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4CDAE128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434606">
        <w:rPr>
          <w:rFonts w:ascii="Arial" w:hAnsi="Arial" w:cs="Arial"/>
          <w:sz w:val="22"/>
          <w:szCs w:val="22"/>
        </w:rPr>
        <w:t>Královéhradecký kraj,</w:t>
      </w:r>
      <w:r w:rsidRPr="00014665">
        <w:rPr>
          <w:rFonts w:ascii="Arial" w:hAnsi="Arial" w:cs="Arial"/>
          <w:sz w:val="22"/>
          <w:szCs w:val="22"/>
        </w:rPr>
        <w:t xml:space="preserve"> Pobočka </w:t>
      </w:r>
      <w:r w:rsidR="00434606">
        <w:rPr>
          <w:rFonts w:ascii="Arial" w:hAnsi="Arial" w:cs="Arial"/>
          <w:snapToGrid w:val="0"/>
          <w:sz w:val="22"/>
          <w:szCs w:val="22"/>
        </w:rPr>
        <w:t>Náchod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434606">
        <w:rPr>
          <w:rFonts w:ascii="Arial" w:hAnsi="Arial" w:cs="Arial"/>
          <w:snapToGrid w:val="0"/>
          <w:sz w:val="22"/>
          <w:szCs w:val="22"/>
        </w:rPr>
        <w:t>Palachova 1303, 547 01 Náchod</w:t>
      </w:r>
    </w:p>
    <w:p w14:paraId="1E55C822" w14:textId="56705782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="005E7262">
        <w:rPr>
          <w:rFonts w:ascii="Arial" w:hAnsi="Arial" w:cs="Arial"/>
          <w:sz w:val="22"/>
          <w:szCs w:val="22"/>
        </w:rPr>
        <w:t>Ing. Štěpán Melichar, vedoucí Pobočky Náchod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4CE7D52A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>:</w:t>
      </w:r>
      <w:r w:rsidR="005B0C7D">
        <w:rPr>
          <w:rFonts w:ascii="Arial" w:hAnsi="Arial" w:cs="Arial"/>
          <w:sz w:val="22"/>
          <w:szCs w:val="22"/>
        </w:rPr>
        <w:t xml:space="preserve"> Ing. Štěpán </w:t>
      </w:r>
      <w:proofErr w:type="spellStart"/>
      <w:proofErr w:type="gramStart"/>
      <w:r w:rsidR="005B0C7D">
        <w:rPr>
          <w:rFonts w:ascii="Arial" w:hAnsi="Arial" w:cs="Arial"/>
          <w:sz w:val="22"/>
          <w:szCs w:val="22"/>
        </w:rPr>
        <w:t>Melichar,</w:t>
      </w:r>
      <w:r w:rsidR="005E7262">
        <w:rPr>
          <w:rFonts w:ascii="Arial" w:hAnsi="Arial" w:cs="Arial"/>
          <w:sz w:val="22"/>
          <w:szCs w:val="22"/>
        </w:rPr>
        <w:t>vedoucí</w:t>
      </w:r>
      <w:proofErr w:type="spellEnd"/>
      <w:proofErr w:type="gramEnd"/>
      <w:r w:rsidR="005E7262">
        <w:rPr>
          <w:rFonts w:ascii="Arial" w:hAnsi="Arial" w:cs="Arial"/>
          <w:sz w:val="22"/>
          <w:szCs w:val="22"/>
        </w:rPr>
        <w:t xml:space="preserve"> Pobočky Náchod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5B59BEE" w14:textId="604238F4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>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E7262">
        <w:rPr>
          <w:rFonts w:ascii="Arial" w:hAnsi="Arial" w:cs="Arial"/>
          <w:snapToGrid w:val="0"/>
          <w:sz w:val="22"/>
          <w:szCs w:val="22"/>
        </w:rPr>
        <w:t>Kateřina Řeháková, Pobočka Náchod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216DEBC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2F5C89">
        <w:rPr>
          <w:rFonts w:ascii="Arial" w:hAnsi="Arial" w:cs="Arial"/>
          <w:snapToGrid w:val="0"/>
          <w:sz w:val="22"/>
          <w:szCs w:val="22"/>
        </w:rPr>
        <w:t>+420 725 002 570</w:t>
      </w:r>
    </w:p>
    <w:p w14:paraId="6DA97DD3" w14:textId="2F55D30E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2F5C89">
        <w:rPr>
          <w:rFonts w:ascii="Arial" w:hAnsi="Arial" w:cs="Arial"/>
          <w:snapToGrid w:val="0"/>
          <w:sz w:val="22"/>
          <w:szCs w:val="22"/>
        </w:rPr>
        <w:t>nachod.pk@spu.gov.cz</w:t>
      </w:r>
    </w:p>
    <w:p w14:paraId="1A4CEAA3" w14:textId="77777777" w:rsidR="00797092" w:rsidRPr="00014665" w:rsidRDefault="00797092" w:rsidP="00797092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99091F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99091F">
        <w:rPr>
          <w:rFonts w:ascii="Arial" w:hAnsi="Arial" w:cs="Arial"/>
          <w:sz w:val="22"/>
          <w:szCs w:val="22"/>
        </w:rPr>
        <w:t>(„</w:t>
      </w:r>
      <w:r w:rsidRPr="0099091F">
        <w:rPr>
          <w:rFonts w:ascii="Arial" w:hAnsi="Arial" w:cs="Arial"/>
          <w:b/>
          <w:sz w:val="22"/>
          <w:szCs w:val="22"/>
        </w:rPr>
        <w:t>Objednatel</w:t>
      </w:r>
      <w:r w:rsidRPr="0099091F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99091F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99091F">
        <w:rPr>
          <w:rFonts w:ascii="Arial" w:hAnsi="Arial" w:cs="Arial"/>
          <w:sz w:val="22"/>
          <w:szCs w:val="22"/>
        </w:rPr>
        <w:t>a</w:t>
      </w:r>
    </w:p>
    <w:p w14:paraId="2191AD58" w14:textId="01AD6971" w:rsidR="00797092" w:rsidRPr="0099091F" w:rsidRDefault="00FE014E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 w:rsidRPr="0099091F">
        <w:rPr>
          <w:rFonts w:ascii="Arial" w:hAnsi="Arial" w:cs="Arial"/>
          <w:b/>
          <w:sz w:val="22"/>
          <w:szCs w:val="22"/>
        </w:rPr>
        <w:t>Lesprojekt</w:t>
      </w:r>
      <w:proofErr w:type="spellEnd"/>
      <w:r w:rsidRPr="0099091F">
        <w:rPr>
          <w:rFonts w:ascii="Arial" w:hAnsi="Arial" w:cs="Arial"/>
          <w:b/>
          <w:sz w:val="22"/>
          <w:szCs w:val="22"/>
        </w:rPr>
        <w:t xml:space="preserve"> východní Čechy, s.r.o.</w:t>
      </w:r>
    </w:p>
    <w:p w14:paraId="6CB3C788" w14:textId="23AC8B5B" w:rsidR="00797092" w:rsidRPr="00014665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1118B1">
        <w:rPr>
          <w:rFonts w:ascii="Arial" w:hAnsi="Arial" w:cs="Arial"/>
          <w:bCs/>
          <w:sz w:val="22"/>
          <w:szCs w:val="22"/>
        </w:rPr>
        <w:t>Gočárova 504, 500 02 Hradec Králové,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IČO: </w:t>
      </w:r>
      <w:r w:rsidR="001118B1">
        <w:rPr>
          <w:rFonts w:ascii="Arial" w:hAnsi="Arial" w:cs="Arial"/>
          <w:snapToGrid w:val="0"/>
          <w:sz w:val="22"/>
          <w:szCs w:val="22"/>
        </w:rPr>
        <w:t>25251431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1118B1">
        <w:rPr>
          <w:rFonts w:ascii="Arial" w:hAnsi="Arial" w:cs="Arial"/>
          <w:snapToGrid w:val="0"/>
          <w:sz w:val="22"/>
          <w:szCs w:val="22"/>
        </w:rPr>
        <w:t>krajského soudu v Hradci Králové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1118B1">
        <w:rPr>
          <w:rFonts w:ascii="Arial" w:hAnsi="Arial" w:cs="Arial"/>
          <w:snapToGrid w:val="0"/>
          <w:sz w:val="22"/>
          <w:szCs w:val="22"/>
        </w:rPr>
        <w:t>C</w:t>
      </w:r>
      <w:r w:rsidRPr="00014665">
        <w:rPr>
          <w:rFonts w:ascii="Arial" w:hAnsi="Arial" w:cs="Arial"/>
          <w:snapToGrid w:val="0"/>
          <w:sz w:val="22"/>
          <w:szCs w:val="22"/>
        </w:rPr>
        <w:t>, vložka</w:t>
      </w:r>
      <w:r w:rsidR="001118B1">
        <w:rPr>
          <w:rFonts w:ascii="Arial" w:hAnsi="Arial" w:cs="Arial"/>
          <w:snapToGrid w:val="0"/>
          <w:sz w:val="22"/>
          <w:szCs w:val="22"/>
        </w:rPr>
        <w:t xml:space="preserve"> 10115</w:t>
      </w:r>
    </w:p>
    <w:p w14:paraId="47FA9FF2" w14:textId="746A7B0E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1118B1">
        <w:rPr>
          <w:rFonts w:ascii="Arial" w:hAnsi="Arial" w:cs="Arial"/>
          <w:snapToGrid w:val="0"/>
          <w:sz w:val="22"/>
          <w:szCs w:val="22"/>
        </w:rPr>
        <w:t>Ing. Michal Nečas</w:t>
      </w:r>
    </w:p>
    <w:p w14:paraId="74D6E459" w14:textId="2A04DCBC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1118B1">
        <w:rPr>
          <w:rFonts w:ascii="Arial" w:hAnsi="Arial" w:cs="Arial"/>
          <w:snapToGrid w:val="0"/>
          <w:sz w:val="22"/>
          <w:szCs w:val="22"/>
        </w:rPr>
        <w:t>Ing. Michal Nečas</w:t>
      </w:r>
    </w:p>
    <w:p w14:paraId="73031793" w14:textId="39DB3786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9C6051">
        <w:rPr>
          <w:rFonts w:ascii="Arial" w:hAnsi="Arial" w:cs="Arial"/>
          <w:snapToGrid w:val="0"/>
          <w:sz w:val="22"/>
          <w:szCs w:val="22"/>
        </w:rPr>
        <w:t>xxxxxxxx</w:t>
      </w:r>
      <w:proofErr w:type="spellEnd"/>
    </w:p>
    <w:p w14:paraId="58AC5C4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73DFF44A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9C6051">
        <w:rPr>
          <w:rFonts w:ascii="Arial" w:hAnsi="Arial" w:cs="Arial"/>
          <w:snapToGrid w:val="0"/>
          <w:sz w:val="22"/>
          <w:szCs w:val="22"/>
        </w:rPr>
        <w:t>xxxxxxxxx</w:t>
      </w:r>
      <w:proofErr w:type="spellEnd"/>
    </w:p>
    <w:p w14:paraId="238788A1" w14:textId="19114E1F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="001118B1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9C6051"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</w:p>
    <w:p w14:paraId="2191597D" w14:textId="42897DF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="0099091F">
        <w:rPr>
          <w:rFonts w:ascii="Arial" w:hAnsi="Arial" w:cs="Arial"/>
          <w:snapToGrid w:val="0"/>
          <w:sz w:val="22"/>
          <w:szCs w:val="22"/>
        </w:rPr>
        <w:t xml:space="preserve"> W9wia22</w:t>
      </w:r>
    </w:p>
    <w:p w14:paraId="6022D172" w14:textId="7A027E5F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="0099091F">
        <w:rPr>
          <w:rFonts w:ascii="Arial" w:hAnsi="Arial" w:cs="Arial"/>
          <w:snapToGrid w:val="0"/>
          <w:sz w:val="22"/>
          <w:szCs w:val="22"/>
        </w:rPr>
        <w:t xml:space="preserve"> ČSOB a.s., Hradec Králové</w:t>
      </w:r>
    </w:p>
    <w:p w14:paraId="32C9F5BB" w14:textId="25937115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r w:rsidR="0099091F">
        <w:rPr>
          <w:rFonts w:ascii="Arial" w:hAnsi="Arial" w:cs="Arial"/>
          <w:snapToGrid w:val="0"/>
          <w:sz w:val="22"/>
          <w:szCs w:val="22"/>
        </w:rPr>
        <w:t>182867130/0300</w:t>
      </w:r>
    </w:p>
    <w:p w14:paraId="08E4CF51" w14:textId="3DA32047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99091F">
        <w:rPr>
          <w:rFonts w:ascii="Arial" w:hAnsi="Arial" w:cs="Arial"/>
          <w:snapToGrid w:val="0"/>
          <w:sz w:val="22"/>
          <w:szCs w:val="22"/>
        </w:rPr>
        <w:t>CZ 25251431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73E9E5A5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7F8CD94D" w14:textId="66F44F97" w:rsidR="00957761" w:rsidRPr="004221A5" w:rsidRDefault="00F10212" w:rsidP="004221A5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411D99AE" w14:textId="1455AA68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006F709B">
        <w:rPr>
          <w:rFonts w:ascii="Arial" w:hAnsi="Arial" w:cs="Arial"/>
          <w:snapToGrid w:val="0"/>
          <w:sz w:val="22"/>
          <w:szCs w:val="22"/>
        </w:rPr>
        <w:t>„</w:t>
      </w:r>
      <w:r w:rsidR="112DAFB0" w:rsidRPr="00014665">
        <w:rPr>
          <w:rFonts w:ascii="Arial" w:hAnsi="Arial" w:cs="Arial"/>
          <w:snapToGrid w:val="0"/>
          <w:sz w:val="22"/>
          <w:szCs w:val="22"/>
        </w:rPr>
        <w:t xml:space="preserve">Vytyčení </w:t>
      </w:r>
      <w:r w:rsidR="006F709B">
        <w:rPr>
          <w:rFonts w:ascii="Arial" w:hAnsi="Arial" w:cs="Arial"/>
          <w:snapToGrid w:val="0"/>
          <w:sz w:val="22"/>
          <w:szCs w:val="22"/>
        </w:rPr>
        <w:t xml:space="preserve">hranic pozemků 2025 – okres Náchod“ v k.ú. Brzice, </w:t>
      </w:r>
      <w:r w:rsidR="00C718BF">
        <w:rPr>
          <w:rFonts w:ascii="Arial" w:hAnsi="Arial" w:cs="Arial"/>
          <w:snapToGrid w:val="0"/>
          <w:sz w:val="22"/>
          <w:szCs w:val="22"/>
        </w:rPr>
        <w:t xml:space="preserve">Proruby, </w:t>
      </w:r>
      <w:r w:rsidR="006F709B">
        <w:rPr>
          <w:rFonts w:ascii="Arial" w:hAnsi="Arial" w:cs="Arial"/>
          <w:snapToGrid w:val="0"/>
          <w:sz w:val="22"/>
          <w:szCs w:val="22"/>
        </w:rPr>
        <w:t>Červená Hora, Dolany u Jaroměře, Horní Adršpach, Otovice u Broumova, Ruprechtice u Broumova</w:t>
      </w:r>
      <w:r w:rsidR="75E6F222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E5B8CBA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7E8379B9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BA17F4">
        <w:rPr>
          <w:rFonts w:ascii="Arial" w:hAnsi="Arial" w:cs="Arial"/>
          <w:snapToGrid w:val="0"/>
          <w:sz w:val="22"/>
          <w:szCs w:val="22"/>
        </w:rPr>
        <w:t>Z</w:t>
      </w:r>
      <w:r w:rsidRPr="00BA17F4">
        <w:rPr>
          <w:rFonts w:ascii="Arial" w:hAnsi="Arial" w:cs="Arial"/>
          <w:snapToGrid w:val="0"/>
          <w:sz w:val="22"/>
          <w:szCs w:val="22"/>
        </w:rPr>
        <w:t>hotovitele ze dne</w:t>
      </w:r>
      <w:r w:rsidR="00BA17F4" w:rsidRPr="00BA17F4">
        <w:rPr>
          <w:rFonts w:ascii="Arial" w:hAnsi="Arial" w:cs="Arial"/>
          <w:snapToGrid w:val="0"/>
          <w:sz w:val="22"/>
          <w:szCs w:val="22"/>
        </w:rPr>
        <w:t xml:space="preserve"> 25. 4. 2025</w:t>
      </w:r>
    </w:p>
    <w:p w14:paraId="085E7CB4" w14:textId="7243A6B6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4013CF">
        <w:rPr>
          <w:rFonts w:ascii="Arial" w:hAnsi="Arial" w:cs="Arial"/>
          <w:sz w:val="22"/>
          <w:szCs w:val="22"/>
        </w:rPr>
        <w:t>Královéhradecký kraj</w:t>
      </w:r>
      <w:r w:rsidR="007256EE" w:rsidRPr="00014665">
        <w:rPr>
          <w:rFonts w:ascii="Arial" w:hAnsi="Arial" w:cs="Arial"/>
          <w:sz w:val="22"/>
          <w:szCs w:val="22"/>
        </w:rPr>
        <w:t>, Pobočky</w:t>
      </w:r>
      <w:r w:rsidR="004013CF">
        <w:rPr>
          <w:rFonts w:ascii="Arial" w:hAnsi="Arial" w:cs="Arial"/>
          <w:sz w:val="22"/>
          <w:szCs w:val="22"/>
        </w:rPr>
        <w:t xml:space="preserve"> Náchod.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31534EC3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554A453A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</w:t>
      </w:r>
      <w:r w:rsidR="00BF373E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583" w:rsidRPr="00014665">
        <w:rPr>
          <w:rFonts w:ascii="Arial" w:hAnsi="Arial" w:cs="Arial"/>
          <w:sz w:val="22"/>
          <w:szCs w:val="22"/>
        </w:rPr>
        <w:t>ú.</w:t>
      </w:r>
      <w:proofErr w:type="spellEnd"/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403F9B">
        <w:rPr>
          <w:rFonts w:ascii="Arial" w:hAnsi="Arial" w:cs="Arial"/>
          <w:sz w:val="22"/>
          <w:szCs w:val="22"/>
        </w:rPr>
        <w:t>Brzice,</w:t>
      </w:r>
      <w:r w:rsidR="00C718BF">
        <w:rPr>
          <w:rFonts w:ascii="Arial" w:hAnsi="Arial" w:cs="Arial"/>
          <w:sz w:val="22"/>
          <w:szCs w:val="22"/>
        </w:rPr>
        <w:t xml:space="preserve"> Proruby,</w:t>
      </w:r>
      <w:r w:rsidR="00403F9B">
        <w:rPr>
          <w:rFonts w:ascii="Arial" w:hAnsi="Arial" w:cs="Arial"/>
          <w:sz w:val="22"/>
          <w:szCs w:val="22"/>
        </w:rPr>
        <w:t xml:space="preserve"> Červená Hora, Dolany u Jaroměře, Horní Adršpach, Otovice u Broumova a Ruprechtice u Broumova,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6F817904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4013CF">
        <w:rPr>
          <w:rFonts w:ascii="Arial" w:hAnsi="Arial" w:cs="Arial"/>
          <w:sz w:val="22"/>
          <w:szCs w:val="22"/>
        </w:rPr>
        <w:t xml:space="preserve">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26DDCD68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>úřad pro</w:t>
      </w:r>
      <w:r w:rsidR="001B53E0">
        <w:rPr>
          <w:rFonts w:ascii="Arial" w:hAnsi="Arial" w:cs="Arial"/>
          <w:sz w:val="22"/>
          <w:szCs w:val="22"/>
        </w:rPr>
        <w:t xml:space="preserve"> Královéhradecký kraj,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1B53E0">
        <w:rPr>
          <w:rFonts w:ascii="Arial" w:hAnsi="Arial" w:cs="Arial"/>
          <w:sz w:val="22"/>
          <w:szCs w:val="22"/>
        </w:rPr>
        <w:t>Náchod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1B53E0">
        <w:rPr>
          <w:rFonts w:ascii="Arial" w:hAnsi="Arial" w:cs="Arial"/>
          <w:sz w:val="22"/>
          <w:szCs w:val="22"/>
        </w:rPr>
        <w:t>1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01466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014665">
        <w:rPr>
          <w:rFonts w:ascii="Arial" w:hAnsi="Arial" w:cs="Arial"/>
          <w:sz w:val="22"/>
          <w:szCs w:val="22"/>
        </w:rPr>
        <w:t xml:space="preserve">. </w:t>
      </w:r>
      <w:r w:rsidR="008B77F6">
        <w:rPr>
          <w:rFonts w:ascii="Arial" w:hAnsi="Arial" w:cs="Arial"/>
          <w:sz w:val="22"/>
          <w:szCs w:val="22"/>
        </w:rPr>
        <w:t>Digitální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244930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244930">
        <w:rPr>
          <w:rFonts w:ascii="Arial" w:hAnsi="Arial" w:cs="Arial"/>
          <w:sz w:val="22"/>
          <w:szCs w:val="22"/>
        </w:rPr>
        <w:t>Zahájení činnosti:</w:t>
      </w:r>
      <w:r w:rsidR="00AD699E" w:rsidRPr="00244930">
        <w:rPr>
          <w:rFonts w:ascii="Arial" w:hAnsi="Arial" w:cs="Arial"/>
          <w:sz w:val="22"/>
          <w:szCs w:val="22"/>
        </w:rPr>
        <w:t xml:space="preserve"> </w:t>
      </w:r>
      <w:r w:rsidR="00D6451F" w:rsidRPr="00244930">
        <w:rPr>
          <w:rFonts w:ascii="Arial" w:hAnsi="Arial" w:cs="Arial"/>
          <w:sz w:val="22"/>
          <w:szCs w:val="22"/>
        </w:rPr>
        <w:t xml:space="preserve">po podpisu </w:t>
      </w:r>
      <w:r w:rsidR="00215CEC" w:rsidRPr="00244930">
        <w:rPr>
          <w:rFonts w:ascii="Arial" w:hAnsi="Arial" w:cs="Arial"/>
          <w:sz w:val="22"/>
          <w:szCs w:val="22"/>
        </w:rPr>
        <w:t>S</w:t>
      </w:r>
      <w:r w:rsidR="00D6451F" w:rsidRPr="00244930">
        <w:rPr>
          <w:rFonts w:ascii="Arial" w:hAnsi="Arial" w:cs="Arial"/>
          <w:sz w:val="22"/>
          <w:szCs w:val="22"/>
        </w:rPr>
        <w:t xml:space="preserve">mlouvy </w:t>
      </w:r>
      <w:r w:rsidR="00993230" w:rsidRPr="00244930">
        <w:rPr>
          <w:rFonts w:ascii="Arial" w:hAnsi="Arial" w:cs="Arial"/>
          <w:sz w:val="22"/>
          <w:szCs w:val="22"/>
        </w:rPr>
        <w:t>S</w:t>
      </w:r>
      <w:r w:rsidR="008345B9" w:rsidRPr="00244930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7AFB95D8" w:rsidR="00FD4817" w:rsidRPr="00B165F8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244930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244930">
        <w:rPr>
          <w:rFonts w:ascii="Arial" w:hAnsi="Arial" w:cs="Arial"/>
          <w:sz w:val="22"/>
          <w:szCs w:val="22"/>
        </w:rPr>
        <w:t>Z</w:t>
      </w:r>
      <w:r w:rsidR="000D5235" w:rsidRPr="00244930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244930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244930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244930">
        <w:rPr>
          <w:rFonts w:ascii="Arial" w:hAnsi="Arial" w:cs="Arial"/>
          <w:sz w:val="22"/>
          <w:szCs w:val="22"/>
        </w:rPr>
        <w:t xml:space="preserve">práce </w:t>
      </w:r>
      <w:r w:rsidR="0042404C" w:rsidRPr="00244930">
        <w:rPr>
          <w:rFonts w:ascii="Arial" w:hAnsi="Arial" w:cs="Arial"/>
          <w:sz w:val="22"/>
          <w:szCs w:val="22"/>
        </w:rPr>
        <w:t xml:space="preserve">a </w:t>
      </w:r>
      <w:r w:rsidR="001F36D3" w:rsidRPr="00244930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244930">
        <w:rPr>
          <w:rFonts w:ascii="Arial" w:hAnsi="Arial" w:cs="Arial"/>
          <w:sz w:val="22"/>
          <w:szCs w:val="22"/>
        </w:rPr>
        <w:t xml:space="preserve"> a předá </w:t>
      </w:r>
      <w:r w:rsidR="0049768D" w:rsidRPr="00244930">
        <w:rPr>
          <w:rFonts w:ascii="Arial" w:hAnsi="Arial" w:cs="Arial"/>
          <w:sz w:val="22"/>
          <w:szCs w:val="22"/>
        </w:rPr>
        <w:t>O</w:t>
      </w:r>
      <w:r w:rsidR="000D5235" w:rsidRPr="00244930">
        <w:rPr>
          <w:rFonts w:ascii="Arial" w:hAnsi="Arial" w:cs="Arial"/>
          <w:sz w:val="22"/>
          <w:szCs w:val="22"/>
        </w:rPr>
        <w:t>bjednateli</w:t>
      </w:r>
      <w:r w:rsidRPr="00244930">
        <w:rPr>
          <w:rFonts w:ascii="Arial" w:hAnsi="Arial" w:cs="Arial"/>
          <w:sz w:val="22"/>
          <w:szCs w:val="22"/>
        </w:rPr>
        <w:t xml:space="preserve"> </w:t>
      </w:r>
      <w:r w:rsidR="009F207D" w:rsidRPr="00244930">
        <w:rPr>
          <w:rFonts w:ascii="Arial" w:hAnsi="Arial" w:cs="Arial"/>
          <w:sz w:val="22"/>
          <w:szCs w:val="22"/>
        </w:rPr>
        <w:t>k</w:t>
      </w:r>
      <w:r w:rsidRPr="00244930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244930">
        <w:rPr>
          <w:rFonts w:ascii="Arial" w:hAnsi="Arial" w:cs="Arial"/>
          <w:sz w:val="22"/>
          <w:szCs w:val="22"/>
        </w:rPr>
        <w:t xml:space="preserve">celého </w:t>
      </w:r>
      <w:r w:rsidR="00BF373E" w:rsidRPr="00244930">
        <w:rPr>
          <w:rFonts w:ascii="Arial" w:hAnsi="Arial" w:cs="Arial"/>
          <w:sz w:val="22"/>
          <w:szCs w:val="22"/>
        </w:rPr>
        <w:t>D</w:t>
      </w:r>
      <w:r w:rsidR="00D6451F" w:rsidRPr="00244930">
        <w:rPr>
          <w:rFonts w:ascii="Arial" w:hAnsi="Arial" w:cs="Arial"/>
          <w:sz w:val="22"/>
          <w:szCs w:val="22"/>
        </w:rPr>
        <w:t>íla</w:t>
      </w:r>
      <w:r w:rsidR="009F207D" w:rsidRPr="00244930">
        <w:rPr>
          <w:rFonts w:ascii="Arial" w:hAnsi="Arial" w:cs="Arial"/>
          <w:sz w:val="22"/>
          <w:szCs w:val="22"/>
        </w:rPr>
        <w:t xml:space="preserve"> </w:t>
      </w:r>
      <w:r w:rsidRPr="00244930">
        <w:rPr>
          <w:rFonts w:ascii="Arial" w:hAnsi="Arial" w:cs="Arial"/>
          <w:sz w:val="22"/>
          <w:szCs w:val="22"/>
        </w:rPr>
        <w:t xml:space="preserve">do </w:t>
      </w:r>
      <w:r w:rsidR="00614AFA" w:rsidRPr="00B165F8">
        <w:rPr>
          <w:rFonts w:ascii="Arial" w:hAnsi="Arial" w:cs="Arial"/>
          <w:sz w:val="22"/>
          <w:szCs w:val="22"/>
        </w:rPr>
        <w:t>14. 11. 2025</w:t>
      </w:r>
    </w:p>
    <w:p w14:paraId="07965649" w14:textId="6A7322F3" w:rsidR="00FD4817" w:rsidRPr="004221A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4221A5">
        <w:rPr>
          <w:rFonts w:ascii="Arial" w:hAnsi="Arial" w:cs="Arial"/>
          <w:sz w:val="22"/>
          <w:szCs w:val="22"/>
        </w:rPr>
        <w:t xml:space="preserve">Místo plnění </w:t>
      </w:r>
      <w:r w:rsidR="00BF373E" w:rsidRPr="004221A5">
        <w:rPr>
          <w:rFonts w:ascii="Arial" w:hAnsi="Arial" w:cs="Arial"/>
          <w:sz w:val="22"/>
          <w:szCs w:val="22"/>
        </w:rPr>
        <w:t>D</w:t>
      </w:r>
      <w:r w:rsidRPr="004221A5">
        <w:rPr>
          <w:rFonts w:ascii="Arial" w:hAnsi="Arial" w:cs="Arial"/>
          <w:sz w:val="22"/>
          <w:szCs w:val="22"/>
        </w:rPr>
        <w:t>íla:</w:t>
      </w:r>
      <w:r w:rsidR="00977C0C" w:rsidRPr="004221A5">
        <w:rPr>
          <w:rFonts w:ascii="Arial" w:hAnsi="Arial" w:cs="Arial"/>
          <w:sz w:val="22"/>
          <w:szCs w:val="22"/>
        </w:rPr>
        <w:t xml:space="preserve"> </w:t>
      </w:r>
      <w:r w:rsidR="00D6451F" w:rsidRPr="004221A5">
        <w:rPr>
          <w:rFonts w:ascii="Arial" w:hAnsi="Arial" w:cs="Arial"/>
          <w:sz w:val="22"/>
          <w:szCs w:val="22"/>
        </w:rPr>
        <w:t>katastrální území:</w:t>
      </w:r>
      <w:r w:rsidR="00244930" w:rsidRPr="004221A5">
        <w:rPr>
          <w:rFonts w:ascii="Arial" w:hAnsi="Arial" w:cs="Arial"/>
          <w:sz w:val="22"/>
          <w:szCs w:val="22"/>
        </w:rPr>
        <w:t xml:space="preserve"> Brzice,</w:t>
      </w:r>
      <w:r w:rsidR="00C718BF" w:rsidRPr="004221A5">
        <w:rPr>
          <w:rFonts w:ascii="Arial" w:hAnsi="Arial" w:cs="Arial"/>
          <w:sz w:val="22"/>
          <w:szCs w:val="22"/>
        </w:rPr>
        <w:t xml:space="preserve"> Proruby,</w:t>
      </w:r>
      <w:r w:rsidR="00244930" w:rsidRPr="004221A5">
        <w:rPr>
          <w:rFonts w:ascii="Arial" w:hAnsi="Arial" w:cs="Arial"/>
          <w:sz w:val="22"/>
          <w:szCs w:val="22"/>
        </w:rPr>
        <w:t xml:space="preserve"> Červená Hora, Dolany u Jaroměře, Horní Adršpach, Otovice u Broumova a Ruprechtice u Broumova</w:t>
      </w:r>
      <w:r w:rsidR="00D6451F" w:rsidRPr="004221A5">
        <w:rPr>
          <w:rFonts w:ascii="Arial" w:hAnsi="Arial" w:cs="Arial"/>
          <w:sz w:val="22"/>
          <w:szCs w:val="22"/>
        </w:rPr>
        <w:t>, okres:</w:t>
      </w:r>
      <w:r w:rsidR="00244930" w:rsidRPr="004221A5">
        <w:rPr>
          <w:rFonts w:ascii="Arial" w:hAnsi="Arial" w:cs="Arial"/>
          <w:sz w:val="22"/>
          <w:szCs w:val="22"/>
        </w:rPr>
        <w:t xml:space="preserve"> Náchod </w:t>
      </w:r>
      <w:r w:rsidR="00500B0F" w:rsidRPr="004221A5">
        <w:rPr>
          <w:rFonts w:ascii="Arial" w:hAnsi="Arial" w:cs="Arial"/>
          <w:sz w:val="22"/>
          <w:szCs w:val="22"/>
        </w:rPr>
        <w:t>(</w:t>
      </w:r>
      <w:r w:rsidR="00D6451F" w:rsidRPr="004221A5">
        <w:rPr>
          <w:rFonts w:ascii="Arial" w:hAnsi="Arial" w:cs="Arial"/>
          <w:sz w:val="22"/>
          <w:szCs w:val="22"/>
        </w:rPr>
        <w:t xml:space="preserve">viz </w:t>
      </w:r>
      <w:r w:rsidR="004A5B21" w:rsidRPr="004221A5">
        <w:rPr>
          <w:rFonts w:ascii="Arial" w:hAnsi="Arial" w:cs="Arial"/>
          <w:sz w:val="22"/>
          <w:szCs w:val="22"/>
        </w:rPr>
        <w:t>P</w:t>
      </w:r>
      <w:r w:rsidR="00D6451F" w:rsidRPr="004221A5">
        <w:rPr>
          <w:rFonts w:ascii="Arial" w:hAnsi="Arial" w:cs="Arial"/>
          <w:sz w:val="22"/>
          <w:szCs w:val="22"/>
        </w:rPr>
        <w:t xml:space="preserve">říloha č. </w:t>
      </w:r>
      <w:r w:rsidR="00B165F8" w:rsidRPr="004221A5">
        <w:rPr>
          <w:rFonts w:ascii="Arial" w:hAnsi="Arial" w:cs="Arial"/>
          <w:sz w:val="22"/>
          <w:szCs w:val="22"/>
        </w:rPr>
        <w:t>1</w:t>
      </w:r>
      <w:r w:rsidR="00500B0F" w:rsidRPr="004221A5">
        <w:rPr>
          <w:rFonts w:ascii="Arial" w:hAnsi="Arial" w:cs="Arial"/>
          <w:sz w:val="22"/>
          <w:szCs w:val="22"/>
        </w:rPr>
        <w:t>).</w:t>
      </w:r>
    </w:p>
    <w:p w14:paraId="2D78EFEF" w14:textId="45B591AF" w:rsidR="00FD4817" w:rsidRPr="00B165F8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B165F8">
        <w:rPr>
          <w:rFonts w:ascii="Arial" w:hAnsi="Arial" w:cs="Arial"/>
          <w:sz w:val="22"/>
          <w:szCs w:val="22"/>
        </w:rPr>
        <w:t xml:space="preserve">Dokončené </w:t>
      </w:r>
      <w:r w:rsidR="00FF0C21" w:rsidRPr="00B165F8">
        <w:rPr>
          <w:rFonts w:ascii="Arial" w:hAnsi="Arial" w:cs="Arial"/>
          <w:sz w:val="22"/>
          <w:szCs w:val="22"/>
        </w:rPr>
        <w:t>Dílo</w:t>
      </w:r>
      <w:r w:rsidRPr="00B165F8">
        <w:rPr>
          <w:rFonts w:ascii="Arial" w:hAnsi="Arial" w:cs="Arial"/>
          <w:sz w:val="22"/>
          <w:szCs w:val="22"/>
        </w:rPr>
        <w:t xml:space="preserve"> bude předáno </w:t>
      </w:r>
      <w:r w:rsidR="00A87320" w:rsidRPr="00B165F8">
        <w:rPr>
          <w:rFonts w:ascii="Arial" w:hAnsi="Arial" w:cs="Arial"/>
          <w:sz w:val="22"/>
          <w:szCs w:val="22"/>
        </w:rPr>
        <w:t>O</w:t>
      </w:r>
      <w:r w:rsidR="00D6451F" w:rsidRPr="00B165F8">
        <w:rPr>
          <w:rFonts w:ascii="Arial" w:hAnsi="Arial" w:cs="Arial"/>
          <w:sz w:val="22"/>
          <w:szCs w:val="22"/>
        </w:rPr>
        <w:t xml:space="preserve">bjednateli </w:t>
      </w:r>
      <w:r w:rsidR="00145065" w:rsidRPr="00B165F8">
        <w:rPr>
          <w:rFonts w:ascii="Arial" w:hAnsi="Arial" w:cs="Arial"/>
          <w:sz w:val="22"/>
          <w:szCs w:val="22"/>
        </w:rPr>
        <w:t>na adrese:</w:t>
      </w:r>
      <w:r w:rsidR="006B2EE2" w:rsidRPr="00B165F8">
        <w:rPr>
          <w:rFonts w:ascii="Arial" w:hAnsi="Arial" w:cs="Arial"/>
          <w:sz w:val="22"/>
          <w:szCs w:val="22"/>
        </w:rPr>
        <w:t xml:space="preserve"> </w:t>
      </w:r>
      <w:r w:rsidR="00B165F8" w:rsidRPr="00B165F8">
        <w:rPr>
          <w:rFonts w:ascii="Arial" w:hAnsi="Arial" w:cs="Arial"/>
          <w:sz w:val="22"/>
          <w:szCs w:val="22"/>
        </w:rPr>
        <w:t>Státní pozemkový úřad, Pobočka Náchod, Palachova 1303, 547 01 Náchod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19C70C61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165F8">
        <w:rPr>
          <w:rFonts w:ascii="Arial" w:hAnsi="Arial" w:cs="Arial"/>
          <w:sz w:val="22"/>
          <w:szCs w:val="22"/>
        </w:rPr>
        <w:t>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2C6BA691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íla. Záruční lhůta se stanovuje na </w:t>
      </w:r>
      <w:r w:rsidR="1ED011F6" w:rsidRPr="00BA17F4">
        <w:rPr>
          <w:rFonts w:ascii="Arial" w:hAnsi="Arial" w:cs="Arial"/>
          <w:b/>
          <w:bCs/>
          <w:sz w:val="22"/>
          <w:szCs w:val="22"/>
        </w:rPr>
        <w:t>60+</w:t>
      </w:r>
      <w:r w:rsidR="00BA17F4" w:rsidRPr="00BA17F4">
        <w:rPr>
          <w:rFonts w:ascii="Arial" w:hAnsi="Arial" w:cs="Arial"/>
          <w:b/>
          <w:bCs/>
          <w:sz w:val="22"/>
          <w:szCs w:val="22"/>
        </w:rPr>
        <w:t>36</w:t>
      </w:r>
      <w:r w:rsidR="00F85AB5" w:rsidRPr="00BA17F4">
        <w:rPr>
          <w:rFonts w:ascii="Arial" w:hAnsi="Arial" w:cs="Arial"/>
          <w:b/>
          <w:bCs/>
          <w:sz w:val="22"/>
          <w:szCs w:val="22"/>
        </w:rPr>
        <w:t xml:space="preserve"> </w:t>
      </w:r>
      <w:r w:rsidR="1ED011F6" w:rsidRPr="00BA17F4">
        <w:rPr>
          <w:rFonts w:ascii="Arial" w:hAnsi="Arial" w:cs="Arial"/>
          <w:b/>
          <w:bCs/>
          <w:sz w:val="22"/>
          <w:szCs w:val="22"/>
        </w:rPr>
        <w:t>měsíců</w:t>
      </w:r>
      <w:r w:rsidRPr="00014665">
        <w:rPr>
          <w:rFonts w:ascii="Arial" w:hAnsi="Arial" w:cs="Arial"/>
          <w:sz w:val="22"/>
          <w:szCs w:val="22"/>
        </w:rPr>
        <w:t xml:space="preserve"> od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4188A7E0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F85AB5">
        <w:rPr>
          <w:rFonts w:ascii="Arial" w:hAnsi="Arial" w:cs="Arial"/>
          <w:sz w:val="22"/>
          <w:szCs w:val="22"/>
        </w:rPr>
        <w:t>15</w:t>
      </w:r>
      <w:r w:rsidR="00163AEF" w:rsidRPr="00014665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</w:t>
      </w:r>
      <w:r w:rsidR="001F62AA" w:rsidRPr="00014665">
        <w:rPr>
          <w:rFonts w:ascii="Arial" w:hAnsi="Arial" w:cs="Arial"/>
          <w:sz w:val="22"/>
          <w:szCs w:val="22"/>
        </w:rPr>
        <w:lastRenderedPageBreak/>
        <w:t>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6EE2D89D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BA17F4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BA17F4">
        <w:rPr>
          <w:rFonts w:ascii="Arial" w:hAnsi="Arial" w:cs="Arial"/>
          <w:b/>
          <w:bCs/>
          <w:sz w:val="22"/>
          <w:szCs w:val="22"/>
        </w:rPr>
        <w:t>označení</w:t>
      </w:r>
      <w:r w:rsidRPr="00BA17F4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BA17F4" w:rsidRPr="00BA17F4">
        <w:rPr>
          <w:rFonts w:ascii="Arial" w:hAnsi="Arial" w:cs="Arial"/>
          <w:b/>
          <w:bCs/>
          <w:sz w:val="22"/>
          <w:szCs w:val="22"/>
        </w:rPr>
        <w:t>112</w:t>
      </w:r>
      <w:r w:rsidRPr="00BA17F4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08C8224E" w:rsidR="0000200D" w:rsidRPr="00014665" w:rsidRDefault="00ED3243" w:rsidP="00E13FF8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BA17F4">
        <w:rPr>
          <w:rFonts w:ascii="Arial" w:hAnsi="Arial" w:cs="Arial"/>
          <w:b/>
          <w:sz w:val="22"/>
          <w:szCs w:val="22"/>
        </w:rPr>
        <w:t xml:space="preserve">    1 950,00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51542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46FEABDF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BA17F4">
        <w:rPr>
          <w:rFonts w:ascii="Arial" w:hAnsi="Arial" w:cs="Arial"/>
          <w:b/>
          <w:sz w:val="22"/>
          <w:szCs w:val="22"/>
        </w:rPr>
        <w:t xml:space="preserve">218 400,00 </w:t>
      </w:r>
      <w:r w:rsidRPr="00014665">
        <w:rPr>
          <w:rFonts w:ascii="Arial" w:hAnsi="Arial" w:cs="Arial"/>
          <w:b/>
          <w:sz w:val="22"/>
          <w:szCs w:val="22"/>
        </w:rPr>
        <w:t>Kč</w:t>
      </w:r>
    </w:p>
    <w:p w14:paraId="67BB8290" w14:textId="118732B0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BA17F4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BA17F4">
        <w:rPr>
          <w:rFonts w:ascii="Arial" w:hAnsi="Arial" w:cs="Arial"/>
          <w:b/>
          <w:sz w:val="22"/>
          <w:szCs w:val="22"/>
          <w:u w:val="single"/>
        </w:rPr>
        <w:t xml:space="preserve">  45 864,00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5C248BC0" w:rsidR="0000200D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 xml:space="preserve">Celková </w:t>
      </w:r>
      <w:proofErr w:type="gramStart"/>
      <w:r w:rsidRPr="00014665">
        <w:rPr>
          <w:rFonts w:ascii="Arial" w:hAnsi="Arial" w:cs="Arial"/>
          <w:b/>
          <w:sz w:val="22"/>
          <w:szCs w:val="22"/>
          <w:u w:val="double"/>
        </w:rPr>
        <w:t>cena  s</w:t>
      </w:r>
      <w:proofErr w:type="gramEnd"/>
      <w:r w:rsidRPr="00014665">
        <w:rPr>
          <w:rFonts w:ascii="Arial" w:hAnsi="Arial" w:cs="Arial"/>
          <w:b/>
          <w:sz w:val="22"/>
          <w:szCs w:val="22"/>
          <w:u w:val="double"/>
        </w:rPr>
        <w:t xml:space="preserve">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BA17F4">
        <w:rPr>
          <w:rFonts w:ascii="Arial" w:hAnsi="Arial" w:cs="Arial"/>
          <w:b/>
          <w:sz w:val="22"/>
          <w:szCs w:val="22"/>
          <w:u w:val="double"/>
        </w:rPr>
        <w:t>264 264,00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31CA543A" w14:textId="77777777" w:rsidR="00422006" w:rsidRDefault="00422006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</w:p>
    <w:p w14:paraId="48871081" w14:textId="4619D811" w:rsidR="00422006" w:rsidRPr="00422006" w:rsidRDefault="00422006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  <w:r w:rsidRPr="00422006">
        <w:rPr>
          <w:rFonts w:ascii="Arial" w:hAnsi="Arial" w:cs="Arial"/>
          <w:b/>
          <w:sz w:val="22"/>
          <w:szCs w:val="22"/>
          <w:u w:val="double"/>
        </w:rPr>
        <w:t>Z toho:</w:t>
      </w:r>
    </w:p>
    <w:tbl>
      <w:tblPr>
        <w:tblStyle w:val="Mkatabulky"/>
        <w:tblW w:w="9213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1617"/>
        <w:gridCol w:w="850"/>
        <w:gridCol w:w="1418"/>
        <w:gridCol w:w="1417"/>
        <w:gridCol w:w="1417"/>
      </w:tblGrid>
      <w:tr w:rsidR="00422006" w:rsidRPr="00422006" w14:paraId="2C3B0496" w14:textId="06F0C0AA" w:rsidTr="00C718BF">
        <w:tc>
          <w:tcPr>
            <w:tcW w:w="24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47A617" w14:textId="77777777" w:rsidR="00422006" w:rsidRPr="00422006" w:rsidRDefault="00422006" w:rsidP="00422006">
            <w:pPr>
              <w:ind w:left="-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006">
              <w:rPr>
                <w:rFonts w:ascii="Arial" w:hAnsi="Arial" w:cs="Arial"/>
                <w:b/>
                <w:bCs/>
                <w:sz w:val="22"/>
                <w:szCs w:val="22"/>
              </w:rPr>
              <w:t>k.ú.</w:t>
            </w:r>
          </w:p>
        </w:tc>
        <w:tc>
          <w:tcPr>
            <w:tcW w:w="16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BB9698" w14:textId="77777777" w:rsidR="00422006" w:rsidRPr="00422006" w:rsidRDefault="00422006" w:rsidP="00422006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006">
              <w:rPr>
                <w:rFonts w:ascii="Arial" w:hAnsi="Arial" w:cs="Arial"/>
                <w:b/>
                <w:bCs/>
                <w:sz w:val="22"/>
                <w:szCs w:val="22"/>
              </w:rPr>
              <w:t>délka vytyčované hranice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8D480C" w14:textId="77777777" w:rsidR="00422006" w:rsidRPr="00422006" w:rsidRDefault="00422006" w:rsidP="00422006">
            <w:pPr>
              <w:ind w:left="2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006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11AD87" w14:textId="77777777" w:rsidR="00422006" w:rsidRPr="00422006" w:rsidRDefault="00422006" w:rsidP="00422006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006">
              <w:rPr>
                <w:rFonts w:ascii="Arial" w:hAnsi="Arial" w:cs="Arial"/>
                <w:b/>
                <w:bCs/>
                <w:sz w:val="22"/>
                <w:szCs w:val="22"/>
              </w:rPr>
              <w:t>požadavek vlastníka na trvalou stabilizaci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446A20C1" w14:textId="77777777" w:rsidR="00422006" w:rsidRPr="00422006" w:rsidRDefault="00422006" w:rsidP="00422006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006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</w:p>
          <w:p w14:paraId="06F55F39" w14:textId="41AEB254" w:rsidR="00422006" w:rsidRPr="00422006" w:rsidRDefault="00422006" w:rsidP="00422006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006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[</w:t>
            </w:r>
            <w:proofErr w:type="spellStart"/>
            <w:r w:rsidRPr="00422006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Kč</w:t>
            </w:r>
            <w:proofErr w:type="spellEnd"/>
            <w:r w:rsidRPr="00422006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]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1D9C6C5A" w14:textId="2640C5CA" w:rsidR="00422006" w:rsidRDefault="00422006" w:rsidP="00422006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s DPH</w:t>
            </w:r>
          </w:p>
          <w:p w14:paraId="5D1BF7A6" w14:textId="7B80AB92" w:rsidR="00422006" w:rsidRPr="00422006" w:rsidRDefault="00422006" w:rsidP="00422006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006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[</w:t>
            </w:r>
            <w:proofErr w:type="spellStart"/>
            <w:r w:rsidRPr="00422006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Kč</w:t>
            </w:r>
            <w:proofErr w:type="spellEnd"/>
            <w:r w:rsidRPr="00422006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]</w:t>
            </w:r>
          </w:p>
        </w:tc>
      </w:tr>
      <w:tr w:rsidR="00422006" w:rsidRPr="00422006" w14:paraId="594437C1" w14:textId="14F8767F" w:rsidTr="00C718BF">
        <w:tc>
          <w:tcPr>
            <w:tcW w:w="249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2BC196" w14:textId="77777777" w:rsidR="00422006" w:rsidRPr="00422006" w:rsidRDefault="00422006" w:rsidP="00422006">
            <w:pPr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 xml:space="preserve">Brzice 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AE8230" w14:textId="0FD4F284" w:rsidR="00422006" w:rsidRPr="00422006" w:rsidRDefault="00C718BF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4979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4DC55E74" w14:textId="1C51B827" w:rsidR="00422006" w:rsidRPr="00422006" w:rsidRDefault="00C718BF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27C55B17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16BEA5C7" w14:textId="4AC3E342" w:rsidR="00422006" w:rsidRPr="00422006" w:rsidRDefault="00BA17F4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97</w:t>
            </w:r>
            <w:r w:rsid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500</w:t>
            </w:r>
            <w:r w:rsid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1AE69BCA" w14:textId="5E125937" w:rsidR="00422006" w:rsidRPr="00540A51" w:rsidRDefault="00BA17F4" w:rsidP="00422006">
            <w:pPr>
              <w:ind w:left="0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</w:pPr>
            <w:r w:rsidRP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117</w:t>
            </w:r>
            <w:r w:rsidR="00540A51" w:rsidRP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 </w:t>
            </w:r>
            <w:r w:rsidRP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975</w:t>
            </w:r>
            <w:r w:rsidR="00540A51" w:rsidRP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,00</w:t>
            </w:r>
          </w:p>
        </w:tc>
      </w:tr>
      <w:tr w:rsidR="00C718BF" w:rsidRPr="00422006" w14:paraId="1E5F8380" w14:textId="77777777" w:rsidTr="00C718BF">
        <w:tc>
          <w:tcPr>
            <w:tcW w:w="2494" w:type="dxa"/>
            <w:tcBorders>
              <w:top w:val="single" w:sz="4" w:space="0" w:color="auto"/>
              <w:right w:val="double" w:sz="4" w:space="0" w:color="auto"/>
            </w:tcBorders>
          </w:tcPr>
          <w:p w14:paraId="5FFCE588" w14:textId="73BB73E4" w:rsidR="00C718BF" w:rsidRPr="00422006" w:rsidRDefault="00C718BF" w:rsidP="00422006">
            <w:pPr>
              <w:ind w:left="-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Proruby</w:t>
            </w:r>
          </w:p>
        </w:tc>
        <w:tc>
          <w:tcPr>
            <w:tcW w:w="1617" w:type="dxa"/>
            <w:tcBorders>
              <w:top w:val="single" w:sz="4" w:space="0" w:color="auto"/>
              <w:left w:val="double" w:sz="4" w:space="0" w:color="auto"/>
            </w:tcBorders>
          </w:tcPr>
          <w:p w14:paraId="03FE71B8" w14:textId="677417F7" w:rsidR="00C718BF" w:rsidRPr="00422006" w:rsidRDefault="00C718BF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2864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35D551E" w14:textId="0DBE7D80" w:rsidR="00C718BF" w:rsidRPr="00422006" w:rsidRDefault="00C718BF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E973F5C" w14:textId="28E07E4F" w:rsidR="00C718BF" w:rsidRPr="00422006" w:rsidRDefault="00C718BF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666FA2" w14:textId="2DE8524B" w:rsidR="00C718BF" w:rsidRPr="00422006" w:rsidRDefault="00BA17F4" w:rsidP="00422006">
            <w:pPr>
              <w:ind w:left="0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  <w:highlight w:val="yellow"/>
                <w:lang w:val="en-US"/>
              </w:rPr>
            </w:pPr>
            <w:r w:rsidRPr="00BA17F4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56</w:t>
            </w:r>
            <w:r w:rsid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 </w:t>
            </w:r>
            <w:r w:rsidRPr="00BA17F4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550</w:t>
            </w:r>
            <w:r w:rsid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3D57112" w14:textId="21F675A0" w:rsidR="00C718BF" w:rsidRPr="00540A51" w:rsidRDefault="00BA17F4" w:rsidP="00422006">
            <w:pPr>
              <w:ind w:left="0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</w:pPr>
            <w:r w:rsidRP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68 425,50</w:t>
            </w:r>
          </w:p>
        </w:tc>
      </w:tr>
      <w:tr w:rsidR="00422006" w:rsidRPr="00422006" w14:paraId="1DA77B8D" w14:textId="1BF349F6" w:rsidTr="00422006">
        <w:tc>
          <w:tcPr>
            <w:tcW w:w="2494" w:type="dxa"/>
            <w:tcBorders>
              <w:right w:val="double" w:sz="4" w:space="0" w:color="auto"/>
            </w:tcBorders>
          </w:tcPr>
          <w:p w14:paraId="291BBC02" w14:textId="77777777" w:rsidR="00422006" w:rsidRPr="00422006" w:rsidRDefault="00422006" w:rsidP="00422006">
            <w:pPr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Červená Hora</w:t>
            </w:r>
          </w:p>
        </w:tc>
        <w:tc>
          <w:tcPr>
            <w:tcW w:w="1617" w:type="dxa"/>
            <w:tcBorders>
              <w:left w:val="double" w:sz="4" w:space="0" w:color="auto"/>
            </w:tcBorders>
          </w:tcPr>
          <w:p w14:paraId="28086ADA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212</w:t>
            </w:r>
          </w:p>
        </w:tc>
        <w:tc>
          <w:tcPr>
            <w:tcW w:w="850" w:type="dxa"/>
          </w:tcPr>
          <w:p w14:paraId="65F7E3AB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71E5F2FB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7FBB96A8" w14:textId="7AEADB5B" w:rsidR="00422006" w:rsidRPr="00422006" w:rsidRDefault="00BA17F4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5</w:t>
            </w:r>
            <w:r w:rsid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850</w:t>
            </w:r>
            <w:r w:rsid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417" w:type="dxa"/>
          </w:tcPr>
          <w:p w14:paraId="5F6910F9" w14:textId="0888286A" w:rsidR="00422006" w:rsidRPr="00540A51" w:rsidRDefault="00BA17F4" w:rsidP="00422006">
            <w:pPr>
              <w:ind w:left="0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</w:pPr>
            <w:r w:rsidRP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7 078,50</w:t>
            </w:r>
          </w:p>
        </w:tc>
      </w:tr>
      <w:tr w:rsidR="00422006" w:rsidRPr="00422006" w14:paraId="58AE8BF5" w14:textId="5CBCF98C" w:rsidTr="00422006">
        <w:tc>
          <w:tcPr>
            <w:tcW w:w="2494" w:type="dxa"/>
            <w:tcBorders>
              <w:right w:val="double" w:sz="4" w:space="0" w:color="auto"/>
            </w:tcBorders>
          </w:tcPr>
          <w:p w14:paraId="3D3B8725" w14:textId="77777777" w:rsidR="00422006" w:rsidRPr="00422006" w:rsidRDefault="00422006" w:rsidP="00422006">
            <w:pPr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Dolany u Jaroměře</w:t>
            </w:r>
          </w:p>
        </w:tc>
        <w:tc>
          <w:tcPr>
            <w:tcW w:w="1617" w:type="dxa"/>
            <w:tcBorders>
              <w:left w:val="double" w:sz="4" w:space="0" w:color="auto"/>
            </w:tcBorders>
          </w:tcPr>
          <w:p w14:paraId="2FBC75C0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850" w:type="dxa"/>
          </w:tcPr>
          <w:p w14:paraId="6BFE2263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0F7A0F6D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55A3035E" w14:textId="0B9F82DF" w:rsidR="00422006" w:rsidRPr="00422006" w:rsidRDefault="00BA17F4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1</w:t>
            </w:r>
            <w:r w:rsid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950</w:t>
            </w:r>
            <w:r w:rsid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417" w:type="dxa"/>
          </w:tcPr>
          <w:p w14:paraId="58BE4893" w14:textId="2F092B49" w:rsidR="00422006" w:rsidRPr="00540A51" w:rsidRDefault="00BA17F4" w:rsidP="00422006">
            <w:pPr>
              <w:ind w:left="0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</w:pPr>
            <w:r w:rsidRP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2 359,50</w:t>
            </w:r>
          </w:p>
        </w:tc>
      </w:tr>
      <w:tr w:rsidR="00422006" w:rsidRPr="00422006" w14:paraId="369C2EC3" w14:textId="16F30BA4" w:rsidTr="00422006">
        <w:tc>
          <w:tcPr>
            <w:tcW w:w="2494" w:type="dxa"/>
            <w:tcBorders>
              <w:right w:val="double" w:sz="4" w:space="0" w:color="auto"/>
            </w:tcBorders>
          </w:tcPr>
          <w:p w14:paraId="3B3C1B28" w14:textId="77777777" w:rsidR="00422006" w:rsidRPr="00422006" w:rsidRDefault="00422006" w:rsidP="00422006">
            <w:pPr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Horní Adršpach</w:t>
            </w:r>
          </w:p>
        </w:tc>
        <w:tc>
          <w:tcPr>
            <w:tcW w:w="1617" w:type="dxa"/>
            <w:tcBorders>
              <w:left w:val="double" w:sz="4" w:space="0" w:color="auto"/>
            </w:tcBorders>
          </w:tcPr>
          <w:p w14:paraId="0BEAAF9E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1258+108</w:t>
            </w:r>
          </w:p>
        </w:tc>
        <w:tc>
          <w:tcPr>
            <w:tcW w:w="850" w:type="dxa"/>
          </w:tcPr>
          <w:p w14:paraId="455FEAF5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14:paraId="0BC59971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46B28932" w14:textId="752B6064" w:rsidR="00422006" w:rsidRPr="00422006" w:rsidRDefault="00BA17F4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27</w:t>
            </w:r>
            <w:r w:rsid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300</w:t>
            </w:r>
            <w:r w:rsid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417" w:type="dxa"/>
          </w:tcPr>
          <w:p w14:paraId="05125D10" w14:textId="213FAF25" w:rsidR="00422006" w:rsidRPr="00540A51" w:rsidRDefault="00540A51" w:rsidP="00422006">
            <w:pPr>
              <w:ind w:left="0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</w:pPr>
            <w:r w:rsidRP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33 033,00</w:t>
            </w:r>
          </w:p>
        </w:tc>
      </w:tr>
      <w:tr w:rsidR="00422006" w:rsidRPr="00422006" w14:paraId="12C7ECEF" w14:textId="2C88D10E" w:rsidTr="00422006">
        <w:tc>
          <w:tcPr>
            <w:tcW w:w="2494" w:type="dxa"/>
            <w:tcBorders>
              <w:right w:val="double" w:sz="4" w:space="0" w:color="auto"/>
            </w:tcBorders>
          </w:tcPr>
          <w:p w14:paraId="20BAB6D9" w14:textId="77777777" w:rsidR="00422006" w:rsidRPr="00422006" w:rsidRDefault="00422006" w:rsidP="00422006">
            <w:pPr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Otovice u Broumova</w:t>
            </w:r>
          </w:p>
        </w:tc>
        <w:tc>
          <w:tcPr>
            <w:tcW w:w="1617" w:type="dxa"/>
            <w:tcBorders>
              <w:left w:val="double" w:sz="4" w:space="0" w:color="auto"/>
            </w:tcBorders>
          </w:tcPr>
          <w:p w14:paraId="36056BAA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850" w:type="dxa"/>
          </w:tcPr>
          <w:p w14:paraId="09002184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651286BD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7CE7F725" w14:textId="490BC679" w:rsidR="00422006" w:rsidRPr="00422006" w:rsidRDefault="00BA17F4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7</w:t>
            </w:r>
            <w:r w:rsid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800</w:t>
            </w:r>
            <w:r w:rsid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417" w:type="dxa"/>
          </w:tcPr>
          <w:p w14:paraId="17C8E04D" w14:textId="50FDACE5" w:rsidR="00422006" w:rsidRPr="00540A51" w:rsidRDefault="00540A51" w:rsidP="00422006">
            <w:pPr>
              <w:ind w:left="0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</w:pPr>
            <w:r w:rsidRP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9 438,00</w:t>
            </w:r>
          </w:p>
        </w:tc>
      </w:tr>
      <w:tr w:rsidR="00422006" w:rsidRPr="00422006" w14:paraId="1A1B887E" w14:textId="1051B820" w:rsidTr="00422006">
        <w:tc>
          <w:tcPr>
            <w:tcW w:w="2494" w:type="dxa"/>
            <w:tcBorders>
              <w:bottom w:val="double" w:sz="4" w:space="0" w:color="auto"/>
              <w:right w:val="double" w:sz="4" w:space="0" w:color="auto"/>
            </w:tcBorders>
          </w:tcPr>
          <w:p w14:paraId="1AD9525C" w14:textId="77777777" w:rsidR="00422006" w:rsidRPr="00422006" w:rsidRDefault="00422006" w:rsidP="00422006">
            <w:pPr>
              <w:ind w:left="-113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Ruprechtice u Broumova</w:t>
            </w:r>
          </w:p>
        </w:tc>
        <w:tc>
          <w:tcPr>
            <w:tcW w:w="1617" w:type="dxa"/>
            <w:tcBorders>
              <w:left w:val="double" w:sz="4" w:space="0" w:color="auto"/>
              <w:bottom w:val="double" w:sz="4" w:space="0" w:color="auto"/>
            </w:tcBorders>
          </w:tcPr>
          <w:p w14:paraId="1E395C7B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1015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99D91FC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CF625F8" w14:textId="77777777" w:rsidR="00422006" w:rsidRPr="00422006" w:rsidRDefault="00422006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200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00E0219" w14:textId="1CB07BD2" w:rsidR="00422006" w:rsidRPr="00422006" w:rsidRDefault="00BA17F4" w:rsidP="00422006">
            <w:pPr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21</w:t>
            </w:r>
            <w:r w:rsid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450</w:t>
            </w:r>
            <w:r w:rsid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A116869" w14:textId="0A60CEFB" w:rsidR="00422006" w:rsidRPr="00540A51" w:rsidRDefault="00540A51" w:rsidP="00422006">
            <w:pPr>
              <w:ind w:left="0"/>
              <w:jc w:val="right"/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</w:pPr>
            <w:r w:rsidRPr="00540A51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25 954,50</w:t>
            </w:r>
          </w:p>
        </w:tc>
      </w:tr>
      <w:tr w:rsidR="00422006" w:rsidRPr="00422006" w14:paraId="3DDC0131" w14:textId="78DF543D" w:rsidTr="00422006">
        <w:tc>
          <w:tcPr>
            <w:tcW w:w="24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5004BE" w14:textId="7646547C" w:rsidR="00422006" w:rsidRPr="00422006" w:rsidRDefault="00422006" w:rsidP="00422006">
            <w:pPr>
              <w:ind w:lef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006">
              <w:rPr>
                <w:rFonts w:ascii="Arial" w:hAnsi="Arial" w:cs="Arial"/>
                <w:b/>
                <w:bCs/>
                <w:sz w:val="22"/>
                <w:szCs w:val="22"/>
              </w:rPr>
              <w:t>Součet MJ a ceny</w:t>
            </w:r>
          </w:p>
        </w:tc>
        <w:tc>
          <w:tcPr>
            <w:tcW w:w="38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1D2C4FD" w14:textId="730B3601" w:rsidR="00422006" w:rsidRPr="00422006" w:rsidRDefault="00422006" w:rsidP="008B00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006">
              <w:rPr>
                <w:rFonts w:ascii="Arial" w:hAnsi="Arial" w:cs="Arial"/>
                <w:b/>
                <w:bCs/>
                <w:sz w:val="22"/>
                <w:szCs w:val="22"/>
              </w:rPr>
              <w:t>112 MJ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57DADB7" w14:textId="1E8B647C" w:rsidR="00422006" w:rsidRPr="00BA17F4" w:rsidRDefault="00BA17F4" w:rsidP="00BA17F4">
            <w:pPr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A17F4">
              <w:rPr>
                <w:rFonts w:ascii="Arial" w:hAnsi="Arial" w:cs="Arial"/>
                <w:b/>
                <w:snapToGrid w:val="0"/>
                <w:sz w:val="22"/>
                <w:szCs w:val="22"/>
                <w:lang w:val="en-US"/>
              </w:rPr>
              <w:t>218</w:t>
            </w:r>
            <w:r w:rsidR="00540A51">
              <w:rPr>
                <w:rFonts w:ascii="Arial" w:hAnsi="Arial" w:cs="Arial"/>
                <w:b/>
                <w:snapToGrid w:val="0"/>
                <w:sz w:val="22"/>
                <w:szCs w:val="22"/>
                <w:lang w:val="en-US"/>
              </w:rPr>
              <w:t> </w:t>
            </w:r>
            <w:r w:rsidRPr="00BA17F4">
              <w:rPr>
                <w:rFonts w:ascii="Arial" w:hAnsi="Arial" w:cs="Arial"/>
                <w:b/>
                <w:snapToGrid w:val="0"/>
                <w:sz w:val="22"/>
                <w:szCs w:val="22"/>
                <w:lang w:val="en-US"/>
              </w:rPr>
              <w:t>400</w:t>
            </w:r>
            <w:r w:rsidR="00540A51">
              <w:rPr>
                <w:rFonts w:ascii="Arial" w:hAnsi="Arial" w:cs="Arial"/>
                <w:b/>
                <w:snapToGrid w:val="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AAFAF08" w14:textId="7D4C8C2E" w:rsidR="00422006" w:rsidRPr="00540A51" w:rsidRDefault="00540A51" w:rsidP="00540A51">
            <w:pPr>
              <w:ind w:left="0"/>
              <w:jc w:val="right"/>
              <w:rPr>
                <w:rFonts w:ascii="Arial" w:hAnsi="Arial" w:cs="Arial"/>
                <w:b/>
                <w:snapToGrid w:val="0"/>
                <w:sz w:val="22"/>
                <w:szCs w:val="22"/>
                <w:lang w:val="en-US"/>
              </w:rPr>
            </w:pPr>
            <w:r w:rsidRPr="00540A51">
              <w:rPr>
                <w:rFonts w:ascii="Arial" w:hAnsi="Arial" w:cs="Arial"/>
                <w:b/>
                <w:snapToGrid w:val="0"/>
                <w:sz w:val="22"/>
                <w:szCs w:val="22"/>
                <w:lang w:val="en-US"/>
              </w:rPr>
              <w:t>264 264,00</w:t>
            </w:r>
          </w:p>
        </w:tc>
      </w:tr>
    </w:tbl>
    <w:p w14:paraId="2E058533" w14:textId="77777777" w:rsidR="00B011FF" w:rsidRDefault="00B011FF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</w:p>
    <w:p w14:paraId="177C0405" w14:textId="198F6AEB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B66B87E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>zákonů.</w:t>
      </w:r>
      <w:r w:rsidR="00B011FF">
        <w:rPr>
          <w:rFonts w:ascii="Arial" w:hAnsi="Arial" w:cs="Arial"/>
          <w:snapToGrid w:val="0"/>
          <w:sz w:val="22"/>
          <w:szCs w:val="22"/>
        </w:rPr>
        <w:t xml:space="preserve"> </w:t>
      </w:r>
      <w:r w:rsidR="00B011FF" w:rsidRPr="00683158">
        <w:rPr>
          <w:rFonts w:ascii="Arial" w:hAnsi="Arial" w:cs="Arial"/>
          <w:snapToGrid w:val="0"/>
          <w:sz w:val="22"/>
          <w:szCs w:val="22"/>
          <w:u w:val="single"/>
        </w:rPr>
        <w:t>Ceny budou na faktuře rozpočítány na jednotlivé katastry.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</w:t>
      </w:r>
      <w:r w:rsidR="00683158">
        <w:rPr>
          <w:rFonts w:ascii="Arial" w:hAnsi="Arial" w:cs="Arial"/>
          <w:b/>
          <w:snapToGrid w:val="0"/>
          <w:sz w:val="22"/>
          <w:szCs w:val="22"/>
        </w:rPr>
        <w:t> 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1024/</w:t>
      </w:r>
      <w:proofErr w:type="gramStart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683158">
        <w:rPr>
          <w:rFonts w:ascii="Arial" w:hAnsi="Arial" w:cs="Arial"/>
          <w:b/>
          <w:snapToGrid w:val="0"/>
          <w:sz w:val="22"/>
          <w:szCs w:val="22"/>
        </w:rPr>
        <w:t>Královéhradecký kraj,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 Pobočka</w:t>
      </w:r>
      <w:r w:rsidR="00683158">
        <w:rPr>
          <w:rFonts w:ascii="Arial" w:hAnsi="Arial" w:cs="Arial"/>
          <w:b/>
          <w:snapToGrid w:val="0"/>
          <w:sz w:val="22"/>
          <w:szCs w:val="22"/>
        </w:rPr>
        <w:t xml:space="preserve"> Náchod</w:t>
      </w:r>
      <w:r w:rsidR="00F922E7" w:rsidRPr="00014665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68315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683158">
        <w:rPr>
          <w:rFonts w:ascii="Arial" w:hAnsi="Arial" w:cs="Arial"/>
          <w:b/>
          <w:snapToGrid w:val="0"/>
          <w:sz w:val="22"/>
          <w:szCs w:val="22"/>
        </w:rPr>
        <w:t>:</w:t>
      </w:r>
      <w:r w:rsidR="00683158" w:rsidRPr="00683158">
        <w:rPr>
          <w:rFonts w:ascii="Arial" w:hAnsi="Arial" w:cs="Arial"/>
          <w:b/>
          <w:snapToGrid w:val="0"/>
          <w:sz w:val="22"/>
          <w:szCs w:val="22"/>
        </w:rPr>
        <w:t xml:space="preserve"> Palachova 1303, 547 01 Náchod</w:t>
      </w:r>
      <w:r w:rsidR="00683158">
        <w:rPr>
          <w:rFonts w:ascii="Arial" w:hAnsi="Arial" w:cs="Arial"/>
          <w:snapToGrid w:val="0"/>
          <w:sz w:val="22"/>
          <w:szCs w:val="22"/>
        </w:rPr>
        <w:t>.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lastRenderedPageBreak/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lastRenderedPageBreak/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76BD7D92" w14:textId="563ECB76" w:rsidR="00E37831" w:rsidRPr="00014665" w:rsidRDefault="00E37831" w:rsidP="00E37831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Příloha č. 1 – </w:t>
      </w:r>
      <w:r>
        <w:rPr>
          <w:rFonts w:ascii="Arial" w:hAnsi="Arial" w:cs="Arial"/>
          <w:sz w:val="22"/>
          <w:szCs w:val="22"/>
        </w:rPr>
        <w:t xml:space="preserve">Konkrétní rozsah díla se zákresem do ortofoto snímků v k.ú. Brzice, </w:t>
      </w:r>
      <w:r w:rsidR="002D0C1F">
        <w:rPr>
          <w:rFonts w:ascii="Arial" w:hAnsi="Arial" w:cs="Arial"/>
          <w:sz w:val="22"/>
          <w:szCs w:val="22"/>
        </w:rPr>
        <w:t xml:space="preserve">Proruby, </w:t>
      </w:r>
      <w:r>
        <w:rPr>
          <w:rFonts w:ascii="Arial" w:hAnsi="Arial" w:cs="Arial"/>
          <w:sz w:val="22"/>
          <w:szCs w:val="22"/>
        </w:rPr>
        <w:t>Červená Hora, Dolany u Jaroměře, Horní Adršpach, Otovice u Broumova a Ruprechtice u Broumova.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53DE3037" w:rsidR="00C15359" w:rsidRPr="00014665" w:rsidRDefault="00C15359" w:rsidP="00550DA9">
      <w:pPr>
        <w:tabs>
          <w:tab w:val="left" w:pos="567"/>
          <w:tab w:val="left" w:pos="5529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550DA9" w:rsidRPr="00550DA9">
        <w:rPr>
          <w:rFonts w:ascii="Arial" w:hAnsi="Arial" w:cs="Arial"/>
          <w:b/>
          <w:bCs/>
          <w:sz w:val="22"/>
          <w:szCs w:val="22"/>
        </w:rPr>
        <w:t>Lesprojekt</w:t>
      </w:r>
      <w:proofErr w:type="spellEnd"/>
      <w:r w:rsidR="00550DA9" w:rsidRPr="00550DA9">
        <w:rPr>
          <w:rFonts w:ascii="Arial" w:hAnsi="Arial" w:cs="Arial"/>
          <w:b/>
          <w:bCs/>
          <w:sz w:val="22"/>
          <w:szCs w:val="22"/>
        </w:rPr>
        <w:t xml:space="preserve"> východní Čechy, s.r.o.</w:t>
      </w:r>
    </w:p>
    <w:p w14:paraId="0780E320" w14:textId="1EF8D5E2" w:rsidR="00C15359" w:rsidRPr="00014665" w:rsidRDefault="00C15359" w:rsidP="00550DA9">
      <w:pPr>
        <w:tabs>
          <w:tab w:val="left" w:pos="567"/>
          <w:tab w:val="left" w:pos="5529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Místo:</w:t>
      </w:r>
      <w:r w:rsidR="00027461">
        <w:rPr>
          <w:rFonts w:ascii="Arial" w:hAnsi="Arial" w:cs="Arial"/>
          <w:sz w:val="22"/>
          <w:szCs w:val="22"/>
        </w:rPr>
        <w:t xml:space="preserve"> Náchod</w:t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550DA9">
        <w:rPr>
          <w:rFonts w:ascii="Arial" w:hAnsi="Arial" w:cs="Arial"/>
          <w:sz w:val="22"/>
          <w:szCs w:val="22"/>
        </w:rPr>
        <w:t>Hradec Králové</w:t>
      </w:r>
    </w:p>
    <w:p w14:paraId="0265D94E" w14:textId="3768671A" w:rsidR="00C15359" w:rsidRPr="00014665" w:rsidRDefault="00C15359" w:rsidP="00550DA9">
      <w:pPr>
        <w:tabs>
          <w:tab w:val="left" w:pos="5529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Datum: </w:t>
      </w:r>
      <w:r w:rsidR="009C6051">
        <w:rPr>
          <w:rFonts w:ascii="Arial" w:hAnsi="Arial" w:cs="Arial"/>
          <w:sz w:val="22"/>
          <w:szCs w:val="22"/>
        </w:rPr>
        <w:t>19. 5. 2025</w:t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9C6051">
        <w:rPr>
          <w:rFonts w:ascii="Arial" w:hAnsi="Arial" w:cs="Arial"/>
          <w:sz w:val="22"/>
          <w:szCs w:val="22"/>
        </w:rPr>
        <w:t>16. 5. 2025</w:t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E317470" w14:textId="77777777" w:rsidR="00BB303E" w:rsidRDefault="00BB303E" w:rsidP="00BB303E">
      <w:pPr>
        <w:rPr>
          <w:rFonts w:ascii="Arial" w:hAnsi="Arial" w:cs="Arial"/>
          <w:sz w:val="22"/>
          <w:szCs w:val="22"/>
        </w:rPr>
      </w:pPr>
    </w:p>
    <w:p w14:paraId="27A48985" w14:textId="77777777" w:rsidR="00550DA9" w:rsidRPr="00014665" w:rsidRDefault="00550DA9" w:rsidP="00BB303E">
      <w:pPr>
        <w:rPr>
          <w:rFonts w:ascii="Arial" w:hAnsi="Arial" w:cs="Arial"/>
          <w:sz w:val="22"/>
          <w:szCs w:val="22"/>
        </w:rPr>
      </w:pPr>
    </w:p>
    <w:p w14:paraId="5B4ECE86" w14:textId="6A3444FD" w:rsidR="00C15359" w:rsidRPr="00014665" w:rsidRDefault="00BB303E" w:rsidP="00364103">
      <w:pPr>
        <w:tabs>
          <w:tab w:val="left" w:pos="5529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7B9D02F0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027461">
        <w:rPr>
          <w:rFonts w:ascii="Arial" w:hAnsi="Arial" w:cs="Arial"/>
          <w:sz w:val="22"/>
          <w:szCs w:val="22"/>
        </w:rPr>
        <w:t>Ing. Štěpán Melichar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364103">
        <w:rPr>
          <w:rFonts w:ascii="Arial" w:hAnsi="Arial" w:cs="Arial"/>
          <w:sz w:val="22"/>
          <w:szCs w:val="22"/>
        </w:rPr>
        <w:t xml:space="preserve">         </w:t>
      </w: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50DA9">
        <w:rPr>
          <w:rFonts w:ascii="Arial" w:hAnsi="Arial" w:cs="Arial"/>
          <w:sz w:val="22"/>
          <w:szCs w:val="22"/>
        </w:rPr>
        <w:t>Ing. Michal Nečas</w:t>
      </w:r>
    </w:p>
    <w:p w14:paraId="1F5A5897" w14:textId="249D715A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027461">
        <w:rPr>
          <w:rFonts w:ascii="Arial" w:hAnsi="Arial" w:cs="Arial"/>
          <w:sz w:val="22"/>
          <w:szCs w:val="22"/>
        </w:rPr>
        <w:t>vedoucí Pobočky Náchod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364103">
        <w:rPr>
          <w:rFonts w:ascii="Arial" w:hAnsi="Arial" w:cs="Arial"/>
          <w:sz w:val="22"/>
          <w:szCs w:val="22"/>
        </w:rPr>
        <w:t xml:space="preserve">          </w:t>
      </w: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50DA9">
        <w:rPr>
          <w:rFonts w:ascii="Arial" w:hAnsi="Arial" w:cs="Arial"/>
          <w:sz w:val="22"/>
          <w:szCs w:val="22"/>
        </w:rPr>
        <w:t>jednatel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B2679E1" w14:textId="08C9DCB8" w:rsidR="008B50BB" w:rsidRPr="00014665" w:rsidRDefault="00027461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1 – </w:t>
      </w:r>
      <w:r>
        <w:rPr>
          <w:rFonts w:ascii="Arial" w:hAnsi="Arial" w:cs="Arial"/>
          <w:sz w:val="22"/>
          <w:szCs w:val="22"/>
        </w:rPr>
        <w:t xml:space="preserve">Konkrétní rozsah díla se zákresem do ortofoto snímků v k.ú. Brzice, </w:t>
      </w:r>
      <w:r w:rsidR="002D0C1F">
        <w:rPr>
          <w:rFonts w:ascii="Arial" w:hAnsi="Arial" w:cs="Arial"/>
          <w:sz w:val="22"/>
          <w:szCs w:val="22"/>
        </w:rPr>
        <w:t xml:space="preserve">Proruby, </w:t>
      </w:r>
      <w:r>
        <w:rPr>
          <w:rFonts w:ascii="Arial" w:hAnsi="Arial" w:cs="Arial"/>
          <w:sz w:val="22"/>
          <w:szCs w:val="22"/>
        </w:rPr>
        <w:t>Červená Hora, Dolany u Jaroměře, Horní Adršpach, Otovice u Broumova a Ruprechtice u</w:t>
      </w:r>
      <w:r w:rsidR="00EC66E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Broumova.</w:t>
      </w:r>
    </w:p>
    <w:sectPr w:rsidR="008B50BB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2F2E" w14:textId="77777777" w:rsidR="00377229" w:rsidRDefault="00377229" w:rsidP="003C2E23">
      <w:pPr>
        <w:spacing w:before="0"/>
      </w:pPr>
      <w:r>
        <w:separator/>
      </w:r>
    </w:p>
  </w:endnote>
  <w:endnote w:type="continuationSeparator" w:id="0">
    <w:p w14:paraId="084AE0FD" w14:textId="77777777" w:rsidR="00377229" w:rsidRDefault="00377229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880E4" w14:textId="77777777" w:rsidR="00377229" w:rsidRDefault="00377229" w:rsidP="003C2E23">
      <w:pPr>
        <w:spacing w:before="0"/>
      </w:pPr>
      <w:r>
        <w:separator/>
      </w:r>
    </w:p>
  </w:footnote>
  <w:footnote w:type="continuationSeparator" w:id="0">
    <w:p w14:paraId="6CDB65E7" w14:textId="77777777" w:rsidR="00377229" w:rsidRDefault="00377229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1065260F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v k. </w:t>
    </w:r>
    <w:proofErr w:type="spellStart"/>
    <w:r w:rsidRPr="00DC4D21">
      <w:rPr>
        <w:rFonts w:ascii="Arial" w:hAnsi="Arial" w:cs="Arial"/>
        <w:sz w:val="16"/>
        <w:szCs w:val="16"/>
      </w:rPr>
      <w:t>ú.</w:t>
    </w:r>
    <w:proofErr w:type="spellEnd"/>
    <w:r w:rsidRPr="00DC4D21">
      <w:rPr>
        <w:rFonts w:ascii="Arial" w:hAnsi="Arial" w:cs="Arial"/>
        <w:sz w:val="16"/>
        <w:szCs w:val="16"/>
      </w:rPr>
      <w:t xml:space="preserve"> </w:t>
    </w:r>
    <w:r w:rsidR="00FE014E" w:rsidRPr="00244930">
      <w:rPr>
        <w:rFonts w:ascii="Arial" w:hAnsi="Arial" w:cs="Arial"/>
        <w:sz w:val="16"/>
        <w:szCs w:val="16"/>
      </w:rPr>
      <w:t xml:space="preserve">Brzice, </w:t>
    </w:r>
    <w:r w:rsidR="00FE014E">
      <w:rPr>
        <w:rFonts w:ascii="Arial" w:hAnsi="Arial" w:cs="Arial"/>
        <w:sz w:val="16"/>
        <w:szCs w:val="16"/>
      </w:rPr>
      <w:t xml:space="preserve">Proruby, </w:t>
    </w:r>
    <w:r w:rsidR="00FE014E" w:rsidRPr="00244930">
      <w:rPr>
        <w:rFonts w:ascii="Arial" w:hAnsi="Arial" w:cs="Arial"/>
        <w:sz w:val="16"/>
        <w:szCs w:val="16"/>
      </w:rPr>
      <w:t>Červená Hora, Dolany u Jaroměře, Horní Adršpach, Otovice u Broumova a Ruprechtice u Broumova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CEC4BC4" w:rsidR="00FF0C21" w:rsidRPr="00550DA9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30070B">
      <w:rPr>
        <w:rFonts w:ascii="Arial" w:hAnsi="Arial" w:cs="Arial"/>
        <w:sz w:val="16"/>
        <w:szCs w:val="16"/>
      </w:rPr>
      <w:t xml:space="preserve">           </w:t>
    </w:r>
    <w:r w:rsidRPr="00550DA9">
      <w:rPr>
        <w:rFonts w:ascii="Arial" w:hAnsi="Arial" w:cs="Arial"/>
        <w:sz w:val="16"/>
        <w:szCs w:val="16"/>
      </w:rPr>
      <w:t xml:space="preserve">Číslo </w:t>
    </w:r>
    <w:r w:rsidR="00D44B76" w:rsidRPr="00550DA9">
      <w:rPr>
        <w:rFonts w:ascii="Arial" w:hAnsi="Arial" w:cs="Arial"/>
        <w:sz w:val="16"/>
        <w:szCs w:val="16"/>
      </w:rPr>
      <w:t>S</w:t>
    </w:r>
    <w:r w:rsidRPr="00550DA9">
      <w:rPr>
        <w:rFonts w:ascii="Arial" w:hAnsi="Arial" w:cs="Arial"/>
        <w:sz w:val="16"/>
        <w:szCs w:val="16"/>
      </w:rPr>
      <w:t xml:space="preserve">mlouvy </w:t>
    </w:r>
    <w:r w:rsidR="00D44B76" w:rsidRPr="00550DA9">
      <w:rPr>
        <w:rFonts w:ascii="Arial" w:hAnsi="Arial" w:cs="Arial"/>
        <w:sz w:val="16"/>
        <w:szCs w:val="16"/>
      </w:rPr>
      <w:t>O</w:t>
    </w:r>
    <w:r w:rsidRPr="00550DA9">
      <w:rPr>
        <w:rFonts w:ascii="Arial" w:hAnsi="Arial" w:cs="Arial"/>
        <w:sz w:val="16"/>
        <w:szCs w:val="16"/>
      </w:rPr>
      <w:t xml:space="preserve">bjednatele: </w:t>
    </w:r>
    <w:r w:rsidR="00647CA3">
      <w:rPr>
        <w:rFonts w:ascii="Arial" w:hAnsi="Arial" w:cs="Arial"/>
        <w:sz w:val="16"/>
        <w:szCs w:val="16"/>
      </w:rPr>
      <w:t>280-2025-514203</w:t>
    </w:r>
    <w:r w:rsidRPr="00550DA9">
      <w:rPr>
        <w:rFonts w:ascii="Arial" w:hAnsi="Arial" w:cs="Arial"/>
        <w:sz w:val="16"/>
        <w:szCs w:val="16"/>
      </w:rPr>
      <w:tab/>
    </w:r>
  </w:p>
  <w:p w14:paraId="12A62E41" w14:textId="143ACE6B" w:rsidR="00FF0C21" w:rsidRPr="00244930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550DA9">
      <w:rPr>
        <w:rFonts w:ascii="Arial" w:hAnsi="Arial" w:cs="Arial"/>
        <w:sz w:val="16"/>
        <w:szCs w:val="16"/>
      </w:rPr>
      <w:tab/>
    </w:r>
    <w:r w:rsidR="0030070B">
      <w:rPr>
        <w:rFonts w:ascii="Arial" w:hAnsi="Arial" w:cs="Arial"/>
        <w:sz w:val="16"/>
        <w:szCs w:val="16"/>
      </w:rPr>
      <w:t xml:space="preserve">           </w:t>
    </w:r>
    <w:r w:rsidRPr="00550DA9">
      <w:rPr>
        <w:rFonts w:ascii="Arial" w:hAnsi="Arial" w:cs="Arial"/>
        <w:sz w:val="16"/>
        <w:szCs w:val="16"/>
      </w:rPr>
      <w:t>Číslo Smlouvy Zhotovitele:</w:t>
    </w:r>
    <w:r w:rsidRPr="00244930">
      <w:rPr>
        <w:rFonts w:ascii="Arial" w:hAnsi="Arial" w:cs="Arial"/>
        <w:sz w:val="16"/>
        <w:szCs w:val="16"/>
      </w:rPr>
      <w:tab/>
    </w:r>
  </w:p>
  <w:p w14:paraId="0C492D63" w14:textId="68C86308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244930">
      <w:rPr>
        <w:rFonts w:ascii="Arial" w:hAnsi="Arial" w:cs="Arial"/>
        <w:sz w:val="16"/>
        <w:szCs w:val="16"/>
      </w:rPr>
      <w:t xml:space="preserve">Vytyčení pozemků v k. </w:t>
    </w:r>
    <w:proofErr w:type="spellStart"/>
    <w:r w:rsidRPr="00244930">
      <w:rPr>
        <w:rFonts w:ascii="Arial" w:hAnsi="Arial" w:cs="Arial"/>
        <w:sz w:val="16"/>
        <w:szCs w:val="16"/>
      </w:rPr>
      <w:t>ú.</w:t>
    </w:r>
    <w:proofErr w:type="spellEnd"/>
    <w:r w:rsidRPr="00244930">
      <w:rPr>
        <w:rFonts w:ascii="Arial" w:hAnsi="Arial" w:cs="Arial"/>
        <w:sz w:val="16"/>
        <w:szCs w:val="16"/>
      </w:rPr>
      <w:t xml:space="preserve"> </w:t>
    </w:r>
    <w:bookmarkStart w:id="2" w:name="_Hlk197342840"/>
    <w:r w:rsidR="00244930" w:rsidRPr="00244930">
      <w:rPr>
        <w:rFonts w:ascii="Arial" w:hAnsi="Arial" w:cs="Arial"/>
        <w:sz w:val="16"/>
        <w:szCs w:val="16"/>
      </w:rPr>
      <w:t xml:space="preserve">Brzice, </w:t>
    </w:r>
    <w:r w:rsidR="00C718BF">
      <w:rPr>
        <w:rFonts w:ascii="Arial" w:hAnsi="Arial" w:cs="Arial"/>
        <w:sz w:val="16"/>
        <w:szCs w:val="16"/>
      </w:rPr>
      <w:t xml:space="preserve">Proruby, </w:t>
    </w:r>
    <w:r w:rsidR="00244930" w:rsidRPr="00244930">
      <w:rPr>
        <w:rFonts w:ascii="Arial" w:hAnsi="Arial" w:cs="Arial"/>
        <w:sz w:val="16"/>
        <w:szCs w:val="16"/>
      </w:rPr>
      <w:t>Červená Hora, Dolany u Jaroměře, Horní Adršpach, Otovice u Broumova a Ruprechtice u Broumova</w:t>
    </w:r>
    <w:bookmarkEnd w:id="2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665"/>
    <w:rsid w:val="00015AA5"/>
    <w:rsid w:val="0002251A"/>
    <w:rsid w:val="00027461"/>
    <w:rsid w:val="00034687"/>
    <w:rsid w:val="000530CF"/>
    <w:rsid w:val="0005660E"/>
    <w:rsid w:val="00056659"/>
    <w:rsid w:val="00057F1D"/>
    <w:rsid w:val="0006017D"/>
    <w:rsid w:val="00065233"/>
    <w:rsid w:val="0006730A"/>
    <w:rsid w:val="00072627"/>
    <w:rsid w:val="00086970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D2398"/>
    <w:rsid w:val="000D5235"/>
    <w:rsid w:val="000D6FE7"/>
    <w:rsid w:val="000E11EC"/>
    <w:rsid w:val="000E5BEB"/>
    <w:rsid w:val="000E7B4A"/>
    <w:rsid w:val="000F5968"/>
    <w:rsid w:val="000F60E7"/>
    <w:rsid w:val="0010300D"/>
    <w:rsid w:val="0010346B"/>
    <w:rsid w:val="001044FF"/>
    <w:rsid w:val="001055C0"/>
    <w:rsid w:val="0010606F"/>
    <w:rsid w:val="001100DA"/>
    <w:rsid w:val="001118B1"/>
    <w:rsid w:val="0011204B"/>
    <w:rsid w:val="00114696"/>
    <w:rsid w:val="00114738"/>
    <w:rsid w:val="001179D9"/>
    <w:rsid w:val="00127FB5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2928"/>
    <w:rsid w:val="001A2E35"/>
    <w:rsid w:val="001B0CE6"/>
    <w:rsid w:val="001B10F6"/>
    <w:rsid w:val="001B53E0"/>
    <w:rsid w:val="001B7512"/>
    <w:rsid w:val="001D05E9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25AE6"/>
    <w:rsid w:val="002305CB"/>
    <w:rsid w:val="00244930"/>
    <w:rsid w:val="002473E7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9641A"/>
    <w:rsid w:val="002A119D"/>
    <w:rsid w:val="002A4A68"/>
    <w:rsid w:val="002A5800"/>
    <w:rsid w:val="002B05A3"/>
    <w:rsid w:val="002B5853"/>
    <w:rsid w:val="002B722D"/>
    <w:rsid w:val="002C2239"/>
    <w:rsid w:val="002D0C1F"/>
    <w:rsid w:val="002D0F04"/>
    <w:rsid w:val="002D1360"/>
    <w:rsid w:val="002D3FE6"/>
    <w:rsid w:val="002D42B2"/>
    <w:rsid w:val="002E1025"/>
    <w:rsid w:val="002E31BE"/>
    <w:rsid w:val="002E548E"/>
    <w:rsid w:val="002E621C"/>
    <w:rsid w:val="002E6717"/>
    <w:rsid w:val="002E6D5E"/>
    <w:rsid w:val="002E7C14"/>
    <w:rsid w:val="002F173C"/>
    <w:rsid w:val="002F5C89"/>
    <w:rsid w:val="002F6689"/>
    <w:rsid w:val="002F6DD0"/>
    <w:rsid w:val="002F724D"/>
    <w:rsid w:val="0030070B"/>
    <w:rsid w:val="003022B8"/>
    <w:rsid w:val="00302AD9"/>
    <w:rsid w:val="0030496D"/>
    <w:rsid w:val="00304C46"/>
    <w:rsid w:val="00311E5C"/>
    <w:rsid w:val="00316F18"/>
    <w:rsid w:val="0032234A"/>
    <w:rsid w:val="00327747"/>
    <w:rsid w:val="00340BE7"/>
    <w:rsid w:val="0034297B"/>
    <w:rsid w:val="0034343F"/>
    <w:rsid w:val="00353BAC"/>
    <w:rsid w:val="00354E99"/>
    <w:rsid w:val="00356A51"/>
    <w:rsid w:val="00364103"/>
    <w:rsid w:val="00364A25"/>
    <w:rsid w:val="00364EAE"/>
    <w:rsid w:val="00367549"/>
    <w:rsid w:val="003706E7"/>
    <w:rsid w:val="00377229"/>
    <w:rsid w:val="0038133B"/>
    <w:rsid w:val="00385DC6"/>
    <w:rsid w:val="003948A1"/>
    <w:rsid w:val="00396E0D"/>
    <w:rsid w:val="003A299C"/>
    <w:rsid w:val="003A3E8B"/>
    <w:rsid w:val="003A6840"/>
    <w:rsid w:val="003B1DCA"/>
    <w:rsid w:val="003B3838"/>
    <w:rsid w:val="003C2E23"/>
    <w:rsid w:val="003C444A"/>
    <w:rsid w:val="003C6BC8"/>
    <w:rsid w:val="003D05DA"/>
    <w:rsid w:val="003D1F74"/>
    <w:rsid w:val="003D240D"/>
    <w:rsid w:val="003D2A73"/>
    <w:rsid w:val="003D4540"/>
    <w:rsid w:val="003E5EEC"/>
    <w:rsid w:val="003E61DB"/>
    <w:rsid w:val="004013CF"/>
    <w:rsid w:val="00403F9B"/>
    <w:rsid w:val="00406B4F"/>
    <w:rsid w:val="00406BA3"/>
    <w:rsid w:val="0041052C"/>
    <w:rsid w:val="0041374A"/>
    <w:rsid w:val="00421DA7"/>
    <w:rsid w:val="00422006"/>
    <w:rsid w:val="004221A5"/>
    <w:rsid w:val="0042388F"/>
    <w:rsid w:val="0042404C"/>
    <w:rsid w:val="004269C6"/>
    <w:rsid w:val="00431305"/>
    <w:rsid w:val="00431987"/>
    <w:rsid w:val="00434606"/>
    <w:rsid w:val="00442EB4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FE6"/>
    <w:rsid w:val="004753AE"/>
    <w:rsid w:val="00485C4E"/>
    <w:rsid w:val="00487C14"/>
    <w:rsid w:val="0049333A"/>
    <w:rsid w:val="0049768D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442C"/>
    <w:rsid w:val="0050695B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40A51"/>
    <w:rsid w:val="00545EC8"/>
    <w:rsid w:val="005471E0"/>
    <w:rsid w:val="00550DA9"/>
    <w:rsid w:val="00553136"/>
    <w:rsid w:val="00556E5D"/>
    <w:rsid w:val="00560039"/>
    <w:rsid w:val="00563793"/>
    <w:rsid w:val="00563F87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0C7D"/>
    <w:rsid w:val="005B6735"/>
    <w:rsid w:val="005C64D9"/>
    <w:rsid w:val="005D05CC"/>
    <w:rsid w:val="005D1675"/>
    <w:rsid w:val="005D2927"/>
    <w:rsid w:val="005E362D"/>
    <w:rsid w:val="005E4A68"/>
    <w:rsid w:val="005E7262"/>
    <w:rsid w:val="005F38B8"/>
    <w:rsid w:val="005F4DB0"/>
    <w:rsid w:val="0061170B"/>
    <w:rsid w:val="00613A2F"/>
    <w:rsid w:val="00614AFA"/>
    <w:rsid w:val="00626C53"/>
    <w:rsid w:val="0063482B"/>
    <w:rsid w:val="006422C8"/>
    <w:rsid w:val="006429E1"/>
    <w:rsid w:val="00643337"/>
    <w:rsid w:val="00644DF0"/>
    <w:rsid w:val="00647CA3"/>
    <w:rsid w:val="0065124B"/>
    <w:rsid w:val="00651E89"/>
    <w:rsid w:val="00653491"/>
    <w:rsid w:val="006539EC"/>
    <w:rsid w:val="00654D9D"/>
    <w:rsid w:val="00662DB9"/>
    <w:rsid w:val="006650CF"/>
    <w:rsid w:val="00667744"/>
    <w:rsid w:val="006725F5"/>
    <w:rsid w:val="00674AF3"/>
    <w:rsid w:val="00681860"/>
    <w:rsid w:val="00683158"/>
    <w:rsid w:val="006902C6"/>
    <w:rsid w:val="006A2316"/>
    <w:rsid w:val="006A6A69"/>
    <w:rsid w:val="006B2EE2"/>
    <w:rsid w:val="006B7D60"/>
    <w:rsid w:val="006D0149"/>
    <w:rsid w:val="006D681C"/>
    <w:rsid w:val="006E0028"/>
    <w:rsid w:val="006E4835"/>
    <w:rsid w:val="006F0948"/>
    <w:rsid w:val="006F709B"/>
    <w:rsid w:val="00704C0E"/>
    <w:rsid w:val="007067E0"/>
    <w:rsid w:val="00712773"/>
    <w:rsid w:val="007160C1"/>
    <w:rsid w:val="007166AD"/>
    <w:rsid w:val="00716A3B"/>
    <w:rsid w:val="007213C3"/>
    <w:rsid w:val="00722F4D"/>
    <w:rsid w:val="007256EE"/>
    <w:rsid w:val="00735EC1"/>
    <w:rsid w:val="007460F0"/>
    <w:rsid w:val="007468C8"/>
    <w:rsid w:val="00747E60"/>
    <w:rsid w:val="00754188"/>
    <w:rsid w:val="00756A51"/>
    <w:rsid w:val="007655CE"/>
    <w:rsid w:val="00766EB8"/>
    <w:rsid w:val="00776351"/>
    <w:rsid w:val="00781E3F"/>
    <w:rsid w:val="007927EB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D4920"/>
    <w:rsid w:val="007E24DE"/>
    <w:rsid w:val="007E7A67"/>
    <w:rsid w:val="007F6D2D"/>
    <w:rsid w:val="007F72CC"/>
    <w:rsid w:val="00801757"/>
    <w:rsid w:val="00805078"/>
    <w:rsid w:val="00812748"/>
    <w:rsid w:val="00815B19"/>
    <w:rsid w:val="008206C6"/>
    <w:rsid w:val="008211F8"/>
    <w:rsid w:val="00825CE3"/>
    <w:rsid w:val="00825EB6"/>
    <w:rsid w:val="00827422"/>
    <w:rsid w:val="00831524"/>
    <w:rsid w:val="008345B9"/>
    <w:rsid w:val="0085340C"/>
    <w:rsid w:val="00857A74"/>
    <w:rsid w:val="00865147"/>
    <w:rsid w:val="0087753E"/>
    <w:rsid w:val="0088061B"/>
    <w:rsid w:val="00886D4F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21728"/>
    <w:rsid w:val="009427AC"/>
    <w:rsid w:val="009574D7"/>
    <w:rsid w:val="00957761"/>
    <w:rsid w:val="00963CDE"/>
    <w:rsid w:val="00970FC5"/>
    <w:rsid w:val="00977C0C"/>
    <w:rsid w:val="009855A2"/>
    <w:rsid w:val="0099091F"/>
    <w:rsid w:val="00993230"/>
    <w:rsid w:val="009A31A6"/>
    <w:rsid w:val="009B371D"/>
    <w:rsid w:val="009C090B"/>
    <w:rsid w:val="009C5EB7"/>
    <w:rsid w:val="009C6051"/>
    <w:rsid w:val="009D0C34"/>
    <w:rsid w:val="009D4450"/>
    <w:rsid w:val="009D61F0"/>
    <w:rsid w:val="009E0440"/>
    <w:rsid w:val="009F162B"/>
    <w:rsid w:val="009F207D"/>
    <w:rsid w:val="009F54BE"/>
    <w:rsid w:val="00A025DB"/>
    <w:rsid w:val="00A03267"/>
    <w:rsid w:val="00A075C0"/>
    <w:rsid w:val="00A10967"/>
    <w:rsid w:val="00A245BA"/>
    <w:rsid w:val="00A269F7"/>
    <w:rsid w:val="00A30CA7"/>
    <w:rsid w:val="00A42678"/>
    <w:rsid w:val="00A47D96"/>
    <w:rsid w:val="00A52CF6"/>
    <w:rsid w:val="00A53DB8"/>
    <w:rsid w:val="00A5425F"/>
    <w:rsid w:val="00A54AC4"/>
    <w:rsid w:val="00A612DB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2182"/>
    <w:rsid w:val="00AC1E90"/>
    <w:rsid w:val="00AC2F05"/>
    <w:rsid w:val="00AC4BA8"/>
    <w:rsid w:val="00AD09BB"/>
    <w:rsid w:val="00AD5AD9"/>
    <w:rsid w:val="00AD699E"/>
    <w:rsid w:val="00AF0F3B"/>
    <w:rsid w:val="00AF1651"/>
    <w:rsid w:val="00AF265D"/>
    <w:rsid w:val="00AF6A64"/>
    <w:rsid w:val="00B0012F"/>
    <w:rsid w:val="00B011FF"/>
    <w:rsid w:val="00B165F8"/>
    <w:rsid w:val="00B2052C"/>
    <w:rsid w:val="00B24B48"/>
    <w:rsid w:val="00B26FC9"/>
    <w:rsid w:val="00B33054"/>
    <w:rsid w:val="00B33B52"/>
    <w:rsid w:val="00B40096"/>
    <w:rsid w:val="00B467FB"/>
    <w:rsid w:val="00B51C4C"/>
    <w:rsid w:val="00B5778D"/>
    <w:rsid w:val="00B649BB"/>
    <w:rsid w:val="00B654CB"/>
    <w:rsid w:val="00B721A9"/>
    <w:rsid w:val="00B726B8"/>
    <w:rsid w:val="00B7660C"/>
    <w:rsid w:val="00B768A0"/>
    <w:rsid w:val="00B817EB"/>
    <w:rsid w:val="00B8444D"/>
    <w:rsid w:val="00B90274"/>
    <w:rsid w:val="00B91F41"/>
    <w:rsid w:val="00B9585D"/>
    <w:rsid w:val="00BA17F4"/>
    <w:rsid w:val="00BA2FC2"/>
    <w:rsid w:val="00BA3D97"/>
    <w:rsid w:val="00BA50E2"/>
    <w:rsid w:val="00BB156E"/>
    <w:rsid w:val="00BB303E"/>
    <w:rsid w:val="00BC6261"/>
    <w:rsid w:val="00BC6A31"/>
    <w:rsid w:val="00BC6F9C"/>
    <w:rsid w:val="00BD4F5D"/>
    <w:rsid w:val="00BE0C70"/>
    <w:rsid w:val="00BE6EF4"/>
    <w:rsid w:val="00BF0628"/>
    <w:rsid w:val="00BF373E"/>
    <w:rsid w:val="00C05583"/>
    <w:rsid w:val="00C15359"/>
    <w:rsid w:val="00C2000D"/>
    <w:rsid w:val="00C246A4"/>
    <w:rsid w:val="00C323A0"/>
    <w:rsid w:val="00C32683"/>
    <w:rsid w:val="00C34013"/>
    <w:rsid w:val="00C43AD5"/>
    <w:rsid w:val="00C52227"/>
    <w:rsid w:val="00C60D2B"/>
    <w:rsid w:val="00C6184E"/>
    <w:rsid w:val="00C70585"/>
    <w:rsid w:val="00C718BF"/>
    <w:rsid w:val="00C90564"/>
    <w:rsid w:val="00CA2120"/>
    <w:rsid w:val="00CA7CD0"/>
    <w:rsid w:val="00CB7B66"/>
    <w:rsid w:val="00CC0248"/>
    <w:rsid w:val="00CC4E3F"/>
    <w:rsid w:val="00CC66C7"/>
    <w:rsid w:val="00CC6DE1"/>
    <w:rsid w:val="00CD255B"/>
    <w:rsid w:val="00CE3812"/>
    <w:rsid w:val="00CE57C3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72A1"/>
    <w:rsid w:val="00D3488C"/>
    <w:rsid w:val="00D34B0D"/>
    <w:rsid w:val="00D35738"/>
    <w:rsid w:val="00D42D02"/>
    <w:rsid w:val="00D44B76"/>
    <w:rsid w:val="00D6451F"/>
    <w:rsid w:val="00D75D18"/>
    <w:rsid w:val="00D808C3"/>
    <w:rsid w:val="00D83C46"/>
    <w:rsid w:val="00D853A6"/>
    <w:rsid w:val="00D9408D"/>
    <w:rsid w:val="00D95ACB"/>
    <w:rsid w:val="00DA100E"/>
    <w:rsid w:val="00DB1CE9"/>
    <w:rsid w:val="00DB1DE3"/>
    <w:rsid w:val="00DB30DC"/>
    <w:rsid w:val="00DC4D21"/>
    <w:rsid w:val="00DD11F4"/>
    <w:rsid w:val="00DD23A8"/>
    <w:rsid w:val="00DD5D8D"/>
    <w:rsid w:val="00DE57F2"/>
    <w:rsid w:val="00DF4F34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7831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6004"/>
    <w:rsid w:val="00EA3780"/>
    <w:rsid w:val="00EA776A"/>
    <w:rsid w:val="00EB150C"/>
    <w:rsid w:val="00EB2AF3"/>
    <w:rsid w:val="00EB3FB1"/>
    <w:rsid w:val="00EC66E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A9A"/>
    <w:rsid w:val="00F85AB5"/>
    <w:rsid w:val="00F922E7"/>
    <w:rsid w:val="00F92935"/>
    <w:rsid w:val="00F933CD"/>
    <w:rsid w:val="00FA1721"/>
    <w:rsid w:val="00FB0298"/>
    <w:rsid w:val="00FB03D1"/>
    <w:rsid w:val="00FB2675"/>
    <w:rsid w:val="00FB28EB"/>
    <w:rsid w:val="00FB6FC9"/>
    <w:rsid w:val="00FD4817"/>
    <w:rsid w:val="00FD6780"/>
    <w:rsid w:val="00FE014E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table" w:styleId="Mkatabulky">
    <w:name w:val="Table Grid"/>
    <w:basedOn w:val="Normlntabulka"/>
    <w:uiPriority w:val="39"/>
    <w:rsid w:val="00422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12</Pages>
  <Words>4922</Words>
  <Characters>29043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Hynková Jana Ing.</cp:lastModifiedBy>
  <cp:revision>32</cp:revision>
  <cp:lastPrinted>2025-05-16T05:54:00Z</cp:lastPrinted>
  <dcterms:created xsi:type="dcterms:W3CDTF">2025-04-17T08:15:00Z</dcterms:created>
  <dcterms:modified xsi:type="dcterms:W3CDTF">2025-05-19T06:00:00Z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