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1E1132F" w14:textId="32F7DEE1" w:rsidR="00A512EE" w:rsidRPr="00E935F9" w:rsidRDefault="007128D3" w:rsidP="00A512EE">
      <w:pPr>
        <w:rPr>
          <w:rFonts w:cs="Arial"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512EE" w:rsidRPr="00A512EE">
        <w:rPr>
          <w:rFonts w:cs="Arial"/>
          <w:b/>
          <w:szCs w:val="22"/>
        </w:rPr>
        <w:t>Zhotovení projektové dokumentace k zajištění opravy havarijního stavu mostu nad Babským potokem v k.ú. Babí, obec Trutnov</w:t>
      </w:r>
    </w:p>
    <w:p w14:paraId="797FB595" w14:textId="62A9EA8F" w:rsidR="007128D3" w:rsidRPr="007A0155" w:rsidRDefault="007128D3" w:rsidP="007A0155"/>
    <w:p w14:paraId="33661A81" w14:textId="1C8FD54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512EE">
        <w:t xml:space="preserve">služby 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F18573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512EE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3028979">
    <w:abstractNumId w:val="5"/>
  </w:num>
  <w:num w:numId="2" w16cid:durableId="111827831">
    <w:abstractNumId w:val="6"/>
  </w:num>
  <w:num w:numId="3" w16cid:durableId="113720758">
    <w:abstractNumId w:val="4"/>
  </w:num>
  <w:num w:numId="4" w16cid:durableId="688719675">
    <w:abstractNumId w:val="2"/>
  </w:num>
  <w:num w:numId="5" w16cid:durableId="1889754368">
    <w:abstractNumId w:val="1"/>
  </w:num>
  <w:num w:numId="6" w16cid:durableId="1015380645">
    <w:abstractNumId w:val="3"/>
  </w:num>
  <w:num w:numId="7" w16cid:durableId="1457679662">
    <w:abstractNumId w:val="3"/>
  </w:num>
  <w:num w:numId="8" w16cid:durableId="142221535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12EE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2</cp:revision>
  <cp:lastPrinted>2022-02-09T07:14:00Z</cp:lastPrinted>
  <dcterms:created xsi:type="dcterms:W3CDTF">2024-10-22T11:28:00Z</dcterms:created>
  <dcterms:modified xsi:type="dcterms:W3CDTF">2024-10-22T11:28:00Z</dcterms:modified>
</cp:coreProperties>
</file>