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07E2CDCC" w14:textId="670BC695" w:rsidR="001258BE" w:rsidRDefault="001258BE" w:rsidP="004E3A91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E3A91">
        <w:rPr>
          <w:rFonts w:ascii="Arial" w:hAnsi="Arial" w:cs="Arial"/>
          <w:snapToGrid w:val="0"/>
          <w:sz w:val="22"/>
          <w:szCs w:val="22"/>
        </w:rPr>
        <w:t>Ing. Jaroslavem Kučerou,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4E3A91">
        <w:rPr>
          <w:rFonts w:ascii="Arial" w:hAnsi="Arial" w:cs="Arial"/>
          <w:iCs/>
          <w:sz w:val="22"/>
          <w:szCs w:val="22"/>
        </w:rPr>
        <w:t>referentem Pobočky Prachatice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45352BC" w14:textId="1C5C3E1F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34119">
        <w:rPr>
          <w:rFonts w:ascii="Arial" w:hAnsi="Arial" w:cs="Arial"/>
          <w:sz w:val="22"/>
          <w:szCs w:val="22"/>
        </w:rPr>
        <w:t>+420 702 126 656</w:t>
      </w:r>
    </w:p>
    <w:p w14:paraId="6B99F599" w14:textId="4B88A435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776417" w:rsidRPr="00FF5AF0">
        <w:rPr>
          <w:rFonts w:ascii="Arial" w:hAnsi="Arial" w:cs="Arial"/>
          <w:snapToGrid w:val="0"/>
          <w:sz w:val="22"/>
          <w:szCs w:val="22"/>
        </w:rPr>
        <w:t>jaroslav.kucera@spu.gov.cz</w:t>
      </w:r>
    </w:p>
    <w:p w14:paraId="0C6FDFBA" w14:textId="77777777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1E7B78F" w:rsidR="00797092" w:rsidRPr="00851E6F" w:rsidRDefault="00671CBA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851E6F"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 w:rsidRPr="00851E6F">
        <w:rPr>
          <w:rFonts w:ascii="Arial" w:hAnsi="Arial" w:cs="Arial"/>
          <w:b/>
          <w:sz w:val="22"/>
          <w:szCs w:val="22"/>
        </w:rPr>
        <w:t>Klavík</w:t>
      </w:r>
      <w:proofErr w:type="spellEnd"/>
    </w:p>
    <w:p w14:paraId="47FA9FF2" w14:textId="0745E09A" w:rsidR="00797092" w:rsidRPr="00014665" w:rsidRDefault="00797092" w:rsidP="008B1F0B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proofErr w:type="spellStart"/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8B1F0B">
        <w:rPr>
          <w:rFonts w:ascii="Arial" w:hAnsi="Arial" w:cs="Arial"/>
          <w:snapToGrid w:val="0"/>
          <w:sz w:val="22"/>
          <w:szCs w:val="22"/>
        </w:rPr>
        <w:t xml:space="preserve"> 397 01 Dobev</w:t>
      </w:r>
      <w:r w:rsidR="00CD108E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F91779">
        <w:rPr>
          <w:rFonts w:ascii="Arial" w:hAnsi="Arial" w:cs="Arial"/>
          <w:snapToGrid w:val="0"/>
          <w:sz w:val="22"/>
          <w:szCs w:val="22"/>
        </w:rPr>
        <w:t>70662240</w:t>
      </w:r>
    </w:p>
    <w:p w14:paraId="7EDBD6FB" w14:textId="77777777" w:rsidR="008B1F0B" w:rsidRDefault="008B1F0B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8AC5C4F" w14:textId="18BF52E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4F02D07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38788A1" w14:textId="34E49CB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191597D" w14:textId="0064CFC9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="00CD108E">
        <w:rPr>
          <w:rFonts w:ascii="Arial" w:hAnsi="Arial" w:cs="Arial"/>
          <w:snapToGrid w:val="0"/>
          <w:sz w:val="22"/>
          <w:szCs w:val="22"/>
        </w:rPr>
        <w:t xml:space="preserve"> s</w:t>
      </w:r>
      <w:r w:rsidR="00096742">
        <w:rPr>
          <w:rFonts w:ascii="Arial" w:hAnsi="Arial" w:cs="Arial"/>
          <w:snapToGrid w:val="0"/>
          <w:sz w:val="22"/>
          <w:szCs w:val="22"/>
        </w:rPr>
        <w:t>4icctk</w:t>
      </w:r>
    </w:p>
    <w:p w14:paraId="6022D172" w14:textId="26BE6A2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2C9F5BB" w14:textId="275B3E41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08E4CF51" w14:textId="7ADB41B3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D126A6">
        <w:rPr>
          <w:rFonts w:ascii="Arial" w:hAnsi="Arial" w:cs="Arial"/>
          <w:snapToGrid w:val="0"/>
          <w:sz w:val="22"/>
          <w:szCs w:val="22"/>
        </w:rPr>
        <w:t>CZ</w:t>
      </w:r>
      <w:r w:rsidR="00AD287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49093A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4276DAB3" w14:textId="327B99D2" w:rsidR="008A177E" w:rsidRDefault="00F10212" w:rsidP="008A177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32925D7F" w14:textId="77777777" w:rsidR="008A177E" w:rsidRPr="008A177E" w:rsidRDefault="008A177E" w:rsidP="008A177E"/>
    <w:p w14:paraId="411D99AE" w14:textId="2D87238E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E16BFC" w:rsidRPr="00C05A88">
        <w:rPr>
          <w:rFonts w:ascii="Arial" w:hAnsi="Arial" w:cs="Arial"/>
          <w:snapToGrid w:val="0"/>
          <w:sz w:val="22"/>
          <w:szCs w:val="22"/>
        </w:rPr>
        <w:t xml:space="preserve">Vytyčení po </w:t>
      </w:r>
      <w:proofErr w:type="spellStart"/>
      <w:r w:rsidR="00E16BFC" w:rsidRPr="00C05A88"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 w:rsidR="00E16BFC" w:rsidRPr="00C05A88">
        <w:rPr>
          <w:rFonts w:ascii="Arial" w:hAnsi="Arial" w:cs="Arial"/>
          <w:snapToGrid w:val="0"/>
          <w:sz w:val="22"/>
          <w:szCs w:val="22"/>
        </w:rPr>
        <w:t xml:space="preserve"> v okrese Prachatice 2025 I.</w:t>
      </w:r>
      <w:r w:rsidR="00E16BFC" w:rsidRPr="001A27F7">
        <w:rPr>
          <w:rFonts w:ascii="Arial" w:hAnsi="Arial" w:cs="Arial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398479DB" w14:textId="47B9A3F8" w:rsidR="00957761" w:rsidRDefault="00C05583" w:rsidP="008A177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3309CA4" w14:textId="77777777" w:rsidR="008A177E" w:rsidRPr="008A177E" w:rsidRDefault="008A177E" w:rsidP="008A177E"/>
    <w:p w14:paraId="6FB831E1" w14:textId="6D9E487F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F488C">
        <w:rPr>
          <w:rFonts w:ascii="Arial" w:hAnsi="Arial" w:cs="Arial"/>
          <w:sz w:val="22"/>
          <w:szCs w:val="22"/>
        </w:rPr>
        <w:t>26.03.2025</w:t>
      </w:r>
    </w:p>
    <w:p w14:paraId="3AECA590" w14:textId="3E4BCB6A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E16BFC">
        <w:rPr>
          <w:rFonts w:ascii="Arial" w:hAnsi="Arial" w:cs="Arial"/>
          <w:sz w:val="22"/>
          <w:szCs w:val="22"/>
        </w:rPr>
        <w:t>Prachatice.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44D83FF4" w14:textId="77777777" w:rsidR="00CD2FB3" w:rsidRPr="00CD2FB3" w:rsidRDefault="00CD2FB3" w:rsidP="00CD2FB3"/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3B8EF8CD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5719C1" w:rsidRPr="00C05A88">
        <w:rPr>
          <w:rFonts w:ascii="Arial" w:hAnsi="Arial" w:cs="Arial"/>
          <w:sz w:val="22"/>
          <w:szCs w:val="22"/>
        </w:rPr>
        <w:t>v katastrálním území Buk pod Boubínem, Dolní Chrášťany</w:t>
      </w:r>
      <w:r w:rsidR="005719C1">
        <w:rPr>
          <w:rFonts w:ascii="Arial" w:hAnsi="Arial" w:cs="Arial"/>
          <w:sz w:val="22"/>
          <w:szCs w:val="22"/>
        </w:rPr>
        <w:t>,</w:t>
      </w:r>
      <w:r w:rsidR="005719C1" w:rsidRPr="00C05A88">
        <w:rPr>
          <w:rFonts w:ascii="Arial" w:hAnsi="Arial" w:cs="Arial"/>
          <w:sz w:val="22"/>
          <w:szCs w:val="22"/>
        </w:rPr>
        <w:t xml:space="preserve"> Kvilda</w:t>
      </w:r>
      <w:r w:rsidR="005719C1">
        <w:rPr>
          <w:rFonts w:ascii="Arial" w:hAnsi="Arial" w:cs="Arial"/>
          <w:sz w:val="22"/>
          <w:szCs w:val="22"/>
        </w:rPr>
        <w:t>,</w:t>
      </w:r>
      <w:r w:rsidR="005719C1" w:rsidRPr="00C05A88">
        <w:rPr>
          <w:rFonts w:ascii="Arial" w:hAnsi="Arial" w:cs="Arial"/>
          <w:sz w:val="22"/>
          <w:szCs w:val="22"/>
        </w:rPr>
        <w:t xml:space="preserve"> Netolice</w:t>
      </w:r>
      <w:r w:rsidR="005719C1">
        <w:rPr>
          <w:rFonts w:ascii="Arial" w:hAnsi="Arial" w:cs="Arial"/>
          <w:sz w:val="22"/>
          <w:szCs w:val="22"/>
        </w:rPr>
        <w:t xml:space="preserve">, </w:t>
      </w:r>
      <w:r w:rsidR="005719C1" w:rsidRPr="00C05A88">
        <w:rPr>
          <w:rFonts w:ascii="Arial" w:hAnsi="Arial" w:cs="Arial"/>
          <w:sz w:val="22"/>
          <w:szCs w:val="22"/>
        </w:rPr>
        <w:t>Mičovice</w:t>
      </w:r>
      <w:r w:rsidR="005719C1">
        <w:rPr>
          <w:rFonts w:ascii="Arial" w:hAnsi="Arial" w:cs="Arial"/>
          <w:sz w:val="22"/>
          <w:szCs w:val="22"/>
        </w:rPr>
        <w:t xml:space="preserve">, </w:t>
      </w:r>
      <w:r w:rsidR="005719C1" w:rsidRPr="00C05A88">
        <w:rPr>
          <w:rFonts w:ascii="Arial" w:hAnsi="Arial" w:cs="Arial"/>
          <w:sz w:val="22"/>
          <w:szCs w:val="22"/>
        </w:rPr>
        <w:t>Včelná pod Boubínem</w:t>
      </w:r>
      <w:r w:rsidR="005719C1">
        <w:rPr>
          <w:rFonts w:ascii="Arial" w:hAnsi="Arial" w:cs="Arial"/>
          <w:sz w:val="22"/>
          <w:szCs w:val="22"/>
        </w:rPr>
        <w:t xml:space="preserve">, </w:t>
      </w:r>
      <w:r w:rsidR="005719C1" w:rsidRPr="00C05A88">
        <w:rPr>
          <w:rFonts w:ascii="Arial" w:hAnsi="Arial" w:cs="Arial"/>
          <w:sz w:val="22"/>
          <w:szCs w:val="22"/>
        </w:rPr>
        <w:t>Žárovná</w:t>
      </w:r>
      <w:r w:rsidR="005719C1">
        <w:rPr>
          <w:rFonts w:ascii="Arial" w:hAnsi="Arial" w:cs="Arial"/>
          <w:sz w:val="22"/>
          <w:szCs w:val="22"/>
        </w:rPr>
        <w:t xml:space="preserve">, </w:t>
      </w:r>
      <w:r w:rsidR="005719C1" w:rsidRPr="00C05A88">
        <w:rPr>
          <w:rFonts w:ascii="Arial" w:hAnsi="Arial" w:cs="Arial"/>
          <w:sz w:val="22"/>
          <w:szCs w:val="22"/>
        </w:rPr>
        <w:t>Šumavské Hoštice</w:t>
      </w:r>
      <w:r w:rsidR="005719C1">
        <w:rPr>
          <w:rFonts w:ascii="Arial" w:hAnsi="Arial" w:cs="Arial"/>
          <w:sz w:val="22"/>
          <w:szCs w:val="22"/>
        </w:rPr>
        <w:t xml:space="preserve"> </w:t>
      </w:r>
      <w:r w:rsidR="005719C1" w:rsidRPr="00C05A88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719C1" w:rsidRPr="00C05A88">
        <w:rPr>
          <w:rFonts w:ascii="Arial" w:hAnsi="Arial" w:cs="Arial"/>
          <w:sz w:val="22"/>
          <w:szCs w:val="22"/>
        </w:rPr>
        <w:t>Vyšovatka</w:t>
      </w:r>
      <w:proofErr w:type="spellEnd"/>
      <w:r w:rsidR="005719C1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1D3E1A8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5719C1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0EBCBE1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A64753">
        <w:rPr>
          <w:rFonts w:ascii="Arial" w:hAnsi="Arial" w:cs="Arial"/>
          <w:sz w:val="22"/>
          <w:szCs w:val="22"/>
        </w:rPr>
        <w:t>Prachatice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A64753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20D40316" w14:textId="2D98B44E" w:rsidR="001F0C41" w:rsidRDefault="003C444A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1F0C41">
        <w:rPr>
          <w:rFonts w:ascii="Arial" w:hAnsi="Arial" w:cs="Arial"/>
          <w:sz w:val="22"/>
          <w:szCs w:val="22"/>
        </w:rPr>
        <w:t>Z</w:t>
      </w:r>
      <w:r w:rsidR="000D5235" w:rsidRPr="001F0C41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1F0C41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1F0C41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1F0C41">
        <w:rPr>
          <w:rFonts w:ascii="Arial" w:hAnsi="Arial" w:cs="Arial"/>
          <w:sz w:val="22"/>
          <w:szCs w:val="22"/>
        </w:rPr>
        <w:t xml:space="preserve">práce </w:t>
      </w:r>
      <w:r w:rsidR="0042404C" w:rsidRPr="001F0C41">
        <w:rPr>
          <w:rFonts w:ascii="Arial" w:hAnsi="Arial" w:cs="Arial"/>
          <w:sz w:val="22"/>
          <w:szCs w:val="22"/>
        </w:rPr>
        <w:t xml:space="preserve">a </w:t>
      </w:r>
      <w:r w:rsidR="001F36D3" w:rsidRPr="001F0C4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1F0C41">
        <w:rPr>
          <w:rFonts w:ascii="Arial" w:hAnsi="Arial" w:cs="Arial"/>
          <w:sz w:val="22"/>
          <w:szCs w:val="22"/>
        </w:rPr>
        <w:t xml:space="preserve"> a předá </w:t>
      </w:r>
      <w:r w:rsidR="0049768D" w:rsidRPr="001F0C41">
        <w:rPr>
          <w:rFonts w:ascii="Arial" w:hAnsi="Arial" w:cs="Arial"/>
          <w:sz w:val="22"/>
          <w:szCs w:val="22"/>
        </w:rPr>
        <w:t>O</w:t>
      </w:r>
      <w:r w:rsidR="000D5235" w:rsidRPr="001F0C41">
        <w:rPr>
          <w:rFonts w:ascii="Arial" w:hAnsi="Arial" w:cs="Arial"/>
          <w:sz w:val="22"/>
          <w:szCs w:val="22"/>
        </w:rPr>
        <w:t>bjednateli</w:t>
      </w:r>
      <w:r w:rsidRPr="001F0C41">
        <w:rPr>
          <w:rFonts w:ascii="Arial" w:hAnsi="Arial" w:cs="Arial"/>
          <w:sz w:val="22"/>
          <w:szCs w:val="22"/>
        </w:rPr>
        <w:t xml:space="preserve"> </w:t>
      </w:r>
      <w:r w:rsidR="009F207D" w:rsidRPr="001F0C41">
        <w:rPr>
          <w:rFonts w:ascii="Arial" w:hAnsi="Arial" w:cs="Arial"/>
          <w:sz w:val="22"/>
          <w:szCs w:val="22"/>
        </w:rPr>
        <w:t>k</w:t>
      </w:r>
      <w:r w:rsidRPr="001F0C4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1F0C41">
        <w:rPr>
          <w:rFonts w:ascii="Arial" w:hAnsi="Arial" w:cs="Arial"/>
          <w:sz w:val="22"/>
          <w:szCs w:val="22"/>
        </w:rPr>
        <w:t xml:space="preserve">celého </w:t>
      </w:r>
      <w:r w:rsidR="001F0C41" w:rsidRPr="00014665">
        <w:rPr>
          <w:rFonts w:ascii="Arial" w:hAnsi="Arial" w:cs="Arial"/>
          <w:sz w:val="22"/>
          <w:szCs w:val="22"/>
        </w:rPr>
        <w:t xml:space="preserve">Díla do </w:t>
      </w:r>
      <w:r w:rsidR="00412596">
        <w:rPr>
          <w:rFonts w:ascii="Arial" w:hAnsi="Arial" w:cs="Arial"/>
          <w:b/>
          <w:bCs/>
          <w:sz w:val="22"/>
          <w:szCs w:val="22"/>
        </w:rPr>
        <w:t>175 </w:t>
      </w:r>
      <w:r w:rsidR="001F0C41" w:rsidRPr="004E4FE0">
        <w:rPr>
          <w:rFonts w:ascii="Arial" w:hAnsi="Arial" w:cs="Arial"/>
          <w:b/>
          <w:bCs/>
          <w:sz w:val="22"/>
          <w:szCs w:val="22"/>
        </w:rPr>
        <w:t>dní</w:t>
      </w:r>
      <w:r w:rsidR="001F0C41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7BF3A037" w14:textId="77777777" w:rsidR="009162AA" w:rsidRDefault="00FD4817" w:rsidP="008F6E3A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9162AA">
        <w:rPr>
          <w:rFonts w:ascii="Arial" w:hAnsi="Arial" w:cs="Arial"/>
          <w:sz w:val="22"/>
          <w:szCs w:val="22"/>
        </w:rPr>
        <w:t xml:space="preserve">Místo plnění </w:t>
      </w:r>
      <w:r w:rsidR="009162AA" w:rsidRPr="001F0C41">
        <w:rPr>
          <w:rFonts w:ascii="Arial" w:hAnsi="Arial" w:cs="Arial"/>
          <w:sz w:val="22"/>
          <w:szCs w:val="22"/>
        </w:rPr>
        <w:t>Díla: katastrální území:</w:t>
      </w:r>
      <w:r w:rsidR="009162AA">
        <w:rPr>
          <w:rFonts w:ascii="Arial" w:hAnsi="Arial" w:cs="Arial"/>
          <w:sz w:val="22"/>
          <w:szCs w:val="22"/>
        </w:rPr>
        <w:t xml:space="preserve"> </w:t>
      </w:r>
      <w:r w:rsidR="009162AA" w:rsidRPr="006F5E9C">
        <w:rPr>
          <w:rFonts w:ascii="Arial" w:hAnsi="Arial" w:cs="Arial"/>
          <w:sz w:val="22"/>
          <w:szCs w:val="22"/>
        </w:rPr>
        <w:t xml:space="preserve">Buk pod Boubínem, Dolní Chrášťany, Kvilda, Netolice, Mičovice, Včelná pod Boubínem, Žárovná, Šumavské Hoštice a </w:t>
      </w:r>
      <w:proofErr w:type="spellStart"/>
      <w:r w:rsidR="009162AA" w:rsidRPr="006F5E9C">
        <w:rPr>
          <w:rFonts w:ascii="Arial" w:hAnsi="Arial" w:cs="Arial"/>
          <w:sz w:val="22"/>
          <w:szCs w:val="22"/>
        </w:rPr>
        <w:t>Vyšovatka</w:t>
      </w:r>
      <w:proofErr w:type="spellEnd"/>
      <w:r w:rsidR="009162AA" w:rsidRPr="001F0C41">
        <w:rPr>
          <w:rFonts w:ascii="Arial" w:hAnsi="Arial" w:cs="Arial"/>
          <w:sz w:val="22"/>
          <w:szCs w:val="22"/>
        </w:rPr>
        <w:t>, okres:</w:t>
      </w:r>
      <w:r w:rsidR="009162AA">
        <w:rPr>
          <w:rFonts w:ascii="Arial" w:hAnsi="Arial" w:cs="Arial"/>
          <w:sz w:val="22"/>
          <w:szCs w:val="22"/>
        </w:rPr>
        <w:t xml:space="preserve"> Prachatice</w:t>
      </w:r>
      <w:r w:rsidR="009162AA" w:rsidRPr="001F0C41">
        <w:rPr>
          <w:rFonts w:ascii="Arial" w:hAnsi="Arial" w:cs="Arial"/>
          <w:sz w:val="22"/>
          <w:szCs w:val="22"/>
        </w:rPr>
        <w:t xml:space="preserve"> (viz Příloha č. 2).</w:t>
      </w:r>
    </w:p>
    <w:p w14:paraId="4CD15B9C" w14:textId="77777777" w:rsidR="00DA029C" w:rsidRPr="00014665" w:rsidRDefault="00FD4817" w:rsidP="00DA029C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9162AA">
        <w:rPr>
          <w:rFonts w:ascii="Arial" w:hAnsi="Arial" w:cs="Arial"/>
          <w:sz w:val="22"/>
          <w:szCs w:val="22"/>
        </w:rPr>
        <w:t xml:space="preserve">Dokončené </w:t>
      </w:r>
      <w:r w:rsidR="00FF0C21" w:rsidRPr="009162AA">
        <w:rPr>
          <w:rFonts w:ascii="Arial" w:hAnsi="Arial" w:cs="Arial"/>
          <w:sz w:val="22"/>
          <w:szCs w:val="22"/>
        </w:rPr>
        <w:t>Dílo</w:t>
      </w:r>
      <w:r w:rsidRPr="009162AA">
        <w:rPr>
          <w:rFonts w:ascii="Arial" w:hAnsi="Arial" w:cs="Arial"/>
          <w:sz w:val="22"/>
          <w:szCs w:val="22"/>
        </w:rPr>
        <w:t xml:space="preserve"> bude předáno </w:t>
      </w:r>
      <w:r w:rsidR="0009026D" w:rsidRPr="009162AA">
        <w:rPr>
          <w:rFonts w:ascii="Arial" w:hAnsi="Arial" w:cs="Arial"/>
          <w:sz w:val="22"/>
          <w:szCs w:val="22"/>
        </w:rPr>
        <w:t>O</w:t>
      </w:r>
      <w:r w:rsidR="00D6451F" w:rsidRPr="009162AA">
        <w:rPr>
          <w:rFonts w:ascii="Arial" w:hAnsi="Arial" w:cs="Arial"/>
          <w:sz w:val="22"/>
          <w:szCs w:val="22"/>
        </w:rPr>
        <w:t xml:space="preserve">bjednateli </w:t>
      </w:r>
      <w:r w:rsidR="00145065" w:rsidRPr="009162AA">
        <w:rPr>
          <w:rFonts w:ascii="Arial" w:hAnsi="Arial" w:cs="Arial"/>
          <w:sz w:val="22"/>
          <w:szCs w:val="22"/>
        </w:rPr>
        <w:t>na adrese:</w:t>
      </w:r>
      <w:r w:rsidR="006B2EE2" w:rsidRPr="009162AA">
        <w:rPr>
          <w:rFonts w:ascii="Arial" w:hAnsi="Arial" w:cs="Arial"/>
          <w:sz w:val="22"/>
          <w:szCs w:val="22"/>
        </w:rPr>
        <w:t xml:space="preserve"> </w:t>
      </w:r>
      <w:r w:rsidR="00112CA5" w:rsidRPr="009162AA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9162AA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DA029C" w:rsidRPr="00C233EC">
        <w:rPr>
          <w:rFonts w:ascii="Arial" w:hAnsi="Arial" w:cs="Arial"/>
          <w:sz w:val="22"/>
          <w:szCs w:val="22"/>
        </w:rPr>
        <w:t>Pobočka</w:t>
      </w:r>
      <w:r w:rsidR="00DA029C">
        <w:rPr>
          <w:rFonts w:ascii="Arial" w:hAnsi="Arial" w:cs="Arial"/>
          <w:sz w:val="22"/>
          <w:szCs w:val="22"/>
        </w:rPr>
        <w:t xml:space="preserve"> Prachatice.</w:t>
      </w:r>
      <w:r w:rsidR="00DA029C" w:rsidRPr="00C233EC">
        <w:rPr>
          <w:rFonts w:ascii="Arial" w:hAnsi="Arial" w:cs="Arial"/>
          <w:sz w:val="22"/>
          <w:szCs w:val="22"/>
        </w:rPr>
        <w:t xml:space="preserve"> </w:t>
      </w:r>
      <w:r w:rsidR="00DA029C" w:rsidRPr="006F5E9C">
        <w:rPr>
          <w:rFonts w:ascii="Arial" w:hAnsi="Arial" w:cs="Arial"/>
          <w:sz w:val="22"/>
          <w:szCs w:val="22"/>
        </w:rPr>
        <w:t>Vodňanská 329, 383 01 Prachatice</w:t>
      </w:r>
      <w:r w:rsidR="00DA029C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24FE963B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6666B2">
        <w:rPr>
          <w:rFonts w:ascii="Arial" w:hAnsi="Arial" w:cs="Arial"/>
          <w:sz w:val="22"/>
          <w:szCs w:val="22"/>
        </w:rPr>
        <w:t xml:space="preserve">30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6A93E531" w14:textId="77777777" w:rsidR="00876734" w:rsidRPr="00876734" w:rsidRDefault="00876734" w:rsidP="00876734"/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lastRenderedPageBreak/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96CA3DC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F22D9">
        <w:rPr>
          <w:rFonts w:ascii="Arial" w:hAnsi="Arial" w:cs="Arial"/>
          <w:b/>
          <w:bCs/>
          <w:sz w:val="22"/>
          <w:szCs w:val="22"/>
        </w:rPr>
        <w:t>840</w:t>
      </w:r>
      <w:r w:rsidR="00DA1851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DA1851">
        <w:rPr>
          <w:rFonts w:ascii="Arial" w:hAnsi="Arial" w:cs="Arial"/>
          <w:b/>
          <w:bCs/>
          <w:sz w:val="22"/>
          <w:szCs w:val="22"/>
        </w:rPr>
        <w:t xml:space="preserve"> – katastrální území </w:t>
      </w:r>
      <w:r w:rsidR="00EF2B12">
        <w:rPr>
          <w:rFonts w:ascii="Arial" w:hAnsi="Arial" w:cs="Arial"/>
          <w:b/>
          <w:bCs/>
          <w:sz w:val="22"/>
          <w:szCs w:val="22"/>
        </w:rPr>
        <w:t xml:space="preserve">Buk pod Boubínem, </w:t>
      </w:r>
      <w:r w:rsidR="000D1B80">
        <w:rPr>
          <w:rFonts w:ascii="Arial" w:hAnsi="Arial" w:cs="Arial"/>
          <w:b/>
          <w:bCs/>
          <w:sz w:val="22"/>
          <w:szCs w:val="22"/>
        </w:rPr>
        <w:t xml:space="preserve">Dolní Chrášťany, Mičovice, Netolice, Včelná pod Boubínem, Žárovná, Šumavské Hoštice, </w:t>
      </w:r>
      <w:proofErr w:type="spellStart"/>
      <w:r w:rsidR="005853E7">
        <w:rPr>
          <w:rFonts w:ascii="Arial" w:hAnsi="Arial" w:cs="Arial"/>
          <w:b/>
          <w:bCs/>
          <w:sz w:val="22"/>
          <w:szCs w:val="22"/>
        </w:rPr>
        <w:t>Vyšovatka</w:t>
      </w:r>
      <w:proofErr w:type="spellEnd"/>
      <w:r w:rsidR="005853E7">
        <w:rPr>
          <w:rFonts w:ascii="Arial" w:hAnsi="Arial" w:cs="Arial"/>
          <w:b/>
          <w:bCs/>
          <w:sz w:val="22"/>
          <w:szCs w:val="22"/>
        </w:rPr>
        <w:t>, Kvilda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7D48BD" w14:paraId="5846A330" w14:textId="77777777" w:rsidTr="00B34B64">
        <w:tc>
          <w:tcPr>
            <w:tcW w:w="2694" w:type="dxa"/>
            <w:vAlign w:val="center"/>
          </w:tcPr>
          <w:p w14:paraId="3CE70958" w14:textId="77777777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065E4991" w14:textId="77777777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6A38F5EC" w14:textId="77777777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263F4C0F" w14:textId="77777777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65558F73" w14:textId="7B1EE71E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6F6302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1E6D0ADE" w14:textId="77777777" w:rsidR="007D48BD" w:rsidRPr="007C2403" w:rsidRDefault="007D48BD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6F6302" w14:paraId="4A246A29" w14:textId="77777777" w:rsidTr="00F23D1F">
        <w:tc>
          <w:tcPr>
            <w:tcW w:w="2694" w:type="dxa"/>
          </w:tcPr>
          <w:p w14:paraId="28EF5FA6" w14:textId="2C096EC3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Buk pod Boubínem</w:t>
            </w:r>
          </w:p>
        </w:tc>
        <w:tc>
          <w:tcPr>
            <w:tcW w:w="1276" w:type="dxa"/>
          </w:tcPr>
          <w:p w14:paraId="02353CC6" w14:textId="525CFC88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559" w:type="dxa"/>
          </w:tcPr>
          <w:p w14:paraId="4F6926C2" w14:textId="14944D3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1000CE7A" w14:textId="18871EC1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28 101,00 Kč</w:t>
            </w:r>
          </w:p>
        </w:tc>
        <w:tc>
          <w:tcPr>
            <w:tcW w:w="1559" w:type="dxa"/>
            <w:vAlign w:val="bottom"/>
          </w:tcPr>
          <w:p w14:paraId="09FDDB51" w14:textId="1B78DE04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5 901,21 Kč</w:t>
            </w:r>
          </w:p>
        </w:tc>
        <w:tc>
          <w:tcPr>
            <w:tcW w:w="1701" w:type="dxa"/>
            <w:vAlign w:val="bottom"/>
          </w:tcPr>
          <w:p w14:paraId="6AD3605B" w14:textId="3D4810BA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34 002,21 Kč</w:t>
            </w:r>
          </w:p>
        </w:tc>
      </w:tr>
      <w:tr w:rsidR="006F6302" w14:paraId="67011458" w14:textId="77777777" w:rsidTr="00F23D1F">
        <w:tc>
          <w:tcPr>
            <w:tcW w:w="2694" w:type="dxa"/>
          </w:tcPr>
          <w:p w14:paraId="72097E55" w14:textId="510E2396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Dolní Chrášťany</w:t>
            </w:r>
          </w:p>
        </w:tc>
        <w:tc>
          <w:tcPr>
            <w:tcW w:w="1276" w:type="dxa"/>
          </w:tcPr>
          <w:p w14:paraId="7140821B" w14:textId="26781CCB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</w:tcPr>
          <w:p w14:paraId="52CC3022" w14:textId="07E82C90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7E5F5899" w14:textId="0C244303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7 752,00 Kč</w:t>
            </w:r>
          </w:p>
        </w:tc>
        <w:tc>
          <w:tcPr>
            <w:tcW w:w="1559" w:type="dxa"/>
            <w:vAlign w:val="bottom"/>
          </w:tcPr>
          <w:p w14:paraId="2AD6D407" w14:textId="5786CCBA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1 627,92 Kč</w:t>
            </w:r>
          </w:p>
        </w:tc>
        <w:tc>
          <w:tcPr>
            <w:tcW w:w="1701" w:type="dxa"/>
            <w:vAlign w:val="bottom"/>
          </w:tcPr>
          <w:p w14:paraId="0E90E07F" w14:textId="43C86994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9 379,92 Kč</w:t>
            </w:r>
          </w:p>
        </w:tc>
      </w:tr>
      <w:tr w:rsidR="006F6302" w14:paraId="271C5EBF" w14:textId="77777777" w:rsidTr="00F23D1F">
        <w:tc>
          <w:tcPr>
            <w:tcW w:w="2694" w:type="dxa"/>
          </w:tcPr>
          <w:p w14:paraId="2F765441" w14:textId="47AA7E57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Mičovice</w:t>
            </w:r>
          </w:p>
        </w:tc>
        <w:tc>
          <w:tcPr>
            <w:tcW w:w="1276" w:type="dxa"/>
          </w:tcPr>
          <w:p w14:paraId="698B04BF" w14:textId="0357531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511</w:t>
            </w:r>
          </w:p>
        </w:tc>
        <w:tc>
          <w:tcPr>
            <w:tcW w:w="1559" w:type="dxa"/>
          </w:tcPr>
          <w:p w14:paraId="15420A00" w14:textId="01C6AD5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21866A15" w14:textId="30B3105D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495 159,00 Kč</w:t>
            </w:r>
          </w:p>
        </w:tc>
        <w:tc>
          <w:tcPr>
            <w:tcW w:w="1559" w:type="dxa"/>
            <w:vAlign w:val="bottom"/>
          </w:tcPr>
          <w:p w14:paraId="3CA0776E" w14:textId="787EEFE8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103 983,39 Kč</w:t>
            </w:r>
          </w:p>
        </w:tc>
        <w:tc>
          <w:tcPr>
            <w:tcW w:w="1701" w:type="dxa"/>
            <w:vAlign w:val="bottom"/>
          </w:tcPr>
          <w:p w14:paraId="73127B98" w14:textId="2E2BCEF7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599 142,39 Kč</w:t>
            </w:r>
          </w:p>
        </w:tc>
      </w:tr>
      <w:tr w:rsidR="006F6302" w14:paraId="2D8F6497" w14:textId="77777777" w:rsidTr="00F23D1F">
        <w:tc>
          <w:tcPr>
            <w:tcW w:w="2694" w:type="dxa"/>
          </w:tcPr>
          <w:p w14:paraId="066B87DA" w14:textId="12409861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Netolice</w:t>
            </w:r>
          </w:p>
        </w:tc>
        <w:tc>
          <w:tcPr>
            <w:tcW w:w="1276" w:type="dxa"/>
          </w:tcPr>
          <w:p w14:paraId="66476E17" w14:textId="6F7F18A3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559" w:type="dxa"/>
          </w:tcPr>
          <w:p w14:paraId="5D575586" w14:textId="6A1A81B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7A78E877" w14:textId="48E4916C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20 349,00 Kč</w:t>
            </w:r>
          </w:p>
        </w:tc>
        <w:tc>
          <w:tcPr>
            <w:tcW w:w="1559" w:type="dxa"/>
            <w:vAlign w:val="bottom"/>
          </w:tcPr>
          <w:p w14:paraId="0B7B27ED" w14:textId="31BD4F1D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4 273,29 Kč</w:t>
            </w:r>
          </w:p>
        </w:tc>
        <w:tc>
          <w:tcPr>
            <w:tcW w:w="1701" w:type="dxa"/>
            <w:vAlign w:val="bottom"/>
          </w:tcPr>
          <w:p w14:paraId="0EB76AF8" w14:textId="2B5247AE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6302">
              <w:rPr>
                <w:rFonts w:ascii="Arial" w:hAnsi="Arial" w:cs="Arial"/>
                <w:color w:val="000000"/>
              </w:rPr>
              <w:t>24 622,29 Kč</w:t>
            </w:r>
          </w:p>
        </w:tc>
      </w:tr>
      <w:tr w:rsidR="006F6302" w14:paraId="2897A46F" w14:textId="77777777" w:rsidTr="00F23D1F">
        <w:tc>
          <w:tcPr>
            <w:tcW w:w="2694" w:type="dxa"/>
          </w:tcPr>
          <w:p w14:paraId="7112CD0B" w14:textId="2255E603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Včelná pod Boubínem</w:t>
            </w:r>
          </w:p>
        </w:tc>
        <w:tc>
          <w:tcPr>
            <w:tcW w:w="1276" w:type="dxa"/>
          </w:tcPr>
          <w:p w14:paraId="7951172E" w14:textId="07650BDD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127</w:t>
            </w:r>
          </w:p>
        </w:tc>
        <w:tc>
          <w:tcPr>
            <w:tcW w:w="1559" w:type="dxa"/>
          </w:tcPr>
          <w:p w14:paraId="36F3270A" w14:textId="1757F6D8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292D70B1" w14:textId="6FA26F7B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123 063,00 Kč</w:t>
            </w:r>
          </w:p>
        </w:tc>
        <w:tc>
          <w:tcPr>
            <w:tcW w:w="1559" w:type="dxa"/>
            <w:vAlign w:val="bottom"/>
          </w:tcPr>
          <w:p w14:paraId="4F4909C5" w14:textId="3DF919DA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25 843,23 Kč</w:t>
            </w:r>
          </w:p>
        </w:tc>
        <w:tc>
          <w:tcPr>
            <w:tcW w:w="1701" w:type="dxa"/>
            <w:vAlign w:val="bottom"/>
          </w:tcPr>
          <w:p w14:paraId="4008B1BE" w14:textId="7809F78D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148 906,23 Kč</w:t>
            </w:r>
          </w:p>
        </w:tc>
      </w:tr>
      <w:tr w:rsidR="006F6302" w14:paraId="76E1312F" w14:textId="77777777" w:rsidTr="00F23D1F">
        <w:tc>
          <w:tcPr>
            <w:tcW w:w="2694" w:type="dxa"/>
          </w:tcPr>
          <w:p w14:paraId="1EDCFD4E" w14:textId="44B55147" w:rsidR="006F6302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Žárovná</w:t>
            </w:r>
          </w:p>
        </w:tc>
        <w:tc>
          <w:tcPr>
            <w:tcW w:w="1276" w:type="dxa"/>
          </w:tcPr>
          <w:p w14:paraId="1EEE5787" w14:textId="7AFBF1D2" w:rsid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38A0A6BE" w14:textId="7C7369AC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0629928E" w14:textId="04446963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2 907,00 Kč</w:t>
            </w:r>
          </w:p>
        </w:tc>
        <w:tc>
          <w:tcPr>
            <w:tcW w:w="1559" w:type="dxa"/>
            <w:vAlign w:val="bottom"/>
          </w:tcPr>
          <w:p w14:paraId="03E808AA" w14:textId="728786A3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610,47 Kč</w:t>
            </w:r>
          </w:p>
        </w:tc>
        <w:tc>
          <w:tcPr>
            <w:tcW w:w="1701" w:type="dxa"/>
            <w:vAlign w:val="bottom"/>
          </w:tcPr>
          <w:p w14:paraId="77A10246" w14:textId="68FC3159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3 517,47 Kč</w:t>
            </w:r>
          </w:p>
        </w:tc>
      </w:tr>
      <w:tr w:rsidR="006F6302" w14:paraId="6F67E750" w14:textId="77777777" w:rsidTr="00F23D1F">
        <w:tc>
          <w:tcPr>
            <w:tcW w:w="2694" w:type="dxa"/>
          </w:tcPr>
          <w:p w14:paraId="05B65FF2" w14:textId="54EABA98" w:rsidR="006F6302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Šumavské Hoštice</w:t>
            </w:r>
          </w:p>
        </w:tc>
        <w:tc>
          <w:tcPr>
            <w:tcW w:w="1276" w:type="dxa"/>
          </w:tcPr>
          <w:p w14:paraId="408B8C39" w14:textId="4C0547D0" w:rsid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448F4138" w14:textId="7D925BC9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46C5EB5E" w14:textId="3CB89656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5 814,00 Kč</w:t>
            </w:r>
          </w:p>
        </w:tc>
        <w:tc>
          <w:tcPr>
            <w:tcW w:w="1559" w:type="dxa"/>
            <w:vAlign w:val="bottom"/>
          </w:tcPr>
          <w:p w14:paraId="31E34FD0" w14:textId="7A7BC6B7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1 220,94 Kč</w:t>
            </w:r>
          </w:p>
        </w:tc>
        <w:tc>
          <w:tcPr>
            <w:tcW w:w="1701" w:type="dxa"/>
            <w:vAlign w:val="bottom"/>
          </w:tcPr>
          <w:p w14:paraId="7879B028" w14:textId="046D6C95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7 034,94 Kč</w:t>
            </w:r>
          </w:p>
        </w:tc>
      </w:tr>
      <w:tr w:rsidR="006F6302" w14:paraId="627B39D4" w14:textId="77777777" w:rsidTr="00F23D1F">
        <w:tc>
          <w:tcPr>
            <w:tcW w:w="2694" w:type="dxa"/>
          </w:tcPr>
          <w:p w14:paraId="7314AFEA" w14:textId="57F98708" w:rsidR="006F6302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Vyšovatka</w:t>
            </w:r>
            <w:proofErr w:type="spellEnd"/>
          </w:p>
        </w:tc>
        <w:tc>
          <w:tcPr>
            <w:tcW w:w="1276" w:type="dxa"/>
          </w:tcPr>
          <w:p w14:paraId="7BAD8FFA" w14:textId="3EFF96F5" w:rsid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59" w:type="dxa"/>
          </w:tcPr>
          <w:p w14:paraId="4C796048" w14:textId="68B1A6A0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676F8ABD" w14:textId="2137DC6B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13 566,00 Kč</w:t>
            </w:r>
          </w:p>
        </w:tc>
        <w:tc>
          <w:tcPr>
            <w:tcW w:w="1559" w:type="dxa"/>
            <w:vAlign w:val="bottom"/>
          </w:tcPr>
          <w:p w14:paraId="3D2A53AB" w14:textId="3E8B6549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2 848,86 Kč</w:t>
            </w:r>
          </w:p>
        </w:tc>
        <w:tc>
          <w:tcPr>
            <w:tcW w:w="1701" w:type="dxa"/>
            <w:vAlign w:val="bottom"/>
          </w:tcPr>
          <w:p w14:paraId="1BD8AD40" w14:textId="003446FE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16 414,86 Kč</w:t>
            </w:r>
          </w:p>
        </w:tc>
      </w:tr>
      <w:tr w:rsidR="006F6302" w14:paraId="12C1E246" w14:textId="77777777" w:rsidTr="00F23D1F">
        <w:tc>
          <w:tcPr>
            <w:tcW w:w="2694" w:type="dxa"/>
          </w:tcPr>
          <w:p w14:paraId="69D1672F" w14:textId="088702B2" w:rsidR="006F6302" w:rsidRDefault="006F6302" w:rsidP="006F63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Kvilda</w:t>
            </w:r>
          </w:p>
        </w:tc>
        <w:tc>
          <w:tcPr>
            <w:tcW w:w="1276" w:type="dxa"/>
          </w:tcPr>
          <w:p w14:paraId="21705F6D" w14:textId="24D7DEB1" w:rsid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559" w:type="dxa"/>
          </w:tcPr>
          <w:p w14:paraId="6F099AE8" w14:textId="294614D8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3A3B96">
              <w:rPr>
                <w:rFonts w:ascii="Arial" w:hAnsi="Arial" w:cs="Arial"/>
                <w:bCs/>
              </w:rPr>
              <w:t>969 Kč</w:t>
            </w:r>
          </w:p>
        </w:tc>
        <w:tc>
          <w:tcPr>
            <w:tcW w:w="1701" w:type="dxa"/>
            <w:vAlign w:val="bottom"/>
          </w:tcPr>
          <w:p w14:paraId="5E88ACF7" w14:textId="30C83857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117 249,00 Kč</w:t>
            </w:r>
          </w:p>
        </w:tc>
        <w:tc>
          <w:tcPr>
            <w:tcW w:w="1559" w:type="dxa"/>
            <w:vAlign w:val="bottom"/>
          </w:tcPr>
          <w:p w14:paraId="3C607525" w14:textId="5A34504D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24 622,29 Kč</w:t>
            </w:r>
          </w:p>
        </w:tc>
        <w:tc>
          <w:tcPr>
            <w:tcW w:w="1701" w:type="dxa"/>
            <w:vAlign w:val="bottom"/>
          </w:tcPr>
          <w:p w14:paraId="5B7AD81E" w14:textId="021CCF38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6302">
              <w:rPr>
                <w:rFonts w:ascii="Arial" w:hAnsi="Arial" w:cs="Arial"/>
                <w:color w:val="000000"/>
              </w:rPr>
              <w:t>141 871,29 Kč</w:t>
            </w:r>
          </w:p>
        </w:tc>
      </w:tr>
      <w:tr w:rsidR="006F6302" w14:paraId="2EF491B7" w14:textId="77777777" w:rsidTr="00F23D1F">
        <w:tc>
          <w:tcPr>
            <w:tcW w:w="2694" w:type="dxa"/>
          </w:tcPr>
          <w:p w14:paraId="5C8C0B11" w14:textId="77777777" w:rsidR="006F6302" w:rsidRPr="004E3608" w:rsidRDefault="006F6302" w:rsidP="006F6302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039175BA" w14:textId="7777777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7E5E1F48" w14:textId="77777777" w:rsidR="006F6302" w:rsidRPr="004E3608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  <w:vAlign w:val="bottom"/>
          </w:tcPr>
          <w:p w14:paraId="7BE30EA1" w14:textId="2DEC4251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6302">
              <w:rPr>
                <w:rFonts w:ascii="Arial" w:hAnsi="Arial" w:cs="Arial"/>
                <w:b/>
                <w:bCs/>
                <w:color w:val="000000"/>
              </w:rPr>
              <w:t>813 960,00 Kč</w:t>
            </w:r>
          </w:p>
        </w:tc>
        <w:tc>
          <w:tcPr>
            <w:tcW w:w="1559" w:type="dxa"/>
            <w:vAlign w:val="bottom"/>
          </w:tcPr>
          <w:p w14:paraId="50B531E5" w14:textId="34B17AAA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6302">
              <w:rPr>
                <w:rFonts w:ascii="Arial" w:hAnsi="Arial" w:cs="Arial"/>
                <w:b/>
                <w:bCs/>
                <w:color w:val="000000"/>
              </w:rPr>
              <w:t>170 931,60 Kč</w:t>
            </w:r>
          </w:p>
        </w:tc>
        <w:tc>
          <w:tcPr>
            <w:tcW w:w="1701" w:type="dxa"/>
            <w:vAlign w:val="bottom"/>
          </w:tcPr>
          <w:p w14:paraId="5247FE53" w14:textId="703B7CC6" w:rsidR="006F6302" w:rsidRPr="006F6302" w:rsidRDefault="006F6302" w:rsidP="006F630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6302">
              <w:rPr>
                <w:rFonts w:ascii="Arial" w:hAnsi="Arial" w:cs="Arial"/>
                <w:b/>
                <w:bCs/>
                <w:color w:val="000000"/>
              </w:rPr>
              <w:t>984 891,60 Kč</w:t>
            </w:r>
          </w:p>
        </w:tc>
      </w:tr>
    </w:tbl>
    <w:p w14:paraId="7786F1F8" w14:textId="77777777" w:rsidR="007D48BD" w:rsidRPr="00014665" w:rsidRDefault="007D48BD" w:rsidP="007D48BD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72BCDF1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9054E">
        <w:rPr>
          <w:rFonts w:ascii="Arial" w:hAnsi="Arial" w:cs="Arial"/>
          <w:b/>
          <w:snapToGrid w:val="0"/>
          <w:sz w:val="22"/>
          <w:szCs w:val="22"/>
        </w:rPr>
        <w:t>Jihočeský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D10329">
        <w:rPr>
          <w:rFonts w:ascii="Arial" w:hAnsi="Arial" w:cs="Arial"/>
          <w:b/>
          <w:snapToGrid w:val="0"/>
          <w:sz w:val="22"/>
          <w:szCs w:val="22"/>
        </w:rPr>
        <w:t>Prachatice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10329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10329">
        <w:rPr>
          <w:rFonts w:ascii="Arial" w:hAnsi="Arial" w:cs="Arial"/>
          <w:b/>
          <w:snapToGrid w:val="0"/>
          <w:sz w:val="22"/>
          <w:szCs w:val="22"/>
        </w:rPr>
        <w:t>:</w:t>
      </w:r>
      <w:r w:rsidR="00B94067" w:rsidRPr="00D1032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10329" w:rsidRPr="00D10329">
        <w:rPr>
          <w:rFonts w:ascii="Arial" w:hAnsi="Arial" w:cs="Arial"/>
          <w:b/>
          <w:snapToGrid w:val="0"/>
          <w:sz w:val="22"/>
          <w:szCs w:val="22"/>
        </w:rPr>
        <w:t>Vodňanská 329, 383 01 Prachatice.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51F11F8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</w:t>
      </w:r>
      <w:r w:rsidRPr="008A177E">
        <w:rPr>
          <w:rFonts w:ascii="Arial" w:hAnsi="Arial" w:cs="Arial"/>
          <w:sz w:val="22"/>
          <w:szCs w:val="22"/>
        </w:rPr>
        <w:t xml:space="preserve">je </w:t>
      </w:r>
      <w:r w:rsidR="004A5B21" w:rsidRPr="008A177E">
        <w:rPr>
          <w:rFonts w:ascii="Arial" w:hAnsi="Arial" w:cs="Arial"/>
          <w:sz w:val="22"/>
          <w:szCs w:val="22"/>
        </w:rPr>
        <w:t xml:space="preserve">Příloha </w:t>
      </w:r>
      <w:r w:rsidRPr="008A177E">
        <w:rPr>
          <w:rFonts w:ascii="Arial" w:hAnsi="Arial" w:cs="Arial"/>
          <w:sz w:val="22"/>
          <w:szCs w:val="22"/>
        </w:rPr>
        <w:t>č. 1</w:t>
      </w:r>
      <w:r w:rsidR="003D2A73" w:rsidRPr="008A177E">
        <w:rPr>
          <w:rFonts w:ascii="Arial" w:hAnsi="Arial" w:cs="Arial"/>
          <w:sz w:val="22"/>
          <w:szCs w:val="22"/>
        </w:rPr>
        <w:t xml:space="preserve"> </w:t>
      </w:r>
      <w:r w:rsidR="00B90274" w:rsidRPr="008A177E">
        <w:rPr>
          <w:rFonts w:ascii="Arial" w:hAnsi="Arial" w:cs="Arial"/>
          <w:sz w:val="22"/>
          <w:szCs w:val="22"/>
        </w:rPr>
        <w:t>–</w:t>
      </w:r>
      <w:r w:rsidR="00B9027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8A177E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7ED9E15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B5F13" w:rsidRPr="007C54BC">
        <w:rPr>
          <w:rFonts w:ascii="Arial" w:hAnsi="Arial" w:cs="Arial"/>
          <w:b/>
          <w:bCs/>
          <w:sz w:val="22"/>
          <w:szCs w:val="22"/>
        </w:rPr>
        <w:t xml:space="preserve">Ing. Jan </w:t>
      </w:r>
      <w:proofErr w:type="spellStart"/>
      <w:r w:rsidR="002B5F13" w:rsidRPr="007C54BC">
        <w:rPr>
          <w:rFonts w:ascii="Arial" w:hAnsi="Arial" w:cs="Arial"/>
          <w:b/>
          <w:bCs/>
          <w:sz w:val="22"/>
          <w:szCs w:val="22"/>
        </w:rPr>
        <w:t>Klavík</w:t>
      </w:r>
      <w:proofErr w:type="spellEnd"/>
    </w:p>
    <w:p w14:paraId="0780E320" w14:textId="5A3F2AC9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CC409B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B5F13">
        <w:rPr>
          <w:rFonts w:ascii="Arial" w:hAnsi="Arial" w:cs="Arial"/>
          <w:sz w:val="22"/>
          <w:szCs w:val="22"/>
        </w:rPr>
        <w:t>Písek</w:t>
      </w:r>
    </w:p>
    <w:p w14:paraId="0265D94E" w14:textId="0C6B0924" w:rsidR="00C15359" w:rsidRPr="00014665" w:rsidRDefault="008845BC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3D00E6">
        <w:rPr>
          <w:rFonts w:ascii="Arial" w:hAnsi="Arial" w:cs="Arial"/>
          <w:sz w:val="22"/>
          <w:szCs w:val="22"/>
        </w:rPr>
        <w:t>14.04.2025</w:t>
      </w:r>
      <w:r w:rsidR="00C15359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Datum: </w:t>
      </w:r>
      <w:r w:rsidR="003D00E6">
        <w:rPr>
          <w:rFonts w:ascii="Arial" w:hAnsi="Arial" w:cs="Arial"/>
          <w:sz w:val="22"/>
          <w:szCs w:val="22"/>
        </w:rPr>
        <w:t>14.04.2025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C56123E" w14:textId="506AC603" w:rsidR="009D4696" w:rsidRPr="0054704D" w:rsidRDefault="009D4696" w:rsidP="009D4696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8845BC">
        <w:rPr>
          <w:rFonts w:ascii="Arial" w:hAnsi="Arial" w:cs="Arial"/>
          <w:i/>
          <w:iCs/>
          <w:sz w:val="22"/>
          <w:szCs w:val="22"/>
        </w:rPr>
        <w:tab/>
      </w:r>
      <w:r w:rsidR="008845BC"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95574FD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C3035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AC3035">
        <w:rPr>
          <w:rFonts w:ascii="Arial" w:hAnsi="Arial" w:cs="Arial"/>
          <w:sz w:val="22"/>
          <w:szCs w:val="22"/>
        </w:rPr>
        <w:t>Klavík</w:t>
      </w:r>
      <w:proofErr w:type="spellEnd"/>
    </w:p>
    <w:p w14:paraId="1F5A5897" w14:textId="4F6A955E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855822E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4078B4D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4E3961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747FA2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60BBE8C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A649FCE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3CE673D" w14:textId="77777777" w:rsidR="009D4696" w:rsidRPr="0054704D" w:rsidRDefault="009D4696" w:rsidP="009D4696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505B9641" w14:textId="77777777" w:rsidR="009D4696" w:rsidRPr="0054704D" w:rsidRDefault="009D4696" w:rsidP="009D4696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64A028A2" w14:textId="77777777" w:rsidR="009D4696" w:rsidRDefault="009D4696" w:rsidP="009D4696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6F43B3B4" w14:textId="77777777" w:rsidR="009D4696" w:rsidRPr="0054704D" w:rsidRDefault="009D4696" w:rsidP="009D4696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351ECF7" w14:textId="77777777" w:rsidR="009D4696" w:rsidRPr="0054704D" w:rsidRDefault="009D4696" w:rsidP="009D4696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48FC7AD9" w14:textId="77777777" w:rsidR="009D4696" w:rsidRPr="0054704D" w:rsidRDefault="009D4696" w:rsidP="009D4696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1901BCBD" w14:textId="77777777" w:rsidR="009D4696" w:rsidRDefault="009D4696" w:rsidP="009D4696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7262EAA0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09179F3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C36A36" w14:textId="77777777" w:rsidR="009D4696" w:rsidRDefault="009D46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48005B82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9191E6C" w14:textId="77777777" w:rsidR="008845BC" w:rsidRDefault="008845B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96BF0F" w14:textId="77777777" w:rsidR="00182158" w:rsidRDefault="00182158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182158" w:rsidSect="00A109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tbl>
      <w:tblPr>
        <w:tblW w:w="7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2834"/>
        <w:gridCol w:w="146"/>
        <w:gridCol w:w="146"/>
        <w:gridCol w:w="146"/>
      </w:tblGrid>
      <w:tr w:rsidR="00A250D0" w:rsidRPr="00A250D0" w14:paraId="3BCCF1FE" w14:textId="77777777" w:rsidTr="00A250D0">
        <w:trPr>
          <w:trHeight w:val="315"/>
        </w:trPr>
        <w:tc>
          <w:tcPr>
            <w:tcW w:w="7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3EE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Příloha č. 1 Seznam vytyčovaných pozemků s uvedením katastrálního území</w:t>
            </w:r>
          </w:p>
        </w:tc>
      </w:tr>
      <w:tr w:rsidR="00A250D0" w:rsidRPr="00A250D0" w14:paraId="13E21DC2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819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D31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45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38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000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DE2D9F6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4FB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Buk pod Boubínem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770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D15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886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9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D4EC5DE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7F9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CB4A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45D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BE9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C2F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F5DD2F6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8F5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CF78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2C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CA0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F3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7C5D49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2E0C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577E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85D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1D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573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C34D4A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338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B26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04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89B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CE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031DFD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2CB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5FE2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B2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0C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7EB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A5C9E3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BE1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915B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4A7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FD3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16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E3692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358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5F5D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9CC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1B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0DA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508825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D55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2427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85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4ED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7B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01D7F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C33A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70F1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6A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B7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6D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0B1423A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1AF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22F5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5D5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F3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224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87AD6D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756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2AB1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4D7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025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2A4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A5AE2B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936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1D72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A89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BC7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1AB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EEC7FA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EA4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FED5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7F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27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D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D0E013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ECB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6D17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83B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42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8E2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6F6E44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E0C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B6D8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F7C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30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CB0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936069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DFB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2905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FC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643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59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DDC9ED3" w14:textId="77777777" w:rsidTr="00A250D0">
        <w:trPr>
          <w:trHeight w:val="30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5E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093F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9BD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300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102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9C3A77A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E0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016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B1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2E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2B6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1D23D8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B3A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Dolní Chrášťany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1B8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44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07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42B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DFF644C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0C9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168F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FE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F33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08E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B6CFBD4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992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BCD2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41E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F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F99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D2A9A6" w14:textId="77777777" w:rsidTr="00A250D0">
        <w:trPr>
          <w:trHeight w:val="300"/>
        </w:trPr>
        <w:tc>
          <w:tcPr>
            <w:tcW w:w="4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FC6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02BE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BAE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E6C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EBA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708A5F8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328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EC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336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77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8DC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B32465C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E80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Mičovice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DCB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A5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D96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B5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24C6453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090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0D73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118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39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D0C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71CAA23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96C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2F75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9C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AE1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B9A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C8BE45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7C73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2AC9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44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9C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D1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8F4B86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3EC0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3476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FE8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39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E46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847E78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32CB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77ED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CF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61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7AD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3107A1C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9A97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807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2234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63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13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23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08F675C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9334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1F47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2235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58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4E6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B84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EE619E4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14C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306C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2469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32F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1C8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98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00D870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2A3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CCA3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5CF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90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13D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76C37F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38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CED9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8C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4E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7F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5066E8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C39F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9029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2216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1B5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E0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879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4514CB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B977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DDF2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D3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BE6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5F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5C50A7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8DA3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8C38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D0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B2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CFC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634C2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01C0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0F2D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07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61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310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AAFF18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DA09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625E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19F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1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4E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10FA7E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12AB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1BA6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2236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32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D2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15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009365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851E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C069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2237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43E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544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13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A14182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71EB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254A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2235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91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C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B64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C65C64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FD0A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4AF4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2547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D09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5D3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1F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181FDC7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705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8E94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1849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3C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DA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B05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29CAF68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50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46F9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6F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205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F7A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9B1B13F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136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F427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63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AE2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E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43FF82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C5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0C43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2554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A52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EEC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2C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D217AD3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F56C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0874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69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E5C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22D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DC6C1D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D4C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BE3B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2326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AD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8BD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31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99AD53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3C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9161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2328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1D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18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73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F53CB83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B2E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A578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A8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403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9AA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D2C98C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CD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5F2B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06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8FA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5B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9AE56EF" w14:textId="77777777" w:rsidTr="00A250D0">
        <w:trPr>
          <w:trHeight w:val="285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9FF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C19C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C1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AC9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68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CAB3A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B2C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CD06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54F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63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AC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D78A7F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58B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7947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4CB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B3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C6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76B5C9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6D5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BFE4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2228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CF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BC6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8E4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78D9C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9B7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80E2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2368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E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17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9D8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68A16B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746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7431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1D8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93A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09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83E087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7A1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98C8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2426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45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0DE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72B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308ACE4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736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4F6A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2BA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99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2E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DB074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9A0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A3E2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436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8D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43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F418A6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624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B0BF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07B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2E2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22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2A4855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089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0DEF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BB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48D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49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7811B2F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B964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0BC1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CC3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E2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E61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D18CD3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CD7C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FCBB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B33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04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07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32AEF12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4441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4B3C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3C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12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2F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35B272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2763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E967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5B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79D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7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259DC7E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BBF0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BE32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36C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31E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2FB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49557F0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C87E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71A6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2F6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1C4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502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99F5B4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B759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C154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75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6B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901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0B5F1CB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3DB3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D011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60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9B9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8D4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CE70873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9EA4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CED4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2063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583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85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1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06DB543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C2C5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F177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4F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81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352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68292E8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FCFF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9FDB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234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1D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AB5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2030F2C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AA7B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21F9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2159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EC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2B3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4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77A640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9E28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3285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2316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2AE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D5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EF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C58C604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8C1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71F1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E16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94F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A73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F0ED958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1384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9F2A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2355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0D9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5B4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7AE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2D87C52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4CE4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9397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69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10D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22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5E5E119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6185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00D6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2389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2B4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2A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547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E797C06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58B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C6B9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8D2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0B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90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17285B9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20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C0C1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41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A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CA0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C578AB8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B94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01BE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23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68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FF1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4097500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04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C95C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D7A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8AB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4C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5DA08D6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68A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CA3F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B69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9F1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51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DD8EBCD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1B3A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643E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87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4F2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B2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902D19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00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BC2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2129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072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43C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58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36A3F1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A3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2CE0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A50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1BB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265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F390A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97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DD43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2337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AD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3DA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205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D80CCD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12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F9D8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35C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096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6C0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E387A9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50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EEB2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2364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14A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251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A61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C67F5F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386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7FA4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2374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190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49C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22C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DC0A70D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33F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D2D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5A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B1C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D9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A590D6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2E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669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17B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BBD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A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FA9DA5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C3D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B217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E22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2D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961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3ED901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6FC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02C3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456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54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95F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2A1E41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D9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F7F2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E3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A8A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264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4AEFE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75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BC0D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E5D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E66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0F4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6AD715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AFE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3631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1DB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16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036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C642DE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0F2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CA21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2109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178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0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73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79F5CF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B6A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5677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979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775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2B5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9E127C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7F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34B8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671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DBC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8BB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79B7B3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C29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968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2422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3A8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27B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C5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4D887E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E01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FA62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1C6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8D6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CD0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0DDB63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F72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C7C6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2395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2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D6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2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AF64179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D34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D950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F5F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A4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BC2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817D13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961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D207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3C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504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D7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26CDD7E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2AE9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158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2388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C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F2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164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471D891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DEA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E6E4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5E9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240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58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1406BC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1DA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5380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D7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589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49F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D6AE79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DCC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A9C0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CCE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3C7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1D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3519EF6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B22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9E53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BD9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A24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AE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6B7F1C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248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2FF4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5C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E99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C0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1DE11C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D1C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2F79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15D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164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542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05CDD5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A11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C9FC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BC5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B1A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95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252765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B93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3103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4A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AA9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DC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7BA8FE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514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30BC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C77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982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F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7FB000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B4F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D261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2286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8F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0A2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646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E663FA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0DF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AF11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947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3B6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16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C83A22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492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7171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2294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907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020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684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101C5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03B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B45A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2344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8D5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A6C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52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A210F3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F81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8827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2348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9A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94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216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50AF32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88C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9CF7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2351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6AC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6C1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51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4353D9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C9F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6649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2530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C61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F7B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AC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66D7452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BF5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F8BB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3A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D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C3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2D0071A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412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5884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14B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784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66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0C33F56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49A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0A53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2357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761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56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98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3AE05D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982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6650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E5F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E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5B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2EBAA2A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29E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B304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033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0C4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DB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2C09FFE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C83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D310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09B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35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20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2924FF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A8F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DEA5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2385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1A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0A0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091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8C9A98C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31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3692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B1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07D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AE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40DA67A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35C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EE06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2342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F1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9A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F8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B09E76E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2F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9BD5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55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50B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E3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06E2240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313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CE50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BD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7D6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B44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6CA85F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CC2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8413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C76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8DE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24A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349651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0FA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C643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71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559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A5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850798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047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E326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6E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61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692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92AB67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00E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6044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867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64B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59E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89DC13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A3C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5EB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2168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337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6B1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08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8C63B6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A4A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EA6C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A1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D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4A3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C3EB7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A7B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9705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2307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ED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6CA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DDA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EA4BD1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431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04F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97F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00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CF6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640104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1C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0A21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84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04C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82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A7F6D5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2C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44D3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2363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64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F25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BD7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6509E1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B16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F118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2552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78B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B45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E3C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D78748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CC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B032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982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7B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8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E8BA4D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29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786B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4F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B61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DD6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B0F6D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F9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9B19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92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E81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4F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802E9A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79A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65E1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BC0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D43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93E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70FE32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7D7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D0BB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2117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17A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1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71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F38F6B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01E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786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2122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4E8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EC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70B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887771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D8D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68EB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AC3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9A7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857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25A6F8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F09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BC4E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2164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994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BCD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7CC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C6964E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5F5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7698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FC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1BE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242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106364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B40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66C2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2297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2D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61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61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AAE89D7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9D3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8A1B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16F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9BE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5B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B2B4E59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CDF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BE31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80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5F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33F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9703C4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733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5D86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BB1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F72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B45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5C9512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658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3ED6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D66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C73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F3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7687C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128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F7D1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B01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99A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9A9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CA62DD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256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CA6A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4FA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89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E9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F67B32D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4DC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A6A0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72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573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A2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6E7463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A39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E757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D96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4FE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65E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6F09C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195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1563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2184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B71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32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BEB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1003FE5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72A6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1943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FF0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DC4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7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EE9F7A8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FFAC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45BD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2B5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D8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2F4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0B10404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D6B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F75C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2477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458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9F1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E9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4612902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EC3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AB16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28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57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6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ED5F2FA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EC8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580E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2274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FF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097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C5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52B3108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397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4392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C25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5A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BBC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450440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F02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DBF6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343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0D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1D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2E0F4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C17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D35F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034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8E0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1D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11FACE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9C1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920A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B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4E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D3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EDECC7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9899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1288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6F8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23E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01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1749F0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AB1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C008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2375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0D1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013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7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27E80F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AAB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57DD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2379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27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504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9AC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3CE1D7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7225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CE81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2381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03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3E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A7E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E6FB29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DE11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1B87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2382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065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2D6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43D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460BFB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37E7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737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FA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5F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BE1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89F412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776A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057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2283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6A2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D12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D33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2A287BB" w14:textId="77777777" w:rsidTr="00A250D0">
        <w:trPr>
          <w:trHeight w:val="300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3C8D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CBF1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1A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C05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8B5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632AD88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DA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B8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7F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E4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D3C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60566F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B4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Netolice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E8D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98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BEB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CEB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5181271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D2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A9C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457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68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E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6C34D81" w14:textId="77777777" w:rsidTr="00A250D0">
        <w:trPr>
          <w:trHeight w:val="300"/>
        </w:trPr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58F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99C0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770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5A7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BB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BCA7501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D0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0CE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FB7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E08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DFD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D6A1F1A" w14:textId="77777777" w:rsidTr="00A250D0">
        <w:trPr>
          <w:trHeight w:val="315"/>
        </w:trPr>
        <w:tc>
          <w:tcPr>
            <w:tcW w:w="7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73C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Včelná pod Boubínem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F0B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584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4D5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C46910" w14:textId="77777777" w:rsidTr="00A250D0">
        <w:trPr>
          <w:trHeight w:val="315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F9E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A8AA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97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385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51F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88D26D3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801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1487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0F3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E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841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326488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1C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3099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DCB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F4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D5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0D0AD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0D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E499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DC7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1E1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510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DFFE41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58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AD88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922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2C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D88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4F6E4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753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47D0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381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629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B3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B133B5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A22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596D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0DD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E91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9B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B99F0C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CFB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7B2C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72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60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70E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BAE893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E7D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667F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68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CB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9DE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8E3CD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0F7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7387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17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FE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DB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3A491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D16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A9A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60A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841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52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4A0480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AC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4934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68A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C8A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7D6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2345CD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D2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5183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6C1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891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364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50C617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70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EB5F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E62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6F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29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FE6C3FB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AC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7C96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8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E1A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1C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E8A8C9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469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67AA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A6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6DC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E1C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4A3C56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D7F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93D4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8E0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AD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EB8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28BA184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EA1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86C5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EBA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29A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8F7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50D6B4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190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CCD6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FA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DF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580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24555E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EDF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C09A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561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23E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089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AAE5B1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E7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1B95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A66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A40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AA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E8B2EB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025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95E5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33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7F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C8B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82182B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E87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1E9B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63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337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5AD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F53D42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35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F2D8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C3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8E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7BD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2CDA66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B47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1990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1605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04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46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F6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D7066D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D8A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145F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1EC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58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9F3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34317A9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42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3170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7D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22F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2E4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9D86B4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80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132A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DD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E6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B7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A47610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F0C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964D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A3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BA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557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7B5BF95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0E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BFDE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A5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C6C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3C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3C22AB5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10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9075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5C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C4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5BE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99F17C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12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8BE5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B2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549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5F1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33339C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E58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1F52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C0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C91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BEA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92870C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4F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114F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28C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35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7E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14FD05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888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E2F8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413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54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AA8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7F535D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2E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6BD9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F74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20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B47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839AC8A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2F3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2BD4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090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99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95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64314B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23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784E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9C3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696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9D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703A58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F9F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83CC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025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CD5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BD7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CA0694E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906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D4BA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50A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4F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37D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4C1A18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77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4CBE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9AE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8F3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487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AC7AA3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81C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5589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02D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496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75F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E437A7C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0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8F8A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0C6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8C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65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66BC73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D59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3F27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BFE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D01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2EB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F62EE8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93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3532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E4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EE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838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E7DA4D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1F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C587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9E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DD3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97F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D22542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66A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140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BC0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A1C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3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39B647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888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D47C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DD8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43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11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8568E2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48E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D7C9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5DB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D31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76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E9DFBD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B54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E49E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84E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65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CE8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8387E2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49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52D7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9B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0C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487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CFC5DB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8B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EB7C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9E4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876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A4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392A25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475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DF3F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7EF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248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EB2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252AD6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AA6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870E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652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6B5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270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C1A615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611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39D0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E9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449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B7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F582A8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D93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CE21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25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D0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9D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919E4F9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007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3A2E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B26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43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AD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7355DB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21C1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D87E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D2F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D8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DB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01B0FF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8759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317D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69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81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7D7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1EC418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0CA2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910D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E2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76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5A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E2146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A98B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1283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16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00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AA2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CAE073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68D8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FB45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1C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3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618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DDA1D1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763C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CB0B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8FB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FF2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4D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82F7957" w14:textId="77777777" w:rsidTr="00A250D0">
        <w:trPr>
          <w:trHeight w:val="300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B4CD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0424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6E8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96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02C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813AC71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FD0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00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62E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2A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98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FB13D4F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47C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Žárovná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B7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99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EBF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184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E686AD1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29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98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253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219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CA4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5904E57" w14:textId="77777777" w:rsidTr="00A250D0">
        <w:trPr>
          <w:trHeight w:val="300"/>
        </w:trPr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C52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5E18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BDA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FB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2D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3F117D1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507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46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CDD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91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90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75BB7A9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3C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Šumavské Hoštice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12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A90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5E4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45C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D79BF2E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BC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F48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E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B9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D12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EE151B0" w14:textId="77777777" w:rsidTr="00A250D0">
        <w:trPr>
          <w:trHeight w:val="300"/>
        </w:trPr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300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6B6E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D28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625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5E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31CAE70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43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20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D53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33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4A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889E652" w14:textId="77777777" w:rsidTr="00A250D0">
        <w:trPr>
          <w:trHeight w:val="30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B5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Vyšovatka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BFC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F1B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60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3DC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28E2BB7" w14:textId="77777777" w:rsidTr="00A250D0">
        <w:trPr>
          <w:trHeight w:val="33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B38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BE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388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50D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25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EDD675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F4E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3319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D8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F06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816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8210031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2D6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ECB2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2F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209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0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1D724A6" w14:textId="77777777" w:rsidTr="00A250D0">
        <w:trPr>
          <w:trHeight w:val="285"/>
        </w:trPr>
        <w:tc>
          <w:tcPr>
            <w:tcW w:w="42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4BB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2855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C7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C44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E63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19B0BC0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B0E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1258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7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B3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63F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C0AABF6" w14:textId="77777777" w:rsidTr="00A250D0">
        <w:trPr>
          <w:trHeight w:val="300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E7D9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6116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C8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35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E9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C9E770C" w14:textId="77777777" w:rsidTr="00A250D0">
        <w:trPr>
          <w:trHeight w:val="28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10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E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E6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F82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A6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376102C" w14:textId="77777777" w:rsidTr="00A250D0">
        <w:trPr>
          <w:trHeight w:val="315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F47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A250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Kvilda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F1F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52D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FDB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42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0171E2A" w14:textId="77777777" w:rsidTr="00A250D0">
        <w:trPr>
          <w:trHeight w:val="330"/>
        </w:trPr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DF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LV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DCB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50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pozemku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96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28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3B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3A11683" w14:textId="77777777" w:rsidTr="00A250D0">
        <w:trPr>
          <w:trHeight w:val="285"/>
        </w:trPr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FE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EABE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24/6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95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7D5A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9DE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79CB3F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95B8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9563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0FD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8A0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C70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C85F84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066C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33FD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4F1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BE0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23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177C1A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1B73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FB95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79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DF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B6C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C429F9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D7AA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69DE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575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F1C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860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83C6FB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2280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6A2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C7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11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1D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E087D2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7960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45C3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97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64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E00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59F8BE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5164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3AF7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C81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0C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510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C5EB1A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7C08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245E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0C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4F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65C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17B1B97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2213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13B1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6BE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4DF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AB3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2369AC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E50D0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F170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1F3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F5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032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E26018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C9332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7A2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4B6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8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2C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D18CFD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4C5F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CA57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F02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3D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DB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399C13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AE4F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FB55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F5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D5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F27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C1E1E0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5ADC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9570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B0C9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C65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D3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A32061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23A6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8193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9CC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E8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5E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7B55D81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50C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BC32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01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39C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200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84A830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0DBF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3F5E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1A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71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E4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741E65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0937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5BE1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A0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8F5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EBE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64C15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E874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76E7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279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ADD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B2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3526AF4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9296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61A3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EE2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27F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EC9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44A7A7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DC85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C7AB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C02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0C8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778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3743FF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9D31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416D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94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D3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BD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4ADCAD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5DA2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F606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BB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EF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503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991DBD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C5B8C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0ECD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CBE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21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ED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CD0D6C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C184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D479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80B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837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FCD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9334A9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CB65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BC88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A67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5C5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29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F0F688E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219E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803C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2C8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2B1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D8B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2F5ED63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AFBA1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44CD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FF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3E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43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1E5C1E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0A0CB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55D9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8201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43A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E44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A1D9C90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D783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A9F8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5F4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AF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35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DA27E6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C044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CC19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186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BB27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1C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136991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918F4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F1E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1F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06F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63F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8423FA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C837E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D34B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364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8C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7FC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3157AC9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074A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92BF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2F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7D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31A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49189F9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41D73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AB9F8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CD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2F5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1B2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25A70D5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0806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B1A5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EEB7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96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54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7BE819B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9358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C431A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15C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A118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0BF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0ACCAC6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EFBB7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B5E3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444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CE16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D77E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1FD5F52D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EB25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89C6B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1043/1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94A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C392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A52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0B837D62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B816F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1611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244C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92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8CF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3287227F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DC436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D1A8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E0E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2B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A149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5BEE743C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325BA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AFDE6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CA3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AB4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FF35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7B39A908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E15C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6A0C0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D2B2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4B3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AF4B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2A84BC7A" w14:textId="77777777" w:rsidTr="00A250D0">
        <w:trPr>
          <w:trHeight w:val="285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6A179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D8BAD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B44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D70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3471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  <w:tr w:rsidR="00A250D0" w:rsidRPr="00A250D0" w14:paraId="6AF78D8B" w14:textId="77777777" w:rsidTr="00A250D0">
        <w:trPr>
          <w:trHeight w:val="300"/>
        </w:trPr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F5DAD" w14:textId="77777777" w:rsidR="00A250D0" w:rsidRPr="00A250D0" w:rsidRDefault="00A250D0" w:rsidP="00A250D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98905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0D0">
              <w:rPr>
                <w:rFonts w:ascii="Arial" w:hAnsi="Arial" w:cs="Arial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01F" w14:textId="77777777" w:rsidR="00A250D0" w:rsidRPr="00A250D0" w:rsidRDefault="00A250D0" w:rsidP="00A250D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7DCC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A7FD" w14:textId="77777777" w:rsidR="00A250D0" w:rsidRPr="00A250D0" w:rsidRDefault="00A250D0" w:rsidP="00A250D0">
            <w:pPr>
              <w:spacing w:before="0"/>
              <w:ind w:left="0"/>
              <w:jc w:val="left"/>
            </w:pPr>
          </w:p>
        </w:tc>
      </w:tr>
    </w:tbl>
    <w:p w14:paraId="4D4AE785" w14:textId="77777777" w:rsidR="008845BC" w:rsidRDefault="008845B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845BC" w:rsidSect="00A1096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5BD0" w14:textId="77777777" w:rsidR="002D285D" w:rsidRDefault="002D285D" w:rsidP="003C2E23">
      <w:pPr>
        <w:spacing w:before="0"/>
      </w:pPr>
      <w:r>
        <w:separator/>
      </w:r>
    </w:p>
  </w:endnote>
  <w:endnote w:type="continuationSeparator" w:id="0">
    <w:p w14:paraId="1E3F333F" w14:textId="77777777" w:rsidR="002D285D" w:rsidRDefault="002D285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F80" w14:textId="77777777" w:rsidR="00A250D0" w:rsidRDefault="00A250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4C091" w14:textId="546B4355" w:rsidR="00E85EB6" w:rsidRDefault="00E85EB6" w:rsidP="00E85EB6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A250D0" w:rsidRPr="00A250D0">
              <w:rPr>
                <w:bCs/>
              </w:rPr>
              <w:t>12</w:t>
            </w:r>
          </w:p>
        </w:sdtContent>
      </w:sdt>
    </w:sdtContent>
  </w:sdt>
  <w:p w14:paraId="6BAE47EB" w14:textId="77777777" w:rsidR="0032142C" w:rsidRDefault="0032142C" w:rsidP="00E85EB6">
    <w:pPr>
      <w:pStyle w:val="Zpa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809E" w14:textId="77777777" w:rsidR="00A250D0" w:rsidRDefault="00A250D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E120" w14:textId="77777777" w:rsidR="0011367C" w:rsidRPr="0011367C" w:rsidRDefault="0011367C" w:rsidP="0011367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729D" w14:textId="77777777" w:rsidR="00A250D0" w:rsidRDefault="00A25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4745" w14:textId="77777777" w:rsidR="002D285D" w:rsidRDefault="002D285D" w:rsidP="003C2E23">
      <w:pPr>
        <w:spacing w:before="0"/>
      </w:pPr>
      <w:r>
        <w:separator/>
      </w:r>
    </w:p>
  </w:footnote>
  <w:footnote w:type="continuationSeparator" w:id="0">
    <w:p w14:paraId="27EEF7C3" w14:textId="77777777" w:rsidR="002D285D" w:rsidRDefault="002D285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A094" w14:textId="77777777" w:rsidR="00A250D0" w:rsidRDefault="00A250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666E" w14:textId="77777777" w:rsidR="003A131C" w:rsidRPr="00DC4D21" w:rsidRDefault="003A131C" w:rsidP="003A131C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2F44EB">
      <w:rPr>
        <w:rFonts w:ascii="Arial" w:hAnsi="Arial" w:cs="Arial"/>
        <w:sz w:val="16"/>
        <w:szCs w:val="16"/>
      </w:rPr>
      <w:t xml:space="preserve">Vytyčení po </w:t>
    </w:r>
    <w:proofErr w:type="spellStart"/>
    <w:r w:rsidRPr="002F44EB">
      <w:rPr>
        <w:rFonts w:ascii="Arial" w:hAnsi="Arial" w:cs="Arial"/>
        <w:sz w:val="16"/>
        <w:szCs w:val="16"/>
      </w:rPr>
      <w:t>KoPÚ</w:t>
    </w:r>
    <w:proofErr w:type="spellEnd"/>
    <w:r w:rsidRPr="002F44EB">
      <w:rPr>
        <w:rFonts w:ascii="Arial" w:hAnsi="Arial" w:cs="Arial"/>
        <w:sz w:val="16"/>
        <w:szCs w:val="16"/>
      </w:rPr>
      <w:t xml:space="preserve"> v okrese Prachatice 2025 I.</w:t>
    </w:r>
  </w:p>
  <w:p w14:paraId="3A506DB1" w14:textId="77777777" w:rsidR="003A131C" w:rsidRPr="00816E04" w:rsidRDefault="003A131C" w:rsidP="003A13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C6DD" w14:textId="649733F1" w:rsidR="0032142C" w:rsidRPr="00FF7DBF" w:rsidRDefault="0032142C" w:rsidP="0032142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Smlouvy Objednatele: </w:t>
    </w:r>
    <w:r w:rsidR="007B7A93">
      <w:rPr>
        <w:rFonts w:ascii="Arial" w:hAnsi="Arial" w:cs="Arial"/>
        <w:sz w:val="16"/>
        <w:szCs w:val="16"/>
      </w:rPr>
      <w:t>230-2025-</w:t>
    </w:r>
    <w:r w:rsidR="00DB0B81">
      <w:rPr>
        <w:rFonts w:ascii="Arial" w:hAnsi="Arial" w:cs="Arial"/>
        <w:sz w:val="16"/>
        <w:szCs w:val="16"/>
      </w:rPr>
      <w:t>505205</w:t>
    </w:r>
    <w:r w:rsidRPr="00FF7DBF">
      <w:rPr>
        <w:rFonts w:ascii="Arial" w:hAnsi="Arial" w:cs="Arial"/>
        <w:sz w:val="16"/>
        <w:szCs w:val="16"/>
      </w:rPr>
      <w:tab/>
    </w:r>
  </w:p>
  <w:p w14:paraId="6703F961" w14:textId="10D6E7CD" w:rsidR="0032142C" w:rsidRPr="00FF7DBF" w:rsidRDefault="0032142C" w:rsidP="0032142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D35013">
      <w:rPr>
        <w:rFonts w:ascii="Arial" w:hAnsi="Arial" w:cs="Arial"/>
        <w:sz w:val="16"/>
        <w:szCs w:val="16"/>
      </w:rPr>
      <w:t xml:space="preserve"> </w:t>
    </w:r>
    <w:r w:rsidR="00D35013" w:rsidRPr="00D35013">
      <w:rPr>
        <w:rFonts w:ascii="Arial" w:hAnsi="Arial" w:cs="Arial"/>
        <w:sz w:val="16"/>
        <w:szCs w:val="16"/>
      </w:rPr>
      <w:t>SPU 123812/2025</w:t>
    </w: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1E82EA10" w14:textId="63803A88" w:rsidR="0032142C" w:rsidRPr="00DC4D21" w:rsidRDefault="0032142C" w:rsidP="0032142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7852C0">
      <w:rPr>
        <w:rFonts w:ascii="Arial" w:hAnsi="Arial" w:cs="Arial"/>
        <w:sz w:val="16"/>
        <w:szCs w:val="16"/>
      </w:rPr>
      <w:t xml:space="preserve"> </w:t>
    </w:r>
    <w:r w:rsidR="007852C0" w:rsidRPr="007852C0">
      <w:rPr>
        <w:rFonts w:ascii="Arial" w:hAnsi="Arial" w:cs="Arial"/>
        <w:sz w:val="16"/>
        <w:szCs w:val="16"/>
      </w:rPr>
      <w:t>spudms00000015425290</w:t>
    </w:r>
    <w:r w:rsidRPr="00FF7DBF">
      <w:rPr>
        <w:rFonts w:ascii="Arial" w:hAnsi="Arial" w:cs="Arial"/>
        <w:sz w:val="16"/>
        <w:szCs w:val="16"/>
      </w:rPr>
      <w:tab/>
    </w:r>
    <w:r w:rsidRPr="00F75A1D">
      <w:rPr>
        <w:rFonts w:ascii="Arial" w:hAnsi="Arial" w:cs="Arial"/>
        <w:sz w:val="16"/>
        <w:szCs w:val="16"/>
      </w:rPr>
      <w:t xml:space="preserve">Vytyčení po </w:t>
    </w:r>
    <w:proofErr w:type="spellStart"/>
    <w:r w:rsidRPr="00F75A1D">
      <w:rPr>
        <w:rFonts w:ascii="Arial" w:hAnsi="Arial" w:cs="Arial"/>
        <w:sz w:val="16"/>
        <w:szCs w:val="16"/>
      </w:rPr>
      <w:t>KoPÚ</w:t>
    </w:r>
    <w:proofErr w:type="spellEnd"/>
    <w:r w:rsidRPr="00F75A1D">
      <w:rPr>
        <w:rFonts w:ascii="Arial" w:hAnsi="Arial" w:cs="Arial"/>
        <w:sz w:val="16"/>
        <w:szCs w:val="16"/>
      </w:rPr>
      <w:t xml:space="preserve"> v okrese Prachatice 2025 I.</w:t>
    </w:r>
  </w:p>
  <w:p w14:paraId="1F5A29E7" w14:textId="77777777" w:rsidR="0032142C" w:rsidRPr="0025120D" w:rsidRDefault="0032142C" w:rsidP="0032142C">
    <w:pPr>
      <w:pStyle w:val="Zhlav"/>
      <w:rPr>
        <w:sz w:val="14"/>
      </w:rPr>
    </w:pPr>
  </w:p>
  <w:p w14:paraId="61063E56" w14:textId="77777777" w:rsidR="0032142C" w:rsidRDefault="0032142C" w:rsidP="0032142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332F" w14:textId="77777777" w:rsidR="0011367C" w:rsidRPr="0011367C" w:rsidRDefault="0011367C" w:rsidP="0011367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7FDA" w14:textId="77777777" w:rsidR="00A250D0" w:rsidRPr="00A250D0" w:rsidRDefault="00A250D0" w:rsidP="00A250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15DD"/>
    <w:rsid w:val="00065233"/>
    <w:rsid w:val="0006730A"/>
    <w:rsid w:val="00072627"/>
    <w:rsid w:val="00086970"/>
    <w:rsid w:val="0009026D"/>
    <w:rsid w:val="00096742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C7EBA"/>
    <w:rsid w:val="000D1B80"/>
    <w:rsid w:val="000D2398"/>
    <w:rsid w:val="000D5235"/>
    <w:rsid w:val="000D6FE7"/>
    <w:rsid w:val="000E11EC"/>
    <w:rsid w:val="000E2C4F"/>
    <w:rsid w:val="000E5BEB"/>
    <w:rsid w:val="000E63BA"/>
    <w:rsid w:val="000E7B4A"/>
    <w:rsid w:val="000F5968"/>
    <w:rsid w:val="000F60E7"/>
    <w:rsid w:val="000F797E"/>
    <w:rsid w:val="0010300D"/>
    <w:rsid w:val="001044FF"/>
    <w:rsid w:val="001055C0"/>
    <w:rsid w:val="0010606F"/>
    <w:rsid w:val="001100DA"/>
    <w:rsid w:val="0011204B"/>
    <w:rsid w:val="00112CA5"/>
    <w:rsid w:val="0011367C"/>
    <w:rsid w:val="00114696"/>
    <w:rsid w:val="00114738"/>
    <w:rsid w:val="00116389"/>
    <w:rsid w:val="001179D9"/>
    <w:rsid w:val="001258BE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158"/>
    <w:rsid w:val="00182CB8"/>
    <w:rsid w:val="00183368"/>
    <w:rsid w:val="00191275"/>
    <w:rsid w:val="0019385C"/>
    <w:rsid w:val="00195BCD"/>
    <w:rsid w:val="001A27F7"/>
    <w:rsid w:val="001A2928"/>
    <w:rsid w:val="001A2E35"/>
    <w:rsid w:val="001B0CE6"/>
    <w:rsid w:val="001B10F6"/>
    <w:rsid w:val="001B7512"/>
    <w:rsid w:val="001D05E9"/>
    <w:rsid w:val="001D281B"/>
    <w:rsid w:val="001E3DAD"/>
    <w:rsid w:val="001E4440"/>
    <w:rsid w:val="001E638F"/>
    <w:rsid w:val="001F0C41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6BD4"/>
    <w:rsid w:val="00220E80"/>
    <w:rsid w:val="00225AE6"/>
    <w:rsid w:val="002305CB"/>
    <w:rsid w:val="00234119"/>
    <w:rsid w:val="00235ECA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B5F13"/>
    <w:rsid w:val="002C2239"/>
    <w:rsid w:val="002C6A5F"/>
    <w:rsid w:val="002D0F04"/>
    <w:rsid w:val="002D1360"/>
    <w:rsid w:val="002D285D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142C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30ED"/>
    <w:rsid w:val="0038133B"/>
    <w:rsid w:val="00385DC6"/>
    <w:rsid w:val="0038629C"/>
    <w:rsid w:val="003948A1"/>
    <w:rsid w:val="00396E0D"/>
    <w:rsid w:val="003A131C"/>
    <w:rsid w:val="003A299C"/>
    <w:rsid w:val="003A3E8B"/>
    <w:rsid w:val="003A6840"/>
    <w:rsid w:val="003B1DCA"/>
    <w:rsid w:val="003B3838"/>
    <w:rsid w:val="003B6C36"/>
    <w:rsid w:val="003C2E23"/>
    <w:rsid w:val="003C444A"/>
    <w:rsid w:val="003C6BC8"/>
    <w:rsid w:val="003D00E6"/>
    <w:rsid w:val="003D05DA"/>
    <w:rsid w:val="003D1F74"/>
    <w:rsid w:val="003D240D"/>
    <w:rsid w:val="003D2A73"/>
    <w:rsid w:val="003D4540"/>
    <w:rsid w:val="003E5EEC"/>
    <w:rsid w:val="003E61DB"/>
    <w:rsid w:val="003E79D4"/>
    <w:rsid w:val="00406B4F"/>
    <w:rsid w:val="00406BA3"/>
    <w:rsid w:val="00412596"/>
    <w:rsid w:val="0041374A"/>
    <w:rsid w:val="00421DA7"/>
    <w:rsid w:val="0042388F"/>
    <w:rsid w:val="0042404C"/>
    <w:rsid w:val="004269C6"/>
    <w:rsid w:val="00431305"/>
    <w:rsid w:val="00431987"/>
    <w:rsid w:val="004375D3"/>
    <w:rsid w:val="00443F76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8FD"/>
    <w:rsid w:val="00473DE7"/>
    <w:rsid w:val="00473FE6"/>
    <w:rsid w:val="004753AE"/>
    <w:rsid w:val="004756F3"/>
    <w:rsid w:val="00485C4E"/>
    <w:rsid w:val="00487C14"/>
    <w:rsid w:val="0049054E"/>
    <w:rsid w:val="00491611"/>
    <w:rsid w:val="0049333A"/>
    <w:rsid w:val="00493355"/>
    <w:rsid w:val="0049768D"/>
    <w:rsid w:val="004A0F37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17BE"/>
    <w:rsid w:val="004D4F64"/>
    <w:rsid w:val="004D781B"/>
    <w:rsid w:val="004E3851"/>
    <w:rsid w:val="004E3A91"/>
    <w:rsid w:val="004E5957"/>
    <w:rsid w:val="004E7340"/>
    <w:rsid w:val="004E735D"/>
    <w:rsid w:val="004F2344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362C0"/>
    <w:rsid w:val="00545EC8"/>
    <w:rsid w:val="005471E0"/>
    <w:rsid w:val="00553136"/>
    <w:rsid w:val="00560039"/>
    <w:rsid w:val="00563793"/>
    <w:rsid w:val="00563F87"/>
    <w:rsid w:val="005719C1"/>
    <w:rsid w:val="005729A1"/>
    <w:rsid w:val="00572A16"/>
    <w:rsid w:val="005755B2"/>
    <w:rsid w:val="00576BD4"/>
    <w:rsid w:val="0058121A"/>
    <w:rsid w:val="005835D7"/>
    <w:rsid w:val="005853E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2DFA"/>
    <w:rsid w:val="00625445"/>
    <w:rsid w:val="00626C53"/>
    <w:rsid w:val="0063482B"/>
    <w:rsid w:val="006422C8"/>
    <w:rsid w:val="00643337"/>
    <w:rsid w:val="00644DF0"/>
    <w:rsid w:val="0065124B"/>
    <w:rsid w:val="00651E89"/>
    <w:rsid w:val="006533DD"/>
    <w:rsid w:val="00653491"/>
    <w:rsid w:val="006539EC"/>
    <w:rsid w:val="00654D9D"/>
    <w:rsid w:val="00662DB9"/>
    <w:rsid w:val="006650CF"/>
    <w:rsid w:val="006666B2"/>
    <w:rsid w:val="00667744"/>
    <w:rsid w:val="00671CBA"/>
    <w:rsid w:val="006725F5"/>
    <w:rsid w:val="00674AF3"/>
    <w:rsid w:val="00681860"/>
    <w:rsid w:val="006902C6"/>
    <w:rsid w:val="006A2316"/>
    <w:rsid w:val="006A6A69"/>
    <w:rsid w:val="006B2EE2"/>
    <w:rsid w:val="006B32A2"/>
    <w:rsid w:val="006B7D60"/>
    <w:rsid w:val="006C215E"/>
    <w:rsid w:val="006D0149"/>
    <w:rsid w:val="006D681C"/>
    <w:rsid w:val="006E0028"/>
    <w:rsid w:val="006E4835"/>
    <w:rsid w:val="006F0948"/>
    <w:rsid w:val="006F22D9"/>
    <w:rsid w:val="006F6302"/>
    <w:rsid w:val="00704C0E"/>
    <w:rsid w:val="007067E0"/>
    <w:rsid w:val="00712773"/>
    <w:rsid w:val="007160C1"/>
    <w:rsid w:val="00716179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76417"/>
    <w:rsid w:val="00781E3F"/>
    <w:rsid w:val="007852C0"/>
    <w:rsid w:val="007927EB"/>
    <w:rsid w:val="00794DBB"/>
    <w:rsid w:val="00797092"/>
    <w:rsid w:val="00797D0E"/>
    <w:rsid w:val="007A2DAA"/>
    <w:rsid w:val="007A64CD"/>
    <w:rsid w:val="007B0D2A"/>
    <w:rsid w:val="007B6BC5"/>
    <w:rsid w:val="007B7A93"/>
    <w:rsid w:val="007C0C74"/>
    <w:rsid w:val="007C159F"/>
    <w:rsid w:val="007C180B"/>
    <w:rsid w:val="007C4D0C"/>
    <w:rsid w:val="007C54BC"/>
    <w:rsid w:val="007D48BD"/>
    <w:rsid w:val="007D4920"/>
    <w:rsid w:val="007E24DE"/>
    <w:rsid w:val="007E7A67"/>
    <w:rsid w:val="007F115A"/>
    <w:rsid w:val="007F6D2D"/>
    <w:rsid w:val="007F72CC"/>
    <w:rsid w:val="00812748"/>
    <w:rsid w:val="00815B19"/>
    <w:rsid w:val="00816E04"/>
    <w:rsid w:val="008206C6"/>
    <w:rsid w:val="008211F8"/>
    <w:rsid w:val="00825CE3"/>
    <w:rsid w:val="00825EB6"/>
    <w:rsid w:val="00827422"/>
    <w:rsid w:val="00831524"/>
    <w:rsid w:val="008345B9"/>
    <w:rsid w:val="00851E6F"/>
    <w:rsid w:val="0085340C"/>
    <w:rsid w:val="00857A74"/>
    <w:rsid w:val="00865147"/>
    <w:rsid w:val="00876734"/>
    <w:rsid w:val="0088061B"/>
    <w:rsid w:val="008845BC"/>
    <w:rsid w:val="00886D4F"/>
    <w:rsid w:val="0088798C"/>
    <w:rsid w:val="008927A9"/>
    <w:rsid w:val="00895114"/>
    <w:rsid w:val="00897473"/>
    <w:rsid w:val="008A177E"/>
    <w:rsid w:val="008A1820"/>
    <w:rsid w:val="008A3D56"/>
    <w:rsid w:val="008A6097"/>
    <w:rsid w:val="008B1F0B"/>
    <w:rsid w:val="008B50BB"/>
    <w:rsid w:val="008B662C"/>
    <w:rsid w:val="008B77F6"/>
    <w:rsid w:val="008C08A2"/>
    <w:rsid w:val="008C4215"/>
    <w:rsid w:val="008D0EB6"/>
    <w:rsid w:val="008D2D69"/>
    <w:rsid w:val="008D4E25"/>
    <w:rsid w:val="008D5DAE"/>
    <w:rsid w:val="008E5D39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162AA"/>
    <w:rsid w:val="00921728"/>
    <w:rsid w:val="00936CA5"/>
    <w:rsid w:val="009427AC"/>
    <w:rsid w:val="009574D7"/>
    <w:rsid w:val="00957761"/>
    <w:rsid w:val="00963CDE"/>
    <w:rsid w:val="00970FC5"/>
    <w:rsid w:val="00975E6D"/>
    <w:rsid w:val="00977C0C"/>
    <w:rsid w:val="00984B11"/>
    <w:rsid w:val="009855A2"/>
    <w:rsid w:val="0098717E"/>
    <w:rsid w:val="00993230"/>
    <w:rsid w:val="009A31A6"/>
    <w:rsid w:val="009B371D"/>
    <w:rsid w:val="009C090B"/>
    <w:rsid w:val="009C5EB7"/>
    <w:rsid w:val="009D0C34"/>
    <w:rsid w:val="009D4450"/>
    <w:rsid w:val="009D4696"/>
    <w:rsid w:val="009D61F0"/>
    <w:rsid w:val="009E0440"/>
    <w:rsid w:val="009F162B"/>
    <w:rsid w:val="009F207D"/>
    <w:rsid w:val="009F54BE"/>
    <w:rsid w:val="00A03267"/>
    <w:rsid w:val="00A075C0"/>
    <w:rsid w:val="00A10967"/>
    <w:rsid w:val="00A15B51"/>
    <w:rsid w:val="00A245BA"/>
    <w:rsid w:val="00A250D0"/>
    <w:rsid w:val="00A269F7"/>
    <w:rsid w:val="00A30CA7"/>
    <w:rsid w:val="00A34E26"/>
    <w:rsid w:val="00A42678"/>
    <w:rsid w:val="00A47D96"/>
    <w:rsid w:val="00A50F4D"/>
    <w:rsid w:val="00A52CF6"/>
    <w:rsid w:val="00A53DB8"/>
    <w:rsid w:val="00A5425F"/>
    <w:rsid w:val="00A54AC4"/>
    <w:rsid w:val="00A612DB"/>
    <w:rsid w:val="00A635AF"/>
    <w:rsid w:val="00A64753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3035"/>
    <w:rsid w:val="00AC4BA8"/>
    <w:rsid w:val="00AC6405"/>
    <w:rsid w:val="00AD09BB"/>
    <w:rsid w:val="00AD2874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2EEB"/>
    <w:rsid w:val="00B467FB"/>
    <w:rsid w:val="00B51C4C"/>
    <w:rsid w:val="00B536E0"/>
    <w:rsid w:val="00B5778D"/>
    <w:rsid w:val="00B649BB"/>
    <w:rsid w:val="00B654CB"/>
    <w:rsid w:val="00B7085D"/>
    <w:rsid w:val="00B721A9"/>
    <w:rsid w:val="00B7660C"/>
    <w:rsid w:val="00B768A0"/>
    <w:rsid w:val="00B817EB"/>
    <w:rsid w:val="00B8444D"/>
    <w:rsid w:val="00B90274"/>
    <w:rsid w:val="00B91F41"/>
    <w:rsid w:val="00B94067"/>
    <w:rsid w:val="00B9585D"/>
    <w:rsid w:val="00BA3D97"/>
    <w:rsid w:val="00BA50E2"/>
    <w:rsid w:val="00BB156E"/>
    <w:rsid w:val="00BB303E"/>
    <w:rsid w:val="00BB5608"/>
    <w:rsid w:val="00BC6261"/>
    <w:rsid w:val="00BC6A31"/>
    <w:rsid w:val="00BC6F9C"/>
    <w:rsid w:val="00BD4F5D"/>
    <w:rsid w:val="00BE0C70"/>
    <w:rsid w:val="00BE38C1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2C0A"/>
    <w:rsid w:val="00C5460D"/>
    <w:rsid w:val="00C60D2B"/>
    <w:rsid w:val="00C6184E"/>
    <w:rsid w:val="00C70585"/>
    <w:rsid w:val="00C90564"/>
    <w:rsid w:val="00CA2120"/>
    <w:rsid w:val="00CA7CD0"/>
    <w:rsid w:val="00CB3CFE"/>
    <w:rsid w:val="00CB7B66"/>
    <w:rsid w:val="00CC0248"/>
    <w:rsid w:val="00CC409B"/>
    <w:rsid w:val="00CC4E3F"/>
    <w:rsid w:val="00CC66C7"/>
    <w:rsid w:val="00CC6DE1"/>
    <w:rsid w:val="00CD108E"/>
    <w:rsid w:val="00CD255B"/>
    <w:rsid w:val="00CD2FB3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397A"/>
    <w:rsid w:val="00D03EB2"/>
    <w:rsid w:val="00D04861"/>
    <w:rsid w:val="00D04A34"/>
    <w:rsid w:val="00D05D09"/>
    <w:rsid w:val="00D06381"/>
    <w:rsid w:val="00D07C20"/>
    <w:rsid w:val="00D10329"/>
    <w:rsid w:val="00D12161"/>
    <w:rsid w:val="00D126A6"/>
    <w:rsid w:val="00D12C22"/>
    <w:rsid w:val="00D12F9B"/>
    <w:rsid w:val="00D172A1"/>
    <w:rsid w:val="00D3488C"/>
    <w:rsid w:val="00D34B0D"/>
    <w:rsid w:val="00D35013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029C"/>
    <w:rsid w:val="00DA100E"/>
    <w:rsid w:val="00DA1851"/>
    <w:rsid w:val="00DB0B81"/>
    <w:rsid w:val="00DB1CE9"/>
    <w:rsid w:val="00DB1DE3"/>
    <w:rsid w:val="00DB30DC"/>
    <w:rsid w:val="00DC4D21"/>
    <w:rsid w:val="00DD0A25"/>
    <w:rsid w:val="00DD11F4"/>
    <w:rsid w:val="00DD23A8"/>
    <w:rsid w:val="00DD5D8D"/>
    <w:rsid w:val="00DE57F2"/>
    <w:rsid w:val="00DF4F34"/>
    <w:rsid w:val="00E023A5"/>
    <w:rsid w:val="00E0323E"/>
    <w:rsid w:val="00E10C37"/>
    <w:rsid w:val="00E11F73"/>
    <w:rsid w:val="00E123C8"/>
    <w:rsid w:val="00E13FF8"/>
    <w:rsid w:val="00E146C4"/>
    <w:rsid w:val="00E159AC"/>
    <w:rsid w:val="00E15D84"/>
    <w:rsid w:val="00E16BFC"/>
    <w:rsid w:val="00E17057"/>
    <w:rsid w:val="00E17BE9"/>
    <w:rsid w:val="00E2336F"/>
    <w:rsid w:val="00E23EA0"/>
    <w:rsid w:val="00E26C2C"/>
    <w:rsid w:val="00E403CD"/>
    <w:rsid w:val="00E432A0"/>
    <w:rsid w:val="00E469C3"/>
    <w:rsid w:val="00E475DA"/>
    <w:rsid w:val="00E5142C"/>
    <w:rsid w:val="00E533F8"/>
    <w:rsid w:val="00E547BE"/>
    <w:rsid w:val="00E60640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85EB6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2B12"/>
    <w:rsid w:val="00EF34C9"/>
    <w:rsid w:val="00EF4E56"/>
    <w:rsid w:val="00EF6484"/>
    <w:rsid w:val="00EF71B9"/>
    <w:rsid w:val="00F04955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0C5"/>
    <w:rsid w:val="00F679C8"/>
    <w:rsid w:val="00F70D9F"/>
    <w:rsid w:val="00F74078"/>
    <w:rsid w:val="00F75A1D"/>
    <w:rsid w:val="00F81E37"/>
    <w:rsid w:val="00F84A9A"/>
    <w:rsid w:val="00F9002C"/>
    <w:rsid w:val="00F91779"/>
    <w:rsid w:val="00F922E7"/>
    <w:rsid w:val="00F92935"/>
    <w:rsid w:val="00F933CD"/>
    <w:rsid w:val="00FA2884"/>
    <w:rsid w:val="00FB0298"/>
    <w:rsid w:val="00FB03D1"/>
    <w:rsid w:val="00FB2675"/>
    <w:rsid w:val="00FB28EB"/>
    <w:rsid w:val="00FB6FC9"/>
    <w:rsid w:val="00FC2067"/>
    <w:rsid w:val="00FC5129"/>
    <w:rsid w:val="00FD4817"/>
    <w:rsid w:val="00FD6780"/>
    <w:rsid w:val="00FE1667"/>
    <w:rsid w:val="00FF0433"/>
    <w:rsid w:val="00FF0C21"/>
    <w:rsid w:val="00FF488C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7B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7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250D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50D0"/>
    <w:rPr>
      <w:color w:val="954F72"/>
      <w:u w:val="single"/>
    </w:rPr>
  </w:style>
  <w:style w:type="paragraph" w:customStyle="1" w:styleId="msonormal0">
    <w:name w:val="msonormal"/>
    <w:basedOn w:val="Normln"/>
    <w:rsid w:val="00A250D0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paragraph" w:customStyle="1" w:styleId="xl65">
    <w:name w:val="xl65"/>
    <w:basedOn w:val="Normln"/>
    <w:rsid w:val="00A250D0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250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ln"/>
    <w:rsid w:val="00A250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ln"/>
    <w:rsid w:val="00A250D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n"/>
    <w:rsid w:val="00A25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A250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ln"/>
    <w:rsid w:val="00A250D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ln"/>
    <w:rsid w:val="00A250D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ln"/>
    <w:rsid w:val="00A250D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A250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n"/>
    <w:rsid w:val="00A250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Normln"/>
    <w:rsid w:val="00A250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n"/>
    <w:rsid w:val="00A250D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n"/>
    <w:rsid w:val="00A25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ln"/>
    <w:rsid w:val="00A250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ln"/>
    <w:rsid w:val="00A250D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ln"/>
    <w:rsid w:val="00A250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ln"/>
    <w:rsid w:val="00A25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ln"/>
    <w:rsid w:val="00A25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n"/>
    <w:rsid w:val="00A250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ln"/>
    <w:rsid w:val="00A250D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ln"/>
    <w:rsid w:val="00A250D0"/>
    <w:pP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ln"/>
    <w:rsid w:val="00A250D0"/>
    <w:pP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ln"/>
    <w:rsid w:val="00A250D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ln"/>
    <w:rsid w:val="00A25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ln"/>
    <w:rsid w:val="00A250D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ln"/>
    <w:rsid w:val="00A250D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ln"/>
    <w:rsid w:val="00A250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ln"/>
    <w:rsid w:val="00A250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ln"/>
    <w:rsid w:val="00A250D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ln"/>
    <w:rsid w:val="00A25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ln"/>
    <w:rsid w:val="00A25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Normln"/>
    <w:rsid w:val="00A25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ln"/>
    <w:rsid w:val="00A250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ln"/>
    <w:rsid w:val="00A250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n"/>
    <w:rsid w:val="00A250D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19</Pages>
  <Words>5434</Words>
  <Characters>32065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117</cp:revision>
  <cp:lastPrinted>2025-04-03T08:45:00Z</cp:lastPrinted>
  <dcterms:created xsi:type="dcterms:W3CDTF">2025-02-03T09:12:00Z</dcterms:created>
  <dcterms:modified xsi:type="dcterms:W3CDTF">2025-04-14T08:04:00Z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