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42346762" w14:textId="0F720331" w:rsidR="00054976" w:rsidRPr="00054976" w:rsidRDefault="00054976" w:rsidP="00054976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05497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54976">
        <w:rPr>
          <w:rFonts w:ascii="Arial" w:hAnsi="Arial" w:cs="Arial"/>
          <w:sz w:val="22"/>
          <w:szCs w:val="22"/>
        </w:rPr>
        <w:t>11a</w:t>
      </w:r>
      <w:proofErr w:type="gramEnd"/>
      <w:r w:rsidRPr="00054976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2466318D" w14:textId="1A8DFB6F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E334EA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E334EA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>
        <w:rPr>
          <w:rFonts w:ascii="Arial" w:hAnsi="Arial" w:cs="Arial"/>
          <w:snapToGrid w:val="0"/>
          <w:sz w:val="22"/>
          <w:szCs w:val="22"/>
        </w:rPr>
        <w:t>Blanická 383/1, 772 00 Olomouc</w:t>
      </w:r>
    </w:p>
    <w:p w14:paraId="7F87B121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Pr="005E5001">
        <w:rPr>
          <w:rFonts w:ascii="Arial" w:hAnsi="Arial" w:cs="Arial"/>
          <w:sz w:val="22"/>
          <w:szCs w:val="22"/>
        </w:rPr>
        <w:t>Brnčalem</w:t>
      </w:r>
      <w:proofErr w:type="spellEnd"/>
      <w:r w:rsidRPr="005E5001">
        <w:rPr>
          <w:rFonts w:ascii="Arial" w:hAnsi="Arial" w:cs="Arial"/>
          <w:sz w:val="22"/>
          <w:szCs w:val="22"/>
        </w:rPr>
        <w:t>, LL.M.,</w:t>
      </w:r>
      <w:r>
        <w:rPr>
          <w:rFonts w:ascii="Arial" w:hAnsi="Arial" w:cs="Arial"/>
          <w:sz w:val="22"/>
          <w:szCs w:val="22"/>
        </w:rPr>
        <w:t xml:space="preserve"> </w:t>
      </w:r>
      <w:r w:rsidRPr="005E5001">
        <w:rPr>
          <w:rFonts w:ascii="Arial" w:hAnsi="Arial" w:cs="Arial"/>
          <w:sz w:val="22"/>
          <w:szCs w:val="22"/>
        </w:rPr>
        <w:t>ředitelem KPÚ pro Olomoucký kraj</w:t>
      </w:r>
    </w:p>
    <w:p w14:paraId="13A34710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>JUDr. Roman Brnčal, LL.M., ředitel KPÚ pro Olomoucký kraj</w:t>
      </w:r>
    </w:p>
    <w:p w14:paraId="79E9DEE4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</w:p>
    <w:p w14:paraId="2D0BC60F" w14:textId="77777777" w:rsidR="00644E42" w:rsidRDefault="00054976" w:rsidP="00644E42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5157DA">
        <w:rPr>
          <w:rFonts w:ascii="Arial" w:hAnsi="Arial" w:cs="Arial"/>
          <w:snapToGrid w:val="0"/>
          <w:sz w:val="22"/>
          <w:szCs w:val="22"/>
        </w:rPr>
        <w:t xml:space="preserve">Ing. Renáta Brundová, vedoucí Pobočky </w:t>
      </w:r>
    </w:p>
    <w:p w14:paraId="1CB23466" w14:textId="37B9F322" w:rsidR="00054976" w:rsidRPr="00644E42" w:rsidRDefault="00644E42" w:rsidP="00644E42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054976" w:rsidRPr="005157DA">
        <w:rPr>
          <w:rFonts w:ascii="Arial" w:hAnsi="Arial" w:cs="Arial"/>
          <w:snapToGrid w:val="0"/>
          <w:sz w:val="22"/>
          <w:szCs w:val="22"/>
        </w:rPr>
        <w:t xml:space="preserve">Přerov </w:t>
      </w:r>
    </w:p>
    <w:p w14:paraId="7B90EADE" w14:textId="77777777" w:rsidR="00054976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5157DA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>
        <w:rPr>
          <w:rFonts w:ascii="Arial" w:hAnsi="Arial" w:cs="Arial"/>
          <w:snapToGrid w:val="0"/>
          <w:sz w:val="22"/>
          <w:szCs w:val="22"/>
        </w:rPr>
        <w:t>Alžběta Šamánková</w:t>
      </w:r>
      <w:r w:rsidRPr="005157DA">
        <w:rPr>
          <w:rFonts w:ascii="Arial" w:hAnsi="Arial" w:cs="Arial"/>
          <w:snapToGrid w:val="0"/>
          <w:sz w:val="22"/>
          <w:szCs w:val="22"/>
        </w:rPr>
        <w:t>, Pobočka Přerov</w:t>
      </w:r>
    </w:p>
    <w:p w14:paraId="6FC65490" w14:textId="7A186BA0" w:rsidR="00054976" w:rsidRPr="00014665" w:rsidRDefault="00054976" w:rsidP="00644E4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14:paraId="26A71A3E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A67A30" w14:textId="15044B00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 xml:space="preserve">+420 </w:t>
      </w:r>
      <w:r w:rsidR="003F460D" w:rsidRPr="003F460D">
        <w:rPr>
          <w:rFonts w:ascii="Arial" w:hAnsi="Arial" w:cs="Arial"/>
          <w:sz w:val="22"/>
          <w:szCs w:val="22"/>
        </w:rPr>
        <w:t>727 957 266</w:t>
      </w:r>
    </w:p>
    <w:p w14:paraId="54AA7015" w14:textId="51A711F2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olomoucky.kraj@spu.</w:t>
      </w:r>
      <w:r w:rsidR="00CD7641">
        <w:rPr>
          <w:rFonts w:ascii="Arial" w:hAnsi="Arial" w:cs="Arial"/>
          <w:sz w:val="22"/>
          <w:szCs w:val="22"/>
        </w:rPr>
        <w:t>gov.</w:t>
      </w:r>
      <w:r>
        <w:rPr>
          <w:rFonts w:ascii="Arial" w:hAnsi="Arial" w:cs="Arial"/>
          <w:sz w:val="22"/>
          <w:szCs w:val="22"/>
        </w:rPr>
        <w:t>cz</w:t>
      </w:r>
    </w:p>
    <w:p w14:paraId="299ABE28" w14:textId="77777777" w:rsidR="00054976" w:rsidRPr="00014665" w:rsidRDefault="00054976" w:rsidP="00054976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307DC6EB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6444FCA9" w14:textId="77777777" w:rsidR="00054976" w:rsidRPr="00014665" w:rsidRDefault="00054976" w:rsidP="00054976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459DD0B0" w14:textId="77777777" w:rsidR="00054976" w:rsidRPr="00014665" w:rsidRDefault="00054976" w:rsidP="00054976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464E525B" w:rsidR="00797092" w:rsidRPr="00014665" w:rsidRDefault="00021B19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6CB3C788" w14:textId="7ADE4FF7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společnost založená a </w:t>
      </w:r>
      <w:r w:rsidR="00680E6C">
        <w:rPr>
          <w:rFonts w:ascii="Arial" w:hAnsi="Arial" w:cs="Arial"/>
          <w:sz w:val="22"/>
          <w:szCs w:val="22"/>
        </w:rPr>
        <w:t>existující podle právního řádu České republiky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proofErr w:type="spellStart"/>
      <w:r w:rsidR="00680E6C">
        <w:rPr>
          <w:rFonts w:ascii="Arial" w:hAnsi="Arial" w:cs="Arial"/>
          <w:snapToGrid w:val="0"/>
          <w:sz w:val="22"/>
          <w:szCs w:val="22"/>
        </w:rPr>
        <w:t>Řepčín</w:t>
      </w:r>
      <w:proofErr w:type="spellEnd"/>
      <w:r w:rsidR="00680E6C">
        <w:rPr>
          <w:rFonts w:ascii="Arial" w:hAnsi="Arial" w:cs="Arial"/>
          <w:snapToGrid w:val="0"/>
          <w:sz w:val="22"/>
          <w:szCs w:val="22"/>
        </w:rPr>
        <w:t xml:space="preserve"> 250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</w:t>
      </w:r>
      <w:r w:rsidR="00ED2571" w:rsidRPr="008633B7">
        <w:rPr>
          <w:rFonts w:ascii="Arial" w:hAnsi="Arial" w:cs="Arial"/>
          <w:sz w:val="22"/>
          <w:szCs w:val="22"/>
        </w:rPr>
        <w:t>779 00 Olomouc</w:t>
      </w:r>
      <w:r w:rsidR="00ED2571">
        <w:rPr>
          <w:rFonts w:ascii="Arial" w:hAnsi="Arial" w:cs="Arial"/>
          <w:sz w:val="22"/>
          <w:szCs w:val="22"/>
        </w:rPr>
        <w:t>,</w:t>
      </w:r>
      <w:r w:rsidR="00ED2571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IČO: </w:t>
      </w:r>
      <w:r w:rsidR="00680E6C" w:rsidRPr="008633B7">
        <w:rPr>
          <w:rFonts w:ascii="Arial" w:hAnsi="Arial" w:cs="Arial"/>
          <w:sz w:val="22"/>
          <w:szCs w:val="22"/>
        </w:rPr>
        <w:t>25817639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ED2571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u </w:t>
      </w:r>
      <w:r w:rsidR="00680E6C">
        <w:rPr>
          <w:rFonts w:ascii="Arial" w:hAnsi="Arial" w:cs="Arial"/>
          <w:snapToGrid w:val="0"/>
          <w:sz w:val="22"/>
          <w:szCs w:val="22"/>
        </w:rPr>
        <w:t>Krajského soudu v Ostravě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680E6C">
        <w:rPr>
          <w:rFonts w:ascii="Arial" w:hAnsi="Arial" w:cs="Arial"/>
          <w:snapToGrid w:val="0"/>
          <w:sz w:val="22"/>
          <w:szCs w:val="22"/>
        </w:rPr>
        <w:t>C,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="00680E6C">
        <w:rPr>
          <w:rFonts w:ascii="Arial" w:hAnsi="Arial" w:cs="Arial"/>
          <w:snapToGrid w:val="0"/>
          <w:sz w:val="22"/>
          <w:szCs w:val="22"/>
        </w:rPr>
        <w:t>18691.</w:t>
      </w:r>
    </w:p>
    <w:p w14:paraId="3B0FA7AB" w14:textId="77777777" w:rsidR="00680E6C" w:rsidRPr="008633B7" w:rsidRDefault="00680E6C" w:rsidP="00680E6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8633B7">
        <w:rPr>
          <w:rFonts w:ascii="Arial" w:hAnsi="Arial" w:cs="Arial"/>
          <w:sz w:val="22"/>
          <w:szCs w:val="22"/>
        </w:rPr>
        <w:t>Marchovským</w:t>
      </w:r>
      <w:proofErr w:type="spellEnd"/>
      <w:r w:rsidRPr="008633B7">
        <w:rPr>
          <w:rFonts w:ascii="Arial" w:hAnsi="Arial" w:cs="Arial"/>
          <w:sz w:val="22"/>
          <w:szCs w:val="22"/>
        </w:rPr>
        <w:t>, jednatelem společnosti</w:t>
      </w:r>
    </w:p>
    <w:p w14:paraId="62A01C7E" w14:textId="77777777" w:rsidR="00680E6C" w:rsidRPr="008633B7" w:rsidRDefault="00680E6C" w:rsidP="00680E6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8633B7">
        <w:rPr>
          <w:rFonts w:ascii="Arial" w:hAnsi="Arial" w:cs="Arial"/>
          <w:sz w:val="22"/>
          <w:szCs w:val="22"/>
        </w:rPr>
        <w:t>Marchovským</w:t>
      </w:r>
      <w:proofErr w:type="spellEnd"/>
      <w:r w:rsidRPr="008633B7">
        <w:rPr>
          <w:rFonts w:ascii="Arial" w:hAnsi="Arial" w:cs="Arial"/>
          <w:sz w:val="22"/>
          <w:szCs w:val="22"/>
        </w:rPr>
        <w:t>, jednatelem společnosti</w:t>
      </w:r>
    </w:p>
    <w:p w14:paraId="3371F1A7" w14:textId="7521A3A3" w:rsidR="00680E6C" w:rsidRDefault="00680E6C" w:rsidP="00680E6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D70673">
        <w:rPr>
          <w:rFonts w:ascii="Arial" w:hAnsi="Arial" w:cs="Arial"/>
          <w:sz w:val="22"/>
          <w:szCs w:val="22"/>
        </w:rPr>
        <w:t>xxxxx</w:t>
      </w:r>
      <w:proofErr w:type="spellEnd"/>
    </w:p>
    <w:p w14:paraId="1369D578" w14:textId="77777777" w:rsidR="00680E6C" w:rsidRDefault="00680E6C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58AC5C4F" w14:textId="7C1D844F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8CE31DB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D70673">
        <w:rPr>
          <w:rFonts w:ascii="Arial" w:hAnsi="Arial" w:cs="Arial"/>
          <w:sz w:val="22"/>
          <w:szCs w:val="22"/>
        </w:rPr>
        <w:t>xxxxx</w:t>
      </w:r>
      <w:proofErr w:type="spellEnd"/>
    </w:p>
    <w:p w14:paraId="238788A1" w14:textId="21185D9B" w:rsidR="00797092" w:rsidRPr="00014665" w:rsidRDefault="00797092" w:rsidP="00680E6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70673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2191597D" w14:textId="0068DD62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680E6C">
        <w:rPr>
          <w:rFonts w:ascii="Arial" w:hAnsi="Arial" w:cs="Arial"/>
          <w:snapToGrid w:val="0"/>
          <w:sz w:val="22"/>
          <w:szCs w:val="22"/>
        </w:rPr>
        <w:t>38x3gc2</w:t>
      </w:r>
    </w:p>
    <w:p w14:paraId="4C4FBF1A" w14:textId="77777777" w:rsidR="00680E6C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680E6C" w:rsidRPr="00680E6C">
        <w:rPr>
          <w:rFonts w:ascii="Arial" w:hAnsi="Arial" w:cs="Arial"/>
          <w:snapToGrid w:val="0"/>
          <w:sz w:val="22"/>
          <w:szCs w:val="22"/>
        </w:rPr>
        <w:t xml:space="preserve">Fio banka a.s., pobočka v Olomouci </w:t>
      </w:r>
    </w:p>
    <w:p w14:paraId="32C9F5BB" w14:textId="1DE4F2F0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680E6C" w:rsidRPr="008633B7">
        <w:rPr>
          <w:rFonts w:ascii="Arial" w:hAnsi="Arial" w:cs="Arial"/>
          <w:sz w:val="22"/>
          <w:szCs w:val="22"/>
        </w:rPr>
        <w:t>2600142140/2010</w:t>
      </w:r>
    </w:p>
    <w:p w14:paraId="08E4CF51" w14:textId="3F38F43B" w:rsidR="00797092" w:rsidRPr="00014665" w:rsidRDefault="003F460D" w:rsidP="003F460D">
      <w:pPr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97092" w:rsidRPr="00014665">
        <w:rPr>
          <w:rFonts w:ascii="Arial" w:hAnsi="Arial" w:cs="Arial"/>
          <w:sz w:val="22"/>
          <w:szCs w:val="22"/>
        </w:rPr>
        <w:t xml:space="preserve">DIČ: </w:t>
      </w:r>
      <w:r w:rsidR="00680E6C" w:rsidRPr="008633B7">
        <w:rPr>
          <w:rFonts w:ascii="Arial" w:hAnsi="Arial" w:cs="Arial"/>
          <w:sz w:val="22"/>
          <w:szCs w:val="22"/>
        </w:rPr>
        <w:t>25817639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6E4C8A07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20F70D3B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Geodetické služby 0</w:t>
      </w:r>
      <w:r w:rsidR="00C804E7">
        <w:rPr>
          <w:rFonts w:ascii="Arial" w:hAnsi="Arial" w:cs="Arial"/>
          <w:b/>
          <w:bCs/>
          <w:sz w:val="22"/>
          <w:szCs w:val="22"/>
        </w:rPr>
        <w:t>1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/202</w:t>
      </w:r>
      <w:r w:rsidR="00C804E7">
        <w:rPr>
          <w:rFonts w:ascii="Arial" w:hAnsi="Arial" w:cs="Arial"/>
          <w:b/>
          <w:bCs/>
          <w:sz w:val="22"/>
          <w:szCs w:val="22"/>
        </w:rPr>
        <w:t>5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 xml:space="preserve"> - KPÚ pro Olomoucký kraj, okresy 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Jeseník, 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Olomouc,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Prostějov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Přerov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 a Šumperk</w:t>
      </w:r>
      <w:r w:rsidR="0000500E">
        <w:rPr>
          <w:rFonts w:ascii="Arial" w:hAnsi="Arial" w:cs="Arial"/>
          <w:b/>
          <w:bCs/>
          <w:sz w:val="22"/>
          <w:szCs w:val="22"/>
        </w:rPr>
        <w:t xml:space="preserve">, část </w:t>
      </w:r>
      <w:proofErr w:type="gramStart"/>
      <w:r w:rsidR="0000500E">
        <w:rPr>
          <w:rFonts w:ascii="Arial" w:hAnsi="Arial" w:cs="Arial"/>
          <w:b/>
          <w:bCs/>
          <w:sz w:val="22"/>
          <w:szCs w:val="22"/>
        </w:rPr>
        <w:t xml:space="preserve">1: </w:t>
      </w:r>
      <w:r w:rsidR="00054976" w:rsidRPr="00014665">
        <w:rPr>
          <w:rFonts w:ascii="Arial" w:hAnsi="Arial" w:cs="Arial"/>
          <w:sz w:val="22"/>
          <w:szCs w:val="22"/>
        </w:rPr>
        <w:t xml:space="preserve"> </w:t>
      </w:r>
      <w:r w:rsidR="0000500E" w:rsidRPr="0000500E">
        <w:rPr>
          <w:rFonts w:ascii="Arial" w:hAnsi="Arial" w:cs="Arial"/>
          <w:b/>
          <w:bCs/>
          <w:sz w:val="22"/>
          <w:szCs w:val="22"/>
        </w:rPr>
        <w:t>Vytýčení</w:t>
      </w:r>
      <w:proofErr w:type="gram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hranic pozemků po </w:t>
      </w:r>
      <w:proofErr w:type="spellStart"/>
      <w:r w:rsidR="0000500E" w:rsidRPr="0000500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v okresech Olomouc, Prostějov a Přerov</w:t>
      </w:r>
      <w:r w:rsidR="0000500E" w:rsidRPr="0000500E">
        <w:rPr>
          <w:rFonts w:ascii="Arial" w:hAnsi="Arial" w:cs="Arial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4AB6E62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FB4A73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lastRenderedPageBreak/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38CFE83C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</w:t>
      </w:r>
      <w:r w:rsidR="008E1C90">
        <w:rPr>
          <w:rFonts w:ascii="Arial" w:hAnsi="Arial" w:cs="Arial"/>
          <w:sz w:val="22"/>
          <w:szCs w:val="22"/>
        </w:rPr>
        <w:t>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50485CAD" w:rsidR="00653491" w:rsidRPr="00680E6C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680E6C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680E6C">
        <w:rPr>
          <w:rFonts w:ascii="Arial" w:hAnsi="Arial" w:cs="Arial"/>
          <w:snapToGrid w:val="0"/>
          <w:sz w:val="22"/>
          <w:szCs w:val="22"/>
        </w:rPr>
        <w:t>Z</w:t>
      </w:r>
      <w:r w:rsidRPr="00680E6C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80E6C" w:rsidRPr="00680E6C">
        <w:rPr>
          <w:rFonts w:ascii="Arial" w:hAnsi="Arial" w:cs="Arial"/>
          <w:sz w:val="22"/>
          <w:szCs w:val="22"/>
        </w:rPr>
        <w:t>28.3.2025</w:t>
      </w:r>
    </w:p>
    <w:p w14:paraId="085E7CB4" w14:textId="7E641F56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proofErr w:type="spellStart"/>
      <w:r w:rsidR="00054976" w:rsidRPr="00DA438F">
        <w:rPr>
          <w:rFonts w:ascii="Arial" w:hAnsi="Arial" w:cs="Arial"/>
          <w:sz w:val="22"/>
          <w:szCs w:val="22"/>
        </w:rPr>
        <w:t>u</w:t>
      </w:r>
      <w:proofErr w:type="spellEnd"/>
      <w:r w:rsidR="00054976" w:rsidRPr="00DA438F">
        <w:rPr>
          <w:rFonts w:ascii="Arial" w:hAnsi="Arial" w:cs="Arial"/>
          <w:sz w:val="22"/>
          <w:szCs w:val="22"/>
        </w:rPr>
        <w:t xml:space="preserve"> KPÚ pro Olomoucký kraj, </w:t>
      </w:r>
      <w:r w:rsidR="00054976" w:rsidRPr="00DA438F">
        <w:rPr>
          <w:rFonts w:ascii="Arial" w:hAnsi="Arial" w:cs="Arial"/>
          <w:b/>
          <w:bCs/>
          <w:sz w:val="22"/>
          <w:szCs w:val="22"/>
        </w:rPr>
        <w:t>Pobočky Přerov</w:t>
      </w:r>
      <w:r w:rsidR="00054976">
        <w:rPr>
          <w:rFonts w:ascii="Arial" w:hAnsi="Arial" w:cs="Arial"/>
          <w:b/>
          <w:bCs/>
          <w:sz w:val="22"/>
          <w:szCs w:val="22"/>
        </w:rPr>
        <w:t>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9A3B8B3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1B0BAF90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BF5F8C" w:rsidRPr="00014665">
        <w:rPr>
          <w:rFonts w:ascii="Arial" w:hAnsi="Arial" w:cs="Arial"/>
          <w:sz w:val="22"/>
          <w:szCs w:val="22"/>
        </w:rPr>
        <w:t>v </w:t>
      </w:r>
      <w:r w:rsidR="00BF5F8C">
        <w:rPr>
          <w:rFonts w:ascii="Arial" w:hAnsi="Arial" w:cs="Arial"/>
          <w:sz w:val="22"/>
          <w:szCs w:val="22"/>
        </w:rPr>
        <w:t>okrese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r w:rsidR="00BF5F8C" w:rsidRPr="00DA438F">
        <w:rPr>
          <w:rFonts w:ascii="Arial" w:hAnsi="Arial" w:cs="Arial"/>
          <w:b/>
          <w:bCs/>
          <w:sz w:val="22"/>
          <w:szCs w:val="22"/>
        </w:rPr>
        <w:t>Přerov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5CE8A0A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BF5F8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</w:t>
      </w:r>
      <w:r w:rsidR="00857A74" w:rsidRPr="00014665">
        <w:rPr>
          <w:rFonts w:ascii="Arial" w:hAnsi="Arial" w:cs="Arial"/>
          <w:sz w:val="22"/>
          <w:szCs w:val="22"/>
        </w:rPr>
        <w:lastRenderedPageBreak/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1AC49D8B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BF5F8C">
        <w:rPr>
          <w:rFonts w:ascii="Arial" w:hAnsi="Arial" w:cs="Arial"/>
          <w:sz w:val="22"/>
          <w:szCs w:val="22"/>
        </w:rPr>
        <w:t>Olomoucký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D27F27" w:rsidRPr="00805271">
        <w:rPr>
          <w:rFonts w:ascii="Arial" w:hAnsi="Arial" w:cs="Arial"/>
          <w:sz w:val="22"/>
          <w:szCs w:val="22"/>
        </w:rPr>
        <w:t xml:space="preserve">Pobočku </w:t>
      </w:r>
      <w:r w:rsidR="00D27F27" w:rsidRPr="00805271">
        <w:rPr>
          <w:rFonts w:ascii="Arial" w:hAnsi="Arial" w:cs="Arial"/>
          <w:b/>
          <w:bCs/>
          <w:sz w:val="22"/>
          <w:szCs w:val="22"/>
        </w:rPr>
        <w:t>Přerov</w:t>
      </w:r>
      <w:r w:rsidR="00D27F27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D27F27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1F910413" w14:textId="2BA46E44" w:rsidR="00915F21" w:rsidRPr="00915F21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do</w:t>
      </w:r>
      <w:r w:rsidR="00D27F27">
        <w:rPr>
          <w:rFonts w:ascii="Arial" w:hAnsi="Arial" w:cs="Arial"/>
          <w:sz w:val="22"/>
          <w:szCs w:val="22"/>
        </w:rPr>
        <w:t xml:space="preserve"> </w:t>
      </w:r>
      <w:r w:rsidR="00C804E7">
        <w:rPr>
          <w:rFonts w:ascii="Arial" w:hAnsi="Arial" w:cs="Arial"/>
          <w:b/>
          <w:bCs/>
          <w:sz w:val="22"/>
          <w:szCs w:val="22"/>
        </w:rPr>
        <w:t>30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</w:t>
      </w:r>
      <w:r w:rsidR="00C804E7">
        <w:rPr>
          <w:rFonts w:ascii="Arial" w:hAnsi="Arial" w:cs="Arial"/>
          <w:b/>
          <w:bCs/>
          <w:sz w:val="22"/>
          <w:szCs w:val="22"/>
        </w:rPr>
        <w:t>06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.202</w:t>
      </w:r>
      <w:r w:rsidR="00C804E7">
        <w:rPr>
          <w:rFonts w:ascii="Arial" w:hAnsi="Arial" w:cs="Arial"/>
          <w:b/>
          <w:bCs/>
          <w:sz w:val="22"/>
          <w:szCs w:val="22"/>
        </w:rPr>
        <w:t>5</w:t>
      </w:r>
      <w:r w:rsidR="00D27F27">
        <w:rPr>
          <w:rFonts w:ascii="Arial" w:hAnsi="Arial" w:cs="Arial"/>
          <w:b/>
          <w:bCs/>
          <w:sz w:val="22"/>
          <w:szCs w:val="22"/>
        </w:rPr>
        <w:t>.</w:t>
      </w:r>
      <w:r w:rsidR="00915F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C2EA4F" w14:textId="77777777" w:rsidR="00D27F27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</w:p>
    <w:p w14:paraId="392224E1" w14:textId="100D6BA0" w:rsidR="00D27F27" w:rsidRDefault="00D27F27" w:rsidP="00471C95">
      <w:pPr>
        <w:pStyle w:val="Zhlav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="003D3E46">
        <w:rPr>
          <w:rFonts w:ascii="Arial" w:hAnsi="Arial" w:cs="Arial"/>
          <w:sz w:val="22"/>
          <w:szCs w:val="22"/>
        </w:rPr>
        <w:t>Kunčice, Lhota u Lipníka nad Bečvou, Veselíčko u Lipníka nad Bečvou, Měrovice nad Hanou</w:t>
      </w:r>
      <w:r w:rsidR="00330C2F">
        <w:rPr>
          <w:rFonts w:ascii="Arial" w:hAnsi="Arial" w:cs="Arial"/>
          <w:sz w:val="22"/>
          <w:szCs w:val="22"/>
        </w:rPr>
        <w:t xml:space="preserve">, </w:t>
      </w:r>
      <w:r w:rsidR="003D3E46">
        <w:rPr>
          <w:rFonts w:ascii="Arial" w:hAnsi="Arial" w:cs="Arial"/>
          <w:sz w:val="22"/>
          <w:szCs w:val="22"/>
        </w:rPr>
        <w:t>Jindřichov u Hranic, Partutovice</w:t>
      </w:r>
      <w:r>
        <w:rPr>
          <w:rFonts w:ascii="Arial" w:hAnsi="Arial" w:cs="Arial"/>
          <w:sz w:val="22"/>
          <w:szCs w:val="22"/>
        </w:rPr>
        <w:t xml:space="preserve">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Přerov</w:t>
      </w:r>
      <w:r w:rsidRPr="00C60D2B">
        <w:rPr>
          <w:rFonts w:ascii="Arial" w:hAnsi="Arial" w:cs="Arial"/>
          <w:sz w:val="22"/>
          <w:szCs w:val="22"/>
        </w:rPr>
        <w:t xml:space="preserve"> (viz příloha č. 1).</w:t>
      </w:r>
    </w:p>
    <w:p w14:paraId="1F7399C4" w14:textId="03DA644B" w:rsidR="00D27F27" w:rsidRPr="00D27F27" w:rsidRDefault="00D27F27" w:rsidP="00D27F27">
      <w:pPr>
        <w:pStyle w:val="Odstavecseseznamem"/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  </w:t>
      </w:r>
      <w:r w:rsidR="00FD4817" w:rsidRPr="00D27F27">
        <w:rPr>
          <w:rFonts w:ascii="Arial" w:hAnsi="Arial" w:cs="Arial"/>
          <w:sz w:val="22"/>
          <w:szCs w:val="22"/>
        </w:rPr>
        <w:t xml:space="preserve">Dokončené </w:t>
      </w:r>
      <w:r w:rsidR="006902C6" w:rsidRPr="00D27F27">
        <w:rPr>
          <w:rFonts w:ascii="Arial" w:hAnsi="Arial" w:cs="Arial"/>
          <w:sz w:val="22"/>
          <w:szCs w:val="22"/>
        </w:rPr>
        <w:t>Díl</w:t>
      </w:r>
      <w:r w:rsidR="00E9068D">
        <w:rPr>
          <w:rFonts w:ascii="Arial" w:hAnsi="Arial" w:cs="Arial"/>
          <w:sz w:val="22"/>
          <w:szCs w:val="22"/>
        </w:rPr>
        <w:t>o</w:t>
      </w:r>
      <w:r w:rsidR="006902C6" w:rsidRPr="00D27F27">
        <w:rPr>
          <w:rFonts w:ascii="Arial" w:hAnsi="Arial" w:cs="Arial"/>
          <w:sz w:val="22"/>
          <w:szCs w:val="22"/>
        </w:rPr>
        <w:t xml:space="preserve"> bud</w:t>
      </w:r>
      <w:r w:rsidR="00FB4A73">
        <w:rPr>
          <w:rFonts w:ascii="Arial" w:hAnsi="Arial" w:cs="Arial"/>
          <w:sz w:val="22"/>
          <w:szCs w:val="22"/>
        </w:rPr>
        <w:t>e</w:t>
      </w:r>
      <w:r w:rsidR="006902C6" w:rsidRPr="00D27F27">
        <w:rPr>
          <w:rFonts w:ascii="Arial" w:hAnsi="Arial" w:cs="Arial"/>
          <w:sz w:val="22"/>
          <w:szCs w:val="22"/>
        </w:rPr>
        <w:t xml:space="preserve"> předán</w:t>
      </w:r>
      <w:r w:rsidR="00FB4A73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 </w:t>
      </w:r>
      <w:r w:rsidR="00A87320" w:rsidRPr="00D27F27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bjednateli </w:t>
      </w:r>
      <w:r w:rsidR="00145065" w:rsidRPr="00D27F27">
        <w:rPr>
          <w:rFonts w:ascii="Arial" w:hAnsi="Arial" w:cs="Arial"/>
          <w:sz w:val="22"/>
          <w:szCs w:val="22"/>
        </w:rPr>
        <w:t>na adrese:</w:t>
      </w:r>
      <w:r w:rsidR="006B2EE2" w:rsidRPr="00D27F27">
        <w:rPr>
          <w:rFonts w:ascii="Arial" w:hAnsi="Arial" w:cs="Arial"/>
          <w:sz w:val="22"/>
          <w:szCs w:val="22"/>
        </w:rPr>
        <w:t xml:space="preserve"> </w:t>
      </w:r>
    </w:p>
    <w:p w14:paraId="3ACAC3D7" w14:textId="6455FD95" w:rsidR="00D27F27" w:rsidRPr="00644E42" w:rsidRDefault="00D27F27" w:rsidP="00644E42">
      <w:pPr>
        <w:spacing w:after="120"/>
        <w:ind w:left="0" w:firstLine="574"/>
        <w:rPr>
          <w:rFonts w:ascii="Arial" w:hAnsi="Arial" w:cs="Arial"/>
          <w:b/>
          <w:snapToGrid w:val="0"/>
          <w:sz w:val="22"/>
          <w:szCs w:val="22"/>
        </w:rPr>
      </w:pPr>
      <w:r w:rsidRPr="00644E42">
        <w:rPr>
          <w:rFonts w:ascii="Arial" w:hAnsi="Arial" w:cs="Arial"/>
          <w:b/>
          <w:snapToGrid w:val="0"/>
          <w:sz w:val="22"/>
          <w:szCs w:val="22"/>
        </w:rPr>
        <w:t xml:space="preserve">KPÚ pro Olomoucký kraj, Pobočka Přerov </w:t>
      </w:r>
    </w:p>
    <w:p w14:paraId="0FC7DD8F" w14:textId="77777777" w:rsidR="00D27F27" w:rsidRPr="00014665" w:rsidRDefault="00D27F27" w:rsidP="00D27F27">
      <w:pPr>
        <w:pStyle w:val="Zhlav"/>
        <w:tabs>
          <w:tab w:val="clear" w:pos="4536"/>
          <w:tab w:val="clear" w:pos="9072"/>
        </w:tabs>
        <w:spacing w:before="120"/>
        <w:ind w:left="360" w:firstLine="214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CB3371">
        <w:rPr>
          <w:rFonts w:ascii="Arial" w:hAnsi="Arial" w:cs="Arial"/>
          <w:b/>
          <w:snapToGrid w:val="0"/>
          <w:sz w:val="22"/>
          <w:szCs w:val="22"/>
        </w:rPr>
        <w:t>Wurmova 2, 750 02 Přerov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266EA992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6902C6" w:rsidRPr="00014665">
        <w:rPr>
          <w:rFonts w:ascii="Arial" w:hAnsi="Arial" w:cs="Arial"/>
          <w:sz w:val="22"/>
          <w:szCs w:val="22"/>
        </w:rPr>
        <w:t>Díl</w:t>
      </w:r>
      <w:r w:rsidR="00D67032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</w:t>
      </w:r>
      <w:r w:rsidR="00B33054" w:rsidRPr="00014665">
        <w:rPr>
          <w:rFonts w:ascii="Arial" w:hAnsi="Arial" w:cs="Arial"/>
          <w:sz w:val="22"/>
          <w:szCs w:val="22"/>
        </w:rPr>
        <w:lastRenderedPageBreak/>
        <w:t xml:space="preserve">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0CF39F98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>.</w:t>
      </w:r>
    </w:p>
    <w:p w14:paraId="735E91CA" w14:textId="793E421D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 xml:space="preserve">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0948EDEE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A5195">
        <w:rPr>
          <w:rFonts w:ascii="Arial" w:hAnsi="Arial" w:cs="Arial"/>
          <w:sz w:val="22"/>
          <w:szCs w:val="22"/>
        </w:rPr>
        <w:t xml:space="preserve"> 20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726C126" w:rsidR="0000200D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</w:t>
      </w:r>
      <w:r w:rsidR="007C1BD0">
        <w:rPr>
          <w:rFonts w:ascii="Arial" w:hAnsi="Arial" w:cs="Arial"/>
          <w:b/>
          <w:bCs/>
          <w:sz w:val="22"/>
          <w:szCs w:val="22"/>
        </w:rPr>
        <w:br/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0E3EF4">
        <w:rPr>
          <w:rFonts w:ascii="Arial" w:hAnsi="Arial" w:cs="Arial"/>
          <w:b/>
          <w:bCs/>
          <w:sz w:val="22"/>
          <w:szCs w:val="22"/>
        </w:rPr>
        <w:t>1</w:t>
      </w:r>
      <w:r w:rsidR="003312C7">
        <w:rPr>
          <w:rFonts w:ascii="Arial" w:hAnsi="Arial" w:cs="Arial"/>
          <w:b/>
          <w:bCs/>
          <w:sz w:val="22"/>
          <w:szCs w:val="22"/>
        </w:rPr>
        <w:t>29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19234F5" w14:textId="0107CFB6" w:rsidR="00A24DB1" w:rsidRDefault="00A24DB1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</w:p>
    <w:p w14:paraId="1DF76C76" w14:textId="426A5765" w:rsidR="00A24DB1" w:rsidRPr="00014665" w:rsidRDefault="00A24DB1" w:rsidP="00A24DB1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cena za 1 MJ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790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3808B259" w14:textId="77777777" w:rsidR="00A24DB1" w:rsidRPr="00014665" w:rsidRDefault="00A24DB1" w:rsidP="00A24DB1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40AEE51C" w14:textId="1B36FB25" w:rsidR="00A24DB1" w:rsidRPr="00014665" w:rsidRDefault="00A24DB1" w:rsidP="00A24DB1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101</w:t>
      </w:r>
      <w:r w:rsidR="006E2591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910</w:t>
      </w:r>
      <w:r w:rsidR="006E2591">
        <w:rPr>
          <w:rFonts w:ascii="Arial" w:hAnsi="Arial" w:cs="Arial"/>
          <w:b/>
          <w:sz w:val="22"/>
          <w:szCs w:val="22"/>
        </w:rPr>
        <w:t>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109848C7" w14:textId="65D499DD" w:rsidR="00A24DB1" w:rsidRPr="00281EE4" w:rsidRDefault="00A24DB1" w:rsidP="00A24DB1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281EE4">
        <w:rPr>
          <w:rFonts w:ascii="Arial" w:hAnsi="Arial" w:cs="Arial"/>
          <w:b/>
          <w:sz w:val="22"/>
          <w:szCs w:val="22"/>
        </w:rPr>
        <w:t>DPH 21%</w:t>
      </w:r>
      <w:r w:rsidRPr="00281EE4">
        <w:rPr>
          <w:rFonts w:ascii="Arial" w:hAnsi="Arial" w:cs="Arial"/>
          <w:b/>
          <w:sz w:val="22"/>
          <w:szCs w:val="22"/>
        </w:rPr>
        <w:tab/>
      </w:r>
      <w:r w:rsidRPr="00281EE4">
        <w:rPr>
          <w:rFonts w:ascii="Arial" w:hAnsi="Arial" w:cs="Arial"/>
          <w:b/>
          <w:sz w:val="22"/>
          <w:szCs w:val="22"/>
        </w:rPr>
        <w:tab/>
      </w:r>
      <w:r w:rsidRPr="00281EE4">
        <w:rPr>
          <w:rFonts w:ascii="Arial" w:hAnsi="Arial" w:cs="Arial"/>
          <w:b/>
          <w:sz w:val="22"/>
          <w:szCs w:val="22"/>
        </w:rPr>
        <w:tab/>
      </w:r>
      <w:r w:rsidRPr="00281EE4">
        <w:rPr>
          <w:rFonts w:ascii="Arial" w:hAnsi="Arial" w:cs="Arial"/>
          <w:b/>
          <w:sz w:val="22"/>
          <w:szCs w:val="22"/>
        </w:rPr>
        <w:tab/>
      </w:r>
      <w:proofErr w:type="gramStart"/>
      <w:r w:rsidRPr="00281EE4">
        <w:rPr>
          <w:rFonts w:ascii="Arial" w:hAnsi="Arial" w:cs="Arial"/>
          <w:b/>
          <w:sz w:val="22"/>
          <w:szCs w:val="22"/>
        </w:rPr>
        <w:tab/>
        <w:t xml:space="preserve">  </w:t>
      </w:r>
      <w:r w:rsidRPr="00281EE4">
        <w:rPr>
          <w:rFonts w:ascii="Arial" w:hAnsi="Arial" w:cs="Arial"/>
          <w:b/>
          <w:sz w:val="22"/>
          <w:szCs w:val="22"/>
        </w:rPr>
        <w:tab/>
      </w:r>
      <w:proofErr w:type="gramEnd"/>
      <w:r w:rsidRPr="00281EE4">
        <w:rPr>
          <w:rFonts w:ascii="Arial" w:hAnsi="Arial" w:cs="Arial"/>
          <w:b/>
          <w:sz w:val="22"/>
          <w:szCs w:val="22"/>
        </w:rPr>
        <w:t xml:space="preserve">  21</w:t>
      </w:r>
      <w:r w:rsidR="006E2591" w:rsidRPr="00281EE4">
        <w:rPr>
          <w:rFonts w:ascii="Arial" w:hAnsi="Arial" w:cs="Arial"/>
          <w:b/>
          <w:sz w:val="22"/>
          <w:szCs w:val="22"/>
        </w:rPr>
        <w:t> </w:t>
      </w:r>
      <w:r w:rsidRPr="00281EE4">
        <w:rPr>
          <w:rFonts w:ascii="Arial" w:hAnsi="Arial" w:cs="Arial"/>
          <w:b/>
          <w:sz w:val="22"/>
          <w:szCs w:val="22"/>
        </w:rPr>
        <w:t>401</w:t>
      </w:r>
      <w:r w:rsidR="006E2591" w:rsidRPr="00281EE4">
        <w:rPr>
          <w:rFonts w:ascii="Arial" w:hAnsi="Arial" w:cs="Arial"/>
          <w:b/>
          <w:sz w:val="22"/>
          <w:szCs w:val="22"/>
        </w:rPr>
        <w:t>,10</w:t>
      </w:r>
      <w:r w:rsidRPr="00281EE4">
        <w:rPr>
          <w:rFonts w:ascii="Arial" w:hAnsi="Arial" w:cs="Arial"/>
          <w:b/>
          <w:sz w:val="22"/>
          <w:szCs w:val="22"/>
        </w:rPr>
        <w:t xml:space="preserve"> Kč </w:t>
      </w:r>
    </w:p>
    <w:p w14:paraId="3D2CB975" w14:textId="49FC16EE" w:rsidR="00A24DB1" w:rsidRPr="00281EE4" w:rsidRDefault="00A24DB1" w:rsidP="00A24DB1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281EE4">
        <w:rPr>
          <w:rFonts w:ascii="Arial" w:hAnsi="Arial" w:cs="Arial"/>
          <w:b/>
          <w:sz w:val="22"/>
          <w:szCs w:val="22"/>
        </w:rPr>
        <w:t xml:space="preserve">Celková </w:t>
      </w:r>
      <w:proofErr w:type="gramStart"/>
      <w:r w:rsidRPr="00281EE4">
        <w:rPr>
          <w:rFonts w:ascii="Arial" w:hAnsi="Arial" w:cs="Arial"/>
          <w:b/>
          <w:sz w:val="22"/>
          <w:szCs w:val="22"/>
        </w:rPr>
        <w:t>cena  s</w:t>
      </w:r>
      <w:proofErr w:type="gramEnd"/>
      <w:r w:rsidRPr="00281EE4">
        <w:rPr>
          <w:rFonts w:ascii="Arial" w:hAnsi="Arial" w:cs="Arial"/>
          <w:b/>
          <w:sz w:val="22"/>
          <w:szCs w:val="22"/>
        </w:rPr>
        <w:t xml:space="preserve"> DPH</w:t>
      </w:r>
      <w:r w:rsidRPr="00281EE4">
        <w:rPr>
          <w:rFonts w:ascii="Arial" w:hAnsi="Arial" w:cs="Arial"/>
          <w:b/>
          <w:sz w:val="22"/>
          <w:szCs w:val="22"/>
        </w:rPr>
        <w:tab/>
      </w:r>
      <w:r w:rsidRPr="00281EE4">
        <w:rPr>
          <w:rFonts w:ascii="Arial" w:hAnsi="Arial" w:cs="Arial"/>
          <w:b/>
          <w:sz w:val="22"/>
          <w:szCs w:val="22"/>
        </w:rPr>
        <w:tab/>
      </w:r>
      <w:r w:rsidRPr="00281EE4">
        <w:rPr>
          <w:rFonts w:ascii="Arial" w:hAnsi="Arial" w:cs="Arial"/>
          <w:b/>
          <w:sz w:val="22"/>
          <w:szCs w:val="22"/>
        </w:rPr>
        <w:tab/>
      </w:r>
      <w:r w:rsidRPr="00281EE4">
        <w:rPr>
          <w:rFonts w:ascii="Arial" w:hAnsi="Arial" w:cs="Arial"/>
          <w:b/>
          <w:sz w:val="22"/>
          <w:szCs w:val="22"/>
        </w:rPr>
        <w:tab/>
      </w:r>
      <w:r w:rsidRPr="00281EE4">
        <w:rPr>
          <w:rFonts w:ascii="Arial" w:hAnsi="Arial" w:cs="Arial"/>
          <w:b/>
          <w:sz w:val="22"/>
          <w:szCs w:val="22"/>
        </w:rPr>
        <w:tab/>
        <w:t>123</w:t>
      </w:r>
      <w:r w:rsidR="006E2591" w:rsidRPr="00281EE4">
        <w:rPr>
          <w:rFonts w:ascii="Arial" w:hAnsi="Arial" w:cs="Arial"/>
          <w:b/>
          <w:sz w:val="22"/>
          <w:szCs w:val="22"/>
        </w:rPr>
        <w:t> </w:t>
      </w:r>
      <w:r w:rsidRPr="00281EE4">
        <w:rPr>
          <w:rFonts w:ascii="Arial" w:hAnsi="Arial" w:cs="Arial"/>
          <w:b/>
          <w:sz w:val="22"/>
          <w:szCs w:val="22"/>
        </w:rPr>
        <w:t>311</w:t>
      </w:r>
      <w:r w:rsidR="006E2591" w:rsidRPr="00281EE4">
        <w:rPr>
          <w:rFonts w:ascii="Arial" w:hAnsi="Arial" w:cs="Arial"/>
          <w:b/>
          <w:sz w:val="22"/>
          <w:szCs w:val="22"/>
        </w:rPr>
        <w:t>,10</w:t>
      </w:r>
      <w:r w:rsidRPr="00281EE4">
        <w:rPr>
          <w:rFonts w:ascii="Arial" w:hAnsi="Arial" w:cs="Arial"/>
          <w:b/>
          <w:sz w:val="22"/>
          <w:szCs w:val="22"/>
        </w:rPr>
        <w:t xml:space="preserve"> Kč</w:t>
      </w:r>
    </w:p>
    <w:p w14:paraId="23B8324A" w14:textId="77777777" w:rsidR="00A24DB1" w:rsidRPr="00014665" w:rsidRDefault="00A24DB1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</w:p>
    <w:p w14:paraId="4C2FAFEA" w14:textId="77777777" w:rsidR="0099779D" w:rsidRPr="00014665" w:rsidRDefault="0099779D" w:rsidP="00644E42">
      <w:pPr>
        <w:spacing w:after="120"/>
        <w:ind w:left="0"/>
        <w:rPr>
          <w:rFonts w:ascii="Arial" w:hAnsi="Arial" w:cs="Arial"/>
          <w:b/>
          <w:sz w:val="22"/>
          <w:szCs w:val="22"/>
          <w:u w:val="double"/>
        </w:rPr>
      </w:pP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CEEEB4D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FB4A73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FB4A73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308C578" w14:textId="77777777" w:rsidR="00C52A29" w:rsidRDefault="00C52A29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7EE3A643" w14:textId="77777777" w:rsidR="00C52A29" w:rsidRPr="00014665" w:rsidRDefault="00C52A29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C52A29" w:rsidRDefault="00C90564" w:rsidP="00C52A29">
      <w:pPr>
        <w:spacing w:after="120"/>
        <w:ind w:left="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7A19E851" w14:textId="77777777" w:rsidR="000E1189" w:rsidRPr="00A211D7" w:rsidRDefault="009E0440" w:rsidP="000E1189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0E118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189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KPÚ pro</w:t>
      </w:r>
      <w:r w:rsidR="000E1189">
        <w:rPr>
          <w:rFonts w:ascii="Arial" w:hAnsi="Arial" w:cs="Arial"/>
          <w:b/>
          <w:snapToGrid w:val="0"/>
          <w:sz w:val="22"/>
          <w:szCs w:val="22"/>
        </w:rPr>
        <w:t xml:space="preserve"> Olomoucký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</w:p>
    <w:p w14:paraId="44200C80" w14:textId="77777777" w:rsidR="000E1189" w:rsidRDefault="000E1189" w:rsidP="000E1189">
      <w:pPr>
        <w:pStyle w:val="Odstavecseseznamem"/>
        <w:spacing w:after="120"/>
        <w:ind w:left="567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>
        <w:rPr>
          <w:rFonts w:ascii="Arial" w:hAnsi="Arial" w:cs="Arial"/>
          <w:b/>
          <w:snapToGrid w:val="0"/>
          <w:sz w:val="22"/>
          <w:szCs w:val="22"/>
        </w:rPr>
        <w:t>Přerov</w:t>
      </w:r>
      <w:r w:rsidRPr="00C60D2B">
        <w:rPr>
          <w:rFonts w:ascii="Arial" w:hAnsi="Arial" w:cs="Arial"/>
          <w:b/>
          <w:snapToGrid w:val="0"/>
          <w:sz w:val="22"/>
          <w:szCs w:val="22"/>
        </w:rPr>
        <w:t>, 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CB3371">
        <w:rPr>
          <w:rFonts w:ascii="Arial" w:hAnsi="Arial" w:cs="Arial"/>
          <w:b/>
          <w:snapToGrid w:val="0"/>
          <w:sz w:val="22"/>
          <w:szCs w:val="22"/>
        </w:rPr>
        <w:t>Wurmova 2, 750 02 Přerov</w:t>
      </w:r>
    </w:p>
    <w:p w14:paraId="6BD6D79F" w14:textId="01A488CD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401506D8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pojistku ve smyslu </w:t>
      </w:r>
      <w:r w:rsidR="001E0BF4">
        <w:rPr>
          <w:rFonts w:ascii="Arial" w:hAnsi="Arial" w:cs="Arial"/>
          <w:sz w:val="22"/>
          <w:szCs w:val="22"/>
        </w:rPr>
        <w:br/>
      </w:r>
      <w:r w:rsidR="00F70D9F" w:rsidRPr="00014665">
        <w:rPr>
          <w:rFonts w:ascii="Arial" w:hAnsi="Arial" w:cs="Arial"/>
          <w:sz w:val="22"/>
          <w:szCs w:val="22"/>
        </w:rPr>
        <w:t>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212AA4D5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450DE2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2D8F3BB2" w:rsidR="00BB303E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AF1F99F" w14:textId="727AC895" w:rsidR="00652D89" w:rsidRDefault="00652D89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C12F949" w14:textId="2993FEB9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9435F7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="009435F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35F7">
        <w:rPr>
          <w:rFonts w:ascii="Arial" w:hAnsi="Arial" w:cs="Arial"/>
          <w:b/>
          <w:bCs/>
          <w:sz w:val="22"/>
          <w:szCs w:val="22"/>
        </w:rPr>
        <w:t>Marchovsky</w:t>
      </w:r>
      <w:proofErr w:type="spellEnd"/>
      <w:r w:rsidR="009435F7">
        <w:rPr>
          <w:rFonts w:ascii="Arial" w:hAnsi="Arial" w:cs="Arial"/>
          <w:b/>
          <w:bCs/>
          <w:sz w:val="22"/>
          <w:szCs w:val="22"/>
        </w:rPr>
        <w:t>, s.r.o.</w:t>
      </w:r>
    </w:p>
    <w:p w14:paraId="5EF24CFE" w14:textId="77777777" w:rsidR="007063BA" w:rsidRPr="00A81392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A81392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</w:p>
    <w:p w14:paraId="1080A68F" w14:textId="2C77D6E6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9435F7">
        <w:rPr>
          <w:rFonts w:ascii="Arial" w:hAnsi="Arial" w:cs="Arial"/>
          <w:sz w:val="22"/>
          <w:szCs w:val="22"/>
        </w:rPr>
        <w:t>Olomouc</w:t>
      </w:r>
    </w:p>
    <w:p w14:paraId="32828036" w14:textId="7450D03F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D70673">
        <w:rPr>
          <w:rFonts w:ascii="Arial" w:hAnsi="Arial" w:cs="Arial"/>
          <w:sz w:val="22"/>
          <w:szCs w:val="22"/>
        </w:rPr>
        <w:t>04.04.2025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D70673">
        <w:rPr>
          <w:rFonts w:ascii="Arial" w:hAnsi="Arial" w:cs="Arial"/>
          <w:sz w:val="22"/>
          <w:szCs w:val="22"/>
        </w:rPr>
        <w:t>03.04.2025</w:t>
      </w:r>
    </w:p>
    <w:p w14:paraId="537D5D4D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B7129F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F63BE27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082945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2C81B3F6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bookmarkEnd w:id="1"/>
    <w:p w14:paraId="665F272E" w14:textId="77777777" w:rsidR="003838B6" w:rsidRPr="00014665" w:rsidRDefault="003838B6" w:rsidP="003838B6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6B6F0DE3" w14:textId="77777777" w:rsidR="003838B6" w:rsidRPr="00014665" w:rsidRDefault="003838B6" w:rsidP="003838B6">
      <w:pPr>
        <w:ind w:left="0"/>
        <w:rPr>
          <w:rFonts w:ascii="Arial" w:hAnsi="Arial" w:cs="Arial"/>
          <w:sz w:val="22"/>
          <w:szCs w:val="22"/>
        </w:rPr>
      </w:pPr>
      <w:r w:rsidRPr="004D1B10">
        <w:rPr>
          <w:rFonts w:ascii="Arial" w:hAnsi="Arial" w:cs="Arial"/>
          <w:sz w:val="22"/>
          <w:szCs w:val="22"/>
        </w:rPr>
        <w:t>JUDr. Roman Brnčal, LL.M.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Marchovský</w:t>
      </w:r>
      <w:proofErr w:type="spellEnd"/>
    </w:p>
    <w:p w14:paraId="1E74B92D" w14:textId="77777777" w:rsidR="003838B6" w:rsidRPr="00014665" w:rsidRDefault="003838B6" w:rsidP="003838B6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7EF0A2A0" w14:textId="77777777" w:rsidR="003838B6" w:rsidRPr="00014665" w:rsidRDefault="003838B6" w:rsidP="003838B6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09BC590" w14:textId="77777777" w:rsidR="003838B6" w:rsidRPr="00014665" w:rsidRDefault="003838B6" w:rsidP="003838B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22F725D1" w14:textId="77777777" w:rsidR="003838B6" w:rsidRDefault="003838B6" w:rsidP="003838B6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7E728A2E" w14:textId="77777777" w:rsidR="003838B6" w:rsidRDefault="003838B6" w:rsidP="003838B6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0C8778E3" w14:textId="77777777" w:rsidR="003838B6" w:rsidRDefault="003838B6" w:rsidP="003838B6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416D32" w14:textId="77777777" w:rsidR="00A67C44" w:rsidRDefault="00A67C4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8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60"/>
        <w:gridCol w:w="3439"/>
        <w:gridCol w:w="1480"/>
      </w:tblGrid>
      <w:tr w:rsidR="00A67C44" w:rsidRPr="00A67C44" w14:paraId="33ED3DFD" w14:textId="77777777" w:rsidTr="00A67C44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D61A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67C4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Pobočka Přerov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0ED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77C0" w14:textId="77777777" w:rsidR="00A67C44" w:rsidRPr="00A67C44" w:rsidRDefault="00A67C44" w:rsidP="00A67C4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F0EB" w14:textId="77777777" w:rsidR="00A67C44" w:rsidRPr="00A67C44" w:rsidRDefault="00A67C44" w:rsidP="00A67C44">
            <w:pPr>
              <w:spacing w:before="0"/>
              <w:ind w:left="0"/>
              <w:jc w:val="left"/>
            </w:pPr>
          </w:p>
        </w:tc>
      </w:tr>
      <w:tr w:rsidR="00A67C44" w:rsidRPr="00A67C44" w14:paraId="0B6E9EF8" w14:textId="77777777" w:rsidTr="00A67C44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EBDA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D4F9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38EF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18FE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A67C44" w:rsidRPr="00A67C44" w14:paraId="5DC45BDB" w14:textId="77777777" w:rsidTr="00A67C4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49A4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Kunčice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DF3C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5A6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454, 463, 565, 616, 639, 648, 649, 700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DE0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2779</w:t>
            </w:r>
          </w:p>
        </w:tc>
      </w:tr>
      <w:tr w:rsidR="00A67C44" w:rsidRPr="00A67C44" w14:paraId="6DB7CFBF" w14:textId="77777777" w:rsidTr="00A67C4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C689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Lhota u Lipníka n. B.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57C7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373F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část 1394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5071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</w:tr>
      <w:tr w:rsidR="00A67C44" w:rsidRPr="00A67C44" w14:paraId="42190D50" w14:textId="77777777" w:rsidTr="00A67C4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447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Veselíčko u Lipníka n. B.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B53A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F50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1980, 1981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79F8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548</w:t>
            </w:r>
          </w:p>
        </w:tc>
      </w:tr>
      <w:tr w:rsidR="00A67C44" w:rsidRPr="00A67C44" w14:paraId="3A03DC30" w14:textId="77777777" w:rsidTr="00A67C4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9765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Měrovice nad Hanou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D5A8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14F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1318/1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D764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</w:tr>
      <w:tr w:rsidR="00A67C44" w:rsidRPr="00A67C44" w14:paraId="1E7EA003" w14:textId="77777777" w:rsidTr="00A67C44">
        <w:trPr>
          <w:trHeight w:val="12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F481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Jindřichov u Hranic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D53F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201, 232, 686, 125, 589, 701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D0AA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3518, 3521, 3526, 3527, 3566, 2840, 2846, 2857, 2868, 2916, 3468, 2973, 2997, 2998, 3005, 3025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F07D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8884</w:t>
            </w:r>
          </w:p>
        </w:tc>
      </w:tr>
      <w:tr w:rsidR="00A67C44" w:rsidRPr="00A67C44" w14:paraId="748BACC0" w14:textId="77777777" w:rsidTr="00A67C4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5A32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Partutovice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877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6114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98E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A67C44" w:rsidRPr="00A67C44" w14:paraId="0761F9EB" w14:textId="77777777" w:rsidTr="00A67C44">
        <w:trPr>
          <w:trHeight w:val="300"/>
        </w:trPr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F3ECF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44D2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C44">
              <w:rPr>
                <w:rFonts w:ascii="Calibri" w:hAnsi="Calibri" w:cs="Calibri"/>
                <w:color w:val="000000"/>
                <w:sz w:val="22"/>
                <w:szCs w:val="22"/>
              </w:rPr>
              <w:t>12 891,00</w:t>
            </w:r>
          </w:p>
        </w:tc>
      </w:tr>
      <w:tr w:rsidR="00A67C44" w:rsidRPr="00A67C44" w14:paraId="21ED4F4F" w14:textId="77777777" w:rsidTr="00A67C44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66BD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67C4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D9C" w14:textId="77777777" w:rsidR="00A67C44" w:rsidRPr="00A67C44" w:rsidRDefault="00A67C44" w:rsidP="00A67C4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1132" w14:textId="77777777" w:rsidR="00A67C44" w:rsidRPr="00A67C44" w:rsidRDefault="00A67C44" w:rsidP="00A67C4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757E" w14:textId="77777777" w:rsidR="00A67C44" w:rsidRPr="00A67C44" w:rsidRDefault="00A67C44" w:rsidP="00A67C4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67C4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129 MJ</w:t>
            </w:r>
          </w:p>
        </w:tc>
      </w:tr>
    </w:tbl>
    <w:p w14:paraId="67720CD9" w14:textId="77777777" w:rsidR="00A67C44" w:rsidRPr="00014665" w:rsidRDefault="00A67C4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A67C44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99EE" w14:textId="77777777" w:rsidR="001C1550" w:rsidRDefault="001C1550" w:rsidP="003C2E23">
      <w:pPr>
        <w:spacing w:before="0"/>
      </w:pPr>
      <w:r>
        <w:separator/>
      </w:r>
    </w:p>
  </w:endnote>
  <w:endnote w:type="continuationSeparator" w:id="0">
    <w:p w14:paraId="066121F6" w14:textId="77777777" w:rsidR="001C1550" w:rsidRDefault="001C155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8C47" w14:textId="77777777" w:rsidR="006A4D84" w:rsidRDefault="006A4D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5E54A122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695162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695162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94F4" w14:textId="77777777" w:rsidR="006A4D84" w:rsidRDefault="006A4D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79FE" w14:textId="77777777" w:rsidR="001C1550" w:rsidRDefault="001C1550" w:rsidP="003C2E23">
      <w:pPr>
        <w:spacing w:before="0"/>
      </w:pPr>
      <w:r>
        <w:separator/>
      </w:r>
    </w:p>
  </w:footnote>
  <w:footnote w:type="continuationSeparator" w:id="0">
    <w:p w14:paraId="727C4500" w14:textId="77777777" w:rsidR="001C1550" w:rsidRDefault="001C155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C290" w14:textId="77777777" w:rsidR="006A4D84" w:rsidRDefault="006A4D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D23DCEA" w:rsidR="00FF0C21" w:rsidRPr="00DC4D21" w:rsidRDefault="00054976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54976">
      <w:rPr>
        <w:rFonts w:ascii="Arial" w:hAnsi="Arial" w:cs="Arial"/>
        <w:sz w:val="16"/>
        <w:szCs w:val="16"/>
      </w:rPr>
      <w:t>Geodetické služby 0</w:t>
    </w:r>
    <w:r w:rsidR="00C804E7">
      <w:rPr>
        <w:rFonts w:ascii="Arial" w:hAnsi="Arial" w:cs="Arial"/>
        <w:sz w:val="16"/>
        <w:szCs w:val="16"/>
      </w:rPr>
      <w:t>1</w:t>
    </w:r>
    <w:r w:rsidRPr="00054976">
      <w:rPr>
        <w:rFonts w:ascii="Arial" w:hAnsi="Arial" w:cs="Arial"/>
        <w:sz w:val="16"/>
        <w:szCs w:val="16"/>
      </w:rPr>
      <w:t>/202</w:t>
    </w:r>
    <w:r w:rsidR="00C804E7">
      <w:rPr>
        <w:rFonts w:ascii="Arial" w:hAnsi="Arial" w:cs="Arial"/>
        <w:sz w:val="16"/>
        <w:szCs w:val="16"/>
      </w:rPr>
      <w:t>5</w:t>
    </w:r>
    <w:r w:rsidRPr="00054976">
      <w:rPr>
        <w:rFonts w:ascii="Arial" w:hAnsi="Arial" w:cs="Arial"/>
        <w:sz w:val="16"/>
        <w:szCs w:val="16"/>
      </w:rPr>
      <w:t xml:space="preserve"> - KPÚ pro Olomoucký kraj, okresy Olomouc, Prostějov a Přerov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4315" w14:textId="77777777" w:rsidR="00B412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6A4D84" w:rsidRPr="006A4D84">
      <w:rPr>
        <w:rFonts w:ascii="Arial" w:hAnsi="Arial" w:cs="Arial"/>
        <w:sz w:val="16"/>
        <w:szCs w:val="16"/>
      </w:rPr>
      <w:t>410-2025-521204</w:t>
    </w:r>
  </w:p>
  <w:p w14:paraId="6E5A20B8" w14:textId="5BD559E0" w:rsidR="00FF0C21" w:rsidRPr="00FF7DBF" w:rsidRDefault="00B412BF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UID:</w:t>
    </w:r>
    <w:r w:rsidR="006040D9">
      <w:rPr>
        <w:rFonts w:ascii="Arial" w:hAnsi="Arial" w:cs="Arial"/>
        <w:sz w:val="16"/>
        <w:szCs w:val="16"/>
      </w:rPr>
      <w:t xml:space="preserve"> </w:t>
    </w:r>
    <w:r w:rsidR="006040D9" w:rsidRPr="006040D9">
      <w:rPr>
        <w:rFonts w:ascii="Arial" w:hAnsi="Arial" w:cs="Arial"/>
        <w:sz w:val="16"/>
        <w:szCs w:val="16"/>
      </w:rPr>
      <w:t>spudms00000015440779</w:t>
    </w:r>
  </w:p>
  <w:p w14:paraId="12A62E41" w14:textId="3A7BB4C9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E1413F">
      <w:rPr>
        <w:rFonts w:ascii="Arial" w:hAnsi="Arial" w:cs="Arial"/>
        <w:sz w:val="16"/>
        <w:szCs w:val="16"/>
      </w:rPr>
      <w:t xml:space="preserve"> </w:t>
    </w:r>
    <w:r w:rsidR="00E1413F" w:rsidRPr="00E1413F">
      <w:rPr>
        <w:rFonts w:ascii="Arial" w:hAnsi="Arial" w:cs="Arial"/>
        <w:sz w:val="16"/>
        <w:szCs w:val="16"/>
      </w:rPr>
      <w:t>054/2025</w:t>
    </w:r>
    <w:r w:rsidRPr="00FF7DBF">
      <w:rPr>
        <w:rFonts w:ascii="Arial" w:hAnsi="Arial" w:cs="Arial"/>
        <w:sz w:val="16"/>
        <w:szCs w:val="16"/>
      </w:rPr>
      <w:tab/>
    </w:r>
  </w:p>
  <w:p w14:paraId="0C492D63" w14:textId="4E448E4D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54976" w:rsidRPr="00054976">
      <w:rPr>
        <w:rFonts w:ascii="Arial" w:hAnsi="Arial" w:cs="Arial"/>
        <w:sz w:val="16"/>
        <w:szCs w:val="16"/>
      </w:rPr>
      <w:t>Geodetické služby 0</w:t>
    </w:r>
    <w:r w:rsidR="00C804E7">
      <w:rPr>
        <w:rFonts w:ascii="Arial" w:hAnsi="Arial" w:cs="Arial"/>
        <w:sz w:val="16"/>
        <w:szCs w:val="16"/>
      </w:rPr>
      <w:t>1</w:t>
    </w:r>
    <w:r w:rsidR="00054976" w:rsidRPr="00054976">
      <w:rPr>
        <w:rFonts w:ascii="Arial" w:hAnsi="Arial" w:cs="Arial"/>
        <w:sz w:val="16"/>
        <w:szCs w:val="16"/>
      </w:rPr>
      <w:t>/202</w:t>
    </w:r>
    <w:r w:rsidR="00C804E7">
      <w:rPr>
        <w:rFonts w:ascii="Arial" w:hAnsi="Arial" w:cs="Arial"/>
        <w:sz w:val="16"/>
        <w:szCs w:val="16"/>
      </w:rPr>
      <w:t>5</w:t>
    </w:r>
    <w:r w:rsidR="00054976" w:rsidRPr="00054976">
      <w:rPr>
        <w:rFonts w:ascii="Arial" w:hAnsi="Arial" w:cs="Arial"/>
        <w:sz w:val="16"/>
        <w:szCs w:val="16"/>
      </w:rPr>
      <w:t xml:space="preserve"> - KPÚ pro Olomoucký kraj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05305243">
    <w:abstractNumId w:val="38"/>
  </w:num>
  <w:num w:numId="2" w16cid:durableId="1708799668">
    <w:abstractNumId w:val="14"/>
  </w:num>
  <w:num w:numId="3" w16cid:durableId="2040080712">
    <w:abstractNumId w:val="2"/>
  </w:num>
  <w:num w:numId="4" w16cid:durableId="535046682">
    <w:abstractNumId w:val="22"/>
  </w:num>
  <w:num w:numId="5" w16cid:durableId="1052730787">
    <w:abstractNumId w:val="13"/>
  </w:num>
  <w:num w:numId="6" w16cid:durableId="1413812624">
    <w:abstractNumId w:val="34"/>
  </w:num>
  <w:num w:numId="7" w16cid:durableId="472062329">
    <w:abstractNumId w:val="4"/>
  </w:num>
  <w:num w:numId="8" w16cid:durableId="1795905032">
    <w:abstractNumId w:val="5"/>
  </w:num>
  <w:num w:numId="9" w16cid:durableId="974531832">
    <w:abstractNumId w:val="36"/>
  </w:num>
  <w:num w:numId="10" w16cid:durableId="137455419">
    <w:abstractNumId w:val="48"/>
  </w:num>
  <w:num w:numId="11" w16cid:durableId="1587110621">
    <w:abstractNumId w:val="0"/>
  </w:num>
  <w:num w:numId="12" w16cid:durableId="626080537">
    <w:abstractNumId w:val="39"/>
  </w:num>
  <w:num w:numId="13" w16cid:durableId="2137719516">
    <w:abstractNumId w:val="51"/>
  </w:num>
  <w:num w:numId="14" w16cid:durableId="2135052957">
    <w:abstractNumId w:val="9"/>
  </w:num>
  <w:num w:numId="15" w16cid:durableId="161240023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991953502">
    <w:abstractNumId w:val="29"/>
  </w:num>
  <w:num w:numId="17" w16cid:durableId="1349065825">
    <w:abstractNumId w:val="20"/>
  </w:num>
  <w:num w:numId="18" w16cid:durableId="967470603">
    <w:abstractNumId w:val="49"/>
  </w:num>
  <w:num w:numId="19" w16cid:durableId="1866289844">
    <w:abstractNumId w:val="31"/>
  </w:num>
  <w:num w:numId="20" w16cid:durableId="1091045502">
    <w:abstractNumId w:val="24"/>
  </w:num>
  <w:num w:numId="21" w16cid:durableId="710613519">
    <w:abstractNumId w:val="32"/>
  </w:num>
  <w:num w:numId="22" w16cid:durableId="849024358">
    <w:abstractNumId w:val="26"/>
  </w:num>
  <w:num w:numId="23" w16cid:durableId="170799823">
    <w:abstractNumId w:val="47"/>
  </w:num>
  <w:num w:numId="24" w16cid:durableId="1482383556">
    <w:abstractNumId w:val="52"/>
  </w:num>
  <w:num w:numId="25" w16cid:durableId="1343320867">
    <w:abstractNumId w:val="23"/>
  </w:num>
  <w:num w:numId="26" w16cid:durableId="2042895751">
    <w:abstractNumId w:val="3"/>
  </w:num>
  <w:num w:numId="27" w16cid:durableId="466358369">
    <w:abstractNumId w:val="33"/>
  </w:num>
  <w:num w:numId="28" w16cid:durableId="666128947">
    <w:abstractNumId w:val="7"/>
  </w:num>
  <w:num w:numId="29" w16cid:durableId="1454517582">
    <w:abstractNumId w:val="37"/>
  </w:num>
  <w:num w:numId="30" w16cid:durableId="644548869">
    <w:abstractNumId w:val="12"/>
  </w:num>
  <w:num w:numId="31" w16cid:durableId="541672640">
    <w:abstractNumId w:val="21"/>
  </w:num>
  <w:num w:numId="32" w16cid:durableId="2106458854">
    <w:abstractNumId w:val="44"/>
  </w:num>
  <w:num w:numId="33" w16cid:durableId="1811635608">
    <w:abstractNumId w:val="30"/>
  </w:num>
  <w:num w:numId="34" w16cid:durableId="207691945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379791468">
    <w:abstractNumId w:val="1"/>
  </w:num>
  <w:num w:numId="36" w16cid:durableId="1899395485">
    <w:abstractNumId w:val="19"/>
  </w:num>
  <w:num w:numId="37" w16cid:durableId="13851723">
    <w:abstractNumId w:val="15"/>
  </w:num>
  <w:num w:numId="38" w16cid:durableId="1682001681">
    <w:abstractNumId w:val="43"/>
  </w:num>
  <w:num w:numId="39" w16cid:durableId="2127311123">
    <w:abstractNumId w:val="8"/>
  </w:num>
  <w:num w:numId="40" w16cid:durableId="1158687539">
    <w:abstractNumId w:val="45"/>
  </w:num>
  <w:num w:numId="41" w16cid:durableId="407045996">
    <w:abstractNumId w:val="25"/>
  </w:num>
  <w:num w:numId="42" w16cid:durableId="384645997">
    <w:abstractNumId w:val="18"/>
  </w:num>
  <w:num w:numId="43" w16cid:durableId="1512333308">
    <w:abstractNumId w:val="46"/>
  </w:num>
  <w:num w:numId="44" w16cid:durableId="363217658">
    <w:abstractNumId w:val="11"/>
  </w:num>
  <w:num w:numId="45" w16cid:durableId="338889803">
    <w:abstractNumId w:val="41"/>
  </w:num>
  <w:num w:numId="46" w16cid:durableId="457379312">
    <w:abstractNumId w:val="50"/>
  </w:num>
  <w:num w:numId="47" w16cid:durableId="1207526235">
    <w:abstractNumId w:val="35"/>
  </w:num>
  <w:num w:numId="48" w16cid:durableId="1196890035">
    <w:abstractNumId w:val="6"/>
  </w:num>
  <w:num w:numId="49" w16cid:durableId="2018733181">
    <w:abstractNumId w:val="10"/>
  </w:num>
  <w:num w:numId="50" w16cid:durableId="248271297">
    <w:abstractNumId w:val="19"/>
  </w:num>
  <w:num w:numId="51" w16cid:durableId="93209458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0311127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00489509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2090543393">
    <w:abstractNumId w:val="40"/>
  </w:num>
  <w:num w:numId="55" w16cid:durableId="772282438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406461916">
    <w:abstractNumId w:val="16"/>
  </w:num>
  <w:num w:numId="57" w16cid:durableId="1021589139">
    <w:abstractNumId w:val="42"/>
  </w:num>
  <w:num w:numId="58" w16cid:durableId="1983193258">
    <w:abstractNumId w:val="27"/>
  </w:num>
  <w:num w:numId="59" w16cid:durableId="2072149829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51811785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842356678">
    <w:abstractNumId w:val="53"/>
  </w:num>
  <w:num w:numId="62" w16cid:durableId="1653097726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00E"/>
    <w:rsid w:val="00011811"/>
    <w:rsid w:val="00014665"/>
    <w:rsid w:val="00015AA5"/>
    <w:rsid w:val="00021B19"/>
    <w:rsid w:val="0002251A"/>
    <w:rsid w:val="000530CF"/>
    <w:rsid w:val="00054976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E1189"/>
    <w:rsid w:val="000E11EC"/>
    <w:rsid w:val="000E3EF4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57B2"/>
    <w:rsid w:val="001179D9"/>
    <w:rsid w:val="00133691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670FD"/>
    <w:rsid w:val="0017262A"/>
    <w:rsid w:val="00172A89"/>
    <w:rsid w:val="00172C94"/>
    <w:rsid w:val="00173672"/>
    <w:rsid w:val="001761A4"/>
    <w:rsid w:val="00177DD9"/>
    <w:rsid w:val="001807DE"/>
    <w:rsid w:val="00181E7A"/>
    <w:rsid w:val="00182CB8"/>
    <w:rsid w:val="00183368"/>
    <w:rsid w:val="00191275"/>
    <w:rsid w:val="0019385C"/>
    <w:rsid w:val="00195BCD"/>
    <w:rsid w:val="001A176C"/>
    <w:rsid w:val="001A2928"/>
    <w:rsid w:val="001A2E35"/>
    <w:rsid w:val="001B0CE6"/>
    <w:rsid w:val="001B10F6"/>
    <w:rsid w:val="001B5C1D"/>
    <w:rsid w:val="001B5C2B"/>
    <w:rsid w:val="001B7512"/>
    <w:rsid w:val="001C1550"/>
    <w:rsid w:val="001D05E9"/>
    <w:rsid w:val="001D125F"/>
    <w:rsid w:val="001E0BF4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17118"/>
    <w:rsid w:val="00225AE6"/>
    <w:rsid w:val="002305CB"/>
    <w:rsid w:val="00232E76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1EE4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30C2F"/>
    <w:rsid w:val="003312C7"/>
    <w:rsid w:val="00340BE7"/>
    <w:rsid w:val="0034297B"/>
    <w:rsid w:val="0034343F"/>
    <w:rsid w:val="00350E77"/>
    <w:rsid w:val="00353BAC"/>
    <w:rsid w:val="00354E99"/>
    <w:rsid w:val="00356A51"/>
    <w:rsid w:val="00364A25"/>
    <w:rsid w:val="00364EAE"/>
    <w:rsid w:val="00367549"/>
    <w:rsid w:val="003706E7"/>
    <w:rsid w:val="003811AD"/>
    <w:rsid w:val="0038133B"/>
    <w:rsid w:val="003838B6"/>
    <w:rsid w:val="00385DC6"/>
    <w:rsid w:val="00386094"/>
    <w:rsid w:val="003948A1"/>
    <w:rsid w:val="00396E0D"/>
    <w:rsid w:val="003A299C"/>
    <w:rsid w:val="003A3E8B"/>
    <w:rsid w:val="003A6840"/>
    <w:rsid w:val="003B1DCA"/>
    <w:rsid w:val="003B3838"/>
    <w:rsid w:val="003C277C"/>
    <w:rsid w:val="003C2E23"/>
    <w:rsid w:val="003C444A"/>
    <w:rsid w:val="003C6BC8"/>
    <w:rsid w:val="003D05DA"/>
    <w:rsid w:val="003D1F74"/>
    <w:rsid w:val="003D240D"/>
    <w:rsid w:val="003D2A73"/>
    <w:rsid w:val="003D3E46"/>
    <w:rsid w:val="003D4540"/>
    <w:rsid w:val="003E5EEC"/>
    <w:rsid w:val="003E61DB"/>
    <w:rsid w:val="003F460D"/>
    <w:rsid w:val="003F57E8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3489A"/>
    <w:rsid w:val="00437E2A"/>
    <w:rsid w:val="00450DE2"/>
    <w:rsid w:val="00453986"/>
    <w:rsid w:val="004543E0"/>
    <w:rsid w:val="00454594"/>
    <w:rsid w:val="004557E0"/>
    <w:rsid w:val="00456F23"/>
    <w:rsid w:val="00457C2D"/>
    <w:rsid w:val="00461240"/>
    <w:rsid w:val="004619F4"/>
    <w:rsid w:val="00461C2B"/>
    <w:rsid w:val="004672B6"/>
    <w:rsid w:val="00471C95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046D"/>
    <w:rsid w:val="004E3851"/>
    <w:rsid w:val="004E4784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14BA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1211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1DD0"/>
    <w:rsid w:val="005D2927"/>
    <w:rsid w:val="005E362D"/>
    <w:rsid w:val="005E4A68"/>
    <w:rsid w:val="005F38B8"/>
    <w:rsid w:val="005F4DB0"/>
    <w:rsid w:val="006040D9"/>
    <w:rsid w:val="006074F9"/>
    <w:rsid w:val="0061170B"/>
    <w:rsid w:val="00613A2F"/>
    <w:rsid w:val="00626C53"/>
    <w:rsid w:val="0063482B"/>
    <w:rsid w:val="006422C8"/>
    <w:rsid w:val="00643337"/>
    <w:rsid w:val="00644DF0"/>
    <w:rsid w:val="00644E42"/>
    <w:rsid w:val="0065124B"/>
    <w:rsid w:val="00651E89"/>
    <w:rsid w:val="00652D89"/>
    <w:rsid w:val="00653491"/>
    <w:rsid w:val="006539EC"/>
    <w:rsid w:val="00654D9D"/>
    <w:rsid w:val="00662DB9"/>
    <w:rsid w:val="006650CF"/>
    <w:rsid w:val="00667744"/>
    <w:rsid w:val="006725F5"/>
    <w:rsid w:val="00674AF3"/>
    <w:rsid w:val="00680E6C"/>
    <w:rsid w:val="00681860"/>
    <w:rsid w:val="006902C6"/>
    <w:rsid w:val="00695162"/>
    <w:rsid w:val="006A2316"/>
    <w:rsid w:val="006A4D84"/>
    <w:rsid w:val="006A6A69"/>
    <w:rsid w:val="006B2EE2"/>
    <w:rsid w:val="006B7D60"/>
    <w:rsid w:val="006D0149"/>
    <w:rsid w:val="006D494D"/>
    <w:rsid w:val="006D681C"/>
    <w:rsid w:val="006E0028"/>
    <w:rsid w:val="006E2591"/>
    <w:rsid w:val="006E4835"/>
    <w:rsid w:val="006F0948"/>
    <w:rsid w:val="006F1AD1"/>
    <w:rsid w:val="00704C0E"/>
    <w:rsid w:val="00705D1E"/>
    <w:rsid w:val="007063BA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45D4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1BD0"/>
    <w:rsid w:val="007C4D0C"/>
    <w:rsid w:val="007D193F"/>
    <w:rsid w:val="007D4920"/>
    <w:rsid w:val="007E24DE"/>
    <w:rsid w:val="007E7A67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801AB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D68AD"/>
    <w:rsid w:val="008E1C90"/>
    <w:rsid w:val="008E6CCF"/>
    <w:rsid w:val="008F0BF1"/>
    <w:rsid w:val="008F18DD"/>
    <w:rsid w:val="008F5F5B"/>
    <w:rsid w:val="008F7E74"/>
    <w:rsid w:val="0090165D"/>
    <w:rsid w:val="0091090C"/>
    <w:rsid w:val="00910DD9"/>
    <w:rsid w:val="0091238B"/>
    <w:rsid w:val="0091285C"/>
    <w:rsid w:val="00915F21"/>
    <w:rsid w:val="00921728"/>
    <w:rsid w:val="009427AC"/>
    <w:rsid w:val="009435F7"/>
    <w:rsid w:val="009574D7"/>
    <w:rsid w:val="0095770D"/>
    <w:rsid w:val="00957761"/>
    <w:rsid w:val="00963CDE"/>
    <w:rsid w:val="00970FC5"/>
    <w:rsid w:val="00977C0C"/>
    <w:rsid w:val="009855A2"/>
    <w:rsid w:val="00993230"/>
    <w:rsid w:val="0099779D"/>
    <w:rsid w:val="009A31A6"/>
    <w:rsid w:val="009B08BC"/>
    <w:rsid w:val="009B371D"/>
    <w:rsid w:val="009C090B"/>
    <w:rsid w:val="009C5EB7"/>
    <w:rsid w:val="009D0C34"/>
    <w:rsid w:val="009D4450"/>
    <w:rsid w:val="009D61F0"/>
    <w:rsid w:val="009E0440"/>
    <w:rsid w:val="009E56F3"/>
    <w:rsid w:val="009F162B"/>
    <w:rsid w:val="009F207D"/>
    <w:rsid w:val="009F54BE"/>
    <w:rsid w:val="00A02D8D"/>
    <w:rsid w:val="00A03267"/>
    <w:rsid w:val="00A075C0"/>
    <w:rsid w:val="00A10967"/>
    <w:rsid w:val="00A245BA"/>
    <w:rsid w:val="00A24DB1"/>
    <w:rsid w:val="00A269F7"/>
    <w:rsid w:val="00A30CA7"/>
    <w:rsid w:val="00A42410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67C44"/>
    <w:rsid w:val="00A7502A"/>
    <w:rsid w:val="00A76D53"/>
    <w:rsid w:val="00A77FC7"/>
    <w:rsid w:val="00A80776"/>
    <w:rsid w:val="00A87320"/>
    <w:rsid w:val="00A87509"/>
    <w:rsid w:val="00A95C44"/>
    <w:rsid w:val="00A96092"/>
    <w:rsid w:val="00A961A9"/>
    <w:rsid w:val="00AA00B5"/>
    <w:rsid w:val="00AA0AE0"/>
    <w:rsid w:val="00AA4082"/>
    <w:rsid w:val="00AA7603"/>
    <w:rsid w:val="00AB1259"/>
    <w:rsid w:val="00AB2182"/>
    <w:rsid w:val="00AB7350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12599"/>
    <w:rsid w:val="00B2052C"/>
    <w:rsid w:val="00B24B48"/>
    <w:rsid w:val="00B26FC9"/>
    <w:rsid w:val="00B33054"/>
    <w:rsid w:val="00B33B52"/>
    <w:rsid w:val="00B40096"/>
    <w:rsid w:val="00B412BF"/>
    <w:rsid w:val="00B43085"/>
    <w:rsid w:val="00B4595B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9649E"/>
    <w:rsid w:val="00BA3D97"/>
    <w:rsid w:val="00BA50E2"/>
    <w:rsid w:val="00BB156E"/>
    <w:rsid w:val="00BB303E"/>
    <w:rsid w:val="00BC6261"/>
    <w:rsid w:val="00BC6A31"/>
    <w:rsid w:val="00BC6F9C"/>
    <w:rsid w:val="00BD4F5D"/>
    <w:rsid w:val="00BD7FB7"/>
    <w:rsid w:val="00BE0C70"/>
    <w:rsid w:val="00BF0628"/>
    <w:rsid w:val="00BF373E"/>
    <w:rsid w:val="00BF5F8C"/>
    <w:rsid w:val="00C05583"/>
    <w:rsid w:val="00C05AA6"/>
    <w:rsid w:val="00C15359"/>
    <w:rsid w:val="00C2000D"/>
    <w:rsid w:val="00C21C0D"/>
    <w:rsid w:val="00C246A4"/>
    <w:rsid w:val="00C323A0"/>
    <w:rsid w:val="00C32683"/>
    <w:rsid w:val="00C34013"/>
    <w:rsid w:val="00C43AD5"/>
    <w:rsid w:val="00C44845"/>
    <w:rsid w:val="00C52227"/>
    <w:rsid w:val="00C52A29"/>
    <w:rsid w:val="00C60D2B"/>
    <w:rsid w:val="00C6184E"/>
    <w:rsid w:val="00C66758"/>
    <w:rsid w:val="00C70585"/>
    <w:rsid w:val="00C804E7"/>
    <w:rsid w:val="00C90564"/>
    <w:rsid w:val="00CA2120"/>
    <w:rsid w:val="00CA5195"/>
    <w:rsid w:val="00CA7CD0"/>
    <w:rsid w:val="00CB7B66"/>
    <w:rsid w:val="00CC0248"/>
    <w:rsid w:val="00CC4E3F"/>
    <w:rsid w:val="00CC66C7"/>
    <w:rsid w:val="00CC6DE1"/>
    <w:rsid w:val="00CD255B"/>
    <w:rsid w:val="00CD7641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2EA"/>
    <w:rsid w:val="00D172A1"/>
    <w:rsid w:val="00D27F27"/>
    <w:rsid w:val="00D3488C"/>
    <w:rsid w:val="00D34B0D"/>
    <w:rsid w:val="00D35738"/>
    <w:rsid w:val="00D42D02"/>
    <w:rsid w:val="00D44B76"/>
    <w:rsid w:val="00D6451F"/>
    <w:rsid w:val="00D67032"/>
    <w:rsid w:val="00D70673"/>
    <w:rsid w:val="00D75D18"/>
    <w:rsid w:val="00D808C3"/>
    <w:rsid w:val="00D83C46"/>
    <w:rsid w:val="00D84E23"/>
    <w:rsid w:val="00D853A6"/>
    <w:rsid w:val="00D9408D"/>
    <w:rsid w:val="00D95ACB"/>
    <w:rsid w:val="00DA100E"/>
    <w:rsid w:val="00DB1CE9"/>
    <w:rsid w:val="00DB1DE3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13F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5A"/>
    <w:rsid w:val="00E9068D"/>
    <w:rsid w:val="00E92D95"/>
    <w:rsid w:val="00E96004"/>
    <w:rsid w:val="00EA2B0F"/>
    <w:rsid w:val="00EA3780"/>
    <w:rsid w:val="00EA776A"/>
    <w:rsid w:val="00EB2AF3"/>
    <w:rsid w:val="00EB3FB1"/>
    <w:rsid w:val="00EB436C"/>
    <w:rsid w:val="00ED2539"/>
    <w:rsid w:val="00ED2571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8B6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0A86"/>
    <w:rsid w:val="00FB2675"/>
    <w:rsid w:val="00FB28EB"/>
    <w:rsid w:val="00FB4A73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27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80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D7536-A072-466E-B63D-A481F43A5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4843</Words>
  <Characters>28578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39</cp:revision>
  <cp:lastPrinted>2025-04-03T05:51:00Z</cp:lastPrinted>
  <dcterms:created xsi:type="dcterms:W3CDTF">2025-03-21T07:15:00Z</dcterms:created>
  <dcterms:modified xsi:type="dcterms:W3CDTF">2025-04-04T10:04:00Z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