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C9E8D52"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7E5D94">
        <w:rPr>
          <w:rFonts w:ascii="Arial" w:hAnsi="Arial" w:cs="Arial"/>
        </w:rPr>
        <w:t xml:space="preserve"> Pardubický </w:t>
      </w:r>
      <w:r w:rsidR="007E5D94" w:rsidRPr="00517E66">
        <w:rPr>
          <w:rFonts w:ascii="Arial" w:hAnsi="Arial" w:cs="Arial"/>
        </w:rPr>
        <w:t>kraj</w:t>
      </w:r>
      <w:r w:rsidR="00517E66" w:rsidRPr="00517E66">
        <w:rPr>
          <w:rFonts w:ascii="Arial" w:hAnsi="Arial" w:cs="Arial"/>
        </w:rPr>
        <w:t>,</w:t>
      </w:r>
      <w:r w:rsidRPr="00517E66">
        <w:rPr>
          <w:rFonts w:ascii="Arial" w:hAnsi="Arial" w:cs="Arial"/>
          <w:snapToGrid w:val="0"/>
        </w:rPr>
        <w:t xml:space="preserve"> na adrese</w:t>
      </w:r>
      <w:r w:rsidR="00517E66" w:rsidRPr="00517E66">
        <w:rPr>
          <w:rFonts w:ascii="Arial" w:hAnsi="Arial" w:cs="Arial"/>
          <w:snapToGrid w:val="0"/>
        </w:rPr>
        <w:t xml:space="preserve"> Boženy Němcové 231, 530 02 Pardubice</w:t>
      </w:r>
      <w:r w:rsidRPr="00ED6435">
        <w:rPr>
          <w:rFonts w:ascii="Arial" w:hAnsi="Arial" w:cs="Arial"/>
        </w:rPr>
        <w:t xml:space="preserve"> </w:t>
      </w:r>
    </w:p>
    <w:p w14:paraId="2BB55C1B" w14:textId="5ACD81C3" w:rsidR="00E0086F" w:rsidRPr="00ED6435" w:rsidRDefault="00E0086F" w:rsidP="00EC1291">
      <w:pPr>
        <w:spacing w:after="120"/>
        <w:ind w:left="567"/>
        <w:jc w:val="both"/>
        <w:rPr>
          <w:rFonts w:ascii="Arial" w:hAnsi="Arial" w:cs="Arial"/>
        </w:rPr>
      </w:pPr>
      <w:r w:rsidRPr="00ED6435">
        <w:rPr>
          <w:rFonts w:ascii="Arial" w:hAnsi="Arial" w:cs="Arial"/>
        </w:rPr>
        <w:t>Zastoupená:</w:t>
      </w:r>
      <w:r w:rsidR="007E5D94">
        <w:rPr>
          <w:rFonts w:ascii="Arial" w:hAnsi="Arial" w:cs="Arial"/>
        </w:rPr>
        <w:t xml:space="preserve"> Ing. Miroslavem Kučerou, ředitelem KPÚ pro Pardubický kraj</w:t>
      </w:r>
      <w:r w:rsidRPr="00ED6435">
        <w:rPr>
          <w:rFonts w:ascii="Arial" w:hAnsi="Arial" w:cs="Arial"/>
          <w:iCs/>
        </w:rPr>
        <w:t xml:space="preserve"> </w:t>
      </w:r>
    </w:p>
    <w:p w14:paraId="679B3B2B" w14:textId="4CFE46F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7E5D94">
        <w:rPr>
          <w:rFonts w:ascii="Arial" w:hAnsi="Arial" w:cs="Arial"/>
        </w:rPr>
        <w:t xml:space="preserve"> Ing. Miroslavem Kučerou, ředitelem KPÚ pro Pardubický kraj</w:t>
      </w:r>
      <w:r w:rsidRPr="00ED6435">
        <w:rPr>
          <w:rFonts w:ascii="Arial" w:hAnsi="Arial" w:cs="Arial"/>
        </w:rPr>
        <w:t xml:space="preserve"> </w:t>
      </w:r>
    </w:p>
    <w:p w14:paraId="4939C5C6" w14:textId="22F41A1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7E5D94">
        <w:rPr>
          <w:rFonts w:ascii="Arial" w:hAnsi="Arial" w:cs="Arial"/>
        </w:rPr>
        <w:t xml:space="preserve"> Ivetou Hepnarovou, Pobočka Pardubice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CCF0461" w:rsidR="00E0086F" w:rsidRPr="005713EE"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8587C">
        <w:rPr>
          <w:rFonts w:ascii="Arial" w:hAnsi="Arial" w:cs="Arial"/>
        </w:rPr>
        <w:t>+</w:t>
      </w:r>
      <w:r w:rsidR="00D8587C" w:rsidRPr="005713EE">
        <w:rPr>
          <w:rFonts w:ascii="Arial" w:hAnsi="Arial" w:cs="Arial"/>
        </w:rPr>
        <w:t>420 727 966 960</w:t>
      </w:r>
    </w:p>
    <w:p w14:paraId="073F5E87" w14:textId="6F634103" w:rsidR="00E0086F" w:rsidRDefault="00E0086F" w:rsidP="00EC1291">
      <w:pPr>
        <w:tabs>
          <w:tab w:val="left" w:pos="4536"/>
        </w:tabs>
        <w:spacing w:after="120"/>
        <w:ind w:left="567"/>
        <w:contextualSpacing/>
        <w:jc w:val="both"/>
        <w:rPr>
          <w:rFonts w:ascii="Arial" w:hAnsi="Arial" w:cs="Arial"/>
          <w:snapToGrid w:val="0"/>
        </w:rPr>
      </w:pPr>
      <w:r w:rsidRPr="005713EE">
        <w:rPr>
          <w:rFonts w:ascii="Arial" w:hAnsi="Arial" w:cs="Arial"/>
        </w:rPr>
        <w:t>E-mail:</w:t>
      </w:r>
      <w:r w:rsidRPr="005713EE">
        <w:rPr>
          <w:rFonts w:ascii="Arial" w:hAnsi="Arial" w:cs="Arial"/>
          <w:snapToGrid w:val="0"/>
        </w:rPr>
        <w:t xml:space="preserve"> </w:t>
      </w:r>
      <w:hyperlink r:id="rId12" w:history="1">
        <w:r w:rsidR="00D8587C" w:rsidRPr="005713EE">
          <w:rPr>
            <w:rStyle w:val="Hypertextovodkaz"/>
            <w:rFonts w:ascii="Arial" w:hAnsi="Arial" w:cs="Arial"/>
            <w:snapToGrid w:val="0"/>
          </w:rPr>
          <w:t>pardubicky.kraj@spu.gov.cz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5CAB21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7E5D94">
        <w:rPr>
          <w:rFonts w:ascii="Arial" w:hAnsi="Arial" w:cs="Arial"/>
          <w:b/>
          <w:bCs/>
        </w:rPr>
        <w:t>Strašov</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7519CA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517E6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52164F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A104C">
        <w:rPr>
          <w:rFonts w:ascii="Arial" w:hAnsi="Arial" w:cs="Arial"/>
          <w:b/>
          <w:bCs/>
          <w:szCs w:val="22"/>
        </w:rPr>
        <w:t>Strašov“</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AF864F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ú.</w:t>
      </w:r>
      <w:r w:rsidR="007A104C">
        <w:rPr>
          <w:rFonts w:ascii="Arial" w:hAnsi="Arial" w:cs="Arial"/>
        </w:rPr>
        <w:t xml:space="preserve"> Stra</w:t>
      </w:r>
      <w:r w:rsidR="00D968AB">
        <w:rPr>
          <w:rFonts w:ascii="Arial" w:hAnsi="Arial" w:cs="Arial"/>
        </w:rPr>
        <w:t>š</w:t>
      </w:r>
      <w:r w:rsidR="007A104C">
        <w:rPr>
          <w:rFonts w:ascii="Arial" w:hAnsi="Arial" w:cs="Arial"/>
        </w:rPr>
        <w:t>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B3AC9D9" w:rsidR="00C018AA" w:rsidRPr="006109D9" w:rsidRDefault="00E07F1B" w:rsidP="00E07F1B">
      <w:pPr>
        <w:pStyle w:val="Level2"/>
        <w:spacing w:line="240" w:lineRule="auto"/>
        <w:ind w:left="567" w:hanging="567"/>
        <w:jc w:val="both"/>
        <w:rPr>
          <w:rFonts w:ascii="Arial" w:hAnsi="Arial" w:cs="Arial"/>
          <w:szCs w:val="22"/>
        </w:rPr>
      </w:pPr>
      <w:bookmarkStart w:id="17" w:name="_Hlk145331548"/>
      <w:bookmarkEnd w:id="13"/>
      <w:bookmarkEnd w:id="14"/>
      <w:bookmarkEnd w:id="15"/>
      <w:bookmarkEnd w:id="16"/>
      <w:r w:rsidRPr="006109D9">
        <w:rPr>
          <w:rFonts w:ascii="Arial" w:hAnsi="Arial" w:cs="Arial"/>
          <w:szCs w:val="22"/>
        </w:rPr>
        <w:t xml:space="preserve">„Smluvní strany se dohodly, že jedenkrát (1x) za kalendářní rok, </w:t>
      </w:r>
      <w:r w:rsidRPr="006109D9">
        <w:rPr>
          <w:rFonts w:ascii="Arial" w:hAnsi="Arial" w:cs="Arial"/>
          <w:b/>
          <w:bCs/>
          <w:szCs w:val="22"/>
        </w:rPr>
        <w:t>nejdříve však k datu výročí uzavření smlouvy</w:t>
      </w:r>
      <w:r w:rsidRPr="006109D9">
        <w:rPr>
          <w:rFonts w:ascii="Arial" w:hAnsi="Arial" w:cs="Arial"/>
          <w:szCs w:val="22"/>
        </w:rPr>
        <w:t xml:space="preserve"> je Zhotovitel oprávněn písemně požádat o navýšení jednotkových položkových cen (Měrných jednotek) pro ty části Díla, které dosud nebyly provedeny (ve smyslu čl. 10 této Smlouvy) 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6109D9">
        <w:rPr>
          <w:rFonts w:ascii="Arial" w:hAnsi="Arial" w:cs="Arial"/>
          <w:b/>
          <w:bCs/>
          <w:szCs w:val="22"/>
        </w:rPr>
        <w:t>Průměrná roční míra inflace</w:t>
      </w:r>
      <w:r w:rsidRPr="006109D9">
        <w:rPr>
          <w:rFonts w:ascii="Arial" w:hAnsi="Arial" w:cs="Arial"/>
          <w:szCs w:val="22"/>
        </w:rPr>
        <w:t>“, společně „</w:t>
      </w:r>
      <w:r w:rsidRPr="006109D9">
        <w:rPr>
          <w:rFonts w:ascii="Arial" w:hAnsi="Arial" w:cs="Arial"/>
          <w:b/>
          <w:bCs/>
          <w:szCs w:val="22"/>
        </w:rPr>
        <w:t>Žádost</w:t>
      </w:r>
      <w:r w:rsidRPr="006109D9">
        <w:rPr>
          <w:rFonts w:ascii="Arial" w:hAnsi="Arial" w:cs="Arial"/>
          <w:szCs w:val="22"/>
        </w:rPr>
        <w:t>“), a to vždy s účinností ode dne následujícího po doručení Žádosti Objednateli, 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8" w:name="_Ref50491043"/>
      <w:bookmarkEnd w:id="17"/>
      <w:r w:rsidRPr="00ED6435">
        <w:rPr>
          <w:rFonts w:ascii="Arial" w:hAnsi="Arial" w:cs="Arial"/>
          <w:szCs w:val="22"/>
        </w:rPr>
        <w:t>Platební a fakturační podmínky</w:t>
      </w:r>
      <w:bookmarkEnd w:id="18"/>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9" w:name="_Ref17389404"/>
      <w:bookmarkStart w:id="20" w:name="_Ref50549080"/>
      <w:bookmarkStart w:id="21"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9"/>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641D5B" w:rsidR="00791617" w:rsidRPr="00403DC4" w:rsidRDefault="00791617" w:rsidP="00B77235">
      <w:pPr>
        <w:pStyle w:val="Level2"/>
        <w:spacing w:line="240" w:lineRule="auto"/>
        <w:ind w:left="567" w:hanging="567"/>
        <w:jc w:val="both"/>
        <w:rPr>
          <w:rFonts w:ascii="Arial" w:hAnsi="Arial" w:cs="Arial"/>
          <w:szCs w:val="22"/>
        </w:rPr>
      </w:pPr>
      <w:r w:rsidRPr="00403DC4">
        <w:rPr>
          <w:rFonts w:ascii="Arial" w:hAnsi="Arial" w:cs="Arial"/>
          <w:szCs w:val="22"/>
        </w:rPr>
        <w:t>Fakturační adres</w:t>
      </w:r>
      <w:r w:rsidR="00497BE2" w:rsidRPr="00403DC4">
        <w:rPr>
          <w:rFonts w:ascii="Arial" w:hAnsi="Arial" w:cs="Arial"/>
          <w:szCs w:val="22"/>
        </w:rPr>
        <w:t>ou Faktur bude vždy:</w:t>
      </w:r>
      <w:r w:rsidRPr="00403DC4">
        <w:rPr>
          <w:rFonts w:ascii="Arial" w:hAnsi="Arial" w:cs="Arial"/>
          <w:szCs w:val="22"/>
        </w:rPr>
        <w:t xml:space="preserve"> Státní pozemkový úřad, Husinecká 1024/11a, 130 00 Praha 3 – Žižkov, IČO: 01312774. </w:t>
      </w:r>
      <w:r w:rsidR="00151E68" w:rsidRPr="00403DC4">
        <w:rPr>
          <w:rFonts w:ascii="Arial" w:hAnsi="Arial" w:cs="Arial"/>
          <w:szCs w:val="22"/>
        </w:rPr>
        <w:t xml:space="preserve">Zhotovitel bude zasílat Objednateli Faktury ve dvou (2) vyhotoveních </w:t>
      </w:r>
      <w:r w:rsidRPr="00403DC4">
        <w:rPr>
          <w:rFonts w:ascii="Arial" w:hAnsi="Arial" w:cs="Arial"/>
          <w:szCs w:val="22"/>
        </w:rPr>
        <w:t xml:space="preserve">na adresu: </w:t>
      </w:r>
      <w:r w:rsidR="00403DC4" w:rsidRPr="00403DC4">
        <w:rPr>
          <w:rFonts w:ascii="Arial" w:hAnsi="Arial" w:cs="Arial"/>
          <w:b/>
          <w:bCs/>
          <w:szCs w:val="22"/>
        </w:rPr>
        <w:t>Krajský pozemkový úřad pro Pardubický kraj, Pobočka Pardubice, Boženy Němcové 231, 530 02 Pardubice</w:t>
      </w:r>
      <w:r w:rsidR="00403DC4" w:rsidRPr="00403DC4">
        <w:rPr>
          <w:rFonts w:ascii="Arial" w:hAnsi="Arial" w:cs="Arial"/>
          <w:szCs w:val="22"/>
        </w:rPr>
        <w:t>.</w:t>
      </w:r>
      <w:r w:rsidR="002F2B82" w:rsidRPr="00403DC4">
        <w:rPr>
          <w:rFonts w:ascii="Arial" w:hAnsi="Arial" w:cs="Arial"/>
          <w:szCs w:val="22"/>
        </w:rPr>
        <w:t xml:space="preserve"> </w:t>
      </w:r>
      <w:r w:rsidR="00497BE2" w:rsidRPr="00403DC4">
        <w:rPr>
          <w:rFonts w:ascii="Arial" w:hAnsi="Arial" w:cs="Arial"/>
          <w:szCs w:val="22"/>
        </w:rPr>
        <w:t>Nebude-li Faktura obsahovat stanovené náležitosti</w:t>
      </w:r>
      <w:r w:rsidR="002F2B82" w:rsidRPr="00403DC4">
        <w:rPr>
          <w:rFonts w:ascii="Arial" w:hAnsi="Arial" w:cs="Arial"/>
          <w:szCs w:val="22"/>
        </w:rPr>
        <w:t xml:space="preserve">, </w:t>
      </w:r>
      <w:r w:rsidR="00497BE2" w:rsidRPr="00403DC4">
        <w:rPr>
          <w:rFonts w:ascii="Arial" w:hAnsi="Arial" w:cs="Arial"/>
          <w:szCs w:val="22"/>
        </w:rPr>
        <w:t xml:space="preserve">nebo v ní nebudou správně uvedené údaje, je Objednatel oprávněn vrátit ji ve lhůtě </w:t>
      </w:r>
      <w:r w:rsidR="00151E68" w:rsidRPr="00403DC4">
        <w:rPr>
          <w:rFonts w:ascii="Arial" w:hAnsi="Arial" w:cs="Arial"/>
          <w:szCs w:val="22"/>
        </w:rPr>
        <w:t xml:space="preserve">patnácti </w:t>
      </w:r>
      <w:r w:rsidR="00497BE2" w:rsidRPr="00403DC4">
        <w:rPr>
          <w:rFonts w:ascii="Arial" w:hAnsi="Arial" w:cs="Arial"/>
          <w:szCs w:val="22"/>
        </w:rPr>
        <w:t>(</w:t>
      </w:r>
      <w:r w:rsidR="00151E68" w:rsidRPr="00403DC4">
        <w:rPr>
          <w:rFonts w:ascii="Arial" w:hAnsi="Arial" w:cs="Arial"/>
          <w:szCs w:val="22"/>
        </w:rPr>
        <w:t>1</w:t>
      </w:r>
      <w:r w:rsidR="00497BE2" w:rsidRPr="00403DC4">
        <w:rPr>
          <w:rFonts w:ascii="Arial" w:hAnsi="Arial" w:cs="Arial"/>
          <w:szCs w:val="22"/>
        </w:rPr>
        <w:t xml:space="preserve">5) pracovních dnů od jejího doručení Zhotoviteli s uvedením chybějících náležitostí </w:t>
      </w:r>
      <w:r w:rsidR="00FE3FEB" w:rsidRPr="00403DC4">
        <w:rPr>
          <w:rFonts w:ascii="Arial" w:hAnsi="Arial" w:cs="Arial"/>
          <w:szCs w:val="22"/>
        </w:rPr>
        <w:t>a</w:t>
      </w:r>
      <w:r w:rsidR="00497BE2" w:rsidRPr="00403DC4">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2" w:name="_Ref53578016"/>
      <w:r w:rsidRPr="00C62699">
        <w:rPr>
          <w:rFonts w:ascii="Arial" w:hAnsi="Arial" w:cs="Arial"/>
          <w:szCs w:val="22"/>
        </w:rPr>
        <w:t xml:space="preserve">Splatnost jednotlivých Faktur je třicet (30) kalendářních dnů ode dne prokazatelného doručení Objednateli. </w:t>
      </w:r>
      <w:bookmarkEnd w:id="20"/>
      <w:bookmarkEnd w:id="21"/>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2"/>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w:t>
      </w:r>
      <w:r w:rsidRPr="00ED6435">
        <w:rPr>
          <w:rFonts w:ascii="Arial" w:hAnsi="Arial" w:cs="Arial"/>
          <w:szCs w:val="22"/>
        </w:rPr>
        <w:lastRenderedPageBreak/>
        <w:t>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3" w:name="_Ref453331188"/>
      <w:bookmarkStart w:id="24" w:name="_Toc453594239"/>
      <w:r w:rsidRPr="00ED6435">
        <w:rPr>
          <w:rFonts w:ascii="Arial" w:hAnsi="Arial" w:cs="Arial"/>
          <w:szCs w:val="22"/>
        </w:rPr>
        <w:t xml:space="preserve">Další podmínky </w:t>
      </w:r>
      <w:bookmarkEnd w:id="23"/>
      <w:bookmarkEnd w:id="24"/>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5"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5"/>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6" w:name="_Ref52029448"/>
      <w:bookmarkStart w:id="27" w:name="_Ref471937133"/>
      <w:r w:rsidRPr="00ED6435">
        <w:rPr>
          <w:rFonts w:ascii="Arial" w:hAnsi="Arial" w:cs="Arial"/>
          <w:bCs/>
        </w:rPr>
        <w:t>Položkovém výkazu;</w:t>
      </w:r>
      <w:bookmarkEnd w:id="26"/>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28" w:name="_Ref515487239"/>
      <w:bookmarkEnd w:id="27"/>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29" w:name="_Ref50802104"/>
      <w:r w:rsidRPr="00ED6435">
        <w:rPr>
          <w:rFonts w:ascii="Arial" w:hAnsi="Arial" w:cs="Arial"/>
        </w:rPr>
        <w:t>Nabídce</w:t>
      </w:r>
      <w:r w:rsidR="00D1092E" w:rsidRPr="00ED6435">
        <w:rPr>
          <w:rFonts w:ascii="Arial" w:hAnsi="Arial" w:cs="Arial"/>
        </w:rPr>
        <w:t>.</w:t>
      </w:r>
      <w:bookmarkEnd w:id="28"/>
      <w:bookmarkEnd w:id="29"/>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0"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0"/>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1"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w:t>
      </w:r>
      <w:r w:rsidRPr="00C62699">
        <w:rPr>
          <w:rFonts w:ascii="Arial" w:hAnsi="Arial" w:cs="Arial"/>
          <w:szCs w:val="22"/>
        </w:rPr>
        <w:lastRenderedPageBreak/>
        <w:t xml:space="preserve">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1"/>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E4626C7" w:rsidR="0008597D" w:rsidRPr="009060BB" w:rsidRDefault="00117CBE" w:rsidP="0008597D">
      <w:pPr>
        <w:pStyle w:val="Level2"/>
        <w:spacing w:line="240" w:lineRule="auto"/>
        <w:ind w:left="567" w:hanging="567"/>
        <w:jc w:val="both"/>
        <w:rPr>
          <w:rFonts w:ascii="Arial" w:hAnsi="Arial" w:cs="Arial"/>
          <w:szCs w:val="22"/>
        </w:rPr>
      </w:pPr>
      <w:bookmarkStart w:id="32" w:name="_Ref50747173"/>
      <w:bookmarkStart w:id="33" w:name="_Hlk63750513"/>
      <w:r w:rsidRPr="00117CBE">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4"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2"/>
      <w:bookmarkEnd w:id="34"/>
      <w:r w:rsidR="0008597D" w:rsidRPr="4CFF60DB">
        <w:rPr>
          <w:rFonts w:ascii="Arial" w:hAnsi="Arial" w:cs="Arial"/>
        </w:rPr>
        <w:t xml:space="preserve"> </w:t>
      </w:r>
    </w:p>
    <w:p w14:paraId="48C6D3CE" w14:textId="23066FB7" w:rsidR="00B022EF" w:rsidRPr="009060BB" w:rsidRDefault="00117CBE" w:rsidP="00B022EF">
      <w:pPr>
        <w:pStyle w:val="Level2"/>
        <w:spacing w:line="240" w:lineRule="auto"/>
        <w:ind w:left="567" w:hanging="567"/>
        <w:jc w:val="both"/>
        <w:rPr>
          <w:rFonts w:ascii="Arial" w:hAnsi="Arial" w:cs="Arial"/>
          <w:szCs w:val="22"/>
        </w:rPr>
      </w:pPr>
      <w:bookmarkStart w:id="35" w:name="_Hlk64869278"/>
      <w:bookmarkStart w:id="36" w:name="_Ref62484165"/>
      <w:bookmarkStart w:id="37" w:name="_Ref61943901"/>
      <w:bookmarkStart w:id="38" w:name="_Ref62484289"/>
      <w:r w:rsidRPr="00117CBE">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5"/>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9" w:name="_Ref69389189"/>
      <w:bookmarkEnd w:id="36"/>
      <w:bookmarkEnd w:id="37"/>
      <w:r w:rsidRPr="4CFF60DB">
        <w:rPr>
          <w:rFonts w:ascii="Arial" w:hAnsi="Arial" w:cs="Arial"/>
        </w:rPr>
        <w:t>Zhotovitel se zavazuje po celou dobu provádění Díla zabezpečit:</w:t>
      </w:r>
      <w:bookmarkEnd w:id="39"/>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0" w:name="_Ref62484425"/>
      <w:bookmarkEnd w:id="38"/>
      <w:r w:rsidRPr="4CFF60DB">
        <w:rPr>
          <w:rFonts w:ascii="Arial" w:hAnsi="Arial" w:cs="Arial"/>
        </w:rPr>
        <w:lastRenderedPageBreak/>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0"/>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1"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1"/>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2" w:name="_Ref61944078"/>
      <w:r w:rsidRPr="00FF0413">
        <w:rPr>
          <w:rFonts w:ascii="Arial" w:hAnsi="Arial" w:cs="Arial"/>
        </w:rPr>
        <w:t xml:space="preserve">Zhotovitel se zavazuje, </w:t>
      </w:r>
      <w:bookmarkStart w:id="43"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2"/>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3"/>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4" w:name="_Ref51579571"/>
      <w:bookmarkStart w:id="45" w:name="_Ref66878947"/>
      <w:bookmarkStart w:id="46" w:name="_Hlk64298003"/>
      <w:bookmarkEnd w:id="33"/>
      <w:r w:rsidRPr="00C62699">
        <w:rPr>
          <w:rFonts w:ascii="Arial" w:hAnsi="Arial" w:cs="Arial"/>
          <w:szCs w:val="22"/>
        </w:rPr>
        <w:t>Rozsah díla a jeho členění na hlavní celky a dílčí části</w:t>
      </w:r>
      <w:bookmarkEnd w:id="44"/>
      <w:r w:rsidRPr="00C62699">
        <w:rPr>
          <w:rFonts w:ascii="Arial" w:hAnsi="Arial" w:cs="Arial"/>
          <w:szCs w:val="22"/>
        </w:rPr>
        <w:t xml:space="preserve"> </w:t>
      </w:r>
      <w:r w:rsidR="00D6651A" w:rsidRPr="00C62699">
        <w:rPr>
          <w:rFonts w:ascii="Arial" w:hAnsi="Arial" w:cs="Arial"/>
          <w:szCs w:val="22"/>
        </w:rPr>
        <w:t>Hlavních celků</w:t>
      </w:r>
      <w:bookmarkEnd w:id="45"/>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47" w:name="_Ref51578340"/>
      <w:bookmarkStart w:id="48"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47"/>
      <w:r w:rsidR="00BB50B8" w:rsidRPr="00764100">
        <w:rPr>
          <w:rFonts w:ascii="Arial" w:hAnsi="Arial" w:cs="Arial"/>
          <w:szCs w:val="22"/>
        </w:rPr>
        <w:t>.</w:t>
      </w:r>
      <w:bookmarkEnd w:id="48"/>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49"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49"/>
    </w:p>
    <w:p w14:paraId="048050AB" w14:textId="2ECDA3A5" w:rsidR="00B9128B" w:rsidRPr="00764100" w:rsidRDefault="00B9128B" w:rsidP="002B2B06">
      <w:pPr>
        <w:pStyle w:val="Level3"/>
        <w:tabs>
          <w:tab w:val="clear" w:pos="2041"/>
        </w:tabs>
        <w:ind w:left="1418"/>
        <w:rPr>
          <w:rFonts w:ascii="Arial" w:hAnsi="Arial" w:cs="Arial"/>
          <w:szCs w:val="22"/>
        </w:rPr>
      </w:pPr>
      <w:bookmarkStart w:id="50" w:name="_Ref51579618"/>
      <w:bookmarkStart w:id="51" w:name="_Ref52043318"/>
      <w:r w:rsidRPr="00764100">
        <w:rPr>
          <w:rFonts w:ascii="Arial" w:hAnsi="Arial" w:cs="Arial"/>
          <w:szCs w:val="22"/>
        </w:rPr>
        <w:t>Revize a doplnění stávajícího bodového pole:</w:t>
      </w:r>
      <w:bookmarkEnd w:id="50"/>
      <w:bookmarkEnd w:id="51"/>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00D08B39" w:rsidR="00B9128B" w:rsidRPr="00CA6E13" w:rsidRDefault="002C61B5" w:rsidP="00024EBF">
      <w:pPr>
        <w:pStyle w:val="Claneka"/>
        <w:keepLines w:val="0"/>
        <w:widowControl/>
        <w:numPr>
          <w:ilvl w:val="4"/>
          <w:numId w:val="36"/>
        </w:numPr>
        <w:spacing w:line="240" w:lineRule="auto"/>
        <w:ind w:left="1985" w:hanging="567"/>
        <w:jc w:val="both"/>
        <w:rPr>
          <w:rFonts w:ascii="Arial" w:hAnsi="Arial" w:cs="Arial"/>
        </w:rPr>
      </w:pPr>
      <w:r w:rsidRPr="00CA6E13">
        <w:rPr>
          <w:rFonts w:ascii="Arial" w:hAnsi="Arial" w:cs="Arial"/>
          <w:b/>
          <w:bCs/>
        </w:rPr>
        <w:t>NENÍ PŘEDMĚTEM TÉTO SMLOUVY</w:t>
      </w:r>
      <w:r w:rsidRPr="00CA6E13">
        <w:rPr>
          <w:rFonts w:ascii="Arial" w:hAnsi="Arial" w:cs="Arial"/>
        </w:rPr>
        <w:t xml:space="preserve">  </w:t>
      </w:r>
      <w:r w:rsidR="00B9128B" w:rsidRPr="00CA6E13">
        <w:rPr>
          <w:rFonts w:ascii="Arial" w:hAnsi="Arial" w:cs="Arial"/>
        </w:rPr>
        <w:t xml:space="preserve">Návrh na doplnění PPBP (včetně </w:t>
      </w:r>
      <w:r w:rsidR="008D5269" w:rsidRPr="00CA6E13">
        <w:rPr>
          <w:rFonts w:ascii="Arial" w:hAnsi="Arial" w:cs="Arial"/>
        </w:rPr>
        <w:t xml:space="preserve">stabilizace </w:t>
      </w:r>
      <w:r w:rsidR="001B085F" w:rsidRPr="00CA6E13">
        <w:rPr>
          <w:rFonts w:ascii="Arial" w:hAnsi="Arial" w:cs="Arial"/>
        </w:rPr>
        <w:t>dle přílohy č. 12 Katastrální vyhlášky</w:t>
      </w:r>
      <w:r w:rsidR="00B9128B" w:rsidRPr="00CA6E13">
        <w:rPr>
          <w:rFonts w:ascii="Arial" w:hAnsi="Arial" w:cs="Arial"/>
        </w:rPr>
        <w:t>) schválený katastrálním úřadem, elaborát doplnění PPBP.</w:t>
      </w:r>
    </w:p>
    <w:p w14:paraId="5B1064C2" w14:textId="3F01E663" w:rsidR="00B9128B" w:rsidRPr="00764100" w:rsidRDefault="00B9128B" w:rsidP="006046B7">
      <w:pPr>
        <w:pStyle w:val="Level3"/>
        <w:tabs>
          <w:tab w:val="clear" w:pos="2041"/>
        </w:tabs>
        <w:ind w:left="1418"/>
        <w:jc w:val="both"/>
        <w:rPr>
          <w:rFonts w:ascii="Arial" w:hAnsi="Arial" w:cs="Arial"/>
          <w:szCs w:val="22"/>
        </w:rPr>
      </w:pPr>
      <w:bookmarkStart w:id="52" w:name="_Ref51579678"/>
      <w:bookmarkStart w:id="53"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2"/>
      <w:bookmarkEnd w:id="53"/>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lastRenderedPageBreak/>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4"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4"/>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7F820CE" w:rsidR="006B518C" w:rsidRPr="00764100" w:rsidRDefault="002C61B5" w:rsidP="00146BD7">
      <w:pPr>
        <w:pStyle w:val="Level3"/>
        <w:tabs>
          <w:tab w:val="clear" w:pos="2041"/>
        </w:tabs>
        <w:ind w:left="1418"/>
        <w:jc w:val="both"/>
        <w:rPr>
          <w:rFonts w:ascii="Arial" w:hAnsi="Arial" w:cs="Arial"/>
          <w:szCs w:val="22"/>
        </w:rPr>
      </w:pPr>
      <w:bookmarkStart w:id="55" w:name="_Ref64278780"/>
      <w:bookmarkStart w:id="56" w:name="_Ref51578703"/>
      <w:bookmarkStart w:id="57" w:name="_Ref52043347"/>
      <w:r w:rsidRPr="00117CBE">
        <w:rPr>
          <w:rFonts w:ascii="Arial" w:hAnsi="Arial" w:cs="Arial"/>
          <w:b/>
          <w:bCs/>
        </w:rPr>
        <w:t>NENÍ PŘEDMĚTEM TÉTO SMLOUVY</w:t>
      </w:r>
      <w:r>
        <w:rPr>
          <w:rFonts w:ascii="Arial" w:hAnsi="Arial" w:cs="Arial"/>
        </w:rPr>
        <w:t xml:space="preserve"> </w:t>
      </w:r>
      <w:r w:rsidR="006B518C" w:rsidRPr="00764100">
        <w:rPr>
          <w:rFonts w:ascii="Arial" w:hAnsi="Arial" w:cs="Arial"/>
          <w:szCs w:val="22"/>
        </w:rPr>
        <w:t>Vektorizace vlastnické mapy</w:t>
      </w:r>
      <w:bookmarkEnd w:id="55"/>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58"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56"/>
      <w:bookmarkEnd w:id="57"/>
      <w:bookmarkEnd w:id="58"/>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9"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9"/>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0" w:name="_Ref64278867"/>
      <w:r w:rsidRPr="00764100">
        <w:rPr>
          <w:rFonts w:ascii="Arial" w:hAnsi="Arial" w:cs="Arial"/>
          <w:szCs w:val="22"/>
        </w:rPr>
        <w:t>Zjišťování hranic pozemků neřešených dle § 2 Zákona:</w:t>
      </w:r>
      <w:bookmarkEnd w:id="60"/>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1"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1"/>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2" w:name="_Ref51578325"/>
      <w:bookmarkStart w:id="63" w:name="_Ref52043370"/>
      <w:r w:rsidRPr="00764100">
        <w:rPr>
          <w:rFonts w:ascii="Arial" w:hAnsi="Arial" w:cs="Arial"/>
          <w:szCs w:val="22"/>
        </w:rPr>
        <w:t>Rozbor současného stavu:</w:t>
      </w:r>
      <w:bookmarkEnd w:id="62"/>
      <w:bookmarkEnd w:id="63"/>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4" w:name="_Ref51578378"/>
      <w:bookmarkStart w:id="65" w:name="_Ref52043390"/>
      <w:r w:rsidRPr="00764100">
        <w:rPr>
          <w:rFonts w:ascii="Arial" w:hAnsi="Arial" w:cs="Arial"/>
          <w:szCs w:val="22"/>
        </w:rPr>
        <w:t>Dokumentace k soupisu nároků vlastníků pozemků:</w:t>
      </w:r>
      <w:bookmarkEnd w:id="64"/>
      <w:bookmarkEnd w:id="65"/>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6"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66"/>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67"/>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68"/>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69"/>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0" w:name="_Ref51578417"/>
      <w:bookmarkStart w:id="71"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0"/>
      <w:bookmarkEnd w:id="71"/>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2"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3"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3"/>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4"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4"/>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75"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5"/>
    </w:p>
    <w:p w14:paraId="46842F0C" w14:textId="7AB22AC1" w:rsidR="00B9128B" w:rsidRPr="00764100" w:rsidRDefault="0069792F" w:rsidP="00024EBF">
      <w:pPr>
        <w:pStyle w:val="Level5"/>
        <w:numPr>
          <w:ilvl w:val="0"/>
          <w:numId w:val="37"/>
        </w:numPr>
        <w:ind w:left="3119" w:hanging="992"/>
        <w:rPr>
          <w:rFonts w:ascii="Arial" w:hAnsi="Arial" w:cs="Arial"/>
          <w:szCs w:val="22"/>
        </w:rPr>
      </w:pPr>
      <w:bookmarkStart w:id="76" w:name="_Ref67496875"/>
      <w:bookmarkStart w:id="77" w:name="_Hlk53997352"/>
      <w:r w:rsidRPr="0069792F">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76"/>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78" w:name="_Ref51578489"/>
      <w:bookmarkStart w:id="79" w:name="_Ref52043431"/>
      <w:bookmarkEnd w:id="77"/>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78"/>
      <w:bookmarkEnd w:id="79"/>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9667"/>
      <w:r w:rsidRPr="00764100">
        <w:rPr>
          <w:rFonts w:ascii="Arial" w:hAnsi="Arial" w:cs="Arial"/>
        </w:rPr>
        <w:t>Zapracování Objednatelem připuštěných připomínek vzešlých na základě výzvy Objednatele podle § 9 odst. 21 Zákona;</w:t>
      </w:r>
      <w:bookmarkEnd w:id="80"/>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1"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1"/>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2" w:name="_Ref51580149"/>
      <w:bookmarkStart w:id="83"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2"/>
      <w:bookmarkEnd w:id="83"/>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4" w:name="_Ref51580255"/>
      <w:bookmarkStart w:id="85" w:name="_Ref52043476"/>
      <w:r w:rsidRPr="00764100">
        <w:rPr>
          <w:rFonts w:ascii="Arial" w:hAnsi="Arial" w:cs="Arial"/>
          <w:szCs w:val="22"/>
        </w:rPr>
        <w:t>Zhotovení podkladů pro změnu katastrální hranice</w:t>
      </w:r>
      <w:bookmarkEnd w:id="84"/>
      <w:r w:rsidR="00494633" w:rsidRPr="00764100">
        <w:rPr>
          <w:rFonts w:ascii="Arial" w:hAnsi="Arial" w:cs="Arial"/>
          <w:szCs w:val="22"/>
        </w:rPr>
        <w:t>:</w:t>
      </w:r>
      <w:bookmarkEnd w:id="85"/>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86" w:name="_Ref51580259"/>
      <w:bookmarkStart w:id="87" w:name="_Ref52043492"/>
      <w:r w:rsidRPr="00764100">
        <w:rPr>
          <w:rFonts w:ascii="Arial" w:hAnsi="Arial" w:cs="Arial"/>
          <w:szCs w:val="22"/>
        </w:rPr>
        <w:t>Aktualizace návrhu po ukončení odvolacího řízení</w:t>
      </w:r>
      <w:bookmarkEnd w:id="86"/>
      <w:r w:rsidR="00494633" w:rsidRPr="00764100">
        <w:rPr>
          <w:rFonts w:ascii="Arial" w:hAnsi="Arial" w:cs="Arial"/>
          <w:szCs w:val="22"/>
        </w:rPr>
        <w:t>:</w:t>
      </w:r>
      <w:bookmarkEnd w:id="87"/>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88" w:name="_Ref51579017"/>
      <w:bookmarkStart w:id="89"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88"/>
      <w:bookmarkEnd w:id="89"/>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w:t>
      </w:r>
      <w:r w:rsidRPr="00764100">
        <w:rPr>
          <w:rFonts w:ascii="Arial" w:hAnsi="Arial" w:cs="Arial"/>
          <w:szCs w:val="22"/>
        </w:rPr>
        <w:lastRenderedPageBreak/>
        <w:t>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0" w:name="_Ref51578150"/>
      <w:r w:rsidRPr="009F5473">
        <w:rPr>
          <w:rFonts w:ascii="Arial" w:hAnsi="Arial" w:cs="Arial"/>
          <w:szCs w:val="22"/>
        </w:rPr>
        <w:t>Technické požadavky na provedení díla</w:t>
      </w:r>
      <w:bookmarkEnd w:id="90"/>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1"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2" w:name="_Ref61943163"/>
      <w:bookmarkEnd w:id="9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2"/>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3" w:name="_Ref51580600"/>
      <w:r w:rsidRPr="00EE517F">
        <w:rPr>
          <w:rFonts w:ascii="Arial" w:hAnsi="Arial" w:cs="Arial"/>
        </w:rPr>
        <w:lastRenderedPageBreak/>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3"/>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4"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4"/>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5"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95"/>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6"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96"/>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6"/>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5D63B28" w:rsidR="003E76BF" w:rsidRPr="00764100" w:rsidRDefault="00B46279" w:rsidP="00FE7792">
      <w:pPr>
        <w:pStyle w:val="Level2"/>
        <w:spacing w:line="240" w:lineRule="auto"/>
        <w:ind w:left="567" w:hanging="567"/>
        <w:jc w:val="both"/>
        <w:rPr>
          <w:rFonts w:ascii="Arial" w:hAnsi="Arial" w:cs="Arial"/>
          <w:szCs w:val="22"/>
        </w:rPr>
      </w:pPr>
      <w:bookmarkStart w:id="97"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91E44" w:rsidRPr="003E3C1C">
        <w:rPr>
          <w:rFonts w:ascii="Arial" w:hAnsi="Arial" w:cs="Arial"/>
          <w:szCs w:val="22"/>
          <w:highlight w:val="yellow"/>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7"/>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8" w:name="_Ref26987952"/>
      <w:r w:rsidRPr="00312425">
        <w:rPr>
          <w:rFonts w:ascii="Arial" w:hAnsi="Arial" w:cs="Arial"/>
          <w:szCs w:val="22"/>
        </w:rPr>
        <w:lastRenderedPageBreak/>
        <w:t>Poddodavatelé</w:t>
      </w:r>
      <w:bookmarkEnd w:id="98"/>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9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99"/>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0"/>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2"/>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7A0099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F9785F">
        <w:rPr>
          <w:rFonts w:ascii="Arial" w:hAnsi="Arial" w:cs="Arial"/>
          <w:b/>
          <w:bCs/>
          <w:szCs w:val="22"/>
        </w:rPr>
        <w:t>SPÚ – Krajského pozemkového úřadu</w:t>
      </w:r>
      <w:r w:rsidR="00F9785F" w:rsidRPr="00F9785F">
        <w:rPr>
          <w:rFonts w:ascii="Arial" w:hAnsi="Arial" w:cs="Arial"/>
          <w:b/>
          <w:bCs/>
          <w:szCs w:val="22"/>
        </w:rPr>
        <w:t xml:space="preserve"> pro Pardubický kraj</w:t>
      </w:r>
      <w:r w:rsidR="00127C34" w:rsidRPr="00F9785F">
        <w:rPr>
          <w:rFonts w:ascii="Arial" w:hAnsi="Arial" w:cs="Arial"/>
          <w:b/>
          <w:bCs/>
          <w:szCs w:val="22"/>
        </w:rPr>
        <w:t xml:space="preserve">, Pobočky </w:t>
      </w:r>
      <w:r w:rsidR="00F9785F" w:rsidRPr="00F9785F">
        <w:rPr>
          <w:rFonts w:ascii="Arial" w:hAnsi="Arial" w:cs="Arial"/>
          <w:b/>
          <w:bCs/>
          <w:szCs w:val="22"/>
        </w:rPr>
        <w:t>Pardubice</w:t>
      </w:r>
      <w:r w:rsidR="00127C34" w:rsidRPr="00F9785F">
        <w:rPr>
          <w:rFonts w:ascii="Arial" w:hAnsi="Arial" w:cs="Arial"/>
          <w:b/>
          <w:bCs/>
          <w:szCs w:val="22"/>
        </w:rPr>
        <w:t xml:space="preserve">, adresa </w:t>
      </w:r>
      <w:r w:rsidR="00F9785F" w:rsidRPr="00F9785F">
        <w:rPr>
          <w:rFonts w:ascii="Arial" w:hAnsi="Arial" w:cs="Arial"/>
          <w:b/>
          <w:bCs/>
          <w:szCs w:val="22"/>
        </w:rPr>
        <w:t>Boženy Němcové 231, 430 02 Pardubice</w:t>
      </w:r>
      <w:r w:rsidR="004C712A" w:rsidRPr="00F9785F">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4"/>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3"/>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05" w:name="_Ref50734694"/>
      <w:bookmarkStart w:id="10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05"/>
      <w:bookmarkEnd w:id="106"/>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7" w:name="_Ref50734071"/>
      <w:bookmarkStart w:id="10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7"/>
      <w:r w:rsidR="00001B85" w:rsidRPr="00C62699">
        <w:rPr>
          <w:rFonts w:ascii="Arial" w:hAnsi="Arial" w:cs="Arial"/>
          <w:szCs w:val="22"/>
        </w:rPr>
        <w:t xml:space="preserve"> či její části.</w:t>
      </w:r>
      <w:bookmarkEnd w:id="108"/>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09"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09"/>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21935FD"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0" w:name="_Hlk32248346"/>
      <w:r w:rsidR="00265F18" w:rsidRPr="00764100">
        <w:rPr>
          <w:rFonts w:ascii="Arial" w:hAnsi="Arial" w:cs="Arial"/>
          <w:szCs w:val="22"/>
        </w:rPr>
        <w:t>dílčí části</w:t>
      </w:r>
      <w:bookmarkEnd w:id="110"/>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5EBA8DCE" w14:textId="7AB9382D" w:rsidR="00F87D91" w:rsidRPr="00606DB5" w:rsidRDefault="00F87D91" w:rsidP="00B01EB9">
      <w:pPr>
        <w:pStyle w:val="Level4"/>
        <w:numPr>
          <w:ilvl w:val="0"/>
          <w:numId w:val="17"/>
        </w:numPr>
        <w:spacing w:line="240" w:lineRule="auto"/>
        <w:ind w:left="1134" w:hanging="567"/>
        <w:jc w:val="both"/>
        <w:rPr>
          <w:rFonts w:ascii="Arial" w:hAnsi="Arial" w:cs="Arial"/>
          <w:szCs w:val="22"/>
        </w:rPr>
      </w:pPr>
      <w:r w:rsidRPr="00606DB5">
        <w:rPr>
          <w:rFonts w:ascii="Arial" w:hAnsi="Arial" w:cs="Arial"/>
          <w:szCs w:val="22"/>
        </w:rPr>
        <w:t xml:space="preserve">u dílčí části </w:t>
      </w:r>
      <w:r w:rsidR="004935D3" w:rsidRPr="00606DB5">
        <w:rPr>
          <w:rFonts w:ascii="Arial" w:hAnsi="Arial" w:cs="Arial"/>
          <w:szCs w:val="22"/>
        </w:rPr>
        <w:t xml:space="preserve">Hlavního celku </w:t>
      </w:r>
      <w:r w:rsidRPr="00606DB5">
        <w:rPr>
          <w:rFonts w:ascii="Arial" w:hAnsi="Arial" w:cs="Arial"/>
          <w:szCs w:val="22"/>
        </w:rPr>
        <w:t xml:space="preserve">dle </w:t>
      </w:r>
      <w:r w:rsidR="00646EE1" w:rsidRPr="00606DB5">
        <w:rPr>
          <w:rFonts w:ascii="Arial" w:hAnsi="Arial" w:cs="Arial"/>
          <w:szCs w:val="22"/>
        </w:rPr>
        <w:t xml:space="preserve">čl. </w:t>
      </w:r>
      <w:r w:rsidR="00E94BEA" w:rsidRPr="00606DB5">
        <w:rPr>
          <w:rFonts w:ascii="Arial" w:hAnsi="Arial" w:cs="Arial"/>
          <w:szCs w:val="22"/>
        </w:rPr>
        <w:t>6.2.4</w:t>
      </w:r>
      <w:r w:rsidRPr="00606DB5">
        <w:rPr>
          <w:rFonts w:ascii="Arial" w:hAnsi="Arial" w:cs="Arial"/>
          <w:szCs w:val="22"/>
        </w:rPr>
        <w:t xml:space="preserve"> </w:t>
      </w:r>
      <w:r w:rsidR="00927C0B" w:rsidRPr="00606DB5">
        <w:rPr>
          <w:rFonts w:ascii="Arial" w:hAnsi="Arial" w:cs="Arial"/>
          <w:szCs w:val="22"/>
        </w:rPr>
        <w:t>(</w:t>
      </w:r>
      <w:r w:rsidR="00927C0B" w:rsidRPr="00606DB5">
        <w:rPr>
          <w:rFonts w:ascii="Arial" w:hAnsi="Arial" w:cs="Arial"/>
          <w:b/>
          <w:szCs w:val="22"/>
        </w:rPr>
        <w:t>Zjišťování hranic obvod</w:t>
      </w:r>
      <w:r w:rsidR="00FF0413" w:rsidRPr="00606DB5">
        <w:rPr>
          <w:rFonts w:ascii="Arial" w:hAnsi="Arial" w:cs="Arial"/>
          <w:b/>
          <w:szCs w:val="22"/>
        </w:rPr>
        <w:t>u</w:t>
      </w:r>
      <w:r w:rsidR="00927C0B" w:rsidRPr="00606DB5">
        <w:rPr>
          <w:rFonts w:ascii="Arial" w:hAnsi="Arial" w:cs="Arial"/>
          <w:b/>
          <w:szCs w:val="22"/>
        </w:rPr>
        <w:t xml:space="preserve"> KoPÚ</w:t>
      </w:r>
      <w:r w:rsidR="00927C0B" w:rsidRPr="00606DB5">
        <w:rPr>
          <w:rFonts w:ascii="Arial" w:hAnsi="Arial" w:cs="Arial"/>
          <w:szCs w:val="22"/>
        </w:rPr>
        <w:t xml:space="preserve">) </w:t>
      </w:r>
      <w:r w:rsidRPr="00606DB5">
        <w:rPr>
          <w:rFonts w:ascii="Arial" w:hAnsi="Arial" w:cs="Arial"/>
          <w:szCs w:val="22"/>
        </w:rPr>
        <w:t>po</w:t>
      </w:r>
      <w:r w:rsidR="0010384D" w:rsidRPr="00606DB5">
        <w:rPr>
          <w:rFonts w:ascii="Arial" w:hAnsi="Arial" w:cs="Arial"/>
          <w:szCs w:val="22"/>
        </w:rPr>
        <w:t xml:space="preserve"> doložení kladného stanoviska katastrálního úřadu ve smyslu § 9 odst. 6 Zákona a po</w:t>
      </w:r>
      <w:r w:rsidRPr="00606DB5">
        <w:rPr>
          <w:rFonts w:ascii="Arial" w:hAnsi="Arial" w:cs="Arial"/>
          <w:szCs w:val="22"/>
        </w:rPr>
        <w:t xml:space="preserve"> potvrzení správnosti odevzdávané dílčí části </w:t>
      </w:r>
      <w:r w:rsidR="008B6FEC" w:rsidRPr="00606DB5">
        <w:rPr>
          <w:rFonts w:ascii="Arial" w:hAnsi="Arial" w:cs="Arial"/>
          <w:szCs w:val="22"/>
        </w:rPr>
        <w:t>Hlavního celku</w:t>
      </w:r>
      <w:r w:rsidR="00DF0D53" w:rsidRPr="00606DB5">
        <w:rPr>
          <w:rFonts w:ascii="Arial" w:hAnsi="Arial" w:cs="Arial"/>
          <w:szCs w:val="22"/>
        </w:rPr>
        <w:t xml:space="preserve"> </w:t>
      </w:r>
      <w:r w:rsidRPr="00606DB5">
        <w:rPr>
          <w:rFonts w:ascii="Arial" w:hAnsi="Arial" w:cs="Arial"/>
          <w:szCs w:val="22"/>
        </w:rPr>
        <w:t>Objednatelem</w:t>
      </w:r>
      <w:r w:rsidR="00265F18" w:rsidRPr="00606DB5">
        <w:rPr>
          <w:rFonts w:ascii="Arial" w:hAnsi="Arial" w:cs="Arial"/>
          <w:szCs w:val="22"/>
        </w:rPr>
        <w:t xml:space="preserve"> a</w:t>
      </w:r>
      <w:r w:rsidRPr="00606DB5">
        <w:rPr>
          <w:rFonts w:ascii="Arial" w:hAnsi="Arial" w:cs="Arial"/>
          <w:szCs w:val="22"/>
        </w:rPr>
        <w:t xml:space="preserve"> </w:t>
      </w:r>
      <w:r w:rsidR="00265F18" w:rsidRPr="00606DB5">
        <w:rPr>
          <w:rFonts w:ascii="Arial" w:hAnsi="Arial" w:cs="Arial"/>
          <w:szCs w:val="22"/>
        </w:rPr>
        <w:t>po předání potvrzených geometrických plánů</w:t>
      </w:r>
      <w:r w:rsidRPr="00606DB5">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1" w:name="_Ref50757872"/>
      <w:r w:rsidRPr="00C62699">
        <w:rPr>
          <w:rFonts w:ascii="Arial" w:hAnsi="Arial" w:cs="Arial"/>
          <w:szCs w:val="22"/>
        </w:rPr>
        <w:t>Práva duševního vlastnictví</w:t>
      </w:r>
      <w:bookmarkEnd w:id="111"/>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2"/>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11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5" w:name="3dy6vkm" w:colFirst="0" w:colLast="0"/>
      <w:bookmarkEnd w:id="115"/>
      <w:r w:rsidRPr="00ED6435">
        <w:rPr>
          <w:rFonts w:ascii="Arial" w:hAnsi="Arial" w:cs="Arial"/>
          <w:szCs w:val="22"/>
        </w:rPr>
        <w:t>.</w:t>
      </w:r>
      <w:bookmarkEnd w:id="11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7" w:name="1fob9te"/>
      <w:bookmarkEnd w:id="117"/>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8" w:name="_Ref40712548"/>
      <w:bookmarkStart w:id="119" w:name="_Ref50746594"/>
      <w:bookmarkStart w:id="120" w:name="_Ref464484026"/>
      <w:r w:rsidRPr="00ED6435">
        <w:rPr>
          <w:rFonts w:ascii="Arial" w:hAnsi="Arial" w:cs="Arial"/>
          <w:szCs w:val="22"/>
        </w:rPr>
        <w:t>Ochrana osobních údajů</w:t>
      </w:r>
      <w:bookmarkEnd w:id="118"/>
      <w:r w:rsidRPr="00ED6435">
        <w:rPr>
          <w:rFonts w:ascii="Arial" w:hAnsi="Arial" w:cs="Arial"/>
          <w:szCs w:val="22"/>
        </w:rPr>
        <w:t xml:space="preserve"> a Důvěrných informací</w:t>
      </w:r>
      <w:bookmarkEnd w:id="11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1"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1"/>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4" w:name="_Toc289800492"/>
      <w:bookmarkStart w:id="125" w:name="_Ref291179101"/>
      <w:bookmarkStart w:id="126" w:name="_Toc312929180"/>
      <w:bookmarkStart w:id="127" w:name="_Toc378536906"/>
      <w:bookmarkStart w:id="128" w:name="_Ref378613694"/>
      <w:bookmarkStart w:id="129" w:name="_Ref17209282"/>
      <w:bookmarkStart w:id="130" w:name="_Ref17237912"/>
      <w:bookmarkStart w:id="131" w:name="_Ref50745432"/>
      <w:bookmarkStart w:id="132" w:name="_Ref50753842"/>
      <w:bookmarkStart w:id="133" w:name="_Ref50762946"/>
      <w:r w:rsidRPr="00C62699">
        <w:rPr>
          <w:rFonts w:ascii="Arial" w:hAnsi="Arial" w:cs="Arial"/>
          <w:szCs w:val="22"/>
        </w:rPr>
        <w:t>Záruka za jakost, práva z vad</w:t>
      </w:r>
      <w:bookmarkEnd w:id="124"/>
      <w:bookmarkEnd w:id="125"/>
      <w:bookmarkEnd w:id="126"/>
      <w:r w:rsidRPr="00C62699">
        <w:rPr>
          <w:rFonts w:ascii="Arial" w:hAnsi="Arial" w:cs="Arial"/>
          <w:szCs w:val="22"/>
        </w:rPr>
        <w:t>ného plnění</w:t>
      </w:r>
      <w:bookmarkEnd w:id="127"/>
      <w:bookmarkEnd w:id="128"/>
      <w:bookmarkEnd w:id="129"/>
      <w:bookmarkEnd w:id="130"/>
      <w:bookmarkEnd w:id="131"/>
      <w:bookmarkEnd w:id="132"/>
      <w:bookmarkEnd w:id="133"/>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34" w:name="_Ref50763291"/>
      <w:bookmarkStart w:id="13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FB13A0">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4"/>
      <w:r w:rsidRPr="00C62699">
        <w:rPr>
          <w:rFonts w:ascii="Arial" w:hAnsi="Arial" w:cs="Arial"/>
          <w:szCs w:val="22"/>
        </w:rPr>
        <w:t xml:space="preserve"> </w:t>
      </w:r>
      <w:bookmarkEnd w:id="13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7" w:name="_Ref310432732"/>
      <w:bookmarkStart w:id="13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6"/>
      <w:bookmarkEnd w:id="137"/>
      <w:bookmarkEnd w:id="138"/>
      <w:bookmarkEnd w:id="139"/>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0" w:name="_Ref517375268"/>
      <w:bookmarkStart w:id="141" w:name="_Toc532815641"/>
      <w:bookmarkStart w:id="142" w:name="_Toc48912290"/>
      <w:r w:rsidRPr="00ED6435">
        <w:rPr>
          <w:rFonts w:ascii="Arial" w:hAnsi="Arial" w:cs="Arial"/>
          <w:szCs w:val="22"/>
        </w:rPr>
        <w:lastRenderedPageBreak/>
        <w:t>Nárok na náhradu újmy</w:t>
      </w:r>
      <w:bookmarkEnd w:id="140"/>
      <w:bookmarkEnd w:id="141"/>
      <w:bookmarkEnd w:id="14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3" w:name="_Ref50582832"/>
      <w:bookmarkStart w:id="144" w:name="_Hlk30403582"/>
      <w:r w:rsidRPr="00ED6435">
        <w:rPr>
          <w:rFonts w:ascii="Arial" w:hAnsi="Arial" w:cs="Arial"/>
          <w:szCs w:val="22"/>
        </w:rPr>
        <w:t>Okolnosti vylučující povinnost k náhradě újmy</w:t>
      </w:r>
      <w:bookmarkEnd w:id="14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5" w:name="_Ref478006328"/>
      <w:bookmarkStart w:id="14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6"/>
      <w:bookmarkEnd w:id="147"/>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8" w:name="_Ref50753852"/>
      <w:r w:rsidRPr="00ED6435">
        <w:rPr>
          <w:rFonts w:ascii="Arial" w:hAnsi="Arial" w:cs="Arial"/>
          <w:szCs w:val="22"/>
        </w:rPr>
        <w:t>Sankční ujednání</w:t>
      </w:r>
      <w:bookmarkEnd w:id="14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9"/>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0"/>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1"/>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lastRenderedPageBreak/>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2" w:name="_Ref50750007"/>
      <w:bookmarkStart w:id="153" w:name="_Ref18364689"/>
      <w:bookmarkEnd w:id="144"/>
      <w:r w:rsidRPr="00ED6435">
        <w:rPr>
          <w:rFonts w:ascii="Arial" w:hAnsi="Arial" w:cs="Arial"/>
          <w:szCs w:val="22"/>
        </w:rPr>
        <w:t>Vyhrazená změna závazku, změna smlouvy a odstoupení</w:t>
      </w:r>
      <w:bookmarkEnd w:id="152"/>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54"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5" w:name="_Ref137557828"/>
      <w:bookmarkEnd w:id="154"/>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55"/>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751CAB2" w:rsidR="00F67F47" w:rsidRPr="003A307A" w:rsidRDefault="00F67F47" w:rsidP="00B77235">
      <w:pPr>
        <w:pStyle w:val="Level2"/>
        <w:spacing w:line="240" w:lineRule="auto"/>
        <w:ind w:left="567" w:hanging="567"/>
        <w:jc w:val="both"/>
        <w:rPr>
          <w:rFonts w:ascii="Arial" w:hAnsi="Arial" w:cs="Arial"/>
          <w:szCs w:val="22"/>
        </w:rPr>
      </w:pPr>
      <w:bookmarkStart w:id="156" w:name="_Ref53644739"/>
      <w:bookmarkStart w:id="157" w:name="_Hlk145331225"/>
      <w:r w:rsidRPr="003A307A">
        <w:rPr>
          <w:rFonts w:ascii="Arial" w:hAnsi="Arial" w:cs="Arial"/>
          <w:szCs w:val="22"/>
        </w:rPr>
        <w:t xml:space="preserve">Celková hodnota plnění </w:t>
      </w:r>
      <w:r w:rsidR="00475B8F" w:rsidRPr="003A307A">
        <w:rPr>
          <w:rFonts w:ascii="Arial" w:hAnsi="Arial" w:cs="Arial"/>
          <w:szCs w:val="22"/>
        </w:rPr>
        <w:t xml:space="preserve">dle této Smlouvy </w:t>
      </w:r>
      <w:r w:rsidRPr="003A307A">
        <w:rPr>
          <w:rFonts w:ascii="Arial" w:hAnsi="Arial" w:cs="Arial"/>
          <w:szCs w:val="22"/>
        </w:rPr>
        <w:t xml:space="preserve">realizovaného na základě Vyhrazené změny nad rámec rozsahu Díla nesmí přesáhnout </w:t>
      </w:r>
      <w:r w:rsidR="003A307A" w:rsidRPr="003A307A">
        <w:rPr>
          <w:rFonts w:ascii="Arial" w:hAnsi="Arial" w:cs="Arial"/>
          <w:szCs w:val="22"/>
        </w:rPr>
        <w:t>10</w:t>
      </w:r>
      <w:r w:rsidRPr="003A307A">
        <w:rPr>
          <w:rFonts w:ascii="Arial" w:hAnsi="Arial" w:cs="Arial"/>
          <w:szCs w:val="22"/>
        </w:rPr>
        <w:t xml:space="preserve"> % Ceny Díla bez DPH.</w:t>
      </w:r>
      <w:bookmarkEnd w:id="156"/>
      <w:r w:rsidR="0039121C" w:rsidRPr="003A307A">
        <w:rPr>
          <w:rFonts w:ascii="Arial" w:hAnsi="Arial" w:cs="Arial"/>
          <w:szCs w:val="22"/>
        </w:rPr>
        <w:t xml:space="preserve"> Do této hodnoty se nezapočítávají hodnoty změny Ceny Díla bez DPH provedené na základě čl. </w:t>
      </w:r>
      <w:r w:rsidR="00602CF3" w:rsidRPr="003A307A">
        <w:rPr>
          <w:rFonts w:ascii="Arial" w:hAnsi="Arial" w:cs="Arial"/>
          <w:szCs w:val="22"/>
        </w:rPr>
        <w:t>3.6</w:t>
      </w:r>
      <w:r w:rsidR="0039121C" w:rsidRPr="003A307A">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8" w:name="_Ref50750361"/>
      <w:bookmarkStart w:id="159" w:name="_Ref124842296"/>
      <w:bookmarkEnd w:id="157"/>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0" w:name="_Ref52294104"/>
      <w:r w:rsidRPr="00C62699">
        <w:rPr>
          <w:rFonts w:ascii="Arial" w:hAnsi="Arial" w:cs="Arial"/>
          <w:szCs w:val="22"/>
        </w:rPr>
        <w:t>, a to v následujících situacích nezávislých na vůli Smluvních stran:</w:t>
      </w:r>
      <w:bookmarkEnd w:id="158"/>
      <w:bookmarkEnd w:id="159"/>
      <w:bookmarkEnd w:id="160"/>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1"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1"/>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2" w:name="_Ref93321339"/>
      <w:bookmarkStart w:id="16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2"/>
      <w:r w:rsidR="0021275B" w:rsidRPr="00C62699">
        <w:rPr>
          <w:rFonts w:ascii="Arial" w:hAnsi="Arial" w:cs="Arial"/>
          <w:szCs w:val="22"/>
          <w:u w:val="single"/>
        </w:rPr>
        <w:t xml:space="preserve"> </w:t>
      </w:r>
    </w:p>
    <w:bookmarkEnd w:id="16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4" w:name="_Ref370146871"/>
      <w:r w:rsidRPr="00ED6435">
        <w:rPr>
          <w:rFonts w:ascii="Arial" w:hAnsi="Arial" w:cs="Arial"/>
          <w:szCs w:val="22"/>
        </w:rPr>
        <w:t>Zhotovitel je oprávněn odstoupit od této Smlouvy pouze v případě jejího podstatného porušení, jestliže:</w:t>
      </w:r>
      <w:bookmarkEnd w:id="16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5" w:name="_Ref50536468"/>
      <w:bookmarkStart w:id="16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5"/>
      <w:r w:rsidRPr="00ED6435">
        <w:rPr>
          <w:rFonts w:ascii="Arial" w:hAnsi="Arial" w:cs="Arial"/>
          <w:szCs w:val="22"/>
        </w:rPr>
        <w:t xml:space="preserve"> Protokol musí obsahovat zejména</w:t>
      </w:r>
      <w:r w:rsidR="00F65669" w:rsidRPr="00ED6435">
        <w:rPr>
          <w:rFonts w:ascii="Arial" w:hAnsi="Arial" w:cs="Arial"/>
          <w:szCs w:val="22"/>
        </w:rPr>
        <w:t>:</w:t>
      </w:r>
      <w:bookmarkEnd w:id="16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6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7"/>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68" w:name="_Ref50753902"/>
      <w:bookmarkStart w:id="169" w:name="_Ref450559147"/>
      <w:bookmarkStart w:id="170" w:name="_Ref469512616"/>
      <w:bookmarkStart w:id="171" w:name="_Ref64871784"/>
      <w:bookmarkStart w:id="17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 xml:space="preserve">Práva duševního </w:t>
      </w:r>
      <w:r w:rsidRPr="00ED6435">
        <w:rPr>
          <w:rFonts w:ascii="Arial" w:hAnsi="Arial" w:cs="Arial"/>
          <w:i/>
          <w:szCs w:val="22"/>
        </w:rPr>
        <w:lastRenderedPageBreak/>
        <w:t>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68"/>
      <w:bookmarkEnd w:id="169"/>
      <w:bookmarkEnd w:id="170"/>
      <w:r w:rsidR="00E60FBC">
        <w:rPr>
          <w:rFonts w:ascii="Arial" w:hAnsi="Arial" w:cs="Arial"/>
          <w:szCs w:val="22"/>
        </w:rPr>
        <w:t>18.8</w:t>
      </w:r>
      <w:r w:rsidR="00A111D3" w:rsidRPr="00ED6435">
        <w:rPr>
          <w:rFonts w:ascii="Arial" w:hAnsi="Arial" w:cs="Arial"/>
          <w:szCs w:val="22"/>
        </w:rPr>
        <w:t>.</w:t>
      </w:r>
      <w:bookmarkEnd w:id="171"/>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3" w:name="_Ref50585481"/>
      <w:r w:rsidRPr="00ED6435">
        <w:rPr>
          <w:rFonts w:ascii="Arial" w:hAnsi="Arial" w:cs="Arial"/>
          <w:szCs w:val="22"/>
        </w:rPr>
        <w:t>Závěrečná ustanovení</w:t>
      </w:r>
      <w:bookmarkEnd w:id="17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4"/>
      <w:bookmarkEnd w:id="17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6" w:name="_Hlk57980945"/>
      <w:bookmarkStart w:id="177" w:name="_Ref378752179"/>
      <w:bookmarkStart w:id="178" w:name="_Toc289800496"/>
      <w:bookmarkStart w:id="17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6"/>
      <w:bookmarkEnd w:id="177"/>
      <w:bookmarkEnd w:id="178"/>
      <w:bookmarkEnd w:id="179"/>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B94D3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A6CEA">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275511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63B41B2" w:rsidR="002B735B" w:rsidRPr="00ED6435" w:rsidRDefault="00FA6CE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Miroslav Kučera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6055B55" w:rsidR="002B735B" w:rsidRPr="00ED6435" w:rsidRDefault="00FA6CE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Pardubický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49BF5" w14:textId="77777777" w:rsidR="00567DB8" w:rsidRDefault="00567DB8" w:rsidP="007936E4">
      <w:pPr>
        <w:spacing w:after="0"/>
      </w:pPr>
      <w:r>
        <w:separator/>
      </w:r>
    </w:p>
  </w:endnote>
  <w:endnote w:type="continuationSeparator" w:id="0">
    <w:p w14:paraId="6C1C5154" w14:textId="77777777" w:rsidR="00567DB8" w:rsidRDefault="00567DB8" w:rsidP="007936E4">
      <w:pPr>
        <w:spacing w:after="0"/>
      </w:pPr>
      <w:r>
        <w:continuationSeparator/>
      </w:r>
    </w:p>
  </w:endnote>
  <w:endnote w:type="continuationNotice" w:id="1">
    <w:p w14:paraId="78E5D9D5" w14:textId="77777777" w:rsidR="00567DB8" w:rsidRDefault="00567D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B154E" w14:textId="77777777" w:rsidR="00567DB8" w:rsidRDefault="00567DB8" w:rsidP="007936E4">
      <w:pPr>
        <w:spacing w:after="0"/>
      </w:pPr>
      <w:r>
        <w:separator/>
      </w:r>
    </w:p>
  </w:footnote>
  <w:footnote w:type="continuationSeparator" w:id="0">
    <w:p w14:paraId="60691104" w14:textId="77777777" w:rsidR="00567DB8" w:rsidRDefault="00567DB8" w:rsidP="007936E4">
      <w:pPr>
        <w:spacing w:after="0"/>
      </w:pPr>
      <w:r>
        <w:continuationSeparator/>
      </w:r>
    </w:p>
  </w:footnote>
  <w:footnote w:type="continuationNotice" w:id="1">
    <w:p w14:paraId="6179EA85" w14:textId="77777777" w:rsidR="00567DB8" w:rsidRDefault="00567D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0B643D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A6E13">
      <w:rPr>
        <w:szCs w:val="16"/>
      </w:rPr>
      <w:t>Strašov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7C5AD635" w:rsidR="0004307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4F0B99">
      <w:rPr>
        <w:rFonts w:cs="Arial"/>
        <w:szCs w:val="16"/>
        <w:lang w:val="fr-FR" w:eastAsia="cs-CZ"/>
      </w:rPr>
      <w:t>113-2025-544201</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00965B34">
      <w:rPr>
        <w:rFonts w:cs="Arial"/>
        <w:szCs w:val="16"/>
        <w:lang w:val="fr-FR" w:eastAsia="cs-CZ"/>
      </w:rPr>
      <w:t xml:space="preserve"> </w:t>
    </w:r>
  </w:p>
  <w:p w14:paraId="7C678B26" w14:textId="13E58FAF" w:rsidR="00CA1B86" w:rsidRPr="001D4BED" w:rsidRDefault="00CA1B8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UID : </w:t>
    </w:r>
  </w:p>
  <w:p w14:paraId="6F75F815" w14:textId="571B819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CA1B86">
      <w:rPr>
        <w:rFonts w:cs="Arial"/>
        <w:szCs w:val="16"/>
        <w:lang w:val="fr-FR" w:eastAsia="cs-CZ"/>
      </w:rPr>
      <w:t xml:space="preserve"> Strašov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247C"/>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7C8"/>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97A18"/>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5E27"/>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17CBE"/>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61B5"/>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07A"/>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C1C"/>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3DC4"/>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3C1"/>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DA0"/>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99"/>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CD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E66"/>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44F"/>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67DB8"/>
    <w:rsid w:val="00570385"/>
    <w:rsid w:val="005713EE"/>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BFE"/>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6DB5"/>
    <w:rsid w:val="0060734A"/>
    <w:rsid w:val="00607C42"/>
    <w:rsid w:val="00607D4C"/>
    <w:rsid w:val="006109D9"/>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92F"/>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1F1"/>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B37"/>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04C"/>
    <w:rsid w:val="007A15EB"/>
    <w:rsid w:val="007A1F3A"/>
    <w:rsid w:val="007A2BB2"/>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D94"/>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5B34"/>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76F"/>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E44"/>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430E"/>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1B86"/>
    <w:rsid w:val="00CA2386"/>
    <w:rsid w:val="00CA3379"/>
    <w:rsid w:val="00CA3A35"/>
    <w:rsid w:val="00CA4458"/>
    <w:rsid w:val="00CA4DE2"/>
    <w:rsid w:val="00CA5215"/>
    <w:rsid w:val="00CA5520"/>
    <w:rsid w:val="00CA56E5"/>
    <w:rsid w:val="00CA6E13"/>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C795E"/>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587C"/>
    <w:rsid w:val="00D866B9"/>
    <w:rsid w:val="00D86AB5"/>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AB"/>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07F1B"/>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85F"/>
    <w:rsid w:val="00F97C1F"/>
    <w:rsid w:val="00FA0DD6"/>
    <w:rsid w:val="00FA1D0C"/>
    <w:rsid w:val="00FA3054"/>
    <w:rsid w:val="00FA3379"/>
    <w:rsid w:val="00FA5F68"/>
    <w:rsid w:val="00FA6CEA"/>
    <w:rsid w:val="00FA70B8"/>
    <w:rsid w:val="00FA71D9"/>
    <w:rsid w:val="00FA7440"/>
    <w:rsid w:val="00FA786C"/>
    <w:rsid w:val="00FB0542"/>
    <w:rsid w:val="00FB0862"/>
    <w:rsid w:val="00FB13A0"/>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7A1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97A1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7A1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HCUZCRXN6NH5-581495652-26435</_dlc_DocId>
    <_dlc_DocIdUrl xmlns="85f4b5cc-4033-44c7-b405-f5eed34c8154">
      <Url>https://spucr.sharepoint.com/sites/Portal/544101/_layouts/15/DocIdRedir.aspx?ID=HCUZCRXN6NH5-581495652-26435</Url>
      <Description>HCUZCRXN6NH5-581495652-26435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15F4481-9791-4CFF-88A4-BE8B589A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16148</Words>
  <Characters>95276</Characters>
  <Application>Microsoft Office Word</Application>
  <DocSecurity>0</DocSecurity>
  <Lines>793</Lines>
  <Paragraphs>222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6</cp:revision>
  <cp:lastPrinted>2023-09-08T11:21:00Z</cp:lastPrinted>
  <dcterms:created xsi:type="dcterms:W3CDTF">2025-03-20T05:48:00Z</dcterms:created>
  <dcterms:modified xsi:type="dcterms:W3CDTF">2025-03-20T06:13:00Z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MediaServiceImageTags">
    <vt:lpwstr/>
  </property>
  <property fmtid="{D5CDD505-2E9C-101B-9397-08002B2CF9AE}" pid="5" name="_dlc_DocIdItemGuid">
    <vt:lpwstr>eb004df3-634c-4475-993a-adf635cc031b</vt:lpwstr>
  </property>
</Properties>
</file>