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588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6FAF53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49DC02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74DCAC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2E10AF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6F1A39" w14:textId="4B0E0007" w:rsidR="0019479C" w:rsidRPr="009B07D0" w:rsidRDefault="0059633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B07D0">
              <w:rPr>
                <w:rFonts w:ascii="Arial" w:hAnsi="Arial" w:cs="Arial"/>
                <w:b/>
                <w:bCs/>
              </w:rPr>
              <w:t>Projektové dokumentace polních cest v okrese Trutnov - 202</w:t>
            </w:r>
            <w:r w:rsidR="00723C00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19479C" w:rsidRPr="00037712" w14:paraId="49E69C8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693ED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9C6BF6" w14:textId="7C5B138B" w:rsidR="0019479C" w:rsidRPr="00037712" w:rsidRDefault="0074616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  <w:r w:rsidR="0084064B">
              <w:rPr>
                <w:rFonts w:ascii="Arial" w:hAnsi="Arial" w:cs="Arial"/>
              </w:rPr>
              <w:t>9176/2024-514205</w:t>
            </w:r>
          </w:p>
        </w:tc>
      </w:tr>
    </w:tbl>
    <w:p w14:paraId="2F0EB61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26B5C4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CB7E43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C0E3A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EAED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B73A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BAD06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D998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BFAE0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51A6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68BA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1CB0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843A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B9B9E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9BDEF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9F74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360D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E4315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A2D8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48A73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0D6F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AB6E8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BBC1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AC048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7F7AC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960C9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6DF7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59F3A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3719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4D13E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FA6F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E42EB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7E225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BC46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E63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A5CCC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AD4F0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1068F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E965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F318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3B51AE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5D5C8C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9B6832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84C20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1550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C43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D309B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028D6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6B37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AE02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9580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EB1E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3256B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351E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33422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0581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425E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72BE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185E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ED23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37A4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F261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9CD8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1B168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C18B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920D8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5118A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63BFF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6C4BB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8FDB7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2B0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7EC2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56D6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74185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D584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5F0E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7FDD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7083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73F587" w14:textId="77777777" w:rsidR="001727CF" w:rsidRDefault="001727C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B19D9A0" w14:textId="77777777" w:rsidR="001727CF" w:rsidRDefault="001727C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1062D2E" w14:textId="77777777" w:rsidR="001727CF" w:rsidRDefault="001727C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0C4494A" w14:textId="69BE9FD2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75AAFB31" w14:textId="77777777" w:rsidR="001727CF" w:rsidRDefault="001727C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05"/>
        <w:gridCol w:w="2410"/>
        <w:gridCol w:w="1843"/>
        <w:gridCol w:w="2556"/>
      </w:tblGrid>
      <w:tr w:rsidR="001727CF" w:rsidRPr="00037712" w14:paraId="4EBFFFE0" w14:textId="77777777" w:rsidTr="00905CDE">
        <w:tc>
          <w:tcPr>
            <w:tcW w:w="2405" w:type="dxa"/>
            <w:tcMar>
              <w:left w:w="85" w:type="dxa"/>
              <w:right w:w="85" w:type="dxa"/>
            </w:tcMar>
          </w:tcPr>
          <w:p w14:paraId="4A00C7FF" w14:textId="77777777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 plnění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B054DC4" w14:textId="77777777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58520A9" w14:textId="77777777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556" w:type="dxa"/>
          </w:tcPr>
          <w:p w14:paraId="4F42BFAC" w14:textId="77777777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1727CF" w:rsidRPr="00037712" w14:paraId="1A99F73A" w14:textId="77777777" w:rsidTr="00F05E49">
        <w:tc>
          <w:tcPr>
            <w:tcW w:w="2405" w:type="dxa"/>
            <w:tcMar>
              <w:left w:w="85" w:type="dxa"/>
              <w:right w:w="85" w:type="dxa"/>
            </w:tcMar>
          </w:tcPr>
          <w:p w14:paraId="20E9C045" w14:textId="41273E2D" w:rsidR="00A41AFE" w:rsidRPr="00A41AFE" w:rsidRDefault="00A41AFE" w:rsidP="00905C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1AFE">
              <w:rPr>
                <w:rFonts w:ascii="Arial" w:hAnsi="Arial" w:cs="Arial"/>
                <w:sz w:val="20"/>
                <w:szCs w:val="20"/>
              </w:rPr>
              <w:t xml:space="preserve">Projektová dokumentace </w:t>
            </w:r>
          </w:p>
          <w:p w14:paraId="36C81EC6" w14:textId="2C1F3578" w:rsidR="001727CF" w:rsidRPr="00A41AFE" w:rsidRDefault="00A41AFE" w:rsidP="00905C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1AFE">
              <w:rPr>
                <w:rFonts w:ascii="Arial" w:hAnsi="Arial" w:cs="Arial"/>
                <w:sz w:val="20"/>
                <w:szCs w:val="20"/>
              </w:rPr>
              <w:t xml:space="preserve">Polní cesta Třebihošť </w:t>
            </w:r>
            <w:r w:rsidR="00355541">
              <w:rPr>
                <w:rFonts w:ascii="Arial" w:hAnsi="Arial" w:cs="Arial"/>
                <w:sz w:val="20"/>
                <w:szCs w:val="20"/>
              </w:rPr>
              <w:t>–</w:t>
            </w:r>
            <w:r w:rsidRPr="00A41AFE">
              <w:rPr>
                <w:rFonts w:ascii="Arial" w:hAnsi="Arial" w:cs="Arial"/>
                <w:sz w:val="20"/>
                <w:szCs w:val="20"/>
              </w:rPr>
              <w:t xml:space="preserve"> Zdobín</w:t>
            </w:r>
            <w:r w:rsidR="00355541">
              <w:rPr>
                <w:rFonts w:ascii="Arial" w:hAnsi="Arial" w:cs="Arial"/>
                <w:sz w:val="20"/>
                <w:szCs w:val="20"/>
              </w:rPr>
              <w:t xml:space="preserve"> včetně stavebního povolení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36516912" w14:textId="79B0AEC6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C38BAE4" w14:textId="18A47F34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vAlign w:val="center"/>
          </w:tcPr>
          <w:p w14:paraId="5766B77C" w14:textId="54ECB9E6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727CF" w:rsidRPr="00037712" w14:paraId="7806753E" w14:textId="77777777" w:rsidTr="00F05E49">
        <w:tc>
          <w:tcPr>
            <w:tcW w:w="2405" w:type="dxa"/>
            <w:tcMar>
              <w:left w:w="85" w:type="dxa"/>
              <w:right w:w="85" w:type="dxa"/>
            </w:tcMar>
          </w:tcPr>
          <w:p w14:paraId="17ABB888" w14:textId="77777777" w:rsidR="00A41AFE" w:rsidRPr="00A41AFE" w:rsidRDefault="00A41AFE" w:rsidP="00905C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1AFE">
              <w:rPr>
                <w:rFonts w:ascii="Arial" w:hAnsi="Arial" w:cs="Arial"/>
                <w:sz w:val="20"/>
                <w:szCs w:val="20"/>
              </w:rPr>
              <w:t>Autorský dozor</w:t>
            </w:r>
          </w:p>
          <w:p w14:paraId="1FAE241E" w14:textId="31D2E611" w:rsidR="001727CF" w:rsidRPr="00A41AFE" w:rsidRDefault="00A41AFE" w:rsidP="00905C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1AFE">
              <w:rPr>
                <w:rFonts w:ascii="Arial" w:hAnsi="Arial" w:cs="Arial"/>
                <w:sz w:val="20"/>
                <w:szCs w:val="20"/>
              </w:rPr>
              <w:t xml:space="preserve"> Polní cesta Třebihošť - Zdobín 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6AC67A4" w14:textId="77777777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4F10E920" w14:textId="77777777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vAlign w:val="center"/>
          </w:tcPr>
          <w:p w14:paraId="56CC55DA" w14:textId="77777777" w:rsidR="001727CF" w:rsidRPr="00037712" w:rsidRDefault="001727CF" w:rsidP="00905CD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41AFE" w:rsidRPr="00037712" w14:paraId="38C55C87" w14:textId="77777777" w:rsidTr="00F05E49">
        <w:tc>
          <w:tcPr>
            <w:tcW w:w="2405" w:type="dxa"/>
            <w:tcMar>
              <w:left w:w="85" w:type="dxa"/>
              <w:right w:w="85" w:type="dxa"/>
            </w:tcMar>
          </w:tcPr>
          <w:p w14:paraId="24189C1C" w14:textId="77777777" w:rsidR="00A41AFE" w:rsidRPr="00A41AFE" w:rsidRDefault="00A41AFE" w:rsidP="00A41AF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1AFE">
              <w:rPr>
                <w:rFonts w:ascii="Arial" w:hAnsi="Arial" w:cs="Arial"/>
                <w:sz w:val="20"/>
                <w:szCs w:val="20"/>
              </w:rPr>
              <w:t xml:space="preserve">Projektová dokumentace </w:t>
            </w:r>
          </w:p>
          <w:p w14:paraId="18E85961" w14:textId="45A652AB" w:rsidR="00A41AFE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41AFE"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r>
              <w:rPr>
                <w:rFonts w:ascii="Arial" w:hAnsi="Arial" w:cs="Arial"/>
                <w:sz w:val="20"/>
                <w:szCs w:val="20"/>
              </w:rPr>
              <w:t>VC14 v k.ú. Stanovice u Kuksu</w:t>
            </w:r>
            <w:r w:rsidR="00355541">
              <w:rPr>
                <w:rFonts w:ascii="Arial" w:hAnsi="Arial" w:cs="Arial"/>
                <w:sz w:val="20"/>
                <w:szCs w:val="20"/>
              </w:rPr>
              <w:t xml:space="preserve"> včetně stavebního povolení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24B991CA" w14:textId="77777777" w:rsidR="00A41AFE" w:rsidRPr="00037712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7E1ACB05" w14:textId="77777777" w:rsidR="00A41AFE" w:rsidRPr="00037712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vAlign w:val="center"/>
          </w:tcPr>
          <w:p w14:paraId="64EB7A72" w14:textId="77777777" w:rsidR="00A41AFE" w:rsidRPr="00037712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41AFE" w:rsidRPr="00037712" w14:paraId="393F8677" w14:textId="77777777" w:rsidTr="00F05E49">
        <w:tc>
          <w:tcPr>
            <w:tcW w:w="2405" w:type="dxa"/>
            <w:tcMar>
              <w:left w:w="85" w:type="dxa"/>
              <w:right w:w="85" w:type="dxa"/>
            </w:tcMar>
          </w:tcPr>
          <w:p w14:paraId="5ADC06EC" w14:textId="77777777" w:rsidR="00A41AFE" w:rsidRPr="00A41AFE" w:rsidRDefault="00A41AFE" w:rsidP="00A41AF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1AFE">
              <w:rPr>
                <w:rFonts w:ascii="Arial" w:hAnsi="Arial" w:cs="Arial"/>
                <w:sz w:val="20"/>
                <w:szCs w:val="20"/>
              </w:rPr>
              <w:t>Autorský dozor</w:t>
            </w:r>
          </w:p>
          <w:p w14:paraId="147A3C21" w14:textId="4FA24263" w:rsidR="00A41AFE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41AFE"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r>
              <w:rPr>
                <w:rFonts w:ascii="Arial" w:hAnsi="Arial" w:cs="Arial"/>
                <w:sz w:val="20"/>
                <w:szCs w:val="20"/>
              </w:rPr>
              <w:t>VC14 v k.ú. Stanovice u Kuksu</w:t>
            </w:r>
            <w:r w:rsidRPr="00A41A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30616FD1" w14:textId="77777777" w:rsidR="00A41AFE" w:rsidRPr="00037712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250B76C0" w14:textId="77777777" w:rsidR="00A41AFE" w:rsidRPr="00037712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vAlign w:val="center"/>
          </w:tcPr>
          <w:p w14:paraId="43D764B7" w14:textId="77777777" w:rsidR="00A41AFE" w:rsidRPr="00037712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41AFE" w:rsidRPr="00037712" w14:paraId="3DB8658C" w14:textId="77777777" w:rsidTr="00F05E49">
        <w:tc>
          <w:tcPr>
            <w:tcW w:w="2405" w:type="dxa"/>
            <w:tcMar>
              <w:left w:w="85" w:type="dxa"/>
              <w:right w:w="85" w:type="dxa"/>
            </w:tcMar>
          </w:tcPr>
          <w:p w14:paraId="2ACCBEB1" w14:textId="77777777" w:rsidR="00A41AFE" w:rsidRPr="001933BE" w:rsidRDefault="00A41AFE" w:rsidP="00A41AF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3BE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0BBC46D3" w14:textId="0A2DEDAD" w:rsidR="00A41AFE" w:rsidRPr="00037712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50F5BACF" w14:textId="77777777" w:rsidR="00A41AFE" w:rsidRPr="00037712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vAlign w:val="center"/>
          </w:tcPr>
          <w:p w14:paraId="7E0C6CD7" w14:textId="77777777" w:rsidR="00A41AFE" w:rsidRPr="00037712" w:rsidRDefault="00A41AFE" w:rsidP="00A41A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D5FCC7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2F65917" w14:textId="77777777" w:rsidR="005775D8" w:rsidRPr="00037712" w:rsidRDefault="005775D8" w:rsidP="005775D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FC4A1CC" w14:textId="77777777" w:rsidR="005775D8" w:rsidRPr="00037712" w:rsidRDefault="005775D8" w:rsidP="005775D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III. D</w:t>
      </w:r>
      <w:r>
        <w:rPr>
          <w:rFonts w:cs="Arial"/>
          <w:b/>
          <w:szCs w:val="22"/>
        </w:rPr>
        <w:t>élka záruční lhůty (měsíce)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005"/>
      </w:tblGrid>
      <w:tr w:rsidR="005775D8" w:rsidRPr="00037712" w14:paraId="618BF332" w14:textId="77777777" w:rsidTr="00BC3989">
        <w:tc>
          <w:tcPr>
            <w:tcW w:w="6209" w:type="dxa"/>
          </w:tcPr>
          <w:p w14:paraId="557FCBCD" w14:textId="77777777" w:rsidR="005775D8" w:rsidRPr="00037712" w:rsidRDefault="005775D8" w:rsidP="00BC398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 v měsících</w:t>
            </w:r>
          </w:p>
        </w:tc>
        <w:tc>
          <w:tcPr>
            <w:tcW w:w="3005" w:type="dxa"/>
          </w:tcPr>
          <w:p w14:paraId="22BA5642" w14:textId="77777777" w:rsidR="005775D8" w:rsidRPr="00037712" w:rsidRDefault="005775D8" w:rsidP="00BC398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0FDC178" w14:textId="77777777" w:rsidR="005775D8" w:rsidRDefault="005775D8" w:rsidP="005775D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záruční lhůty je stanovena na 60 měsíců. Maximální délka je stanovena na 96 měsíců. </w:t>
      </w:r>
    </w:p>
    <w:p w14:paraId="31F3FF8C" w14:textId="77777777" w:rsidR="005775D8" w:rsidRDefault="005775D8" w:rsidP="005775D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B923489" w14:textId="77777777" w:rsidR="005775D8" w:rsidRDefault="005775D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F350132" w14:textId="50E6A99D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</w:t>
      </w:r>
      <w:r w:rsidR="005775D8">
        <w:rPr>
          <w:rFonts w:cs="Arial"/>
          <w:b/>
          <w:szCs w:val="22"/>
        </w:rPr>
        <w:t>V</w:t>
      </w:r>
      <w:r w:rsidRPr="00037712">
        <w:rPr>
          <w:rFonts w:cs="Arial"/>
          <w:b/>
          <w:szCs w:val="22"/>
        </w:rPr>
        <w:t>. D</w:t>
      </w:r>
      <w:r w:rsidR="002B1400">
        <w:rPr>
          <w:rFonts w:cs="Arial"/>
          <w:b/>
          <w:szCs w:val="22"/>
        </w:rPr>
        <w:t xml:space="preserve">élka období pro bezplatnou </w:t>
      </w:r>
      <w:r w:rsidR="00381179">
        <w:rPr>
          <w:rFonts w:cs="Arial"/>
          <w:b/>
          <w:szCs w:val="22"/>
        </w:rPr>
        <w:t>aktualizaci projektové dokumentace(měsíce)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0383DA14" w14:textId="77777777" w:rsidTr="00554AF9">
        <w:tc>
          <w:tcPr>
            <w:tcW w:w="6096" w:type="dxa"/>
          </w:tcPr>
          <w:p w14:paraId="5F7BCBEE" w14:textId="291F98AB" w:rsidR="00857616" w:rsidRPr="00037712" w:rsidRDefault="0062124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Délka </w:t>
            </w:r>
            <w:r w:rsidR="00323AD6">
              <w:rPr>
                <w:rFonts w:cs="Arial"/>
                <w:b/>
                <w:szCs w:val="22"/>
              </w:rPr>
              <w:t xml:space="preserve">období pro bezplatnou aktualizaci </w:t>
            </w:r>
            <w:r w:rsidR="009B07D0">
              <w:rPr>
                <w:rFonts w:cs="Arial"/>
                <w:b/>
                <w:szCs w:val="22"/>
              </w:rPr>
              <w:t>PD v měsících</w:t>
            </w:r>
          </w:p>
        </w:tc>
        <w:tc>
          <w:tcPr>
            <w:tcW w:w="3118" w:type="dxa"/>
          </w:tcPr>
          <w:p w14:paraId="2B4B518A" w14:textId="35043589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CE10148" w14:textId="77777777" w:rsidR="00A41AFE" w:rsidRDefault="00A41AFE" w:rsidP="00A41AF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pro bezplatnou aktualizaci je stanovena na 36 měsíců. Maximální délka je stanovena na 72 měsíců. </w:t>
      </w:r>
    </w:p>
    <w:p w14:paraId="15CFB2F9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C11C5AF" w14:textId="3C05DA41" w:rsidR="00BA7E8C" w:rsidRPr="00037712" w:rsidRDefault="00F7109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0BC25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D9B2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A1AF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E4A9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A4927C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388589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C478C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F953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0A5DA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B75D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17AB5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B9DB5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C4943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DEE3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C8C5C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5898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DB35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A075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3939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7794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97D9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80DC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9F6B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ED3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A0C4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591D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473B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9764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EEF8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B562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5195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A93C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76E4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3B98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61B0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C13D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969C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D539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101A7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D35C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8355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63C5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B71C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F186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C63E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5107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8D6F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FCD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F519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BFAA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F9D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891A1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BB55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C530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FE3EB8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5D092C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D9BE79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11032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577874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58D89F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F33E3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A5E01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5931A6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7692DC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141D6" w14:textId="77777777" w:rsidR="00BF17A4" w:rsidRDefault="00BF17A4" w:rsidP="008E4AD5">
      <w:r>
        <w:separator/>
      </w:r>
    </w:p>
  </w:endnote>
  <w:endnote w:type="continuationSeparator" w:id="0">
    <w:p w14:paraId="0A272A42" w14:textId="77777777" w:rsidR="00BF17A4" w:rsidRDefault="00BF17A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10A5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6A5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803004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C3F0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60FE" w14:textId="77777777" w:rsidR="00BF17A4" w:rsidRDefault="00BF17A4" w:rsidP="008E4AD5">
      <w:r>
        <w:separator/>
      </w:r>
    </w:p>
  </w:footnote>
  <w:footnote w:type="continuationSeparator" w:id="0">
    <w:p w14:paraId="3095D7CB" w14:textId="77777777" w:rsidR="00BF17A4" w:rsidRDefault="00BF17A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56A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3968" w14:textId="77777777" w:rsidR="00F34DD4" w:rsidRDefault="00F34DD4">
    <w:pPr>
      <w:pStyle w:val="Zhlav"/>
    </w:pPr>
  </w:p>
  <w:p w14:paraId="1E11222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00BF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80664905">
    <w:abstractNumId w:val="30"/>
  </w:num>
  <w:num w:numId="2" w16cid:durableId="766924359">
    <w:abstractNumId w:val="41"/>
  </w:num>
  <w:num w:numId="3" w16cid:durableId="554004021">
    <w:abstractNumId w:val="29"/>
  </w:num>
  <w:num w:numId="4" w16cid:durableId="893855224">
    <w:abstractNumId w:val="33"/>
  </w:num>
  <w:num w:numId="5" w16cid:durableId="2137068003">
    <w:abstractNumId w:val="27"/>
  </w:num>
  <w:num w:numId="6" w16cid:durableId="914165731">
    <w:abstractNumId w:val="12"/>
  </w:num>
  <w:num w:numId="7" w16cid:durableId="1626615262">
    <w:abstractNumId w:val="35"/>
  </w:num>
  <w:num w:numId="8" w16cid:durableId="1345668012">
    <w:abstractNumId w:val="19"/>
  </w:num>
  <w:num w:numId="9" w16cid:durableId="512695658">
    <w:abstractNumId w:val="15"/>
  </w:num>
  <w:num w:numId="10" w16cid:durableId="1754081909">
    <w:abstractNumId w:val="40"/>
  </w:num>
  <w:num w:numId="11" w16cid:durableId="1781677007">
    <w:abstractNumId w:val="39"/>
  </w:num>
  <w:num w:numId="12" w16cid:durableId="2005695309">
    <w:abstractNumId w:val="4"/>
  </w:num>
  <w:num w:numId="13" w16cid:durableId="17580871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4712898">
    <w:abstractNumId w:val="28"/>
  </w:num>
  <w:num w:numId="15" w16cid:durableId="2070106082">
    <w:abstractNumId w:val="17"/>
  </w:num>
  <w:num w:numId="16" w16cid:durableId="693844925">
    <w:abstractNumId w:val="24"/>
  </w:num>
  <w:num w:numId="17" w16cid:durableId="520243823">
    <w:abstractNumId w:val="43"/>
  </w:num>
  <w:num w:numId="18" w16cid:durableId="467668874">
    <w:abstractNumId w:val="37"/>
  </w:num>
  <w:num w:numId="19" w16cid:durableId="2054649244">
    <w:abstractNumId w:val="14"/>
  </w:num>
  <w:num w:numId="20" w16cid:durableId="929192316">
    <w:abstractNumId w:val="9"/>
  </w:num>
  <w:num w:numId="21" w16cid:durableId="545331922">
    <w:abstractNumId w:val="8"/>
  </w:num>
  <w:num w:numId="22" w16cid:durableId="2662302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0120752">
    <w:abstractNumId w:val="5"/>
  </w:num>
  <w:num w:numId="24" w16cid:durableId="1250315587">
    <w:abstractNumId w:val="18"/>
  </w:num>
  <w:num w:numId="25" w16cid:durableId="328681102">
    <w:abstractNumId w:val="11"/>
  </w:num>
  <w:num w:numId="26" w16cid:durableId="517694258">
    <w:abstractNumId w:val="16"/>
  </w:num>
  <w:num w:numId="27" w16cid:durableId="346685460">
    <w:abstractNumId w:val="10"/>
  </w:num>
  <w:num w:numId="28" w16cid:durableId="1621454829">
    <w:abstractNumId w:val="7"/>
  </w:num>
  <w:num w:numId="29" w16cid:durableId="136265878">
    <w:abstractNumId w:val="3"/>
  </w:num>
  <w:num w:numId="30" w16cid:durableId="893388362">
    <w:abstractNumId w:val="36"/>
  </w:num>
  <w:num w:numId="31" w16cid:durableId="519589651">
    <w:abstractNumId w:val="32"/>
  </w:num>
  <w:num w:numId="32" w16cid:durableId="1096754898">
    <w:abstractNumId w:val="25"/>
  </w:num>
  <w:num w:numId="33" w16cid:durableId="1185361023">
    <w:abstractNumId w:val="13"/>
  </w:num>
  <w:num w:numId="34" w16cid:durableId="973754633">
    <w:abstractNumId w:val="23"/>
  </w:num>
  <w:num w:numId="35" w16cid:durableId="398021400">
    <w:abstractNumId w:val="0"/>
  </w:num>
  <w:num w:numId="36" w16cid:durableId="313487509">
    <w:abstractNumId w:val="2"/>
  </w:num>
  <w:num w:numId="37" w16cid:durableId="429399229">
    <w:abstractNumId w:val="21"/>
  </w:num>
  <w:num w:numId="38" w16cid:durableId="513421485">
    <w:abstractNumId w:val="22"/>
  </w:num>
  <w:num w:numId="39" w16cid:durableId="907149769">
    <w:abstractNumId w:val="6"/>
  </w:num>
  <w:num w:numId="40" w16cid:durableId="938029284">
    <w:abstractNumId w:val="45"/>
  </w:num>
  <w:num w:numId="41" w16cid:durableId="1462114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7862880">
    <w:abstractNumId w:val="42"/>
  </w:num>
  <w:num w:numId="43" w16cid:durableId="269051719">
    <w:abstractNumId w:val="20"/>
  </w:num>
  <w:num w:numId="44" w16cid:durableId="2120755977">
    <w:abstractNumId w:val="38"/>
  </w:num>
  <w:num w:numId="45" w16cid:durableId="1874996157">
    <w:abstractNumId w:val="26"/>
  </w:num>
  <w:num w:numId="46" w16cid:durableId="297421105">
    <w:abstractNumId w:val="31"/>
  </w:num>
  <w:num w:numId="47" w16cid:durableId="599026738">
    <w:abstractNumId w:val="1"/>
  </w:num>
  <w:num w:numId="48" w16cid:durableId="2064014304">
    <w:abstractNumId w:val="34"/>
  </w:num>
  <w:num w:numId="49" w16cid:durableId="203280503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1934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27CF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42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1400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3AD6"/>
    <w:rsid w:val="00324955"/>
    <w:rsid w:val="00333E65"/>
    <w:rsid w:val="00334220"/>
    <w:rsid w:val="00340BD1"/>
    <w:rsid w:val="00342B91"/>
    <w:rsid w:val="00344E9D"/>
    <w:rsid w:val="00355541"/>
    <w:rsid w:val="003670FD"/>
    <w:rsid w:val="0037294D"/>
    <w:rsid w:val="003761A0"/>
    <w:rsid w:val="00381179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775D8"/>
    <w:rsid w:val="00581B2F"/>
    <w:rsid w:val="00582E49"/>
    <w:rsid w:val="005833CD"/>
    <w:rsid w:val="00585B37"/>
    <w:rsid w:val="00591FAA"/>
    <w:rsid w:val="00594681"/>
    <w:rsid w:val="00595215"/>
    <w:rsid w:val="0059563A"/>
    <w:rsid w:val="00596335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1246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3C00"/>
    <w:rsid w:val="00732928"/>
    <w:rsid w:val="00743E07"/>
    <w:rsid w:val="0074616A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064B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07D0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1AFE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17A4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534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EE0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19EF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5E49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5A96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22</cp:revision>
  <cp:lastPrinted>2012-03-30T11:12:00Z</cp:lastPrinted>
  <dcterms:created xsi:type="dcterms:W3CDTF">2018-02-07T11:30:00Z</dcterms:created>
  <dcterms:modified xsi:type="dcterms:W3CDTF">2025-01-13T08:47:00Z</dcterms:modified>
</cp:coreProperties>
</file>