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67998E84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</w:t>
      </w:r>
      <w:r w:rsidR="00E57C5D">
        <w:rPr>
          <w:rFonts w:ascii="Arial" w:hAnsi="Arial" w:cs="Arial"/>
          <w:b/>
          <w:bCs/>
          <w:sz w:val="24"/>
          <w:szCs w:val="24"/>
          <w:u w:val="single"/>
        </w:rPr>
        <w:t>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17BF9CEB" w14:textId="77777777" w:rsidR="008C312C" w:rsidRDefault="008C312C" w:rsidP="008C312C">
      <w:pPr>
        <w:spacing w:after="0"/>
        <w:rPr>
          <w:rFonts w:ascii="Arial" w:hAnsi="Arial" w:cs="Arial"/>
          <w:bCs/>
          <w:u w:val="single"/>
        </w:rPr>
      </w:pPr>
    </w:p>
    <w:p w14:paraId="3AA73D76" w14:textId="77777777" w:rsidR="00381652" w:rsidRPr="00381652" w:rsidRDefault="00381652" w:rsidP="00381652">
      <w:pPr>
        <w:spacing w:after="0"/>
        <w:rPr>
          <w:rFonts w:ascii="Arial" w:hAnsi="Arial" w:cs="Arial"/>
          <w:b/>
          <w:u w:val="single"/>
        </w:rPr>
      </w:pPr>
      <w:r w:rsidRPr="00381652">
        <w:rPr>
          <w:rFonts w:ascii="Arial" w:hAnsi="Arial" w:cs="Arial"/>
          <w:b/>
          <w:u w:val="single"/>
        </w:rPr>
        <w:t>SO 01 – Polní cesta C31</w:t>
      </w:r>
    </w:p>
    <w:p w14:paraId="3CED9F33" w14:textId="01715C64" w:rsidR="00381652" w:rsidRPr="00381652" w:rsidRDefault="00381652" w:rsidP="003816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81652">
        <w:rPr>
          <w:rFonts w:ascii="Arial" w:hAnsi="Arial" w:cs="Arial"/>
        </w:rPr>
        <w:t xml:space="preserve">Polní cesta je navržena v kategorii P4/30 jako jednopruhová s obousměrným provozem </w:t>
      </w:r>
      <w:r>
        <w:rPr>
          <w:rFonts w:ascii="Arial" w:hAnsi="Arial" w:cs="Arial"/>
        </w:rPr>
        <w:br/>
      </w:r>
      <w:r w:rsidRPr="00381652">
        <w:rPr>
          <w:rFonts w:ascii="Arial" w:hAnsi="Arial" w:cs="Arial"/>
        </w:rPr>
        <w:t>s živičným povrchem (š. vozovky 3,5 m + 2 x krajnice š. 0,25 m). Celková délka cesty je 688,0 m.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36AD7" w14:textId="77777777" w:rsidR="002A4B8F" w:rsidRDefault="002A4B8F" w:rsidP="00B4647F">
      <w:pPr>
        <w:spacing w:after="0" w:line="240" w:lineRule="auto"/>
      </w:pPr>
      <w:r>
        <w:separator/>
      </w:r>
    </w:p>
  </w:endnote>
  <w:endnote w:type="continuationSeparator" w:id="0">
    <w:p w14:paraId="1B074596" w14:textId="77777777" w:rsidR="002A4B8F" w:rsidRDefault="002A4B8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C852" w14:textId="77777777" w:rsidR="002A4B8F" w:rsidRDefault="002A4B8F" w:rsidP="00B4647F">
      <w:pPr>
        <w:spacing w:after="0" w:line="240" w:lineRule="auto"/>
      </w:pPr>
      <w:r>
        <w:separator/>
      </w:r>
    </w:p>
  </w:footnote>
  <w:footnote w:type="continuationSeparator" w:id="0">
    <w:p w14:paraId="6C19370E" w14:textId="77777777" w:rsidR="002A4B8F" w:rsidRDefault="002A4B8F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C1D33"/>
    <w:rsid w:val="00223F80"/>
    <w:rsid w:val="0029634F"/>
    <w:rsid w:val="002A4B8F"/>
    <w:rsid w:val="002B2C20"/>
    <w:rsid w:val="002C17EE"/>
    <w:rsid w:val="002C3F9F"/>
    <w:rsid w:val="00355AD8"/>
    <w:rsid w:val="00381652"/>
    <w:rsid w:val="0039230F"/>
    <w:rsid w:val="003E5CBF"/>
    <w:rsid w:val="0043331F"/>
    <w:rsid w:val="006558A1"/>
    <w:rsid w:val="006A0E06"/>
    <w:rsid w:val="006A38AA"/>
    <w:rsid w:val="008A11E8"/>
    <w:rsid w:val="008C312C"/>
    <w:rsid w:val="00AE5758"/>
    <w:rsid w:val="00B4647F"/>
    <w:rsid w:val="00E22500"/>
    <w:rsid w:val="00E22A11"/>
    <w:rsid w:val="00E26452"/>
    <w:rsid w:val="00E32CEF"/>
    <w:rsid w:val="00E57C5D"/>
    <w:rsid w:val="00E64518"/>
    <w:rsid w:val="00E72F03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307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22</cp:revision>
  <dcterms:created xsi:type="dcterms:W3CDTF">2023-06-06T07:48:00Z</dcterms:created>
  <dcterms:modified xsi:type="dcterms:W3CDTF">2024-05-20T06:13:00Z</dcterms:modified>
</cp:coreProperties>
</file>