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72F5E8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B37D68" w14:paraId="75BF195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950AE1B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342012" w14:textId="4CDC7CF7" w:rsidR="00F90F81" w:rsidRPr="00B37D68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B37D68">
              <w:rPr>
                <w:rFonts w:cs="Arial"/>
                <w:b w:val="0"/>
                <w:bCs/>
                <w:szCs w:val="20"/>
              </w:rPr>
              <w:t xml:space="preserve">Česká republika – Státní pozemkový úřad, Krajský pozemkový úřad pro </w:t>
            </w:r>
            <w:r w:rsidR="00B37D68" w:rsidRPr="00B37D68">
              <w:rPr>
                <w:rFonts w:cs="Arial"/>
                <w:b w:val="0"/>
                <w:bCs/>
                <w:szCs w:val="20"/>
              </w:rPr>
              <w:t>Pardubický</w:t>
            </w:r>
            <w:r w:rsidRPr="00B37D68">
              <w:rPr>
                <w:rFonts w:cs="Arial"/>
                <w:b w:val="0"/>
                <w:bCs/>
                <w:szCs w:val="20"/>
              </w:rPr>
              <w:t xml:space="preserve"> kraj</w:t>
            </w:r>
          </w:p>
        </w:tc>
      </w:tr>
      <w:tr w:rsidR="00F90F81" w:rsidRPr="009107EF" w14:paraId="57D04DFE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F3C37C2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3F1CF" w14:textId="1E2660F6" w:rsidR="00F90F81" w:rsidRPr="00B37D68" w:rsidRDefault="00B37D68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B37D68">
              <w:rPr>
                <w:rFonts w:cs="Arial"/>
                <w:b w:val="0"/>
                <w:bCs/>
                <w:color w:val="000000"/>
                <w:szCs w:val="20"/>
              </w:rPr>
              <w:t>Boženy Němcové 231, 530 02 Pardubice</w:t>
            </w:r>
          </w:p>
        </w:tc>
      </w:tr>
      <w:tr w:rsidR="00F90F81" w:rsidRPr="009107EF" w14:paraId="3B5B867D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D4CE129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66E492" w14:textId="2A33DDBE" w:rsidR="00F90F81" w:rsidRPr="00B37D68" w:rsidRDefault="00B37D68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B37D68">
              <w:rPr>
                <w:rFonts w:cs="Arial"/>
                <w:b w:val="0"/>
                <w:bCs/>
                <w:color w:val="000000"/>
                <w:szCs w:val="20"/>
              </w:rPr>
              <w:t>Ing. Miroslavem Kučerou, ředitelem KPÚ</w:t>
            </w:r>
          </w:p>
        </w:tc>
      </w:tr>
      <w:tr w:rsidR="00F90F81" w:rsidRPr="009107EF" w14:paraId="64A6B74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1432DE5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4484C8" w14:textId="77777777" w:rsidR="00F90F81" w:rsidRPr="00B37D68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B37D68">
              <w:rPr>
                <w:rFonts w:cs="Arial"/>
                <w:b w:val="0"/>
                <w:bCs/>
                <w:szCs w:val="20"/>
              </w:rPr>
              <w:t>01312774 / CZ 01312774</w:t>
            </w:r>
          </w:p>
        </w:tc>
      </w:tr>
    </w:tbl>
    <w:p w14:paraId="6AD2420F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1C346D3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F3D31C9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ABBB13" w14:textId="51281D4C" w:rsidR="00F90F81" w:rsidRPr="00B37D68" w:rsidRDefault="00B37D68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  <w:highlight w:val="lightGray"/>
              </w:rPr>
            </w:pPr>
            <w:r w:rsidRPr="00B37D68">
              <w:rPr>
                <w:rFonts w:cs="Arial"/>
                <w:bCs/>
                <w:szCs w:val="20"/>
              </w:rPr>
              <w:t xml:space="preserve">Komplexní pozemkové úpravy </w:t>
            </w:r>
            <w:proofErr w:type="spellStart"/>
            <w:r w:rsidRPr="00B37D68">
              <w:rPr>
                <w:rFonts w:cs="Arial"/>
                <w:bCs/>
                <w:szCs w:val="20"/>
              </w:rPr>
              <w:t>Podl</w:t>
            </w:r>
            <w:r w:rsidR="00272CCC">
              <w:rPr>
                <w:rFonts w:cs="Arial"/>
                <w:bCs/>
                <w:szCs w:val="20"/>
              </w:rPr>
              <w:t>í</w:t>
            </w:r>
            <w:r w:rsidRPr="00B37D68">
              <w:rPr>
                <w:rFonts w:cs="Arial"/>
                <w:bCs/>
                <w:szCs w:val="20"/>
              </w:rPr>
              <w:t>šťany</w:t>
            </w:r>
            <w:proofErr w:type="spellEnd"/>
          </w:p>
        </w:tc>
      </w:tr>
      <w:tr w:rsidR="00F90F81" w:rsidRPr="009107EF" w14:paraId="3133362C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224EC25B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82DBB3" w14:textId="6B215692" w:rsidR="00F90F81" w:rsidRPr="00B37D68" w:rsidRDefault="007857B4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7857B4">
              <w:rPr>
                <w:rFonts w:cs="Arial"/>
                <w:b w:val="0"/>
                <w:szCs w:val="20"/>
              </w:rPr>
              <w:t>SP3599/2023-544101</w:t>
            </w:r>
          </w:p>
        </w:tc>
      </w:tr>
      <w:tr w:rsidR="00F90F81" w:rsidRPr="009107EF" w14:paraId="1845078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4B20F27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FC047E" w14:textId="77777777" w:rsidR="00F90F81" w:rsidRPr="00B37D68" w:rsidRDefault="00F90F81" w:rsidP="00F206F3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B37D68">
              <w:rPr>
                <w:rFonts w:cs="Arial"/>
                <w:b w:val="0"/>
                <w:szCs w:val="20"/>
              </w:rPr>
              <w:t>dle § 3 písm. a) zákona</w:t>
            </w:r>
            <w:r w:rsidR="0010601F" w:rsidRPr="00B37D68">
              <w:rPr>
                <w:rFonts w:cs="Arial"/>
                <w:b w:val="0"/>
                <w:szCs w:val="20"/>
              </w:rPr>
              <w:t xml:space="preserve"> č. 134/2016 Sb., o zadávání veřejných zakázek</w:t>
            </w:r>
            <w:r w:rsidR="0058177C" w:rsidRPr="00B37D68">
              <w:rPr>
                <w:rFonts w:cs="Arial"/>
                <w:b w:val="0"/>
                <w:szCs w:val="20"/>
              </w:rPr>
              <w:t>, ve znění pozdějších předpisů</w:t>
            </w:r>
            <w:r w:rsidRPr="00B37D68">
              <w:rPr>
                <w:rFonts w:cs="Arial"/>
                <w:b w:val="0"/>
                <w:szCs w:val="20"/>
              </w:rPr>
              <w:t>, zjednodušené podlimitní řízení</w:t>
            </w:r>
          </w:p>
        </w:tc>
      </w:tr>
      <w:tr w:rsidR="00F90F81" w:rsidRPr="009107EF" w14:paraId="12A53531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B3E90E6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498CA4" w14:textId="77777777" w:rsidR="00F90F81" w:rsidRPr="00B37D68" w:rsidRDefault="00F90F81" w:rsidP="00EB16FB">
            <w:pPr>
              <w:ind w:right="284"/>
              <w:rPr>
                <w:rFonts w:cs="Arial"/>
                <w:b w:val="0"/>
                <w:szCs w:val="20"/>
              </w:rPr>
            </w:pPr>
            <w:r w:rsidRPr="00B37D68">
              <w:rPr>
                <w:rFonts w:cs="Arial"/>
                <w:b w:val="0"/>
                <w:szCs w:val="20"/>
              </w:rPr>
              <w:t>služby</w:t>
            </w:r>
          </w:p>
        </w:tc>
      </w:tr>
    </w:tbl>
    <w:p w14:paraId="66F64275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470C266D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060826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177ABF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111ED6F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82AF05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25279F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237F1911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728DB4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5720D9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0B59913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DF16D2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1F5520E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7B136E0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625CD2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33CB5B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63FBB1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3706F2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B6469E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480A0F86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5F9BBC5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38A560EA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B83BD83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4154792D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450265B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804F5C0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63F28BE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0B9968D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AD18BF1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2D6195C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AEDA6E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A280C03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1CE9445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3BAA53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A6201B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4A83BFF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BEF9C8A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255394A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3B678EB1" w14:textId="77777777" w:rsidR="0045093D" w:rsidRDefault="0045093D" w:rsidP="006403F7"/>
    <w:p w14:paraId="0ED9E5BC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584F1112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6C4ECD15" w14:textId="77777777"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261E8DE6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11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7D36805A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77A9DC66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EE6E7B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B5359D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08C4BB1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A7932D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6A0FAD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1633578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E49394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A27BBF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A99E65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60719A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9700C70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0E047AB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D25DC7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088753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1A585DB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CE5AFB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2935CB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7CDE60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B10779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1C9DA7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0E4229B0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0FFB27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C6DE049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6AB51D92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B45FE4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7380217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50C529D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13C557D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2A86205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3DCD735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6E2F6A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C1CF41B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03B73F6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DCDDD8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DB7EAC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2808C543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 xml:space="preserve">předpokládá realizaci </w:t>
      </w:r>
      <w:proofErr w:type="gramStart"/>
      <w:r w:rsidR="00BA7E8C"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15B0064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384699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9D2AB6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207670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5107C5F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32417EF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64F68730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CEE592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EDF8C0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10AE3D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79D3BB7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4ACAE66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6571882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0AD20F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CD780F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27B9BF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B1BEFF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9D25D6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3BA3A16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653FB1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ED435E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E24167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97E945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80DC7E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A417354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A534A0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84C38A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F25278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F6ADC0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188055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8A4012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BF25B7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BABF16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E5891A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6D76A1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10E9CD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8947F6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6CD2A9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7E761C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2A0073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041614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73CF51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C2FE966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3E9584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9EC9A45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-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4E73A4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5B3C79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CFD4AE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E6C5E9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519A13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34B3098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694213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BCC224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14B3CE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5E754CD9" w14:textId="77777777" w:rsidR="0045093D" w:rsidRDefault="0045093D" w:rsidP="006403F7"/>
    <w:p w14:paraId="55121A84" w14:textId="77777777"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32901332" w14:textId="77777777" w:rsidR="0037426A" w:rsidRPr="00592B71" w:rsidRDefault="0037426A" w:rsidP="0037426A"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dodavatel prohlašuje, že jeho nabídka je v souladu se zadávacími </w:t>
      </w:r>
      <w:r w:rsidRPr="00592B71">
        <w:lastRenderedPageBreak/>
        <w:t xml:space="preserve">podmínkami a že v případě výběru provede předmět plnění veřejné zakázky řádně podle této nabídky. </w:t>
      </w:r>
    </w:p>
    <w:p w14:paraId="5C3D2573" w14:textId="77777777" w:rsidR="009C2093" w:rsidRPr="009107EF" w:rsidRDefault="00E576C3" w:rsidP="009107EF">
      <w:pPr>
        <w:pStyle w:val="Nadpis1"/>
      </w:pPr>
      <w:r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30D2A723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1C62B4F2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</w:t>
      </w:r>
      <w:proofErr w:type="gramStart"/>
      <w:r w:rsidRPr="00F83E15">
        <w:rPr>
          <w:rFonts w:cs="Arial"/>
          <w:bCs/>
        </w:rPr>
        <w:t>…….</w:t>
      </w:r>
      <w:proofErr w:type="gramEnd"/>
      <w:r w:rsidRPr="00F83E15">
        <w:rPr>
          <w:rFonts w:cs="Arial"/>
          <w:bCs/>
        </w:rPr>
        <w:t>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11C4697B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>,</w:t>
      </w:r>
    </w:p>
    <w:p w14:paraId="370F44B0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 xml:space="preserve">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14:paraId="5FCAE5D5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05E00AAD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7F0650B5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305322FF" w14:textId="77777777" w:rsidR="00F83E15" w:rsidRPr="0001733A" w:rsidRDefault="00F83E15" w:rsidP="006403F7">
      <w:r>
        <w:t xml:space="preserve">Tato plná moc je platná do odvolání. </w:t>
      </w:r>
    </w:p>
    <w:p w14:paraId="00725234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3CC845E5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2F844C8D" w14:textId="77777777" w:rsidR="00243C0F" w:rsidRDefault="00243C0F" w:rsidP="006403F7"/>
    <w:p w14:paraId="6A2E3416" w14:textId="57388CF4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099129C1" w14:textId="77777777" w:rsidR="00CC446F" w:rsidRPr="009444D2" w:rsidRDefault="00CC446F" w:rsidP="006403F7">
      <w:bookmarkStart w:id="0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0"/>
      <w:r w:rsidRPr="009444D2">
        <w:t>Titul, jméno, příjmení, funkce</w:t>
      </w:r>
    </w:p>
    <w:p w14:paraId="20FB8AF6" w14:textId="77777777" w:rsidR="00CC446F" w:rsidRPr="003A680D" w:rsidRDefault="00CC446F" w:rsidP="006403F7">
      <w:r w:rsidRPr="009444D2">
        <w:t>Podpis osoby oprávněné jednat za dodavatele</w:t>
      </w:r>
    </w:p>
    <w:p w14:paraId="6D0EBB88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12"/>
      <w:footerReference w:type="default" r:id="rId13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5D881B" w14:textId="77777777" w:rsidR="004B5DAE" w:rsidRDefault="004B5DAE" w:rsidP="008E4AD5">
      <w:r>
        <w:separator/>
      </w:r>
    </w:p>
  </w:endnote>
  <w:endnote w:type="continuationSeparator" w:id="0">
    <w:p w14:paraId="023B5645" w14:textId="77777777" w:rsidR="004B5DAE" w:rsidRDefault="004B5DAE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 w:val="0"/>
      </w:rPr>
      <w:id w:val="2120025276"/>
      <w:docPartObj>
        <w:docPartGallery w:val="Page Numbers (Top of Page)"/>
        <w:docPartUnique/>
      </w:docPartObj>
    </w:sdtPr>
    <w:sdtEndPr/>
    <w:sdtContent>
      <w:p w14:paraId="77B7A3C6" w14:textId="77777777"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58177C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58177C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14:paraId="5B12D85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0273B8" w14:textId="77777777" w:rsidR="004B5DAE" w:rsidRDefault="004B5DAE" w:rsidP="008E4AD5">
      <w:r>
        <w:separator/>
      </w:r>
    </w:p>
  </w:footnote>
  <w:footnote w:type="continuationSeparator" w:id="0">
    <w:p w14:paraId="621E4C2F" w14:textId="77777777" w:rsidR="004B5DAE" w:rsidRDefault="004B5DAE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786BEF" w14:textId="74D8F0B9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B37D68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3881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43C0F"/>
    <w:rsid w:val="002545B6"/>
    <w:rsid w:val="002549BC"/>
    <w:rsid w:val="0026476F"/>
    <w:rsid w:val="00266691"/>
    <w:rsid w:val="00272CCC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7426A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B5DA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77C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1533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857B4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37D68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AAC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16A02F83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czechinvest.org/definice-msp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EA575BC929BB4C87864425B5F819F0" ma:contentTypeVersion="12" ma:contentTypeDescription="Vytvoří nový dokument" ma:contentTypeScope="" ma:versionID="557ad2b77acf0ec8cfa59355ea9db54f">
  <xsd:schema xmlns:xsd="http://www.w3.org/2001/XMLSchema" xmlns:xs="http://www.w3.org/2001/XMLSchema" xmlns:p="http://schemas.microsoft.com/office/2006/metadata/properties" xmlns:ns2="85f4b5cc-4033-44c7-b405-f5eed34c8154" xmlns:ns3="85a1a2d1-5cc2-4247-acb2-eae7a89bb2bb" targetNamespace="http://schemas.microsoft.com/office/2006/metadata/properties" ma:root="true" ma:fieldsID="75cb6a0d6f973e12d6e96e33c3bd3911" ns2:_="" ns3:_="">
    <xsd:import namespace="85f4b5cc-4033-44c7-b405-f5eed34c8154"/>
    <xsd:import namespace="85a1a2d1-5cc2-4247-acb2-eae7a89bb2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a2d1-5cc2-4247-acb2-eae7a89bb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85f4b5cc-4033-44c7-b405-f5eed34c8154">HCUZCRXN6NH5-581495652-3536</_dlc_DocId>
    <_dlc_DocIdUrl xmlns="85f4b5cc-4033-44c7-b405-f5eed34c8154">
      <Url>https://spucr.sharepoint.com/sites/Portal/544101/_layouts/15/DocIdRedir.aspx?ID=HCUZCRXN6NH5-581495652-3536</Url>
      <Description>HCUZCRXN6NH5-581495652-3536</Description>
    </_dlc_DocIdUrl>
    <TaxCatchAll xmlns="85f4b5cc-4033-44c7-b405-f5eed34c8154" xsi:nil="true"/>
    <lcf76f155ced4ddcb4097134ff3c332f xmlns="85a1a2d1-5cc2-4247-acb2-eae7a89bb2b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01418C9-5E85-418D-8FDF-2D322AAF2C0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EB56C4E-8397-4803-9DA7-E1E89DDD06E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EF79D2F-569F-4772-AC2C-A9D1ADBE3FB3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83C5A7B8-74E4-4EF5-B994-685FD85DEE25}"/>
</file>

<file path=customXml/itemProps5.xml><?xml version="1.0" encoding="utf-8"?>
<ds:datastoreItem xmlns:ds="http://schemas.openxmlformats.org/officeDocument/2006/customXml" ds:itemID="{CC35EBF2-D33A-4214-A2BB-9483559CD04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213</TotalTime>
  <Pages>3</Pages>
  <Words>587</Words>
  <Characters>3470</Characters>
  <Application>Microsoft Office Word</Application>
  <DocSecurity>0</DocSecurity>
  <Lines>28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Frič Jaroslav Ing.</cp:lastModifiedBy>
  <cp:revision>62</cp:revision>
  <cp:lastPrinted>2012-03-30T11:12:00Z</cp:lastPrinted>
  <dcterms:created xsi:type="dcterms:W3CDTF">2016-10-04T08:03:00Z</dcterms:created>
  <dcterms:modified xsi:type="dcterms:W3CDTF">2023-04-11T09:17:00Z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0x01010055EA575BC929BB4C87864425B5F819F0</vt:lpwstr>
  </property>
  <property fmtid="{D5CDD505-2E9C-101B-9397-08002B2CF9AE}" pid="3" name="_dlc_DocIdItemGuid">
    <vt:lpwstr>b05d45d8-cb06-4006-a405-2a61cfb36191</vt:lpwstr>
  </property>
  <property fmtid="{D5CDD505-2E9C-101B-9397-08002B2CF9AE}" pid="4" name="MediaServiceImageTags">
    <vt:lpwstr/>
  </property>
</Properties>
</file>