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054F94" w:rsidRDefault="0003533D" w:rsidP="0043137E">
      <w:pPr>
        <w:jc w:val="center"/>
        <w:rPr>
          <w:rFonts w:ascii="Arial" w:hAnsi="Arial" w:cs="Arial"/>
          <w:b/>
          <w:snapToGrid w:val="0"/>
          <w:sz w:val="22"/>
          <w:szCs w:val="22"/>
          <w:u w:val="single"/>
        </w:rPr>
      </w:pPr>
      <w:r w:rsidRPr="00054F94">
        <w:rPr>
          <w:rFonts w:ascii="Arial" w:hAnsi="Arial" w:cs="Arial"/>
          <w:b/>
          <w:snapToGrid w:val="0"/>
          <w:sz w:val="22"/>
          <w:szCs w:val="22"/>
        </w:rPr>
        <w:t xml:space="preserve">Čl. </w:t>
      </w:r>
      <w:r w:rsidR="00B83F26" w:rsidRPr="00054F94">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328D8A8B" w14:textId="77777777" w:rsidR="00B91486" w:rsidRDefault="00B91486" w:rsidP="00054F94">
      <w:pPr>
        <w:pStyle w:val="Zkladntext"/>
        <w:spacing w:line="276" w:lineRule="auto"/>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B08D341" w14:textId="77777777" w:rsidR="00B91486" w:rsidRPr="00D53952" w:rsidRDefault="00B91486" w:rsidP="00054F94">
      <w:pPr>
        <w:pStyle w:val="Zkladntext"/>
        <w:spacing w:line="276" w:lineRule="auto"/>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1C9D5FDF" w14:textId="77777777" w:rsidR="00B91486" w:rsidRDefault="00B91486" w:rsidP="00054F94">
      <w:pPr>
        <w:pStyle w:val="Zkladntext"/>
        <w:spacing w:line="276" w:lineRule="auto"/>
        <w:jc w:val="both"/>
        <w:rPr>
          <w:rFonts w:ascii="Arial" w:hAnsi="Arial" w:cs="Arial"/>
          <w:b w:val="0"/>
          <w:bCs/>
          <w:sz w:val="22"/>
          <w:szCs w:val="22"/>
          <w:highlight w:val="yellow"/>
          <w:lang w:val="en-US"/>
        </w:rPr>
      </w:pPr>
      <w:r w:rsidRPr="00F0281D">
        <w:rPr>
          <w:rFonts w:ascii="Arial" w:hAnsi="Arial" w:cs="Arial"/>
          <w:sz w:val="22"/>
          <w:szCs w:val="22"/>
        </w:rPr>
        <w:t>Krajský pozemkový úřad pro Jihomoravský kraj</w:t>
      </w:r>
      <w:r w:rsidRPr="00D53952" w:rsidDel="002B1B7E">
        <w:rPr>
          <w:rFonts w:ascii="Arial" w:hAnsi="Arial" w:cs="Arial"/>
          <w:sz w:val="22"/>
          <w:szCs w:val="22"/>
        </w:rPr>
        <w:t xml:space="preserve"> </w:t>
      </w:r>
    </w:p>
    <w:p w14:paraId="5C73C035" w14:textId="77777777" w:rsidR="00B91486" w:rsidRPr="00D53952" w:rsidRDefault="00B91486" w:rsidP="00054F94">
      <w:pPr>
        <w:pStyle w:val="Zkladntext"/>
        <w:spacing w:line="276" w:lineRule="auto"/>
        <w:jc w:val="both"/>
        <w:rPr>
          <w:rFonts w:ascii="Arial" w:hAnsi="Arial" w:cs="Arial"/>
          <w:b w:val="0"/>
          <w:i/>
          <w:sz w:val="22"/>
          <w:szCs w:val="22"/>
        </w:rPr>
      </w:pPr>
      <w:r>
        <w:rPr>
          <w:rFonts w:ascii="Arial" w:hAnsi="Arial" w:cs="Arial"/>
          <w:sz w:val="22"/>
          <w:szCs w:val="22"/>
        </w:rPr>
        <w:t>Adresa: Hroznová 17, 603 00 Brno</w:t>
      </w:r>
    </w:p>
    <w:p w14:paraId="5FA1950F" w14:textId="00B648B5" w:rsidR="00B91486" w:rsidRPr="002B1B7E" w:rsidRDefault="00B91486">
      <w:pPr>
        <w:pStyle w:val="Zkladntext"/>
        <w:spacing w:line="276" w:lineRule="auto"/>
        <w:jc w:val="both"/>
        <w:rPr>
          <w:rFonts w:ascii="Arial" w:hAnsi="Arial" w:cs="Arial"/>
          <w:b w:val="0"/>
          <w:bCs/>
          <w:sz w:val="22"/>
          <w:szCs w:val="22"/>
          <w:highlight w:val="yellow"/>
          <w:lang w:val="en-US"/>
        </w:rPr>
      </w:pPr>
      <w:r w:rsidRPr="00C604E7">
        <w:rPr>
          <w:rFonts w:ascii="Arial" w:hAnsi="Arial" w:cs="Arial"/>
          <w:b w:val="0"/>
          <w:sz w:val="22"/>
          <w:szCs w:val="22"/>
        </w:rPr>
        <w:t>Pobočka B</w:t>
      </w:r>
      <w:r w:rsidR="004C53E0">
        <w:rPr>
          <w:rFonts w:ascii="Arial" w:hAnsi="Arial" w:cs="Arial"/>
          <w:b w:val="0"/>
          <w:sz w:val="22"/>
          <w:szCs w:val="22"/>
        </w:rPr>
        <w:t>lansko</w:t>
      </w:r>
      <w:r w:rsidRPr="00C604E7">
        <w:rPr>
          <w:rFonts w:ascii="Arial" w:hAnsi="Arial" w:cs="Arial"/>
          <w:b w:val="0"/>
          <w:sz w:val="22"/>
          <w:szCs w:val="22"/>
        </w:rPr>
        <w:t xml:space="preserve">, </w:t>
      </w:r>
      <w:r w:rsidR="004C53E0">
        <w:rPr>
          <w:rFonts w:ascii="Arial" w:hAnsi="Arial" w:cs="Arial"/>
          <w:b w:val="0"/>
          <w:sz w:val="22"/>
          <w:szCs w:val="22"/>
        </w:rPr>
        <w:t>Poříčí 1569/18</w:t>
      </w:r>
      <w:r w:rsidRPr="00C604E7">
        <w:rPr>
          <w:rFonts w:ascii="Arial" w:eastAsia="Lucida Sans Unicode" w:hAnsi="Arial" w:cs="Arial"/>
          <w:b w:val="0"/>
          <w:sz w:val="22"/>
          <w:szCs w:val="22"/>
        </w:rPr>
        <w:t>, 6</w:t>
      </w:r>
      <w:r w:rsidR="004C53E0">
        <w:rPr>
          <w:rFonts w:ascii="Arial" w:eastAsia="Lucida Sans Unicode" w:hAnsi="Arial" w:cs="Arial"/>
          <w:b w:val="0"/>
          <w:sz w:val="22"/>
          <w:szCs w:val="22"/>
        </w:rPr>
        <w:t>78 42 Blansko</w:t>
      </w:r>
    </w:p>
    <w:p w14:paraId="38D87E2D" w14:textId="1EC18D7F" w:rsidR="00B91486" w:rsidRPr="00D53952" w:rsidRDefault="004C53E0" w:rsidP="00054F94">
      <w:pPr>
        <w:pStyle w:val="Zkladntext"/>
        <w:spacing w:line="276" w:lineRule="auto"/>
        <w:ind w:left="1560" w:hanging="1560"/>
        <w:jc w:val="both"/>
        <w:rPr>
          <w:rFonts w:ascii="Arial" w:hAnsi="Arial" w:cs="Arial"/>
          <w:color w:val="FF0000"/>
          <w:sz w:val="22"/>
          <w:szCs w:val="22"/>
        </w:rPr>
      </w:pPr>
      <w:r>
        <w:rPr>
          <w:rFonts w:ascii="Arial" w:hAnsi="Arial" w:cs="Arial"/>
          <w:b w:val="0"/>
          <w:sz w:val="22"/>
          <w:szCs w:val="22"/>
        </w:rPr>
        <w:t>Z</w:t>
      </w:r>
      <w:r w:rsidR="00B91486" w:rsidRPr="00D53952">
        <w:rPr>
          <w:rFonts w:ascii="Arial" w:hAnsi="Arial" w:cs="Arial"/>
          <w:sz w:val="22"/>
          <w:szCs w:val="22"/>
        </w:rPr>
        <w:t>astoupený:</w:t>
      </w:r>
      <w:r w:rsidR="00D474AD">
        <w:rPr>
          <w:rFonts w:ascii="Arial" w:hAnsi="Arial" w:cs="Arial"/>
          <w:sz w:val="22"/>
          <w:szCs w:val="22"/>
        </w:rPr>
        <w:t xml:space="preserve"> </w:t>
      </w:r>
      <w:r w:rsidR="00B91486" w:rsidRPr="002B1B7E">
        <w:rPr>
          <w:rFonts w:ascii="Arial" w:hAnsi="Arial" w:cs="Arial"/>
          <w:sz w:val="22"/>
          <w:szCs w:val="22"/>
        </w:rPr>
        <w:t>Ing. Renatou Číhalovou, ředitelkou Krajského pozemkového úřadu pro</w:t>
      </w:r>
      <w:r w:rsidR="00D474AD">
        <w:rPr>
          <w:rFonts w:ascii="Arial" w:hAnsi="Arial" w:cs="Arial"/>
          <w:sz w:val="22"/>
          <w:szCs w:val="22"/>
        </w:rPr>
        <w:t> </w:t>
      </w:r>
      <w:r w:rsidR="00B91486" w:rsidRPr="002B1B7E">
        <w:rPr>
          <w:rFonts w:ascii="Arial" w:hAnsi="Arial" w:cs="Arial"/>
          <w:sz w:val="22"/>
          <w:szCs w:val="22"/>
        </w:rPr>
        <w:t>Jihomoravský kraj</w:t>
      </w:r>
      <w:r w:rsidR="00B91486" w:rsidRPr="002B1B7E" w:rsidDel="002B1B7E">
        <w:rPr>
          <w:rFonts w:ascii="Arial" w:hAnsi="Arial" w:cs="Arial"/>
          <w:sz w:val="22"/>
          <w:szCs w:val="22"/>
        </w:rPr>
        <w:t xml:space="preserve"> </w:t>
      </w:r>
    </w:p>
    <w:p w14:paraId="646D5E09" w14:textId="48C6F0C0" w:rsidR="00B91486" w:rsidRPr="002B1B7E" w:rsidRDefault="004C53E0" w:rsidP="00054F94">
      <w:pPr>
        <w:pStyle w:val="Bezmezer"/>
        <w:tabs>
          <w:tab w:val="left" w:pos="284"/>
          <w:tab w:val="left" w:pos="4536"/>
        </w:tabs>
        <w:ind w:left="4536" w:hanging="4536"/>
        <w:rPr>
          <w:rFonts w:ascii="Arial" w:hAnsi="Arial" w:cs="Arial"/>
          <w:sz w:val="22"/>
          <w:szCs w:val="22"/>
        </w:rPr>
      </w:pPr>
      <w:r>
        <w:rPr>
          <w:rFonts w:ascii="Arial" w:hAnsi="Arial" w:cs="Arial"/>
          <w:sz w:val="22"/>
          <w:szCs w:val="22"/>
        </w:rPr>
        <w:t>V</w:t>
      </w:r>
      <w:r w:rsidR="00B91486" w:rsidRPr="00D53952">
        <w:rPr>
          <w:rFonts w:ascii="Arial" w:hAnsi="Arial" w:cs="Arial"/>
          <w:sz w:val="22"/>
          <w:szCs w:val="22"/>
        </w:rPr>
        <w:t>e smluvních záležitostech oprávněn jednat:</w:t>
      </w:r>
      <w:r w:rsidR="00B91486">
        <w:rPr>
          <w:rFonts w:ascii="Arial" w:hAnsi="Arial" w:cs="Arial"/>
          <w:sz w:val="22"/>
          <w:szCs w:val="22"/>
        </w:rPr>
        <w:t xml:space="preserve"> </w:t>
      </w:r>
      <w:r w:rsidR="00B91486" w:rsidRPr="002B1B7E">
        <w:rPr>
          <w:rFonts w:ascii="Arial" w:hAnsi="Arial" w:cs="Arial"/>
          <w:sz w:val="22"/>
          <w:szCs w:val="22"/>
        </w:rPr>
        <w:t xml:space="preserve">Ing. Renata Číhalová, ředitelka Krajského </w:t>
      </w:r>
    </w:p>
    <w:p w14:paraId="52BD695E" w14:textId="130EC015" w:rsidR="00B91486" w:rsidRPr="00BB20DF" w:rsidRDefault="00B91486" w:rsidP="00054F94">
      <w:pPr>
        <w:pStyle w:val="Bezmezer"/>
        <w:tabs>
          <w:tab w:val="left" w:pos="4395"/>
        </w:tabs>
        <w:ind w:left="4536" w:hanging="4536"/>
        <w:rPr>
          <w:rFonts w:ascii="Arial" w:hAnsi="Arial" w:cs="Arial"/>
          <w:sz w:val="22"/>
          <w:szCs w:val="22"/>
        </w:rPr>
      </w:pPr>
      <w:r>
        <w:rPr>
          <w:rFonts w:ascii="Arial" w:hAnsi="Arial" w:cs="Arial"/>
          <w:sz w:val="22"/>
          <w:szCs w:val="22"/>
        </w:rPr>
        <w:tab/>
      </w:r>
      <w:r w:rsidRPr="00BB20DF">
        <w:rPr>
          <w:rFonts w:ascii="Arial" w:hAnsi="Arial" w:cs="Arial"/>
          <w:sz w:val="22"/>
          <w:szCs w:val="22"/>
        </w:rPr>
        <w:t>pozemkového úřadu pro Jihomoravský kraj</w:t>
      </w:r>
      <w:r w:rsidRPr="00BB20DF" w:rsidDel="002B1B7E">
        <w:rPr>
          <w:rFonts w:ascii="Arial" w:hAnsi="Arial" w:cs="Arial"/>
          <w:sz w:val="22"/>
          <w:szCs w:val="22"/>
        </w:rPr>
        <w:t xml:space="preserve"> </w:t>
      </w:r>
    </w:p>
    <w:p w14:paraId="236A0B82" w14:textId="4509FAB6" w:rsidR="00A713B4" w:rsidRPr="00BB20DF" w:rsidRDefault="004C53E0" w:rsidP="00B91486">
      <w:pPr>
        <w:pStyle w:val="Bezmezer"/>
        <w:tabs>
          <w:tab w:val="left" w:pos="4536"/>
        </w:tabs>
        <w:ind w:left="4530" w:hanging="4530"/>
        <w:rPr>
          <w:rFonts w:ascii="Arial" w:hAnsi="Arial" w:cs="Arial"/>
          <w:snapToGrid w:val="0"/>
          <w:sz w:val="22"/>
          <w:szCs w:val="22"/>
        </w:rPr>
      </w:pPr>
      <w:r w:rsidRPr="00BB20DF">
        <w:rPr>
          <w:rFonts w:ascii="Arial" w:hAnsi="Arial" w:cs="Arial"/>
          <w:sz w:val="22"/>
          <w:szCs w:val="22"/>
        </w:rPr>
        <w:t>V</w:t>
      </w:r>
      <w:r w:rsidR="00B91486" w:rsidRPr="00BB20DF">
        <w:rPr>
          <w:rFonts w:ascii="Arial" w:hAnsi="Arial" w:cs="Arial"/>
          <w:sz w:val="22"/>
          <w:szCs w:val="22"/>
        </w:rPr>
        <w:t xml:space="preserve"> </w:t>
      </w:r>
      <w:r w:rsidR="00B91486" w:rsidRPr="00BB20DF">
        <w:rPr>
          <w:rFonts w:ascii="Arial" w:hAnsi="Arial" w:cs="Arial"/>
          <w:snapToGrid w:val="0"/>
          <w:sz w:val="22"/>
          <w:szCs w:val="22"/>
        </w:rPr>
        <w:t>technických záležitostech oprávněn jednat</w:t>
      </w:r>
      <w:r w:rsidR="00A713B4" w:rsidRPr="00BB20DF">
        <w:rPr>
          <w:rFonts w:ascii="Arial" w:hAnsi="Arial" w:cs="Arial"/>
          <w:snapToGrid w:val="0"/>
          <w:sz w:val="22"/>
          <w:szCs w:val="22"/>
        </w:rPr>
        <w:t>:</w:t>
      </w:r>
      <w:r w:rsidR="00B91486" w:rsidRPr="00BB20DF">
        <w:rPr>
          <w:rFonts w:ascii="Arial" w:hAnsi="Arial" w:cs="Arial"/>
          <w:snapToGrid w:val="0"/>
          <w:sz w:val="22"/>
          <w:szCs w:val="22"/>
        </w:rPr>
        <w:t xml:space="preserve"> </w:t>
      </w:r>
      <w:r w:rsidR="00A713B4" w:rsidRPr="00BB20DF">
        <w:rPr>
          <w:rFonts w:ascii="Arial" w:hAnsi="Arial" w:cs="Arial"/>
          <w:snapToGrid w:val="0"/>
          <w:sz w:val="22"/>
          <w:szCs w:val="22"/>
        </w:rPr>
        <w:t>JUDr. Ivana Antlová, vedoucí pobočky</w:t>
      </w:r>
      <w:r w:rsidRPr="00BB20DF">
        <w:rPr>
          <w:rFonts w:ascii="Arial" w:hAnsi="Arial" w:cs="Arial"/>
          <w:snapToGrid w:val="0"/>
          <w:sz w:val="22"/>
          <w:szCs w:val="22"/>
        </w:rPr>
        <w:t xml:space="preserve"> Blansko</w:t>
      </w:r>
    </w:p>
    <w:p w14:paraId="47801CC8" w14:textId="2AE3EA3D" w:rsidR="00B91486" w:rsidRPr="00BB20DF" w:rsidRDefault="00A713B4" w:rsidP="00B91486">
      <w:pPr>
        <w:pStyle w:val="Bezmezer"/>
        <w:tabs>
          <w:tab w:val="left" w:pos="4536"/>
        </w:tabs>
        <w:ind w:left="4530" w:hanging="4530"/>
        <w:rPr>
          <w:rFonts w:ascii="Arial" w:hAnsi="Arial" w:cs="Arial"/>
          <w:snapToGrid w:val="0"/>
          <w:sz w:val="22"/>
          <w:szCs w:val="22"/>
        </w:rPr>
      </w:pPr>
      <w:r w:rsidRPr="00BB20DF">
        <w:rPr>
          <w:rFonts w:ascii="Arial" w:hAnsi="Arial" w:cs="Arial"/>
          <w:snapToGrid w:val="0"/>
          <w:sz w:val="22"/>
          <w:szCs w:val="22"/>
        </w:rPr>
        <w:tab/>
      </w:r>
      <w:r w:rsidR="004C53E0" w:rsidRPr="00BB20DF">
        <w:rPr>
          <w:rFonts w:ascii="Arial" w:hAnsi="Arial" w:cs="Arial"/>
          <w:snapToGrid w:val="0"/>
          <w:sz w:val="22"/>
          <w:szCs w:val="22"/>
        </w:rPr>
        <w:t>I</w:t>
      </w:r>
      <w:r w:rsidRPr="00BB20DF">
        <w:rPr>
          <w:rFonts w:ascii="Arial" w:hAnsi="Arial" w:cs="Arial"/>
          <w:snapToGrid w:val="0"/>
          <w:sz w:val="22"/>
          <w:szCs w:val="22"/>
        </w:rPr>
        <w:t>ng. Zdenka Hebelková</w:t>
      </w:r>
      <w:r w:rsidR="00B91486" w:rsidRPr="00BB20DF">
        <w:rPr>
          <w:rFonts w:ascii="Arial" w:hAnsi="Arial" w:cs="Arial"/>
          <w:sz w:val="22"/>
          <w:szCs w:val="22"/>
        </w:rPr>
        <w:t xml:space="preserve"> </w:t>
      </w:r>
    </w:p>
    <w:p w14:paraId="1A223C5B" w14:textId="37593DF2" w:rsidR="004C53E0" w:rsidRPr="00BB20DF" w:rsidRDefault="00B91486" w:rsidP="00B91486">
      <w:pPr>
        <w:pStyle w:val="Bezmezer"/>
        <w:tabs>
          <w:tab w:val="left" w:pos="4536"/>
        </w:tabs>
        <w:rPr>
          <w:rFonts w:ascii="Arial" w:hAnsi="Arial" w:cs="Arial"/>
          <w:sz w:val="22"/>
          <w:szCs w:val="22"/>
        </w:rPr>
      </w:pPr>
      <w:r w:rsidRPr="00BB20DF">
        <w:rPr>
          <w:rFonts w:ascii="Arial" w:hAnsi="Arial" w:cs="Arial"/>
          <w:sz w:val="22"/>
          <w:szCs w:val="22"/>
        </w:rPr>
        <w:t>Adresa:</w:t>
      </w:r>
      <w:r w:rsidRPr="00BB20DF">
        <w:rPr>
          <w:rFonts w:ascii="Arial" w:hAnsi="Arial" w:cs="Arial"/>
          <w:sz w:val="22"/>
          <w:szCs w:val="22"/>
        </w:rPr>
        <w:tab/>
      </w:r>
      <w:proofErr w:type="spellStart"/>
      <w:r w:rsidR="00A713B4" w:rsidRPr="00054F94">
        <w:rPr>
          <w:rFonts w:ascii="Arial" w:hAnsi="Arial" w:cs="Arial"/>
          <w:bCs/>
          <w:sz w:val="22"/>
          <w:szCs w:val="22"/>
          <w:lang w:val="en-US"/>
        </w:rPr>
        <w:t>Poříčí</w:t>
      </w:r>
      <w:proofErr w:type="spellEnd"/>
      <w:r w:rsidR="00A713B4" w:rsidRPr="00054F94">
        <w:rPr>
          <w:rFonts w:ascii="Arial" w:hAnsi="Arial" w:cs="Arial"/>
          <w:bCs/>
          <w:sz w:val="22"/>
          <w:szCs w:val="22"/>
          <w:lang w:val="en-US"/>
        </w:rPr>
        <w:t xml:space="preserve"> 1569/18, 678 42</w:t>
      </w:r>
      <w:r w:rsidR="004C53E0" w:rsidRPr="00BB20DF">
        <w:rPr>
          <w:rFonts w:ascii="Arial" w:hAnsi="Arial" w:cs="Arial"/>
          <w:bCs/>
          <w:sz w:val="22"/>
          <w:szCs w:val="22"/>
          <w:lang w:val="en-US"/>
        </w:rPr>
        <w:t xml:space="preserve"> </w:t>
      </w:r>
      <w:r w:rsidR="004C53E0" w:rsidRPr="00054F94">
        <w:rPr>
          <w:rFonts w:ascii="Arial" w:hAnsi="Arial" w:cs="Arial"/>
          <w:bCs/>
          <w:sz w:val="22"/>
          <w:szCs w:val="22"/>
          <w:lang w:val="en-US"/>
        </w:rPr>
        <w:t>Blansko,</w:t>
      </w:r>
    </w:p>
    <w:p w14:paraId="6F41D525" w14:textId="5E5710F0" w:rsidR="00B91486" w:rsidRPr="00054F94" w:rsidRDefault="00B91486" w:rsidP="00B91486">
      <w:pPr>
        <w:pStyle w:val="Bezmezer"/>
        <w:tabs>
          <w:tab w:val="left" w:pos="4536"/>
        </w:tabs>
        <w:rPr>
          <w:rFonts w:ascii="Arial" w:eastAsia="Times New Roman" w:hAnsi="Arial" w:cs="Arial"/>
          <w:bCs/>
          <w:snapToGrid w:val="0"/>
          <w:sz w:val="22"/>
          <w:szCs w:val="22"/>
        </w:rPr>
      </w:pPr>
      <w:r w:rsidRPr="00BB20DF">
        <w:rPr>
          <w:rFonts w:ascii="Arial" w:eastAsia="Times New Roman" w:hAnsi="Arial" w:cs="Arial"/>
          <w:snapToGrid w:val="0"/>
          <w:sz w:val="22"/>
          <w:szCs w:val="22"/>
        </w:rPr>
        <w:t>Tel.:</w:t>
      </w:r>
      <w:r w:rsidRPr="00BB20DF">
        <w:rPr>
          <w:rFonts w:ascii="Arial" w:eastAsia="Times New Roman" w:hAnsi="Arial" w:cs="Arial"/>
          <w:snapToGrid w:val="0"/>
          <w:sz w:val="22"/>
          <w:szCs w:val="22"/>
        </w:rPr>
        <w:tab/>
      </w:r>
      <w:r w:rsidR="00A713B4" w:rsidRPr="00054F94">
        <w:rPr>
          <w:rFonts w:ascii="Arial" w:hAnsi="Arial" w:cs="Arial"/>
          <w:bCs/>
          <w:sz w:val="22"/>
          <w:szCs w:val="22"/>
          <w:lang w:val="en-US"/>
        </w:rPr>
        <w:t>72</w:t>
      </w:r>
      <w:r w:rsidR="004C53E0" w:rsidRPr="00054F94">
        <w:rPr>
          <w:rFonts w:ascii="Arial" w:hAnsi="Arial" w:cs="Arial"/>
          <w:bCs/>
          <w:sz w:val="22"/>
          <w:szCs w:val="22"/>
          <w:lang w:val="en-US"/>
        </w:rPr>
        <w:t>7 956 796</w:t>
      </w:r>
      <w:r w:rsidRPr="00054F94">
        <w:rPr>
          <w:rFonts w:ascii="Arial" w:eastAsia="Times New Roman" w:hAnsi="Arial" w:cs="Arial"/>
          <w:bCs/>
          <w:snapToGrid w:val="0"/>
          <w:sz w:val="22"/>
          <w:szCs w:val="22"/>
        </w:rPr>
        <w:t xml:space="preserve"> </w:t>
      </w:r>
    </w:p>
    <w:p w14:paraId="4B9AE1A1" w14:textId="19439E7E" w:rsidR="00B91486" w:rsidRPr="00054F94" w:rsidRDefault="00B91486" w:rsidP="00B91486">
      <w:pPr>
        <w:pStyle w:val="Bezmezer"/>
        <w:tabs>
          <w:tab w:val="left" w:pos="4536"/>
        </w:tabs>
        <w:rPr>
          <w:rFonts w:ascii="Arial" w:eastAsia="Times New Roman" w:hAnsi="Arial" w:cs="Arial"/>
          <w:bCs/>
          <w:snapToGrid w:val="0"/>
          <w:sz w:val="22"/>
          <w:szCs w:val="22"/>
        </w:rPr>
      </w:pPr>
      <w:r w:rsidRPr="00054F94">
        <w:rPr>
          <w:rFonts w:ascii="Arial" w:eastAsia="Times New Roman" w:hAnsi="Arial" w:cs="Arial"/>
          <w:bCs/>
          <w:snapToGrid w:val="0"/>
          <w:sz w:val="22"/>
          <w:szCs w:val="22"/>
        </w:rPr>
        <w:t>E-mail:</w:t>
      </w:r>
      <w:r w:rsidRPr="00054F94">
        <w:rPr>
          <w:rFonts w:ascii="Arial" w:eastAsia="Times New Roman" w:hAnsi="Arial" w:cs="Arial"/>
          <w:bCs/>
          <w:snapToGrid w:val="0"/>
          <w:sz w:val="22"/>
          <w:szCs w:val="22"/>
        </w:rPr>
        <w:tab/>
      </w:r>
      <w:r w:rsidR="00A713B4" w:rsidRPr="00BB20DF">
        <w:rPr>
          <w:rFonts w:ascii="Arial" w:hAnsi="Arial" w:cs="Arial"/>
          <w:bCs/>
          <w:sz w:val="22"/>
          <w:szCs w:val="22"/>
          <w:lang w:val="en-US"/>
        </w:rPr>
        <w:t>b</w:t>
      </w:r>
      <w:r w:rsidR="00A713B4" w:rsidRPr="00054F94">
        <w:rPr>
          <w:rFonts w:ascii="Arial" w:hAnsi="Arial" w:cs="Arial"/>
          <w:bCs/>
          <w:sz w:val="22"/>
          <w:szCs w:val="22"/>
          <w:lang w:val="en-US"/>
        </w:rPr>
        <w:t>lansko.pk@spucr.cz</w:t>
      </w:r>
    </w:p>
    <w:p w14:paraId="0FCEBAA1" w14:textId="2906A710" w:rsidR="00B91486" w:rsidRPr="00BB20DF" w:rsidRDefault="00B91486" w:rsidP="00B91486">
      <w:pPr>
        <w:pStyle w:val="Bezmezer"/>
        <w:tabs>
          <w:tab w:val="left" w:pos="4536"/>
        </w:tabs>
        <w:rPr>
          <w:rFonts w:ascii="Arial" w:eastAsia="Times New Roman" w:hAnsi="Arial" w:cs="Arial"/>
          <w:snapToGrid w:val="0"/>
          <w:sz w:val="22"/>
          <w:szCs w:val="22"/>
        </w:rPr>
      </w:pPr>
      <w:r w:rsidRPr="00BB20DF">
        <w:rPr>
          <w:rFonts w:ascii="Arial" w:eastAsia="Times New Roman" w:hAnsi="Arial" w:cs="Arial"/>
          <w:snapToGrid w:val="0"/>
          <w:sz w:val="22"/>
          <w:szCs w:val="22"/>
        </w:rPr>
        <w:t>ID DS:</w:t>
      </w:r>
      <w:r w:rsidRPr="00BB20DF">
        <w:rPr>
          <w:rFonts w:ascii="Arial" w:eastAsia="Times New Roman" w:hAnsi="Arial" w:cs="Arial"/>
          <w:snapToGrid w:val="0"/>
          <w:sz w:val="22"/>
          <w:szCs w:val="22"/>
        </w:rPr>
        <w:tab/>
        <w:t>z49per3</w:t>
      </w:r>
    </w:p>
    <w:p w14:paraId="08DA5D80" w14:textId="7F43E986" w:rsidR="00B91486" w:rsidRPr="00BB20DF" w:rsidRDefault="00B91486" w:rsidP="00B91486">
      <w:pPr>
        <w:pStyle w:val="Bezmezer"/>
        <w:tabs>
          <w:tab w:val="left" w:pos="4536"/>
        </w:tabs>
        <w:rPr>
          <w:rFonts w:ascii="Arial" w:eastAsia="Times New Roman" w:hAnsi="Arial" w:cs="Arial"/>
          <w:snapToGrid w:val="0"/>
          <w:sz w:val="22"/>
          <w:szCs w:val="22"/>
        </w:rPr>
      </w:pPr>
      <w:r w:rsidRPr="00BB20DF">
        <w:rPr>
          <w:rFonts w:ascii="Arial" w:eastAsia="Times New Roman" w:hAnsi="Arial" w:cs="Arial"/>
          <w:snapToGrid w:val="0"/>
          <w:sz w:val="22"/>
          <w:szCs w:val="22"/>
        </w:rPr>
        <w:t>Bankovní spojení:</w:t>
      </w:r>
      <w:r w:rsidRPr="00BB20DF">
        <w:rPr>
          <w:rFonts w:ascii="Arial" w:eastAsia="Times New Roman" w:hAnsi="Arial" w:cs="Arial"/>
          <w:snapToGrid w:val="0"/>
          <w:sz w:val="22"/>
          <w:szCs w:val="22"/>
        </w:rPr>
        <w:tab/>
        <w:t>Česká národní banka</w:t>
      </w:r>
      <w:r w:rsidRPr="00BB20DF">
        <w:rPr>
          <w:rFonts w:ascii="Arial" w:eastAsia="Times New Roman" w:hAnsi="Arial" w:cs="Arial"/>
          <w:snapToGrid w:val="0"/>
          <w:sz w:val="22"/>
          <w:szCs w:val="22"/>
        </w:rPr>
        <w:tab/>
      </w:r>
    </w:p>
    <w:p w14:paraId="3C41B504" w14:textId="6B62BC47" w:rsidR="00B91486" w:rsidRPr="00BB20DF" w:rsidRDefault="00B91486" w:rsidP="00B91486">
      <w:pPr>
        <w:pStyle w:val="Bezmezer"/>
        <w:tabs>
          <w:tab w:val="left" w:pos="4536"/>
        </w:tabs>
        <w:rPr>
          <w:rFonts w:ascii="Arial" w:eastAsia="Times New Roman" w:hAnsi="Arial" w:cs="Arial"/>
          <w:snapToGrid w:val="0"/>
          <w:sz w:val="22"/>
          <w:szCs w:val="22"/>
        </w:rPr>
      </w:pPr>
      <w:r w:rsidRPr="00BB20DF">
        <w:rPr>
          <w:rFonts w:ascii="Arial" w:eastAsia="Times New Roman" w:hAnsi="Arial" w:cs="Arial"/>
          <w:snapToGrid w:val="0"/>
          <w:sz w:val="22"/>
          <w:szCs w:val="22"/>
        </w:rPr>
        <w:t>Číslo účtu:</w:t>
      </w:r>
      <w:r w:rsidRPr="00BB20DF">
        <w:rPr>
          <w:rFonts w:ascii="Arial" w:eastAsia="Times New Roman" w:hAnsi="Arial" w:cs="Arial"/>
          <w:snapToGrid w:val="0"/>
          <w:sz w:val="22"/>
          <w:szCs w:val="22"/>
        </w:rPr>
        <w:tab/>
        <w:t>3723001/0710</w:t>
      </w:r>
    </w:p>
    <w:p w14:paraId="3FCA392A" w14:textId="6C0275C3" w:rsidR="00B91486" w:rsidRPr="00BB20DF" w:rsidRDefault="00B91486" w:rsidP="00B91486">
      <w:pPr>
        <w:pStyle w:val="Bezmezer"/>
        <w:tabs>
          <w:tab w:val="left" w:pos="4536"/>
        </w:tabs>
        <w:rPr>
          <w:rFonts w:ascii="Arial" w:eastAsia="Times New Roman" w:hAnsi="Arial" w:cs="Arial"/>
          <w:snapToGrid w:val="0"/>
          <w:sz w:val="22"/>
          <w:szCs w:val="22"/>
        </w:rPr>
      </w:pPr>
      <w:r w:rsidRPr="00BB20DF">
        <w:rPr>
          <w:rFonts w:ascii="Arial" w:eastAsia="Times New Roman" w:hAnsi="Arial" w:cs="Arial"/>
          <w:snapToGrid w:val="0"/>
          <w:sz w:val="22"/>
          <w:szCs w:val="22"/>
        </w:rPr>
        <w:t>IČ</w:t>
      </w:r>
      <w:r w:rsidR="004C53E0" w:rsidRPr="00BB20DF">
        <w:rPr>
          <w:rFonts w:ascii="Arial" w:eastAsia="Times New Roman" w:hAnsi="Arial" w:cs="Arial"/>
          <w:snapToGrid w:val="0"/>
          <w:sz w:val="22"/>
          <w:szCs w:val="22"/>
        </w:rPr>
        <w:t>O</w:t>
      </w:r>
      <w:r w:rsidRPr="00BB20DF">
        <w:rPr>
          <w:rFonts w:ascii="Arial" w:eastAsia="Times New Roman" w:hAnsi="Arial" w:cs="Arial"/>
          <w:snapToGrid w:val="0"/>
          <w:sz w:val="22"/>
          <w:szCs w:val="22"/>
        </w:rPr>
        <w:t>:</w:t>
      </w:r>
      <w:r w:rsidRPr="00BB20DF">
        <w:rPr>
          <w:rFonts w:ascii="Arial" w:eastAsia="Times New Roman" w:hAnsi="Arial" w:cs="Arial"/>
          <w:snapToGrid w:val="0"/>
          <w:sz w:val="22"/>
          <w:szCs w:val="22"/>
        </w:rPr>
        <w:tab/>
        <w:t>01312774</w:t>
      </w:r>
    </w:p>
    <w:p w14:paraId="4BFFCA83" w14:textId="189B478E" w:rsidR="00B91486" w:rsidRPr="00BB20DF" w:rsidRDefault="00B91486" w:rsidP="00B91486">
      <w:pPr>
        <w:pStyle w:val="Nadpis2"/>
        <w:spacing w:line="240" w:lineRule="auto"/>
        <w:rPr>
          <w:rFonts w:ascii="Arial" w:hAnsi="Arial" w:cs="Arial"/>
          <w:bCs/>
          <w:sz w:val="22"/>
          <w:szCs w:val="22"/>
        </w:rPr>
      </w:pPr>
      <w:r w:rsidRPr="00BB20DF">
        <w:rPr>
          <w:rFonts w:ascii="Arial" w:hAnsi="Arial" w:cs="Arial"/>
          <w:sz w:val="22"/>
          <w:szCs w:val="22"/>
        </w:rPr>
        <w:t>DIČ:</w:t>
      </w:r>
      <w:r w:rsidRPr="00BB20DF">
        <w:rPr>
          <w:rFonts w:ascii="Arial" w:hAnsi="Arial" w:cs="Arial"/>
          <w:sz w:val="22"/>
          <w:szCs w:val="22"/>
        </w:rPr>
        <w:tab/>
      </w:r>
      <w:r w:rsidRPr="00BB20DF">
        <w:rPr>
          <w:rFonts w:ascii="Arial" w:hAnsi="Arial" w:cs="Arial"/>
          <w:sz w:val="22"/>
          <w:szCs w:val="22"/>
        </w:rPr>
        <w:tab/>
      </w:r>
      <w:r w:rsidR="00A713B4" w:rsidRPr="00BB20DF">
        <w:rPr>
          <w:rFonts w:ascii="Arial" w:hAnsi="Arial" w:cs="Arial"/>
          <w:sz w:val="22"/>
          <w:szCs w:val="22"/>
        </w:rPr>
        <w:tab/>
      </w:r>
      <w:r w:rsidR="00A713B4" w:rsidRPr="00BB20DF">
        <w:rPr>
          <w:rFonts w:ascii="Arial" w:hAnsi="Arial" w:cs="Arial"/>
          <w:sz w:val="22"/>
          <w:szCs w:val="22"/>
        </w:rPr>
        <w:tab/>
      </w:r>
      <w:r w:rsidR="00A713B4" w:rsidRPr="00BB20DF">
        <w:rPr>
          <w:rFonts w:ascii="Arial" w:hAnsi="Arial" w:cs="Arial"/>
          <w:sz w:val="22"/>
          <w:szCs w:val="22"/>
        </w:rPr>
        <w:tab/>
      </w:r>
      <w:r w:rsidR="004C53E0" w:rsidRPr="00BB20DF">
        <w:rPr>
          <w:rFonts w:ascii="Arial" w:hAnsi="Arial" w:cs="Arial"/>
          <w:sz w:val="22"/>
          <w:szCs w:val="22"/>
        </w:rPr>
        <w:tab/>
        <w:t xml:space="preserve">    CZ0312774 (</w:t>
      </w:r>
      <w:r w:rsidRPr="00BB20DF">
        <w:rPr>
          <w:rFonts w:ascii="Arial" w:hAnsi="Arial" w:cs="Arial"/>
          <w:sz w:val="22"/>
          <w:szCs w:val="22"/>
        </w:rPr>
        <w:t>není plátcem DPH</w:t>
      </w:r>
      <w:r w:rsidR="004C53E0" w:rsidRPr="00BB20DF">
        <w:rPr>
          <w:rFonts w:ascii="Arial" w:hAnsi="Arial" w:cs="Arial"/>
          <w:sz w:val="22"/>
          <w:szCs w:val="22"/>
        </w:rPr>
        <w:t>)</w:t>
      </w:r>
      <w:r w:rsidRPr="00BB20DF">
        <w:rPr>
          <w:rFonts w:ascii="Arial" w:hAnsi="Arial" w:cs="Arial"/>
          <w:sz w:val="22"/>
          <w:szCs w:val="22"/>
        </w:rPr>
        <w:t xml:space="preserve"> </w:t>
      </w:r>
    </w:p>
    <w:p w14:paraId="022C3640" w14:textId="77777777" w:rsidR="00B91486" w:rsidRPr="00D53952" w:rsidRDefault="00B91486" w:rsidP="00054F94">
      <w:pPr>
        <w:pStyle w:val="Nadpis2"/>
        <w:spacing w:line="240" w:lineRule="auto"/>
        <w:rPr>
          <w:rFonts w:ascii="Arial" w:hAnsi="Arial" w:cs="Arial"/>
          <w:sz w:val="22"/>
          <w:szCs w:val="22"/>
        </w:rPr>
      </w:pPr>
      <w:r w:rsidRPr="00BB20DF">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6C3163D8" w:rsidR="00B83F26" w:rsidRPr="00D53952" w:rsidRDefault="00B83F26" w:rsidP="00B83F26">
      <w:pPr>
        <w:pStyle w:val="Zkladntext"/>
        <w:spacing w:line="240" w:lineRule="auto"/>
        <w:rPr>
          <w:rFonts w:ascii="Arial" w:hAnsi="Arial" w:cs="Arial"/>
          <w:bCs/>
          <w:sz w:val="22"/>
          <w:szCs w:val="22"/>
        </w:rPr>
      </w:pPr>
    </w:p>
    <w:p w14:paraId="0CC46234" w14:textId="3DD0425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0E250BC8" w14:textId="798DDA98"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r>
      <w:r w:rsidR="004C53E0">
        <w:rPr>
          <w:rFonts w:ascii="Arial" w:hAnsi="Arial" w:cs="Arial"/>
          <w:b/>
          <w:sz w:val="22"/>
          <w:szCs w:val="22"/>
        </w:rPr>
        <w:tab/>
      </w:r>
      <w:r w:rsidR="004C53E0">
        <w:rPr>
          <w:rFonts w:ascii="Arial" w:hAnsi="Arial" w:cs="Arial"/>
          <w:b/>
          <w:sz w:val="22"/>
          <w:szCs w:val="22"/>
        </w:rPr>
        <w:tab/>
      </w:r>
      <w:r w:rsidR="004C53E0">
        <w:rPr>
          <w:rFonts w:ascii="Arial" w:hAnsi="Arial" w:cs="Arial"/>
          <w:b/>
          <w:sz w:val="22"/>
          <w:szCs w:val="22"/>
        </w:rPr>
        <w:tab/>
      </w:r>
      <w:r w:rsidR="004C53E0">
        <w:rPr>
          <w:rFonts w:ascii="Arial" w:hAnsi="Arial" w:cs="Arial"/>
          <w:b/>
          <w:sz w:val="22"/>
          <w:szCs w:val="22"/>
        </w:rPr>
        <w:tab/>
      </w:r>
    </w:p>
    <w:p w14:paraId="76945CF0" w14:textId="6A95B71F" w:rsidR="007C5C7F" w:rsidRPr="00D53952" w:rsidRDefault="00B83F26" w:rsidP="00054F94">
      <w:pPr>
        <w:jc w:val="both"/>
        <w:rPr>
          <w:rFonts w:ascii="Arial" w:hAnsi="Arial" w:cs="Arial"/>
          <w:bCs/>
          <w:sz w:val="22"/>
          <w:szCs w:val="22"/>
        </w:rPr>
      </w:pPr>
      <w:r w:rsidRPr="00D53952">
        <w:rPr>
          <w:rFonts w:ascii="Arial" w:hAnsi="Arial" w:cs="Arial"/>
          <w:bCs/>
          <w:sz w:val="22"/>
          <w:szCs w:val="22"/>
        </w:rPr>
        <w:t xml:space="preserve">Sídlo: </w:t>
      </w:r>
      <w:r w:rsidR="004C53E0">
        <w:rPr>
          <w:rFonts w:ascii="Arial" w:hAnsi="Arial" w:cs="Arial"/>
          <w:bCs/>
          <w:sz w:val="22"/>
          <w:szCs w:val="22"/>
        </w:rPr>
        <w:tab/>
      </w:r>
      <w:r w:rsidR="004C53E0">
        <w:rPr>
          <w:rFonts w:ascii="Arial" w:hAnsi="Arial" w:cs="Arial"/>
          <w:bCs/>
          <w:sz w:val="22"/>
          <w:szCs w:val="22"/>
        </w:rPr>
        <w:tab/>
      </w:r>
      <w:r w:rsidR="004C53E0">
        <w:rPr>
          <w:rFonts w:ascii="Arial" w:hAnsi="Arial" w:cs="Arial"/>
          <w:bCs/>
          <w:sz w:val="22"/>
          <w:szCs w:val="22"/>
        </w:rPr>
        <w:tab/>
      </w:r>
      <w:r w:rsidR="004C53E0">
        <w:rPr>
          <w:rFonts w:ascii="Arial" w:hAnsi="Arial" w:cs="Arial"/>
          <w:bCs/>
          <w:sz w:val="22"/>
          <w:szCs w:val="22"/>
        </w:rPr>
        <w:tab/>
      </w:r>
      <w:r w:rsidR="004C53E0">
        <w:rPr>
          <w:rFonts w:ascii="Arial" w:hAnsi="Arial" w:cs="Arial"/>
          <w:bCs/>
          <w:sz w:val="22"/>
          <w:szCs w:val="22"/>
        </w:rPr>
        <w:tab/>
      </w:r>
      <w:r w:rsidR="004C53E0">
        <w:rPr>
          <w:rFonts w:ascii="Arial" w:hAnsi="Arial" w:cs="Arial"/>
          <w:bCs/>
          <w:sz w:val="22"/>
          <w:szCs w:val="22"/>
        </w:rPr>
        <w:tab/>
      </w:r>
      <w:r w:rsidR="004C53E0">
        <w:rPr>
          <w:rFonts w:ascii="Arial" w:hAnsi="Arial" w:cs="Arial"/>
          <w:bCs/>
          <w:sz w:val="22"/>
          <w:szCs w:val="22"/>
        </w:rPr>
        <w:tab/>
      </w:r>
      <w:r w:rsidR="00EF315E" w:rsidRPr="00D53952">
        <w:rPr>
          <w:rFonts w:ascii="Arial" w:hAnsi="Arial" w:cs="Arial"/>
          <w:b/>
          <w:sz w:val="22"/>
          <w:szCs w:val="22"/>
          <w:highlight w:val="yellow"/>
          <w:lang w:val="en-US"/>
        </w:rPr>
        <w:t>[DOPLNIT]</w:t>
      </w:r>
    </w:p>
    <w:p w14:paraId="0445E41E" w14:textId="6DBFC282" w:rsidR="00B83F26" w:rsidRPr="00D53952" w:rsidRDefault="00B83F26" w:rsidP="00054F94">
      <w:pPr>
        <w:jc w:val="both"/>
        <w:rPr>
          <w:rFonts w:ascii="Arial" w:hAnsi="Arial" w:cs="Arial"/>
          <w:sz w:val="22"/>
          <w:szCs w:val="22"/>
        </w:rPr>
      </w:pPr>
      <w:r w:rsidRPr="00D53952">
        <w:rPr>
          <w:rFonts w:ascii="Arial" w:hAnsi="Arial" w:cs="Arial"/>
          <w:sz w:val="22"/>
          <w:szCs w:val="22"/>
        </w:rPr>
        <w:t>Zastoupen ve věcech smluvních:</w:t>
      </w:r>
      <w:r w:rsidR="004C53E0">
        <w:rPr>
          <w:rFonts w:ascii="Arial" w:hAnsi="Arial" w:cs="Arial"/>
          <w:sz w:val="22"/>
          <w:szCs w:val="22"/>
        </w:rPr>
        <w:tab/>
      </w:r>
      <w:r w:rsidR="004C53E0">
        <w:rPr>
          <w:rFonts w:ascii="Arial" w:hAnsi="Arial" w:cs="Arial"/>
          <w:sz w:val="22"/>
          <w:szCs w:val="22"/>
        </w:rPr>
        <w:tab/>
      </w:r>
      <w:r w:rsidR="004C53E0">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3FF31CF4" w:rsidR="00B83F26" w:rsidRPr="00D53952" w:rsidRDefault="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4C53E0">
        <w:rPr>
          <w:rFonts w:ascii="Arial" w:hAnsi="Arial" w:cs="Arial"/>
          <w:sz w:val="22"/>
          <w:szCs w:val="22"/>
        </w:rPr>
        <w:tab/>
      </w:r>
      <w:r w:rsidR="004C53E0">
        <w:rPr>
          <w:rFonts w:ascii="Arial" w:hAnsi="Arial" w:cs="Arial"/>
          <w:sz w:val="22"/>
          <w:szCs w:val="22"/>
        </w:rPr>
        <w:tab/>
      </w:r>
      <w:r w:rsidR="004C53E0">
        <w:rPr>
          <w:rFonts w:ascii="Arial" w:hAnsi="Arial" w:cs="Arial"/>
          <w:sz w:val="22"/>
          <w:szCs w:val="22"/>
        </w:rPr>
        <w:tab/>
      </w:r>
      <w:r w:rsidR="00EF315E" w:rsidRPr="00D53952">
        <w:rPr>
          <w:rFonts w:ascii="Arial" w:hAnsi="Arial" w:cs="Arial"/>
          <w:b/>
          <w:sz w:val="22"/>
          <w:szCs w:val="22"/>
          <w:highlight w:val="yellow"/>
          <w:lang w:val="en-US"/>
        </w:rPr>
        <w:t>[DOPLNIT]</w:t>
      </w:r>
    </w:p>
    <w:p w14:paraId="0DB285C9" w14:textId="6CAA8B17" w:rsidR="00B83F26" w:rsidRPr="00D53952" w:rsidRDefault="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4C53E0">
        <w:rPr>
          <w:rFonts w:ascii="Arial" w:hAnsi="Arial" w:cs="Arial"/>
          <w:bCs/>
          <w:snapToGrid/>
          <w:sz w:val="22"/>
          <w:szCs w:val="22"/>
        </w:rPr>
        <w:tab/>
      </w:r>
      <w:r w:rsidR="004C53E0">
        <w:rPr>
          <w:rFonts w:ascii="Arial" w:hAnsi="Arial" w:cs="Arial"/>
          <w:bCs/>
          <w:snapToGrid/>
          <w:sz w:val="22"/>
          <w:szCs w:val="22"/>
        </w:rPr>
        <w:tab/>
      </w:r>
      <w:r w:rsidR="004C53E0">
        <w:rPr>
          <w:rFonts w:ascii="Arial" w:hAnsi="Arial" w:cs="Arial"/>
          <w:bCs/>
          <w:snapToGrid/>
          <w:sz w:val="22"/>
          <w:szCs w:val="22"/>
        </w:rPr>
        <w:tab/>
      </w:r>
      <w:r w:rsidR="004C53E0">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4BD3A337" w:rsidR="00B83F26" w:rsidRPr="00D53952" w:rsidRDefault="00B83F26">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4C53E0">
        <w:rPr>
          <w:rFonts w:ascii="Arial" w:hAnsi="Arial" w:cs="Arial"/>
          <w:bCs/>
          <w:sz w:val="22"/>
          <w:szCs w:val="22"/>
        </w:rPr>
        <w:tab/>
      </w:r>
      <w:r w:rsidR="00006EE5" w:rsidRPr="00D53952">
        <w:rPr>
          <w:rFonts w:ascii="Arial" w:hAnsi="Arial" w:cs="Arial"/>
          <w:b/>
          <w:sz w:val="22"/>
          <w:szCs w:val="22"/>
          <w:highlight w:val="yellow"/>
          <w:lang w:val="en-US"/>
        </w:rPr>
        <w:t>[DOPLNIT]</w:t>
      </w:r>
    </w:p>
    <w:p w14:paraId="67E89F8E" w14:textId="4A467F81" w:rsidR="00CC19AB" w:rsidRPr="00D53952" w:rsidRDefault="00B83F26" w:rsidP="00CC19AB">
      <w:pPr>
        <w:pStyle w:val="Zkladntext3"/>
        <w:ind w:left="2124" w:hanging="2124"/>
        <w:rPr>
          <w:rFonts w:ascii="Arial" w:hAnsi="Arial" w:cs="Arial"/>
          <w:bCs/>
          <w:snapToGrid/>
          <w:sz w:val="22"/>
          <w:szCs w:val="22"/>
        </w:rPr>
      </w:pPr>
      <w:r w:rsidRPr="00D53952">
        <w:rPr>
          <w:rFonts w:ascii="Arial" w:hAnsi="Arial" w:cs="Arial"/>
          <w:bCs/>
          <w:sz w:val="22"/>
          <w:szCs w:val="22"/>
        </w:rPr>
        <w:t>IČ</w:t>
      </w:r>
      <w:r w:rsidR="00063376" w:rsidRPr="00D53952">
        <w:rPr>
          <w:rFonts w:ascii="Arial" w:hAnsi="Arial" w:cs="Arial"/>
          <w:bCs/>
          <w:sz w:val="22"/>
          <w:szCs w:val="22"/>
        </w:rPr>
        <w:t>O</w:t>
      </w:r>
      <w:r w:rsidR="004C53E0">
        <w:rPr>
          <w:rFonts w:ascii="Arial" w:hAnsi="Arial" w:cs="Arial"/>
          <w:bCs/>
          <w:sz w:val="22"/>
          <w:szCs w:val="22"/>
        </w:rPr>
        <w:t>:</w:t>
      </w:r>
      <w:r w:rsidRPr="00D53952">
        <w:rPr>
          <w:rFonts w:ascii="Arial" w:hAnsi="Arial" w:cs="Arial"/>
          <w:bCs/>
          <w:sz w:val="22"/>
          <w:szCs w:val="22"/>
        </w:rPr>
        <w:tab/>
      </w:r>
      <w:r w:rsidRPr="00D53952">
        <w:rPr>
          <w:rFonts w:ascii="Arial" w:hAnsi="Arial" w:cs="Arial"/>
          <w:bCs/>
          <w:sz w:val="22"/>
          <w:szCs w:val="22"/>
        </w:rPr>
        <w:tab/>
      </w:r>
      <w:r w:rsidR="00CC19AB">
        <w:rPr>
          <w:rFonts w:ascii="Arial" w:hAnsi="Arial" w:cs="Arial"/>
          <w:bCs/>
          <w:sz w:val="22"/>
          <w:szCs w:val="22"/>
        </w:rPr>
        <w:tab/>
      </w:r>
      <w:r w:rsidR="00CC19AB">
        <w:rPr>
          <w:rFonts w:ascii="Arial" w:hAnsi="Arial" w:cs="Arial"/>
          <w:bCs/>
          <w:sz w:val="22"/>
          <w:szCs w:val="22"/>
        </w:rPr>
        <w:tab/>
      </w:r>
      <w:r w:rsidR="00CC19AB">
        <w:rPr>
          <w:rFonts w:ascii="Arial" w:hAnsi="Arial" w:cs="Arial"/>
          <w:bCs/>
          <w:sz w:val="22"/>
          <w:szCs w:val="22"/>
        </w:rPr>
        <w:tab/>
      </w:r>
      <w:r w:rsidR="00CC19AB" w:rsidRPr="00D53952">
        <w:rPr>
          <w:rFonts w:ascii="Arial" w:hAnsi="Arial" w:cs="Arial"/>
          <w:b/>
          <w:sz w:val="22"/>
          <w:szCs w:val="22"/>
          <w:highlight w:val="yellow"/>
          <w:lang w:val="en-US"/>
        </w:rPr>
        <w:t>[DOPLNIT]</w:t>
      </w:r>
    </w:p>
    <w:p w14:paraId="2DC658EC" w14:textId="08E9C852" w:rsidR="00CC19AB" w:rsidRPr="00054F94" w:rsidRDefault="00CC19AB">
      <w:pPr>
        <w:pStyle w:val="Nadpis2"/>
        <w:spacing w:line="240" w:lineRule="auto"/>
        <w:ind w:left="360" w:hanging="360"/>
      </w:pPr>
      <w:r>
        <w:rPr>
          <w:rFonts w:ascii="Arial" w:hAnsi="Arial" w:cs="Arial"/>
          <w:bCs/>
          <w:sz w:val="22"/>
          <w:szCs w:val="22"/>
        </w:rPr>
        <w:t>DIČ:</w:t>
      </w:r>
      <w:r>
        <w:tab/>
      </w:r>
      <w:r>
        <w:tab/>
      </w:r>
      <w:r>
        <w:tab/>
      </w:r>
      <w:r>
        <w:tab/>
      </w:r>
      <w:r>
        <w:tab/>
      </w:r>
      <w:r>
        <w:tab/>
      </w:r>
      <w:r>
        <w:tab/>
      </w:r>
      <w:r w:rsidRPr="00D53952">
        <w:rPr>
          <w:rFonts w:ascii="Arial" w:hAnsi="Arial" w:cs="Arial"/>
          <w:b/>
          <w:sz w:val="22"/>
          <w:szCs w:val="22"/>
          <w:highlight w:val="yellow"/>
          <w:lang w:val="en-US"/>
        </w:rPr>
        <w:t>[DOPLNIT]</w:t>
      </w:r>
      <w:r>
        <w:rPr>
          <w:rFonts w:ascii="Arial" w:hAnsi="Arial" w:cs="Arial"/>
          <w:b/>
          <w:sz w:val="22"/>
          <w:szCs w:val="22"/>
          <w:highlight w:val="yellow"/>
          <w:lang w:val="en-US"/>
        </w:rPr>
        <w:t xml:space="preserve"> je/</w:t>
      </w:r>
      <w:proofErr w:type="spellStart"/>
      <w:r>
        <w:rPr>
          <w:rFonts w:ascii="Arial" w:hAnsi="Arial" w:cs="Arial"/>
          <w:b/>
          <w:sz w:val="22"/>
          <w:szCs w:val="22"/>
          <w:highlight w:val="yellow"/>
          <w:lang w:val="en-US"/>
        </w:rPr>
        <w:t>není</w:t>
      </w:r>
      <w:proofErr w:type="spellEnd"/>
      <w:r>
        <w:rPr>
          <w:rFonts w:ascii="Arial" w:hAnsi="Arial" w:cs="Arial"/>
          <w:b/>
          <w:sz w:val="22"/>
          <w:szCs w:val="22"/>
          <w:highlight w:val="yellow"/>
          <w:lang w:val="en-US"/>
        </w:rPr>
        <w:t xml:space="preserve"> </w:t>
      </w:r>
      <w:proofErr w:type="spellStart"/>
      <w:r>
        <w:rPr>
          <w:rFonts w:ascii="Arial" w:hAnsi="Arial" w:cs="Arial"/>
          <w:b/>
          <w:sz w:val="22"/>
          <w:szCs w:val="22"/>
          <w:highlight w:val="yellow"/>
          <w:lang w:val="en-US"/>
        </w:rPr>
        <w:t>plátcem</w:t>
      </w:r>
      <w:proofErr w:type="spellEnd"/>
      <w:r>
        <w:rPr>
          <w:rFonts w:ascii="Arial" w:hAnsi="Arial" w:cs="Arial"/>
          <w:b/>
          <w:sz w:val="22"/>
          <w:szCs w:val="22"/>
          <w:highlight w:val="yellow"/>
          <w:lang w:val="en-US"/>
        </w:rPr>
        <w:t xml:space="preserve"> DPH</w:t>
      </w:r>
    </w:p>
    <w:p w14:paraId="3B121AD9" w14:textId="6ECB3704" w:rsidR="00B83F26" w:rsidRPr="00D53952" w:rsidRDefault="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Tel</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B80B2D">
        <w:rPr>
          <w:rFonts w:ascii="Arial" w:hAnsi="Arial" w:cs="Arial"/>
          <w:bCs/>
          <w:sz w:val="22"/>
          <w:szCs w:val="22"/>
        </w:rPr>
        <w:tab/>
      </w:r>
      <w:r w:rsidR="00CC19AB">
        <w:rPr>
          <w:rFonts w:ascii="Arial" w:hAnsi="Arial" w:cs="Arial"/>
          <w:bCs/>
          <w:sz w:val="22"/>
          <w:szCs w:val="22"/>
        </w:rPr>
        <w:tab/>
      </w:r>
      <w:r w:rsidR="00CC19AB">
        <w:rPr>
          <w:rFonts w:ascii="Arial" w:hAnsi="Arial" w:cs="Arial"/>
          <w:bCs/>
          <w:sz w:val="22"/>
          <w:szCs w:val="22"/>
        </w:rPr>
        <w:tab/>
      </w:r>
      <w:r w:rsidR="00006EE5" w:rsidRPr="00D53952">
        <w:rPr>
          <w:rFonts w:ascii="Arial" w:hAnsi="Arial" w:cs="Arial"/>
          <w:b/>
          <w:sz w:val="22"/>
          <w:szCs w:val="22"/>
          <w:highlight w:val="yellow"/>
          <w:lang w:val="en-US"/>
        </w:rPr>
        <w:t>[DOPLNIT]</w:t>
      </w:r>
    </w:p>
    <w:p w14:paraId="409CD338" w14:textId="73B9022A" w:rsidR="00E75F8D" w:rsidRPr="00D53952" w:rsidRDefault="00CC19AB" w:rsidP="00054F94">
      <w:pPr>
        <w:pStyle w:val="Zkladntext3"/>
        <w:tabs>
          <w:tab w:val="left" w:pos="2127"/>
          <w:tab w:val="left" w:pos="4800"/>
        </w:tabs>
        <w:rPr>
          <w:rFonts w:ascii="Arial" w:hAnsi="Arial" w:cs="Arial"/>
          <w:bCs/>
          <w:sz w:val="22"/>
          <w:szCs w:val="22"/>
        </w:rPr>
      </w:pPr>
      <w:r>
        <w:rPr>
          <w:rFonts w:ascii="Arial" w:hAnsi="Arial" w:cs="Arial"/>
          <w:bCs/>
          <w:sz w:val="22"/>
          <w:szCs w:val="22"/>
        </w:rPr>
        <w:t>E</w:t>
      </w:r>
      <w:r w:rsidR="00B83F26" w:rsidRPr="00D53952">
        <w:rPr>
          <w:rFonts w:ascii="Arial" w:hAnsi="Arial" w:cs="Arial"/>
          <w:bCs/>
          <w:sz w:val="22"/>
          <w:szCs w:val="22"/>
        </w:rPr>
        <w:t>-mail:</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6C02D913" w:rsidR="00006EE5" w:rsidRPr="00D53952" w:rsidRDefault="00E75F8D" w:rsidP="00054F94">
      <w:pPr>
        <w:pStyle w:val="Zkladntext3"/>
        <w:tabs>
          <w:tab w:val="left" w:pos="2127"/>
          <w:tab w:val="left" w:pos="4800"/>
        </w:tabs>
        <w:rPr>
          <w:rFonts w:ascii="Arial" w:hAnsi="Arial" w:cs="Arial"/>
          <w:b/>
          <w:sz w:val="22"/>
          <w:szCs w:val="22"/>
          <w:lang w:val="en-US"/>
        </w:rPr>
      </w:pPr>
      <w:r w:rsidRPr="00D53952">
        <w:rPr>
          <w:rFonts w:ascii="Arial" w:hAnsi="Arial" w:cs="Arial"/>
          <w:bCs/>
          <w:sz w:val="22"/>
          <w:szCs w:val="22"/>
        </w:rPr>
        <w:t>ID DS:</w:t>
      </w:r>
      <w:r w:rsidR="00CC19AB">
        <w:rPr>
          <w:rFonts w:ascii="Arial" w:hAnsi="Arial" w:cs="Arial"/>
          <w:bCs/>
          <w:sz w:val="22"/>
          <w:szCs w:val="22"/>
        </w:rPr>
        <w:tab/>
      </w:r>
      <w:r w:rsidR="00CC19AB">
        <w:rPr>
          <w:rFonts w:ascii="Arial" w:hAnsi="Arial" w:cs="Arial"/>
          <w:bCs/>
          <w:sz w:val="22"/>
          <w:szCs w:val="22"/>
        </w:rPr>
        <w:tab/>
      </w:r>
      <w:proofErr w:type="gramStart"/>
      <w:r w:rsidR="00CC19AB">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08B17035" w14:textId="77777777" w:rsidR="00006EE5" w:rsidRPr="00D53952" w:rsidRDefault="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652C79AA" w14:textId="444E9946" w:rsidR="00B83F26" w:rsidRPr="00D53952" w:rsidRDefault="00B83F26" w:rsidP="00054F94">
      <w:pPr>
        <w:pStyle w:val="Zkladntext3"/>
        <w:tabs>
          <w:tab w:val="left" w:pos="2127"/>
          <w:tab w:val="left" w:pos="4800"/>
        </w:tabs>
        <w:rPr>
          <w:rFonts w:ascii="Arial" w:hAnsi="Arial" w:cs="Arial"/>
          <w:sz w:val="22"/>
          <w:szCs w:val="22"/>
        </w:rPr>
      </w:pP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054F94" w:rsidRDefault="0003533D" w:rsidP="0043137E">
      <w:pPr>
        <w:tabs>
          <w:tab w:val="left" w:pos="300"/>
        </w:tabs>
        <w:jc w:val="center"/>
        <w:rPr>
          <w:rFonts w:ascii="Arial" w:hAnsi="Arial" w:cs="Arial"/>
          <w:b/>
          <w:snapToGrid w:val="0"/>
          <w:sz w:val="22"/>
          <w:szCs w:val="22"/>
        </w:rPr>
      </w:pPr>
      <w:r w:rsidRPr="00054F94">
        <w:rPr>
          <w:rFonts w:ascii="Arial" w:hAnsi="Arial" w:cs="Arial"/>
          <w:b/>
          <w:snapToGrid w:val="0"/>
          <w:sz w:val="22"/>
          <w:szCs w:val="22"/>
        </w:rPr>
        <w:lastRenderedPageBreak/>
        <w:t xml:space="preserve">Čl. </w:t>
      </w:r>
      <w:r w:rsidR="00B83F26" w:rsidRPr="00054F94">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361FBF5D" w:rsidR="00B83F26" w:rsidRPr="00D53952" w:rsidRDefault="00B83F26" w:rsidP="00054F94">
      <w:pPr>
        <w:numPr>
          <w:ilvl w:val="0"/>
          <w:numId w:val="3"/>
        </w:numPr>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w:t>
      </w:r>
      <w:r w:rsidR="00D474AD">
        <w:rPr>
          <w:rFonts w:ascii="Arial" w:hAnsi="Arial" w:cs="Arial"/>
          <w:sz w:val="22"/>
          <w:szCs w:val="22"/>
        </w:rPr>
        <w:t> </w:t>
      </w:r>
      <w:r w:rsidRPr="00D53952">
        <w:rPr>
          <w:rFonts w:ascii="Arial" w:hAnsi="Arial" w:cs="Arial"/>
          <w:sz w:val="22"/>
          <w:szCs w:val="22"/>
        </w:rPr>
        <w:t>jejímž prováděním je nutné dle ustanovení § 152 odst. 4 zákona č. 183/2006 Sb., o</w:t>
      </w:r>
      <w:r w:rsidR="00D474AD">
        <w:rPr>
          <w:rFonts w:ascii="Arial" w:hAnsi="Arial" w:cs="Arial"/>
          <w:sz w:val="22"/>
          <w:szCs w:val="22"/>
        </w:rPr>
        <w:t> </w:t>
      </w:r>
      <w:r w:rsidRPr="00D53952">
        <w:rPr>
          <w:rFonts w:ascii="Arial" w:hAnsi="Arial" w:cs="Arial"/>
          <w:sz w:val="22"/>
          <w:szCs w:val="22"/>
        </w:rPr>
        <w:t xml:space="preserve">územním plánování a stavebním řádu, v platném znění zajistit </w:t>
      </w:r>
      <w:r w:rsidRPr="00D53952">
        <w:rPr>
          <w:rFonts w:ascii="Arial" w:hAnsi="Arial" w:cs="Arial"/>
          <w:b/>
          <w:sz w:val="22"/>
          <w:szCs w:val="22"/>
        </w:rPr>
        <w:t>autorský dozor</w:t>
      </w:r>
      <w:r w:rsidR="00A713B4">
        <w:rPr>
          <w:rFonts w:ascii="Arial" w:hAnsi="Arial" w:cs="Arial"/>
          <w:sz w:val="22"/>
          <w:szCs w:val="22"/>
        </w:rPr>
        <w:t xml:space="preserve"> </w:t>
      </w:r>
      <w:r w:rsidRPr="00D53952">
        <w:rPr>
          <w:rFonts w:ascii="Arial" w:hAnsi="Arial" w:cs="Arial"/>
          <w:sz w:val="22"/>
          <w:szCs w:val="22"/>
        </w:rPr>
        <w:t>nad</w:t>
      </w:r>
      <w:r w:rsidR="00D474AD">
        <w:rPr>
          <w:rFonts w:ascii="Arial" w:hAnsi="Arial" w:cs="Arial"/>
          <w:sz w:val="22"/>
          <w:szCs w:val="22"/>
        </w:rPr>
        <w:t> </w:t>
      </w:r>
      <w:r w:rsidRPr="00D53952">
        <w:rPr>
          <w:rFonts w:ascii="Arial" w:hAnsi="Arial" w:cs="Arial"/>
          <w:sz w:val="22"/>
          <w:szCs w:val="22"/>
        </w:rPr>
        <w:t>souladem prováděné stavby s ověřenou projektovou dokumentací.</w:t>
      </w:r>
    </w:p>
    <w:p w14:paraId="2840043D" w14:textId="5CDC90D9" w:rsidR="000B3316" w:rsidRPr="002B171C" w:rsidRDefault="00B83F26" w:rsidP="00054F94">
      <w:pPr>
        <w:numPr>
          <w:ilvl w:val="0"/>
          <w:numId w:val="3"/>
        </w:numPr>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w:t>
      </w:r>
      <w:r w:rsidR="00D474AD">
        <w:rPr>
          <w:rFonts w:ascii="Arial" w:hAnsi="Arial" w:cs="Arial"/>
          <w:sz w:val="22"/>
          <w:szCs w:val="22"/>
        </w:rPr>
        <w:t xml:space="preserve"> </w:t>
      </w:r>
      <w:r w:rsidR="002B171C" w:rsidRPr="002B171C">
        <w:rPr>
          <w:rFonts w:ascii="Arial" w:hAnsi="Arial" w:cs="Arial"/>
          <w:sz w:val="22"/>
          <w:szCs w:val="22"/>
        </w:rPr>
        <w:t>II.</w:t>
      </w:r>
      <w:r w:rsidR="008C61B3">
        <w:rPr>
          <w:rFonts w:ascii="Arial" w:hAnsi="Arial" w:cs="Arial"/>
          <w:sz w:val="22"/>
          <w:szCs w:val="22"/>
        </w:rPr>
        <w:t xml:space="preserve"> odst. 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D474AD">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w:t>
      </w:r>
      <w:r w:rsidR="00D474AD">
        <w:rPr>
          <w:rFonts w:ascii="Arial" w:hAnsi="Arial" w:cs="Arial"/>
          <w:sz w:val="22"/>
          <w:szCs w:val="22"/>
        </w:rPr>
        <w:t> </w:t>
      </w:r>
      <w:r w:rsidR="002B171C" w:rsidRPr="002B171C">
        <w:rPr>
          <w:rFonts w:ascii="Arial" w:hAnsi="Arial" w:cs="Arial"/>
          <w:sz w:val="22"/>
          <w:szCs w:val="22"/>
        </w:rPr>
        <w:t>základě výsledku výběrového řízení podle zákona č. 134/2016 Sb., o zadávání veřejných zakázek, ve znění pozdějších předpisů (dále jen “ZZVZ”).</w:t>
      </w:r>
    </w:p>
    <w:p w14:paraId="0CD8D3FD" w14:textId="77777777" w:rsidR="00057F3C" w:rsidRPr="00D53952" w:rsidRDefault="00057F3C" w:rsidP="00054F94">
      <w:pPr>
        <w:numPr>
          <w:ilvl w:val="0"/>
          <w:numId w:val="3"/>
        </w:numPr>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7DF8F7C" w14:textId="14ADC228" w:rsidR="000B3316" w:rsidRPr="00BB20DF" w:rsidRDefault="000B3316" w:rsidP="00054F94">
      <w:pPr>
        <w:ind w:left="851"/>
        <w:jc w:val="both"/>
        <w:rPr>
          <w:rFonts w:ascii="Arial" w:hAnsi="Arial" w:cs="Arial"/>
          <w:b/>
          <w:sz w:val="22"/>
          <w:szCs w:val="22"/>
          <w:lang w:val="en-US"/>
        </w:rPr>
      </w:pPr>
      <w:r w:rsidRPr="00D53952">
        <w:rPr>
          <w:rFonts w:ascii="Arial" w:hAnsi="Arial" w:cs="Arial"/>
          <w:sz w:val="22"/>
          <w:szCs w:val="22"/>
        </w:rPr>
        <w:t xml:space="preserve">Název </w:t>
      </w:r>
      <w:r w:rsidRPr="00BB20DF">
        <w:rPr>
          <w:rFonts w:ascii="Arial" w:hAnsi="Arial" w:cs="Arial"/>
          <w:sz w:val="22"/>
          <w:szCs w:val="22"/>
        </w:rPr>
        <w:t xml:space="preserve">stavby: </w:t>
      </w:r>
      <w:proofErr w:type="spellStart"/>
      <w:r w:rsidR="00A713B4" w:rsidRPr="00BB20DF">
        <w:rPr>
          <w:rFonts w:ascii="Arial" w:hAnsi="Arial" w:cs="Arial"/>
          <w:b/>
          <w:sz w:val="22"/>
          <w:szCs w:val="22"/>
          <w:lang w:val="en-US"/>
        </w:rPr>
        <w:t>Mokřad</w:t>
      </w:r>
      <w:proofErr w:type="spellEnd"/>
      <w:r w:rsidR="00A713B4" w:rsidRPr="00BB20DF">
        <w:rPr>
          <w:rFonts w:ascii="Arial" w:hAnsi="Arial" w:cs="Arial"/>
          <w:b/>
          <w:sz w:val="22"/>
          <w:szCs w:val="22"/>
          <w:lang w:val="en-US"/>
        </w:rPr>
        <w:t xml:space="preserve"> v k. ú. </w:t>
      </w:r>
      <w:proofErr w:type="spellStart"/>
      <w:r w:rsidR="00A713B4" w:rsidRPr="00BB20DF">
        <w:rPr>
          <w:rFonts w:ascii="Arial" w:hAnsi="Arial" w:cs="Arial"/>
          <w:b/>
          <w:sz w:val="22"/>
          <w:szCs w:val="22"/>
          <w:lang w:val="en-US"/>
        </w:rPr>
        <w:t>Kunice</w:t>
      </w:r>
      <w:proofErr w:type="spellEnd"/>
    </w:p>
    <w:p w14:paraId="15A75C99" w14:textId="1537F29C" w:rsidR="000B3316" w:rsidRPr="00BB20DF" w:rsidRDefault="000B3316" w:rsidP="00054F94">
      <w:pPr>
        <w:ind w:left="426" w:firstLine="425"/>
        <w:jc w:val="both"/>
        <w:rPr>
          <w:rFonts w:ascii="Arial" w:hAnsi="Arial" w:cs="Arial"/>
          <w:b/>
          <w:sz w:val="22"/>
          <w:szCs w:val="22"/>
          <w:lang w:val="en-US"/>
        </w:rPr>
      </w:pPr>
      <w:proofErr w:type="spellStart"/>
      <w:r w:rsidRPr="00BB20DF">
        <w:rPr>
          <w:rFonts w:ascii="Arial" w:hAnsi="Arial" w:cs="Arial"/>
          <w:sz w:val="22"/>
          <w:szCs w:val="22"/>
          <w:lang w:val="en-US"/>
        </w:rPr>
        <w:t>Místo</w:t>
      </w:r>
      <w:proofErr w:type="spellEnd"/>
      <w:r w:rsidRPr="00BB20DF">
        <w:rPr>
          <w:rFonts w:ascii="Arial" w:hAnsi="Arial" w:cs="Arial"/>
          <w:sz w:val="22"/>
          <w:szCs w:val="22"/>
          <w:lang w:val="en-US"/>
        </w:rPr>
        <w:t xml:space="preserve"> </w:t>
      </w:r>
      <w:proofErr w:type="spellStart"/>
      <w:r w:rsidRPr="00BB20DF">
        <w:rPr>
          <w:rFonts w:ascii="Arial" w:hAnsi="Arial" w:cs="Arial"/>
          <w:sz w:val="22"/>
          <w:szCs w:val="22"/>
          <w:lang w:val="en-US"/>
        </w:rPr>
        <w:t>stavby</w:t>
      </w:r>
      <w:proofErr w:type="spellEnd"/>
      <w:r w:rsidRPr="00BB20DF">
        <w:rPr>
          <w:rFonts w:ascii="Arial" w:hAnsi="Arial" w:cs="Arial"/>
          <w:sz w:val="22"/>
          <w:szCs w:val="22"/>
          <w:lang w:val="en-US"/>
        </w:rPr>
        <w:t xml:space="preserve">: </w:t>
      </w:r>
      <w:proofErr w:type="spellStart"/>
      <w:r w:rsidR="002416FE">
        <w:rPr>
          <w:rFonts w:ascii="Arial" w:hAnsi="Arial" w:cs="Arial"/>
          <w:sz w:val="22"/>
          <w:szCs w:val="22"/>
          <w:lang w:val="en-US"/>
        </w:rPr>
        <w:t>k.ú</w:t>
      </w:r>
      <w:proofErr w:type="spellEnd"/>
      <w:r w:rsidR="002416FE">
        <w:rPr>
          <w:rFonts w:ascii="Arial" w:hAnsi="Arial" w:cs="Arial"/>
          <w:sz w:val="22"/>
          <w:szCs w:val="22"/>
          <w:lang w:val="en-US"/>
        </w:rPr>
        <w:t xml:space="preserve">. </w:t>
      </w:r>
      <w:proofErr w:type="gramStart"/>
      <w:r w:rsidR="002416FE">
        <w:rPr>
          <w:rFonts w:ascii="Arial" w:hAnsi="Arial" w:cs="Arial"/>
          <w:sz w:val="22"/>
          <w:szCs w:val="22"/>
          <w:lang w:val="en-US"/>
        </w:rPr>
        <w:t>a</w:t>
      </w:r>
      <w:proofErr w:type="gramEnd"/>
      <w:r w:rsidR="002416FE">
        <w:rPr>
          <w:rFonts w:ascii="Arial" w:hAnsi="Arial" w:cs="Arial"/>
          <w:sz w:val="22"/>
          <w:szCs w:val="22"/>
          <w:lang w:val="en-US"/>
        </w:rPr>
        <w:t xml:space="preserve"> </w:t>
      </w:r>
      <w:proofErr w:type="spellStart"/>
      <w:r w:rsidR="002416FE">
        <w:rPr>
          <w:rFonts w:ascii="Arial" w:hAnsi="Arial" w:cs="Arial"/>
          <w:sz w:val="22"/>
          <w:szCs w:val="22"/>
          <w:lang w:val="en-US"/>
        </w:rPr>
        <w:t>obec</w:t>
      </w:r>
      <w:proofErr w:type="spellEnd"/>
      <w:r w:rsidR="002416FE">
        <w:rPr>
          <w:rFonts w:ascii="Arial" w:hAnsi="Arial" w:cs="Arial"/>
          <w:sz w:val="22"/>
          <w:szCs w:val="22"/>
          <w:lang w:val="en-US"/>
        </w:rPr>
        <w:t xml:space="preserve"> </w:t>
      </w:r>
      <w:proofErr w:type="spellStart"/>
      <w:r w:rsidR="00A713B4" w:rsidRPr="00B80B2D">
        <w:rPr>
          <w:rFonts w:ascii="Arial" w:hAnsi="Arial" w:cs="Arial"/>
          <w:bCs/>
          <w:sz w:val="22"/>
          <w:szCs w:val="22"/>
          <w:lang w:val="en-US"/>
        </w:rPr>
        <w:t>Kunice</w:t>
      </w:r>
      <w:proofErr w:type="spellEnd"/>
      <w:r w:rsidR="00D474AD" w:rsidRPr="00B80B2D">
        <w:rPr>
          <w:rFonts w:ascii="Arial" w:hAnsi="Arial" w:cs="Arial"/>
          <w:bCs/>
          <w:sz w:val="22"/>
          <w:szCs w:val="22"/>
          <w:lang w:val="en-US"/>
        </w:rPr>
        <w:t xml:space="preserve">, </w:t>
      </w:r>
      <w:proofErr w:type="spellStart"/>
      <w:r w:rsidR="00D474AD" w:rsidRPr="00B80B2D">
        <w:rPr>
          <w:rFonts w:ascii="Arial" w:hAnsi="Arial" w:cs="Arial"/>
          <w:bCs/>
          <w:sz w:val="22"/>
          <w:szCs w:val="22"/>
          <w:lang w:val="en-US"/>
        </w:rPr>
        <w:t>okres</w:t>
      </w:r>
      <w:proofErr w:type="spellEnd"/>
      <w:r w:rsidR="00D474AD" w:rsidRPr="00B80B2D">
        <w:rPr>
          <w:rFonts w:ascii="Arial" w:hAnsi="Arial" w:cs="Arial"/>
          <w:bCs/>
          <w:sz w:val="22"/>
          <w:szCs w:val="22"/>
          <w:lang w:val="en-US"/>
        </w:rPr>
        <w:t xml:space="preserve"> Blansko, kraj Jihomoravský</w:t>
      </w:r>
    </w:p>
    <w:p w14:paraId="402245F1" w14:textId="4F4D79AE" w:rsidR="00A713B4" w:rsidRPr="00054F94" w:rsidRDefault="000B3316">
      <w:pPr>
        <w:ind w:left="851"/>
        <w:rPr>
          <w:rFonts w:cs="Arial"/>
          <w:szCs w:val="22"/>
          <w:u w:val="single"/>
        </w:rPr>
      </w:pPr>
      <w:proofErr w:type="spellStart"/>
      <w:r w:rsidRPr="00BB20DF">
        <w:rPr>
          <w:rFonts w:ascii="Arial" w:hAnsi="Arial" w:cs="Arial"/>
          <w:sz w:val="22"/>
          <w:szCs w:val="22"/>
          <w:lang w:val="en-US"/>
        </w:rPr>
        <w:t>Popis</w:t>
      </w:r>
      <w:proofErr w:type="spellEnd"/>
      <w:r w:rsidRPr="00BB20DF">
        <w:rPr>
          <w:rFonts w:ascii="Arial" w:hAnsi="Arial" w:cs="Arial"/>
          <w:sz w:val="22"/>
          <w:szCs w:val="22"/>
          <w:lang w:val="en-US"/>
        </w:rPr>
        <w:t xml:space="preserve"> </w:t>
      </w:r>
      <w:proofErr w:type="spellStart"/>
      <w:r w:rsidRPr="00BB20DF">
        <w:rPr>
          <w:rFonts w:ascii="Arial" w:hAnsi="Arial" w:cs="Arial"/>
          <w:sz w:val="22"/>
          <w:szCs w:val="22"/>
          <w:lang w:val="en-US"/>
        </w:rPr>
        <w:t>stavby</w:t>
      </w:r>
      <w:proofErr w:type="spellEnd"/>
      <w:r w:rsidRPr="00BB20DF">
        <w:rPr>
          <w:rFonts w:ascii="Arial" w:hAnsi="Arial" w:cs="Arial"/>
          <w:sz w:val="22"/>
          <w:szCs w:val="22"/>
          <w:lang w:val="en-US"/>
        </w:rPr>
        <w:t xml:space="preserve">:   </w:t>
      </w:r>
      <w:r w:rsidR="00A713B4" w:rsidRPr="00054F94">
        <w:rPr>
          <w:rFonts w:cs="Arial"/>
          <w:szCs w:val="22"/>
          <w:u w:val="single"/>
        </w:rPr>
        <w:t xml:space="preserve"> </w:t>
      </w:r>
    </w:p>
    <w:p w14:paraId="739E59AD" w14:textId="06594292" w:rsidR="00A713B4" w:rsidRPr="00054F94" w:rsidRDefault="00A713B4">
      <w:pPr>
        <w:ind w:left="851"/>
        <w:rPr>
          <w:rFonts w:ascii="Arial" w:hAnsi="Arial" w:cs="Arial"/>
          <w:sz w:val="22"/>
          <w:szCs w:val="22"/>
          <w:u w:val="single"/>
        </w:rPr>
      </w:pPr>
      <w:r w:rsidRPr="00054F94">
        <w:rPr>
          <w:rFonts w:ascii="Arial" w:hAnsi="Arial" w:cs="Arial"/>
          <w:sz w:val="22"/>
          <w:szCs w:val="22"/>
          <w:u w:val="single"/>
        </w:rPr>
        <w:t>Mokřad</w:t>
      </w:r>
    </w:p>
    <w:p w14:paraId="3A06F5A5" w14:textId="32EE3A4D" w:rsidR="00A713B4" w:rsidRPr="00054F94" w:rsidRDefault="00A713B4" w:rsidP="00054F94">
      <w:pPr>
        <w:ind w:left="851"/>
        <w:jc w:val="both"/>
        <w:rPr>
          <w:rFonts w:ascii="Arial" w:hAnsi="Arial" w:cs="Arial"/>
          <w:sz w:val="22"/>
          <w:szCs w:val="22"/>
        </w:rPr>
      </w:pPr>
      <w:r w:rsidRPr="00054F94">
        <w:rPr>
          <w:rFonts w:ascii="Arial" w:hAnsi="Arial" w:cs="Arial"/>
          <w:sz w:val="22"/>
          <w:szCs w:val="22"/>
        </w:rPr>
        <w:t xml:space="preserve">Jedná se o mokřadní plochu, sloužící k akumulaci vody umístěnou v místní částí </w:t>
      </w:r>
      <w:proofErr w:type="spellStart"/>
      <w:r w:rsidRPr="00054F94">
        <w:rPr>
          <w:rFonts w:ascii="Arial" w:hAnsi="Arial" w:cs="Arial"/>
          <w:sz w:val="22"/>
          <w:szCs w:val="22"/>
        </w:rPr>
        <w:t>Štědrunka</w:t>
      </w:r>
      <w:proofErr w:type="spellEnd"/>
      <w:r w:rsidRPr="00054F94">
        <w:rPr>
          <w:rFonts w:ascii="Arial" w:hAnsi="Arial" w:cs="Arial"/>
          <w:sz w:val="22"/>
          <w:szCs w:val="22"/>
        </w:rPr>
        <w:t xml:space="preserve"> nad místním rybníkem. V tomto místě jsou navrženy 3 různě velké a hluboké tůně. </w:t>
      </w:r>
    </w:p>
    <w:p w14:paraId="34108FD3" w14:textId="77777777" w:rsidR="00A713B4" w:rsidRPr="00054F94" w:rsidRDefault="00A713B4" w:rsidP="00054F94">
      <w:pPr>
        <w:ind w:left="851"/>
        <w:jc w:val="both"/>
        <w:rPr>
          <w:rFonts w:ascii="Arial" w:hAnsi="Arial" w:cs="Arial"/>
          <w:sz w:val="22"/>
          <w:szCs w:val="22"/>
          <w:u w:val="single"/>
        </w:rPr>
      </w:pPr>
    </w:p>
    <w:p w14:paraId="380A8439" w14:textId="7A6A5C34" w:rsidR="00A713B4" w:rsidRPr="00054F94" w:rsidRDefault="00A713B4" w:rsidP="00054F94">
      <w:pPr>
        <w:ind w:left="851"/>
        <w:jc w:val="both"/>
        <w:rPr>
          <w:rFonts w:ascii="Arial" w:hAnsi="Arial" w:cs="Arial"/>
          <w:sz w:val="22"/>
          <w:szCs w:val="22"/>
          <w:u w:val="single"/>
        </w:rPr>
      </w:pPr>
      <w:r w:rsidRPr="00054F94">
        <w:rPr>
          <w:rFonts w:ascii="Arial" w:hAnsi="Arial" w:cs="Arial"/>
          <w:sz w:val="22"/>
          <w:szCs w:val="22"/>
          <w:u w:val="single"/>
        </w:rPr>
        <w:t>Propustek P3</w:t>
      </w:r>
    </w:p>
    <w:p w14:paraId="5D602CD4" w14:textId="6A41D90E" w:rsidR="00A713B4" w:rsidRPr="00054F94" w:rsidRDefault="00A713B4" w:rsidP="00054F94">
      <w:pPr>
        <w:ind w:left="851"/>
        <w:jc w:val="both"/>
        <w:rPr>
          <w:rFonts w:ascii="Arial" w:hAnsi="Arial" w:cs="Arial"/>
          <w:sz w:val="22"/>
          <w:szCs w:val="22"/>
        </w:rPr>
      </w:pPr>
      <w:r w:rsidRPr="00054F94">
        <w:rPr>
          <w:rFonts w:ascii="Arial" w:hAnsi="Arial" w:cs="Arial"/>
          <w:sz w:val="22"/>
          <w:szCs w:val="22"/>
        </w:rPr>
        <w:t>Jedná se o rekonstrukci stávajícího propustku, včetně výměny podloží a položení nových</w:t>
      </w:r>
      <w:r w:rsidRPr="00054F94">
        <w:rPr>
          <w:rFonts w:ascii="Arial" w:hAnsi="Arial" w:cs="Arial"/>
          <w:sz w:val="22"/>
          <w:szCs w:val="22"/>
          <w:u w:val="single"/>
        </w:rPr>
        <w:t xml:space="preserve"> </w:t>
      </w:r>
      <w:r w:rsidRPr="00054F94">
        <w:rPr>
          <w:rFonts w:ascii="Arial" w:hAnsi="Arial" w:cs="Arial"/>
          <w:sz w:val="22"/>
          <w:szCs w:val="22"/>
        </w:rPr>
        <w:t>konstrukčních vrstev na polní cestě VC4-R, a to cca 20 m na každou stranu od</w:t>
      </w:r>
      <w:r w:rsidR="00D474AD" w:rsidRPr="00054F94">
        <w:rPr>
          <w:rFonts w:ascii="Arial" w:hAnsi="Arial" w:cs="Arial"/>
          <w:sz w:val="22"/>
          <w:szCs w:val="22"/>
        </w:rPr>
        <w:t> </w:t>
      </w:r>
      <w:r w:rsidRPr="00054F94">
        <w:rPr>
          <w:rFonts w:ascii="Arial" w:hAnsi="Arial" w:cs="Arial"/>
          <w:sz w:val="22"/>
          <w:szCs w:val="22"/>
        </w:rPr>
        <w:t xml:space="preserve">propustku. </w:t>
      </w:r>
    </w:p>
    <w:p w14:paraId="21258837" w14:textId="1F23FF34" w:rsidR="00B0493E" w:rsidRPr="00D53952" w:rsidRDefault="000B3316" w:rsidP="00054F94">
      <w:pPr>
        <w:ind w:left="851"/>
        <w:jc w:val="both"/>
        <w:rPr>
          <w:rFonts w:ascii="Arial" w:hAnsi="Arial" w:cs="Arial"/>
          <w:sz w:val="22"/>
          <w:szCs w:val="22"/>
        </w:rPr>
      </w:pPr>
      <w:r w:rsidRPr="00BB20DF">
        <w:rPr>
          <w:rFonts w:ascii="Arial" w:hAnsi="Arial" w:cs="Arial"/>
          <w:sz w:val="22"/>
          <w:szCs w:val="22"/>
          <w:lang w:val="en-US"/>
        </w:rPr>
        <w:t>(</w:t>
      </w:r>
      <w:proofErr w:type="spellStart"/>
      <w:r w:rsidRPr="00BB20DF">
        <w:rPr>
          <w:rFonts w:ascii="Arial" w:hAnsi="Arial" w:cs="Arial"/>
          <w:sz w:val="22"/>
          <w:szCs w:val="22"/>
          <w:lang w:val="en-US"/>
        </w:rPr>
        <w:t>dále</w:t>
      </w:r>
      <w:proofErr w:type="spellEnd"/>
      <w:r w:rsidRPr="00BB20DF">
        <w:rPr>
          <w:rFonts w:ascii="Arial" w:hAnsi="Arial" w:cs="Arial"/>
          <w:sz w:val="22"/>
          <w:szCs w:val="22"/>
          <w:lang w:val="en-US"/>
        </w:rPr>
        <w:t xml:space="preserve"> </w:t>
      </w:r>
      <w:proofErr w:type="spellStart"/>
      <w:r w:rsidRPr="00BB20DF">
        <w:rPr>
          <w:rFonts w:ascii="Arial" w:hAnsi="Arial" w:cs="Arial"/>
          <w:sz w:val="22"/>
          <w:szCs w:val="22"/>
          <w:lang w:val="en-US"/>
        </w:rPr>
        <w:t>jen</w:t>
      </w:r>
      <w:proofErr w:type="spellEnd"/>
      <w:r w:rsidRPr="00BB20DF">
        <w:rPr>
          <w:rFonts w:ascii="Arial" w:hAnsi="Arial" w:cs="Arial"/>
          <w:sz w:val="22"/>
          <w:szCs w:val="22"/>
          <w:lang w:val="en-US"/>
        </w:rPr>
        <w:t xml:space="preserve"> </w:t>
      </w:r>
      <w:r w:rsidRPr="00BB20DF">
        <w:rPr>
          <w:rFonts w:ascii="Arial" w:hAnsi="Arial" w:cs="Arial"/>
          <w:sz w:val="22"/>
          <w:szCs w:val="22"/>
        </w:rPr>
        <w:t>„</w:t>
      </w:r>
      <w:proofErr w:type="gramStart"/>
      <w:r w:rsidR="00865AAA" w:rsidRPr="00BB20DF">
        <w:rPr>
          <w:rFonts w:ascii="Arial" w:hAnsi="Arial" w:cs="Arial"/>
          <w:sz w:val="22"/>
          <w:szCs w:val="22"/>
        </w:rPr>
        <w:t>stavba</w:t>
      </w:r>
      <w:r w:rsidRPr="00BB20DF">
        <w:rPr>
          <w:rFonts w:ascii="Arial" w:hAnsi="Arial" w:cs="Arial"/>
          <w:sz w:val="22"/>
          <w:szCs w:val="22"/>
        </w:rPr>
        <w:t>“</w:t>
      </w:r>
      <w:proofErr w:type="gramEnd"/>
      <w:r w:rsidRPr="00BB20DF">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054F94" w:rsidRDefault="0003533D" w:rsidP="0043137E">
      <w:pPr>
        <w:pStyle w:val="Zkladntext"/>
        <w:spacing w:line="240" w:lineRule="auto"/>
        <w:jc w:val="center"/>
        <w:rPr>
          <w:rFonts w:ascii="Arial" w:hAnsi="Arial" w:cs="Arial"/>
          <w:sz w:val="22"/>
          <w:szCs w:val="22"/>
        </w:rPr>
      </w:pPr>
      <w:r w:rsidRPr="00054F94">
        <w:rPr>
          <w:rFonts w:ascii="Arial" w:hAnsi="Arial" w:cs="Arial"/>
          <w:sz w:val="22"/>
          <w:szCs w:val="22"/>
        </w:rPr>
        <w:t xml:space="preserve">Čl. </w:t>
      </w:r>
      <w:r w:rsidR="00B83F26" w:rsidRPr="00054F94">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46CF01E7"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Zhotovitel se zavazuje, že dle ustanovení § 152 odst. 4 zákona č. 183/2006 Sb., o</w:t>
      </w:r>
      <w:r w:rsidR="00D474AD">
        <w:rPr>
          <w:rFonts w:ascii="Arial" w:hAnsi="Arial" w:cs="Arial"/>
          <w:bCs/>
          <w:sz w:val="22"/>
          <w:szCs w:val="22"/>
        </w:rPr>
        <w:t> </w:t>
      </w:r>
      <w:r w:rsidRPr="00D53952">
        <w:rPr>
          <w:rFonts w:ascii="Arial" w:hAnsi="Arial" w:cs="Arial"/>
          <w:bCs/>
          <w:sz w:val="22"/>
          <w:szCs w:val="22"/>
        </w:rPr>
        <w:t>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0E88D429"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dohlíží na soulad zhotovované stavby s projektovou dokumentací ověřenou ve</w:t>
      </w:r>
      <w:r w:rsidR="00D474AD">
        <w:rPr>
          <w:rFonts w:ascii="Arial" w:hAnsi="Arial" w:cs="Arial"/>
          <w:bCs/>
          <w:sz w:val="22"/>
          <w:szCs w:val="22"/>
        </w:rPr>
        <w:t> </w:t>
      </w:r>
      <w:r w:rsidRPr="00D53952">
        <w:rPr>
          <w:rFonts w:ascii="Arial" w:hAnsi="Arial" w:cs="Arial"/>
          <w:bCs/>
          <w:sz w:val="22"/>
          <w:szCs w:val="22"/>
        </w:rPr>
        <w:t>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lastRenderedPageBreak/>
        <w:t xml:space="preserve">posuzuje návrhy na změny stavby, na odchylky od schválené projektové dokumentace, které byly vyvolány vlivem okolností vzniklých v průběhu realizace díla, </w:t>
      </w:r>
    </w:p>
    <w:p w14:paraId="02A31879" w14:textId="323FE92F"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w:t>
      </w:r>
      <w:r w:rsidR="00D474AD">
        <w:rPr>
          <w:rFonts w:ascii="Arial" w:hAnsi="Arial" w:cs="Arial"/>
          <w:bCs/>
          <w:sz w:val="22"/>
          <w:szCs w:val="22"/>
        </w:rPr>
        <w:t> </w:t>
      </w:r>
      <w:r w:rsidRPr="00D53952">
        <w:rPr>
          <w:rFonts w:ascii="Arial" w:hAnsi="Arial" w:cs="Arial"/>
          <w:bCs/>
          <w:sz w:val="22"/>
          <w:szCs w:val="22"/>
        </w:rPr>
        <w:t>ní, které byly vyvolány vlivem okolností vzniklých v průběhu realizace díla,</w:t>
      </w:r>
    </w:p>
    <w:p w14:paraId="45EE7AC7" w14:textId="44A2CB8F" w:rsidR="00EF1A5F" w:rsidRPr="00D53952" w:rsidRDefault="00B83F26" w:rsidP="00054F94">
      <w:pPr>
        <w:pStyle w:val="Zkladntext3"/>
        <w:numPr>
          <w:ilvl w:val="0"/>
          <w:numId w:val="1"/>
        </w:numPr>
        <w:overflowPunct w:val="0"/>
        <w:autoSpaceDE w:val="0"/>
        <w:autoSpaceDN w:val="0"/>
        <w:adjustRightInd w:val="0"/>
        <w:ind w:left="1418" w:hanging="567"/>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FDD5420"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w:t>
      </w:r>
      <w:r w:rsidR="00D474AD">
        <w:rPr>
          <w:rFonts w:ascii="Arial" w:hAnsi="Arial" w:cs="Arial"/>
          <w:bCs/>
          <w:sz w:val="22"/>
          <w:szCs w:val="22"/>
        </w:rPr>
        <w:t> </w:t>
      </w:r>
      <w:r w:rsidRPr="00D53952">
        <w:rPr>
          <w:rFonts w:ascii="Arial" w:hAnsi="Arial" w:cs="Arial"/>
          <w:bCs/>
          <w:sz w:val="22"/>
          <w:szCs w:val="22"/>
        </w:rPr>
        <w:t>nedodělky stavby, vypracování zápisu o nalezených vadách a nedodělcích a</w:t>
      </w:r>
      <w:r w:rsidR="00D474AD">
        <w:rPr>
          <w:rFonts w:ascii="Arial" w:hAnsi="Arial" w:cs="Arial"/>
          <w:bCs/>
          <w:sz w:val="22"/>
          <w:szCs w:val="22"/>
        </w:rPr>
        <w:t> </w:t>
      </w:r>
      <w:r w:rsidRPr="00D53952">
        <w:rPr>
          <w:rFonts w:ascii="Arial" w:hAnsi="Arial" w:cs="Arial"/>
          <w:bCs/>
          <w:sz w:val="22"/>
          <w:szCs w:val="22"/>
        </w:rPr>
        <w:t xml:space="preserve">jeho předání objednateli, </w:t>
      </w:r>
    </w:p>
    <w:p w14:paraId="24918350" w14:textId="77777777"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054F94">
      <w:pPr>
        <w:pStyle w:val="Zkladntext3"/>
        <w:numPr>
          <w:ilvl w:val="0"/>
          <w:numId w:val="1"/>
        </w:numPr>
        <w:overflowPunct w:val="0"/>
        <w:autoSpaceDE w:val="0"/>
        <w:autoSpaceDN w:val="0"/>
        <w:adjustRightInd w:val="0"/>
        <w:ind w:left="1418" w:hanging="567"/>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68F14D5A"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14825BA5"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 </w:t>
      </w:r>
      <w:r w:rsidRPr="009C478A">
        <w:rPr>
          <w:rFonts w:ascii="Arial" w:hAnsi="Arial" w:cs="Arial"/>
          <w:bCs/>
          <w:snapToGrid w:val="0"/>
          <w:sz w:val="22"/>
          <w:szCs w:val="22"/>
        </w:rPr>
        <w:t xml:space="preserve">rámci </w:t>
      </w:r>
      <w:r w:rsidRPr="00054F94">
        <w:rPr>
          <w:rFonts w:ascii="Arial" w:hAnsi="Arial" w:cs="Arial"/>
          <w:bCs/>
          <w:snapToGrid w:val="0"/>
          <w:sz w:val="22"/>
          <w:szCs w:val="22"/>
        </w:rPr>
        <w:t>výběrového</w:t>
      </w:r>
      <w:r w:rsidRPr="009C478A">
        <w:rPr>
          <w:rFonts w:ascii="Arial" w:hAnsi="Arial" w:cs="Arial"/>
          <w:bCs/>
          <w:snapToGrid w:val="0"/>
          <w:sz w:val="22"/>
          <w:szCs w:val="22"/>
        </w:rPr>
        <w:t xml:space="preserve"> řízení</w:t>
      </w:r>
      <w:r w:rsidRPr="00542A63">
        <w:rPr>
          <w:rFonts w:ascii="Arial" w:hAnsi="Arial" w:cs="Arial"/>
          <w:bCs/>
          <w:snapToGrid w:val="0"/>
          <w:sz w:val="22"/>
          <w:szCs w:val="22"/>
        </w:rPr>
        <w:t xml:space="preserve">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8E69A9">
        <w:rPr>
          <w:rFonts w:ascii="Arial" w:hAnsi="Arial" w:cs="Arial"/>
          <w:bCs/>
          <w:snapToGrid w:val="0"/>
          <w:sz w:val="22"/>
          <w:szCs w:val="22"/>
        </w:rPr>
        <w:t xml:space="preserve">Mokřad v k. </w:t>
      </w:r>
      <w:proofErr w:type="spellStart"/>
      <w:r w:rsidR="008E69A9">
        <w:rPr>
          <w:rFonts w:ascii="Arial" w:hAnsi="Arial" w:cs="Arial"/>
          <w:bCs/>
          <w:snapToGrid w:val="0"/>
          <w:sz w:val="22"/>
          <w:szCs w:val="22"/>
        </w:rPr>
        <w:t>ú.</w:t>
      </w:r>
      <w:proofErr w:type="spellEnd"/>
      <w:r w:rsidR="008E69A9">
        <w:rPr>
          <w:rFonts w:ascii="Arial" w:hAnsi="Arial" w:cs="Arial"/>
          <w:bCs/>
          <w:snapToGrid w:val="0"/>
          <w:sz w:val="22"/>
          <w:szCs w:val="22"/>
        </w:rPr>
        <w:t xml:space="preserve"> Kunice</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3F3C6429" w:rsidR="00577773" w:rsidRDefault="00577773" w:rsidP="00B83F26">
      <w:pPr>
        <w:tabs>
          <w:tab w:val="left" w:pos="709"/>
        </w:tabs>
        <w:jc w:val="both"/>
        <w:rPr>
          <w:rFonts w:ascii="Arial" w:hAnsi="Arial" w:cs="Arial"/>
          <w:sz w:val="22"/>
          <w:szCs w:val="22"/>
        </w:rPr>
      </w:pPr>
    </w:p>
    <w:p w14:paraId="0ADB5416" w14:textId="77777777" w:rsidR="00D474AD" w:rsidRPr="00D53952" w:rsidRDefault="00D474AD" w:rsidP="00B83F26">
      <w:pPr>
        <w:tabs>
          <w:tab w:val="left" w:pos="709"/>
        </w:tabs>
        <w:jc w:val="both"/>
        <w:rPr>
          <w:rFonts w:ascii="Arial" w:hAnsi="Arial" w:cs="Arial"/>
          <w:sz w:val="22"/>
          <w:szCs w:val="22"/>
        </w:rPr>
      </w:pPr>
    </w:p>
    <w:p w14:paraId="6866588C" w14:textId="62C61A25" w:rsidR="00A375D5" w:rsidRPr="00D474AD" w:rsidRDefault="0003533D" w:rsidP="00054F94">
      <w:pPr>
        <w:pStyle w:val="Nadpis2"/>
        <w:spacing w:line="240" w:lineRule="auto"/>
        <w:ind w:firstLine="2"/>
        <w:jc w:val="center"/>
        <w:rPr>
          <w:rFonts w:ascii="Arial" w:hAnsi="Arial" w:cs="Arial"/>
          <w:b/>
          <w:sz w:val="22"/>
          <w:szCs w:val="22"/>
          <w:u w:val="single"/>
        </w:rPr>
      </w:pPr>
      <w:r w:rsidRPr="00054F94">
        <w:rPr>
          <w:rFonts w:ascii="Arial" w:hAnsi="Arial" w:cs="Arial"/>
          <w:b/>
          <w:sz w:val="22"/>
          <w:szCs w:val="22"/>
        </w:rPr>
        <w:t xml:space="preserve">Čl. </w:t>
      </w:r>
      <w:r w:rsidR="00B83F26" w:rsidRPr="00054F94">
        <w:rPr>
          <w:rFonts w:ascii="Arial" w:hAnsi="Arial" w:cs="Arial"/>
          <w:b/>
          <w:sz w:val="22"/>
          <w:szCs w:val="22"/>
        </w:rPr>
        <w:t>IV</w:t>
      </w:r>
    </w:p>
    <w:p w14:paraId="395FEFEA" w14:textId="77777777" w:rsidR="00B83F26" w:rsidRPr="00D53952" w:rsidRDefault="00B83F26" w:rsidP="00054F94">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3AEB8699" w:rsidR="00015DD0" w:rsidRDefault="00B83F26" w:rsidP="00054F94">
      <w:pPr>
        <w:pStyle w:val="Odstavecseseznamem"/>
        <w:numPr>
          <w:ilvl w:val="0"/>
          <w:numId w:val="37"/>
        </w:numPr>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w:t>
      </w:r>
      <w:r w:rsidR="00D474AD">
        <w:rPr>
          <w:rFonts w:ascii="Arial" w:hAnsi="Arial" w:cs="Arial"/>
          <w:sz w:val="22"/>
          <w:szCs w:val="22"/>
        </w:rPr>
        <w:t> </w:t>
      </w:r>
      <w:r w:rsidRPr="00BB4EEA">
        <w:rPr>
          <w:rFonts w:ascii="Arial" w:hAnsi="Arial" w:cs="Arial"/>
          <w:sz w:val="22"/>
          <w:szCs w:val="22"/>
        </w:rPr>
        <w:t>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06B52445" w:rsidR="009C6AEC" w:rsidRDefault="009C6AEC" w:rsidP="00D474AD">
      <w:pPr>
        <w:pStyle w:val="Odstavecseseznamem"/>
        <w:ind w:left="709"/>
        <w:jc w:val="both"/>
        <w:rPr>
          <w:rFonts w:ascii="Arial" w:hAnsi="Arial" w:cs="Arial"/>
          <w:sz w:val="22"/>
          <w:szCs w:val="22"/>
        </w:rPr>
      </w:pPr>
    </w:p>
    <w:p w14:paraId="6E3D24E9" w14:textId="77777777" w:rsidR="00D474AD" w:rsidRPr="00BB4EEA" w:rsidRDefault="00D474AD" w:rsidP="00054F94">
      <w:pPr>
        <w:pStyle w:val="Odstavecseseznamem"/>
        <w:ind w:left="709"/>
        <w:jc w:val="both"/>
        <w:rPr>
          <w:rFonts w:ascii="Arial" w:hAnsi="Arial" w:cs="Arial"/>
          <w:sz w:val="22"/>
          <w:szCs w:val="22"/>
        </w:rPr>
      </w:pPr>
    </w:p>
    <w:p w14:paraId="769C5265" w14:textId="1779FDB3" w:rsidR="00A375D5" w:rsidRPr="00054F94" w:rsidRDefault="0003533D" w:rsidP="00054F94">
      <w:pPr>
        <w:pStyle w:val="Nadpis2"/>
        <w:spacing w:line="240" w:lineRule="auto"/>
        <w:ind w:firstLine="2"/>
        <w:jc w:val="center"/>
        <w:rPr>
          <w:rFonts w:ascii="Arial" w:hAnsi="Arial" w:cs="Arial"/>
          <w:b/>
          <w:sz w:val="22"/>
          <w:szCs w:val="22"/>
          <w:u w:val="single"/>
        </w:rPr>
      </w:pPr>
      <w:r w:rsidRPr="00054F94">
        <w:rPr>
          <w:rFonts w:ascii="Arial" w:hAnsi="Arial" w:cs="Arial"/>
          <w:b/>
          <w:sz w:val="22"/>
          <w:szCs w:val="22"/>
        </w:rPr>
        <w:t xml:space="preserve">Čl. </w:t>
      </w:r>
      <w:r w:rsidR="00015DD0" w:rsidRPr="00054F94">
        <w:rPr>
          <w:rFonts w:ascii="Arial" w:hAnsi="Arial" w:cs="Arial"/>
          <w:b/>
          <w:sz w:val="22"/>
          <w:szCs w:val="22"/>
        </w:rPr>
        <w:t>V</w:t>
      </w:r>
    </w:p>
    <w:p w14:paraId="6611D943" w14:textId="0912E2BC" w:rsidR="00015DD0" w:rsidRDefault="00015DD0" w:rsidP="00054F94">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7E183CD4" w:rsidR="00015DD0" w:rsidRDefault="00015DD0" w:rsidP="00054F94">
      <w:pPr>
        <w:pStyle w:val="Odstavecseseznamem"/>
        <w:numPr>
          <w:ilvl w:val="0"/>
          <w:numId w:val="38"/>
        </w:numPr>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02E28CF3" w14:textId="39BAA1F9" w:rsidR="0035104D" w:rsidRDefault="0035104D" w:rsidP="0035104D">
      <w:pPr>
        <w:jc w:val="both"/>
        <w:rPr>
          <w:rFonts w:ascii="Arial" w:hAnsi="Arial" w:cs="Arial"/>
          <w:sz w:val="22"/>
          <w:szCs w:val="22"/>
        </w:rPr>
      </w:pPr>
    </w:p>
    <w:p w14:paraId="47E4A4F9" w14:textId="77777777" w:rsidR="0035104D" w:rsidRPr="0035104D" w:rsidRDefault="0035104D" w:rsidP="0035104D">
      <w:pPr>
        <w:jc w:val="both"/>
        <w:rPr>
          <w:rFonts w:ascii="Arial" w:hAnsi="Arial" w:cs="Arial"/>
          <w:sz w:val="22"/>
          <w:szCs w:val="22"/>
        </w:rPr>
      </w:pPr>
    </w:p>
    <w:p w14:paraId="119A1E32" w14:textId="77777777" w:rsidR="00577773" w:rsidRPr="00D53952" w:rsidRDefault="00577773">
      <w:pPr>
        <w:jc w:val="both"/>
        <w:rPr>
          <w:rFonts w:ascii="Arial" w:hAnsi="Arial" w:cs="Arial"/>
          <w:b/>
          <w:sz w:val="22"/>
          <w:szCs w:val="22"/>
        </w:rPr>
      </w:pPr>
    </w:p>
    <w:p w14:paraId="6D16BE2E" w14:textId="3E066DB5" w:rsidR="00A375D5" w:rsidRPr="00054F94" w:rsidRDefault="0003533D" w:rsidP="00054F94">
      <w:pPr>
        <w:pStyle w:val="Nadpis2"/>
        <w:spacing w:line="240" w:lineRule="auto"/>
        <w:ind w:firstLine="2"/>
        <w:jc w:val="center"/>
        <w:rPr>
          <w:rFonts w:ascii="Arial" w:hAnsi="Arial" w:cs="Arial"/>
          <w:b/>
          <w:sz w:val="22"/>
          <w:szCs w:val="22"/>
          <w:u w:val="single"/>
        </w:rPr>
      </w:pPr>
      <w:r w:rsidRPr="00054F94">
        <w:rPr>
          <w:rFonts w:ascii="Arial" w:hAnsi="Arial" w:cs="Arial"/>
          <w:b/>
          <w:sz w:val="22"/>
          <w:szCs w:val="22"/>
        </w:rPr>
        <w:lastRenderedPageBreak/>
        <w:t xml:space="preserve">Čl. </w:t>
      </w:r>
      <w:r w:rsidR="00B83F26" w:rsidRPr="00054F94">
        <w:rPr>
          <w:rFonts w:ascii="Arial" w:hAnsi="Arial" w:cs="Arial"/>
          <w:b/>
          <w:sz w:val="22"/>
          <w:szCs w:val="22"/>
        </w:rPr>
        <w:t>V</w:t>
      </w:r>
      <w:r w:rsidR="000E6467" w:rsidRPr="00054F94">
        <w:rPr>
          <w:rFonts w:ascii="Arial" w:hAnsi="Arial" w:cs="Arial"/>
          <w:b/>
          <w:sz w:val="22"/>
          <w:szCs w:val="22"/>
        </w:rPr>
        <w:t>I</w:t>
      </w:r>
    </w:p>
    <w:p w14:paraId="1C8ACEE4" w14:textId="7913FF31" w:rsidR="00B83F26" w:rsidRDefault="00B83F26" w:rsidP="00054F94">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054F94">
      <w:pPr>
        <w:numPr>
          <w:ilvl w:val="0"/>
          <w:numId w:val="4"/>
        </w:numPr>
        <w:tabs>
          <w:tab w:val="clear" w:pos="366"/>
          <w:tab w:val="num" w:pos="709"/>
        </w:tabs>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054F94">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8976E86" w:rsidR="00B83F26" w:rsidRPr="00D53952" w:rsidRDefault="00B83F26">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w:t>
      </w:r>
      <w:r w:rsidR="00382CCA">
        <w:rPr>
          <w:rFonts w:ascii="Arial" w:hAnsi="Arial" w:cs="Arial"/>
          <w:sz w:val="22"/>
          <w:szCs w:val="22"/>
        </w:rPr>
        <w:t> </w:t>
      </w:r>
      <w:r w:rsidRPr="00D53952">
        <w:rPr>
          <w:rFonts w:ascii="Arial" w:hAnsi="Arial" w:cs="Arial"/>
          <w:sz w:val="22"/>
          <w:szCs w:val="22"/>
        </w:rPr>
        <w:t>nezastupitelnost objednatele.</w:t>
      </w:r>
    </w:p>
    <w:p w14:paraId="2A1A2D32" w14:textId="64780DCD" w:rsidR="0097470B" w:rsidRDefault="00D93301">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w:t>
      </w:r>
      <w:r w:rsidR="00D7749A">
        <w:rPr>
          <w:rFonts w:ascii="Arial" w:hAnsi="Arial" w:cs="Arial"/>
          <w:sz w:val="22"/>
          <w:szCs w:val="22"/>
        </w:rPr>
        <w:t> </w:t>
      </w:r>
      <w:r w:rsidRPr="00D53952">
        <w:rPr>
          <w:rFonts w:ascii="Arial" w:hAnsi="Arial" w:cs="Arial"/>
          <w:sz w:val="22"/>
          <w:szCs w:val="22"/>
        </w:rPr>
        <w:t>poskytování plnění, zejména se zavazuje poskytnout zhotoviteli na vyžádání podklady nezbytné pro poskytování plnění.</w:t>
      </w:r>
    </w:p>
    <w:p w14:paraId="24C26000" w14:textId="2D7BD3CC" w:rsidR="00D93301" w:rsidRPr="0097470B" w:rsidRDefault="00D93301">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zhotovitelem řádně a</w:t>
      </w:r>
      <w:r w:rsidR="00382CCA">
        <w:rPr>
          <w:rFonts w:ascii="Arial" w:hAnsi="Arial" w:cs="Arial"/>
          <w:sz w:val="22"/>
          <w:szCs w:val="22"/>
        </w:rPr>
        <w:t> </w:t>
      </w:r>
      <w:r w:rsidRPr="0097470B">
        <w:rPr>
          <w:rFonts w:ascii="Arial" w:hAnsi="Arial" w:cs="Arial"/>
          <w:sz w:val="22"/>
          <w:szCs w:val="22"/>
        </w:rPr>
        <w:t>v souladu s touto smlouvou, jeho pokyny a příslušnými právními předpisy.</w:t>
      </w:r>
    </w:p>
    <w:p w14:paraId="4FE9A23C" w14:textId="79154EBD" w:rsidR="00531C6F" w:rsidRPr="00D53952" w:rsidRDefault="00382CCA" w:rsidP="00054F94">
      <w:pPr>
        <w:pStyle w:val="Odstavecseseznamem"/>
        <w:numPr>
          <w:ilvl w:val="0"/>
          <w:numId w:val="4"/>
        </w:numPr>
        <w:tabs>
          <w:tab w:val="clear" w:pos="366"/>
          <w:tab w:val="num" w:pos="1276"/>
        </w:tabs>
        <w:ind w:left="426"/>
        <w:jc w:val="both"/>
        <w:rPr>
          <w:rFonts w:ascii="Arial" w:hAnsi="Arial" w:cs="Arial"/>
          <w:sz w:val="22"/>
          <w:szCs w:val="22"/>
        </w:rPr>
      </w:pPr>
      <w:r>
        <w:rPr>
          <w:rFonts w:ascii="Arial" w:hAnsi="Arial" w:cs="Arial"/>
          <w:sz w:val="22"/>
          <w:szCs w:val="22"/>
          <w:u w:val="single"/>
        </w:rPr>
        <w:t>P</w:t>
      </w:r>
      <w:r w:rsidR="00B83F26" w:rsidRPr="00D53952">
        <w:rPr>
          <w:rFonts w:ascii="Arial" w:hAnsi="Arial" w:cs="Arial"/>
          <w:sz w:val="22"/>
          <w:szCs w:val="22"/>
          <w:u w:val="single"/>
        </w:rPr>
        <w:t>ovinnosti zhotovitele</w:t>
      </w:r>
      <w:r w:rsidR="00B83F26" w:rsidRPr="00D53952">
        <w:rPr>
          <w:rFonts w:ascii="Arial" w:hAnsi="Arial" w:cs="Arial"/>
          <w:sz w:val="22"/>
          <w:szCs w:val="22"/>
        </w:rPr>
        <w:t>:</w:t>
      </w:r>
    </w:p>
    <w:p w14:paraId="5101C784" w14:textId="5228F703" w:rsidR="00B83F26" w:rsidRPr="00D53952" w:rsidRDefault="00B83F2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417AB41B" w:rsidR="006B6D36" w:rsidRPr="00D53952" w:rsidRDefault="00EF7CB8">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382CCA">
        <w:rPr>
          <w:rFonts w:ascii="Arial" w:hAnsi="Arial" w:cs="Arial"/>
          <w:sz w:val="22"/>
          <w:szCs w:val="22"/>
        </w:rPr>
        <w:t>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054F94" w:rsidRDefault="0003533D" w:rsidP="00167C3A">
      <w:pPr>
        <w:pStyle w:val="Zkladntext2"/>
        <w:tabs>
          <w:tab w:val="left" w:pos="1701"/>
        </w:tabs>
        <w:jc w:val="center"/>
        <w:rPr>
          <w:rFonts w:ascii="Arial" w:hAnsi="Arial" w:cs="Arial"/>
          <w:b/>
          <w:sz w:val="22"/>
          <w:szCs w:val="22"/>
        </w:rPr>
      </w:pPr>
      <w:r w:rsidRPr="00054F94">
        <w:rPr>
          <w:rFonts w:ascii="Arial" w:hAnsi="Arial" w:cs="Arial"/>
          <w:b/>
          <w:sz w:val="22"/>
          <w:szCs w:val="22"/>
        </w:rPr>
        <w:t xml:space="preserve">Čl. </w:t>
      </w:r>
      <w:r w:rsidR="009C0CA5" w:rsidRPr="00054F94">
        <w:rPr>
          <w:rFonts w:ascii="Arial" w:hAnsi="Arial" w:cs="Arial"/>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6A9FDC9"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w:t>
      </w:r>
      <w:r w:rsidR="00B80B2D" w:rsidRPr="002416FE">
        <w:rPr>
          <w:rFonts w:ascii="Arial" w:hAnsi="Arial" w:cs="Arial"/>
          <w:snapToGrid/>
          <w:sz w:val="22"/>
          <w:szCs w:val="22"/>
        </w:rPr>
        <w:t>minimálně ve výši nabídkové ceny bez DPH uvedené v čl. VIII této smlouvy.</w:t>
      </w:r>
      <w:r w:rsidR="00E36A32" w:rsidRPr="002416FE">
        <w:rPr>
          <w:rFonts w:ascii="Arial" w:hAnsi="Arial" w:cs="Arial"/>
        </w:rPr>
        <w:t xml:space="preserve"> </w:t>
      </w:r>
      <w:r w:rsidRPr="002416FE">
        <w:rPr>
          <w:rFonts w:ascii="Arial" w:hAnsi="Arial" w:cs="Arial"/>
          <w:sz w:val="22"/>
          <w:szCs w:val="22"/>
        </w:rPr>
        <w:t>Zhotovitel se zavazuje, že po celou dobu trvání této smlouvy bude pojištěn ve smyslu tohoto ustanovení</w:t>
      </w:r>
      <w:r w:rsidRPr="009C0CA5">
        <w:rPr>
          <w:rFonts w:ascii="Arial" w:hAnsi="Arial" w:cs="Arial"/>
          <w:sz w:val="22"/>
          <w:szCs w:val="22"/>
        </w:rPr>
        <w:t xml:space="preserve"> a že nedojde ke snížení pojistné částky pod částku uvedenou v předchozí větě.</w:t>
      </w:r>
    </w:p>
    <w:p w14:paraId="664C657C" w14:textId="2D1FB849" w:rsidR="00E75F8D" w:rsidRDefault="00E75F8D" w:rsidP="00DD34EC">
      <w:pPr>
        <w:rPr>
          <w:rFonts w:ascii="Arial" w:hAnsi="Arial" w:cs="Arial"/>
          <w:sz w:val="22"/>
          <w:szCs w:val="22"/>
        </w:rPr>
      </w:pPr>
    </w:p>
    <w:p w14:paraId="34ED9E50" w14:textId="77777777" w:rsidR="006C2866" w:rsidRPr="00D53952" w:rsidRDefault="006C2866" w:rsidP="00DD34EC">
      <w:pPr>
        <w:rPr>
          <w:rFonts w:ascii="Arial" w:hAnsi="Arial" w:cs="Arial"/>
          <w:sz w:val="22"/>
          <w:szCs w:val="22"/>
        </w:rPr>
      </w:pPr>
    </w:p>
    <w:p w14:paraId="1BDE298E" w14:textId="03FE0D2A" w:rsidR="00A375D5" w:rsidRPr="00382CCA" w:rsidRDefault="0003533D" w:rsidP="00054F94">
      <w:pPr>
        <w:pStyle w:val="Nadpis2"/>
        <w:spacing w:line="240" w:lineRule="auto"/>
        <w:ind w:firstLine="2"/>
        <w:jc w:val="center"/>
        <w:rPr>
          <w:rFonts w:ascii="Arial" w:hAnsi="Arial" w:cs="Arial"/>
          <w:b/>
          <w:sz w:val="22"/>
          <w:szCs w:val="22"/>
          <w:u w:val="single"/>
        </w:rPr>
      </w:pPr>
      <w:r w:rsidRPr="00054F94">
        <w:rPr>
          <w:rFonts w:ascii="Arial" w:hAnsi="Arial" w:cs="Arial"/>
          <w:b/>
          <w:sz w:val="22"/>
          <w:szCs w:val="22"/>
        </w:rPr>
        <w:t xml:space="preserve">Čl. </w:t>
      </w:r>
      <w:r w:rsidR="00B83F26" w:rsidRPr="00054F94">
        <w:rPr>
          <w:rFonts w:ascii="Arial" w:hAnsi="Arial" w:cs="Arial"/>
          <w:b/>
          <w:sz w:val="22"/>
          <w:szCs w:val="22"/>
        </w:rPr>
        <w:t>V</w:t>
      </w:r>
      <w:r w:rsidR="000E6467" w:rsidRPr="00054F94">
        <w:rPr>
          <w:rFonts w:ascii="Arial" w:hAnsi="Arial" w:cs="Arial"/>
          <w:b/>
          <w:sz w:val="22"/>
          <w:szCs w:val="22"/>
        </w:rPr>
        <w:t>I</w:t>
      </w:r>
      <w:r w:rsidR="00B83F26" w:rsidRPr="00054F94">
        <w:rPr>
          <w:rFonts w:ascii="Arial" w:hAnsi="Arial" w:cs="Arial"/>
          <w:b/>
          <w:sz w:val="22"/>
          <w:szCs w:val="22"/>
        </w:rPr>
        <w:t>I</w:t>
      </w:r>
      <w:r w:rsidR="009C0CA5" w:rsidRPr="00054F94">
        <w:rPr>
          <w:rFonts w:ascii="Arial" w:hAnsi="Arial" w:cs="Arial"/>
          <w:b/>
          <w:sz w:val="22"/>
          <w:szCs w:val="22"/>
        </w:rPr>
        <w:t>I</w:t>
      </w:r>
    </w:p>
    <w:p w14:paraId="34ECE874" w14:textId="77777777" w:rsidR="00B83F26" w:rsidRPr="00D53952" w:rsidRDefault="00B83F26" w:rsidP="00054F94">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24472499" w14:textId="00D77483" w:rsidR="00E700BE" w:rsidRPr="00E2555C" w:rsidRDefault="009C478A" w:rsidP="00E700BE">
      <w:pPr>
        <w:ind w:left="709"/>
        <w:jc w:val="both"/>
        <w:rPr>
          <w:rFonts w:ascii="Arial" w:hAnsi="Arial" w:cs="Arial"/>
          <w:iCs/>
          <w:sz w:val="22"/>
          <w:szCs w:val="22"/>
        </w:rPr>
      </w:pPr>
      <w:r w:rsidRPr="005C325A">
        <w:rPr>
          <w:rFonts w:ascii="Arial" w:hAnsi="Arial" w:cs="Arial"/>
          <w:sz w:val="22"/>
          <w:szCs w:val="22"/>
        </w:rPr>
        <w:t>Objednatel se zavazuje zaplatit zhotoviteli za provedení díla cenu ve výši</w:t>
      </w:r>
      <w:r w:rsidR="00D7749A">
        <w:rPr>
          <w:rFonts w:ascii="Arial" w:hAnsi="Arial" w:cs="Arial"/>
          <w:sz w:val="22"/>
          <w:szCs w:val="22"/>
        </w:rPr>
        <w:t xml:space="preserve"> </w:t>
      </w:r>
      <w:r w:rsidR="00E700BE" w:rsidRPr="00D53952">
        <w:rPr>
          <w:rFonts w:ascii="Arial" w:hAnsi="Arial" w:cs="Arial"/>
          <w:b/>
          <w:sz w:val="22"/>
          <w:szCs w:val="22"/>
          <w:highlight w:val="yellow"/>
          <w:lang w:val="en-US"/>
        </w:rPr>
        <w:t>[DOPLNIT]</w:t>
      </w:r>
      <w:r w:rsidRPr="007400D9">
        <w:rPr>
          <w:rFonts w:ascii="Arial" w:hAnsi="Arial" w:cs="Arial"/>
          <w:sz w:val="22"/>
          <w:szCs w:val="22"/>
        </w:rPr>
        <w:t xml:space="preserve"> Kč bez DP</w:t>
      </w:r>
      <w:r w:rsidRPr="007400D9">
        <w:rPr>
          <w:rFonts w:ascii="Arial" w:hAnsi="Arial" w:cs="Arial"/>
          <w:sz w:val="22"/>
          <w:szCs w:val="22"/>
          <w:lang w:val="en-US"/>
        </w:rPr>
        <w:t>H</w:t>
      </w:r>
      <w:r w:rsidRPr="007400D9">
        <w:rPr>
          <w:rFonts w:ascii="Arial" w:hAnsi="Arial" w:cs="Arial"/>
          <w:sz w:val="22"/>
          <w:szCs w:val="22"/>
        </w:rPr>
        <w:t xml:space="preserve"> (slovy</w:t>
      </w:r>
      <w:r w:rsidR="00E700BE">
        <w:rPr>
          <w:rFonts w:ascii="Arial" w:hAnsi="Arial" w:cs="Arial"/>
          <w:sz w:val="22"/>
          <w:szCs w:val="22"/>
        </w:rPr>
        <w:t xml:space="preserve">: </w:t>
      </w:r>
      <w:r w:rsidR="00E700BE" w:rsidRPr="00D53952">
        <w:rPr>
          <w:rFonts w:ascii="Arial" w:hAnsi="Arial" w:cs="Arial"/>
          <w:b/>
          <w:sz w:val="22"/>
          <w:szCs w:val="22"/>
          <w:highlight w:val="yellow"/>
          <w:lang w:val="en-US"/>
        </w:rPr>
        <w:t>[DOPLNIT]</w:t>
      </w:r>
      <w:r w:rsidR="00E700BE">
        <w:rPr>
          <w:rFonts w:ascii="Arial" w:hAnsi="Arial" w:cs="Arial"/>
          <w:b/>
          <w:sz w:val="22"/>
          <w:szCs w:val="22"/>
          <w:lang w:val="en-US"/>
        </w:rPr>
        <w:t xml:space="preserve"> </w:t>
      </w:r>
      <w:r w:rsidRPr="007400D9">
        <w:rPr>
          <w:rFonts w:ascii="Arial" w:hAnsi="Arial" w:cs="Arial"/>
          <w:sz w:val="22"/>
          <w:szCs w:val="22"/>
        </w:rPr>
        <w:t xml:space="preserve">korun českých). Výše ceny byla stanovena dohodou smluvních stran na základě nabídky zhotovitele ze dne </w:t>
      </w:r>
      <w:r w:rsidR="00E700BE" w:rsidRPr="00D53952">
        <w:rPr>
          <w:rFonts w:ascii="Arial" w:hAnsi="Arial" w:cs="Arial"/>
          <w:b/>
          <w:sz w:val="22"/>
          <w:szCs w:val="22"/>
          <w:highlight w:val="yellow"/>
          <w:lang w:val="en-US"/>
        </w:rPr>
        <w:t>[DOPLNIT]</w:t>
      </w:r>
      <w:r w:rsidRPr="007400D9">
        <w:rPr>
          <w:rFonts w:ascii="Arial" w:hAnsi="Arial" w:cs="Arial"/>
          <w:sz w:val="22"/>
          <w:szCs w:val="22"/>
        </w:rPr>
        <w:t xml:space="preserve">. Tato cena je nejvýše přípustná a </w:t>
      </w:r>
      <w:r w:rsidRPr="002416FE">
        <w:rPr>
          <w:rFonts w:ascii="Arial" w:hAnsi="Arial" w:cs="Arial"/>
          <w:sz w:val="22"/>
          <w:szCs w:val="22"/>
        </w:rPr>
        <w:t>nepřekročitelná. V ceně jsou zahrnuty veškeré náklady poskytovatele související s komplexním zajištěním celého předmětu smlouvy.</w:t>
      </w:r>
      <w:r w:rsidR="002416FE" w:rsidRPr="002416FE">
        <w:rPr>
          <w:rFonts w:ascii="Arial" w:hAnsi="Arial" w:cs="Arial"/>
          <w:sz w:val="22"/>
          <w:szCs w:val="22"/>
        </w:rPr>
        <w:t xml:space="preserve"> </w:t>
      </w:r>
      <w:r w:rsidR="00E700BE" w:rsidRPr="002416FE">
        <w:rPr>
          <w:rFonts w:ascii="Arial" w:hAnsi="Arial" w:cs="Arial"/>
          <w:iCs/>
          <w:sz w:val="22"/>
          <w:szCs w:val="22"/>
        </w:rPr>
        <w:t xml:space="preserve">Výši celkové ceny díla je možné změnit, dojde-li ke změně sazby DPH. </w:t>
      </w:r>
      <w:r w:rsidR="00E700BE" w:rsidRPr="002416FE">
        <w:rPr>
          <w:rStyle w:val="l-L2Char"/>
          <w:rFonts w:cs="Arial"/>
          <w:szCs w:val="22"/>
        </w:rPr>
        <w:t>Podrobnosti stanovení ceny Díla jsou uvedeny v příloze č. 2 této smlouvy.</w:t>
      </w:r>
    </w:p>
    <w:p w14:paraId="69EEA072" w14:textId="77777777" w:rsidR="00E700BE" w:rsidRPr="00E700BE" w:rsidRDefault="00E700BE">
      <w:pPr>
        <w:ind w:left="709"/>
        <w:jc w:val="both"/>
        <w:rPr>
          <w:rFonts w:ascii="Arial" w:hAnsi="Arial" w:cs="Arial"/>
          <w:iCs/>
          <w:sz w:val="22"/>
          <w:szCs w:val="22"/>
        </w:rPr>
      </w:pPr>
    </w:p>
    <w:p w14:paraId="5A8280F5" w14:textId="6D487844" w:rsidR="007C5C7F" w:rsidRDefault="007C5C7F" w:rsidP="00054F94">
      <w:pPr>
        <w:numPr>
          <w:ilvl w:val="0"/>
          <w:numId w:val="19"/>
        </w:numPr>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054F94">
      <w:pPr>
        <w:numPr>
          <w:ilvl w:val="0"/>
          <w:numId w:val="19"/>
        </w:numPr>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054F94">
      <w:pPr>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054F94">
      <w:pPr>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054F94">
      <w:pPr>
        <w:numPr>
          <w:ilvl w:val="0"/>
          <w:numId w:val="19"/>
        </w:numPr>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2FF9976" w:rsidR="003D0CAE" w:rsidRPr="00D53952" w:rsidRDefault="00B83F26" w:rsidP="00054F94">
      <w:pPr>
        <w:numPr>
          <w:ilvl w:val="0"/>
          <w:numId w:val="19"/>
        </w:numPr>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w:t>
      </w:r>
      <w:r w:rsidR="00382CCA">
        <w:rPr>
          <w:rFonts w:ascii="Arial" w:hAnsi="Arial" w:cs="Arial"/>
          <w:sz w:val="22"/>
          <w:szCs w:val="22"/>
        </w:rPr>
        <w:t> </w:t>
      </w:r>
      <w:r w:rsidRPr="00D53952">
        <w:rPr>
          <w:rFonts w:ascii="Arial" w:hAnsi="Arial" w:cs="Arial"/>
          <w:sz w:val="22"/>
          <w:szCs w:val="22"/>
        </w:rPr>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382CCA">
        <w:rPr>
          <w:rFonts w:ascii="Arial" w:hAnsi="Arial" w:cs="Arial"/>
          <w:sz w:val="22"/>
          <w:szCs w:val="22"/>
        </w:rPr>
        <w:t> </w:t>
      </w:r>
      <w:r w:rsidRPr="00D53952">
        <w:rPr>
          <w:rFonts w:ascii="Arial" w:hAnsi="Arial" w:cs="Arial"/>
          <w:sz w:val="22"/>
          <w:szCs w:val="22"/>
        </w:rPr>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22AEE8A9" w:rsidR="003D0CAE" w:rsidRPr="00D53952" w:rsidRDefault="003D0CAE" w:rsidP="00054F94">
      <w:pPr>
        <w:numPr>
          <w:ilvl w:val="0"/>
          <w:numId w:val="19"/>
        </w:numPr>
        <w:ind w:left="709" w:hanging="709"/>
        <w:jc w:val="both"/>
        <w:rPr>
          <w:rFonts w:ascii="Arial" w:hAnsi="Arial" w:cs="Arial"/>
          <w:sz w:val="22"/>
          <w:szCs w:val="22"/>
        </w:rPr>
      </w:pPr>
      <w:r w:rsidRPr="00D53952">
        <w:rPr>
          <w:rFonts w:ascii="Arial" w:hAnsi="Arial" w:cs="Arial"/>
          <w:sz w:val="22"/>
          <w:szCs w:val="22"/>
        </w:rPr>
        <w:t>Na faktuře pro objednatele bude zhotovitel uvádět:</w:t>
      </w:r>
    </w:p>
    <w:p w14:paraId="1CC09C9E" w14:textId="77777777" w:rsidR="00DF4A58" w:rsidRPr="00D53952" w:rsidRDefault="003D0CAE" w:rsidP="00054F94">
      <w:pPr>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7304860F" w:rsidR="00B83F26" w:rsidRPr="00054F94" w:rsidRDefault="00DF4A58" w:rsidP="00054F94">
      <w:pPr>
        <w:ind w:left="709" w:hanging="1"/>
        <w:jc w:val="both"/>
        <w:rPr>
          <w:rFonts w:ascii="Arial" w:hAnsi="Arial" w:cs="Arial"/>
          <w:bCs/>
          <w:sz w:val="22"/>
          <w:szCs w:val="22"/>
        </w:rPr>
      </w:pPr>
      <w:r w:rsidRPr="00D53952">
        <w:rPr>
          <w:rFonts w:ascii="Arial" w:hAnsi="Arial" w:cs="Arial"/>
          <w:sz w:val="22"/>
          <w:szCs w:val="22"/>
        </w:rPr>
        <w:t>Konečný příjemce</w:t>
      </w:r>
      <w:r w:rsidRPr="009B2464">
        <w:rPr>
          <w:rFonts w:ascii="Arial" w:hAnsi="Arial" w:cs="Arial"/>
          <w:sz w:val="22"/>
          <w:szCs w:val="22"/>
        </w:rPr>
        <w:t xml:space="preserve">: Státní pozemkový úřad, </w:t>
      </w:r>
      <w:r w:rsidR="00701D8A" w:rsidRPr="009B2464">
        <w:rPr>
          <w:rFonts w:ascii="Arial" w:hAnsi="Arial" w:cs="Arial"/>
          <w:sz w:val="22"/>
          <w:szCs w:val="22"/>
        </w:rPr>
        <w:t xml:space="preserve">KPÚ, </w:t>
      </w:r>
      <w:r w:rsidRPr="009B2464">
        <w:rPr>
          <w:rFonts w:ascii="Arial" w:hAnsi="Arial" w:cs="Arial"/>
          <w:sz w:val="22"/>
          <w:szCs w:val="22"/>
        </w:rPr>
        <w:t xml:space="preserve">Pobočka </w:t>
      </w:r>
      <w:r w:rsidR="008E69A9" w:rsidRPr="00054F94">
        <w:rPr>
          <w:rFonts w:ascii="Arial" w:hAnsi="Arial" w:cs="Arial"/>
          <w:bCs/>
          <w:sz w:val="22"/>
          <w:szCs w:val="22"/>
          <w:lang w:val="en-US"/>
        </w:rPr>
        <w:t xml:space="preserve">Blansko, </w:t>
      </w:r>
      <w:proofErr w:type="spellStart"/>
      <w:r w:rsidR="008E69A9" w:rsidRPr="00054F94">
        <w:rPr>
          <w:rFonts w:ascii="Arial" w:hAnsi="Arial" w:cs="Arial"/>
          <w:bCs/>
          <w:sz w:val="22"/>
          <w:szCs w:val="22"/>
          <w:lang w:val="en-US"/>
        </w:rPr>
        <w:t>Poříčí</w:t>
      </w:r>
      <w:proofErr w:type="spellEnd"/>
      <w:r w:rsidR="008E69A9" w:rsidRPr="00054F94">
        <w:rPr>
          <w:rFonts w:ascii="Arial" w:hAnsi="Arial" w:cs="Arial"/>
          <w:bCs/>
          <w:sz w:val="22"/>
          <w:szCs w:val="22"/>
          <w:lang w:val="en-US"/>
        </w:rPr>
        <w:t xml:space="preserve"> 1569/18, 678</w:t>
      </w:r>
      <w:r w:rsidR="00382CCA" w:rsidRPr="00054F94">
        <w:rPr>
          <w:rFonts w:ascii="Arial" w:hAnsi="Arial" w:cs="Arial"/>
          <w:bCs/>
          <w:sz w:val="22"/>
          <w:szCs w:val="22"/>
          <w:lang w:val="en-US"/>
        </w:rPr>
        <w:t> </w:t>
      </w:r>
      <w:r w:rsidR="008E69A9" w:rsidRPr="00054F94">
        <w:rPr>
          <w:rFonts w:ascii="Arial" w:hAnsi="Arial" w:cs="Arial"/>
          <w:bCs/>
          <w:sz w:val="22"/>
          <w:szCs w:val="22"/>
          <w:lang w:val="en-US"/>
        </w:rPr>
        <w:t>42</w:t>
      </w:r>
      <w:r w:rsidRPr="00054F94">
        <w:rPr>
          <w:rFonts w:ascii="Arial" w:hAnsi="Arial" w:cs="Arial"/>
          <w:bCs/>
          <w:sz w:val="22"/>
          <w:szCs w:val="22"/>
        </w:rPr>
        <w:t xml:space="preserve"> </w:t>
      </w:r>
      <w:r w:rsidR="00382CCA" w:rsidRPr="00054F94">
        <w:rPr>
          <w:rFonts w:ascii="Arial" w:hAnsi="Arial" w:cs="Arial"/>
          <w:bCs/>
          <w:sz w:val="22"/>
          <w:szCs w:val="22"/>
          <w:lang w:val="en-US"/>
        </w:rPr>
        <w:t>Blansko.</w:t>
      </w:r>
    </w:p>
    <w:p w14:paraId="0919F2E5" w14:textId="156FB9BA" w:rsidR="00B83F26" w:rsidRPr="009B2464" w:rsidRDefault="00B83F26" w:rsidP="00054F94">
      <w:pPr>
        <w:numPr>
          <w:ilvl w:val="0"/>
          <w:numId w:val="19"/>
        </w:numPr>
        <w:jc w:val="both"/>
        <w:rPr>
          <w:rFonts w:ascii="Arial" w:hAnsi="Arial" w:cs="Arial"/>
          <w:sz w:val="22"/>
          <w:szCs w:val="22"/>
        </w:rPr>
      </w:pPr>
      <w:r w:rsidRPr="009B2464">
        <w:rPr>
          <w:rFonts w:ascii="Arial" w:hAnsi="Arial" w:cs="Arial"/>
          <w:sz w:val="22"/>
          <w:szCs w:val="22"/>
        </w:rPr>
        <w:t xml:space="preserve"> </w:t>
      </w:r>
      <w:r w:rsidR="00AB6118" w:rsidRPr="009B2464">
        <w:rPr>
          <w:rFonts w:ascii="Arial" w:hAnsi="Arial" w:cs="Arial"/>
          <w:sz w:val="22"/>
          <w:szCs w:val="22"/>
        </w:rPr>
        <w:tab/>
      </w:r>
      <w:r w:rsidRPr="009B2464">
        <w:rPr>
          <w:rFonts w:ascii="Arial" w:hAnsi="Arial" w:cs="Arial"/>
          <w:sz w:val="22"/>
          <w:szCs w:val="22"/>
        </w:rPr>
        <w:t xml:space="preserve">Splatnost faktury bude </w:t>
      </w:r>
      <w:r w:rsidR="008E5BF1" w:rsidRPr="009B2464">
        <w:rPr>
          <w:rFonts w:ascii="Arial" w:hAnsi="Arial" w:cs="Arial"/>
          <w:sz w:val="22"/>
          <w:szCs w:val="22"/>
        </w:rPr>
        <w:t>30</w:t>
      </w:r>
      <w:r w:rsidRPr="009B2464">
        <w:rPr>
          <w:rFonts w:ascii="Arial" w:hAnsi="Arial" w:cs="Arial"/>
          <w:sz w:val="22"/>
          <w:szCs w:val="22"/>
        </w:rPr>
        <w:t xml:space="preserve"> dnů ode dne doručení objednateli. </w:t>
      </w:r>
    </w:p>
    <w:p w14:paraId="4387EA79" w14:textId="4CE7EBD5" w:rsidR="00B83F26" w:rsidRPr="00D53952" w:rsidRDefault="00B83F26" w:rsidP="00054F94">
      <w:pPr>
        <w:numPr>
          <w:ilvl w:val="0"/>
          <w:numId w:val="19"/>
        </w:numPr>
        <w:ind w:left="709" w:hanging="709"/>
        <w:jc w:val="both"/>
        <w:rPr>
          <w:rFonts w:ascii="Arial" w:hAnsi="Arial" w:cs="Arial"/>
          <w:sz w:val="22"/>
          <w:szCs w:val="22"/>
        </w:rPr>
      </w:pPr>
      <w:r w:rsidRPr="009B2464">
        <w:rPr>
          <w:rFonts w:ascii="Arial" w:hAnsi="Arial" w:cs="Arial"/>
          <w:sz w:val="22"/>
          <w:szCs w:val="22"/>
        </w:rPr>
        <w:t>Pokud faktura neobsahuje všechny zákonem a smlouvou stanovené náležitosti,</w:t>
      </w:r>
      <w:r w:rsidR="00B0493E" w:rsidRPr="009B2464">
        <w:rPr>
          <w:rFonts w:ascii="Arial" w:hAnsi="Arial" w:cs="Arial"/>
          <w:sz w:val="22"/>
          <w:szCs w:val="22"/>
        </w:rPr>
        <w:t xml:space="preserve"> </w:t>
      </w:r>
      <w:r w:rsidRPr="009B2464">
        <w:rPr>
          <w:rFonts w:ascii="Arial" w:hAnsi="Arial" w:cs="Arial"/>
          <w:sz w:val="22"/>
          <w:szCs w:val="22"/>
        </w:rPr>
        <w:t>je objednatel oprávněn ji</w:t>
      </w:r>
      <w:r w:rsidRPr="00D53952">
        <w:rPr>
          <w:rFonts w:ascii="Arial" w:hAnsi="Arial" w:cs="Arial"/>
          <w:sz w:val="22"/>
          <w:szCs w:val="22"/>
        </w:rPr>
        <w:t xml:space="preserve"> do data splatnosti vrátit s tím, že zhotovitel je poté povinen vystavit novou fakturu s novým termínem splatnosti. V takovém případě není objednatel v prodlení s úhradou.</w:t>
      </w:r>
    </w:p>
    <w:p w14:paraId="7FF10641" w14:textId="71456C15" w:rsidR="002C59E8" w:rsidRDefault="002C59E8" w:rsidP="00382CCA">
      <w:pPr>
        <w:ind w:left="720"/>
        <w:jc w:val="both"/>
        <w:rPr>
          <w:rFonts w:ascii="Arial" w:hAnsi="Arial" w:cs="Arial"/>
          <w:strike/>
          <w:sz w:val="22"/>
          <w:szCs w:val="22"/>
        </w:rPr>
      </w:pPr>
    </w:p>
    <w:p w14:paraId="0F506189" w14:textId="77777777" w:rsidR="00382CCA" w:rsidRPr="007D3F38" w:rsidRDefault="00382CCA" w:rsidP="00054F94">
      <w:pPr>
        <w:ind w:left="720"/>
        <w:jc w:val="both"/>
        <w:rPr>
          <w:rFonts w:ascii="Arial" w:hAnsi="Arial" w:cs="Arial"/>
          <w:strike/>
          <w:sz w:val="22"/>
          <w:szCs w:val="22"/>
        </w:rPr>
      </w:pPr>
    </w:p>
    <w:p w14:paraId="3D658D62" w14:textId="77777777" w:rsidR="003620AC" w:rsidRPr="00054F94" w:rsidRDefault="003620AC" w:rsidP="00054F94">
      <w:pPr>
        <w:pStyle w:val="Nadpis2"/>
        <w:spacing w:line="240" w:lineRule="auto"/>
        <w:ind w:firstLine="2"/>
        <w:jc w:val="center"/>
        <w:rPr>
          <w:rFonts w:ascii="Arial" w:hAnsi="Arial" w:cs="Arial"/>
          <w:b/>
          <w:sz w:val="22"/>
          <w:szCs w:val="22"/>
          <w:u w:val="single"/>
        </w:rPr>
      </w:pPr>
      <w:r w:rsidRPr="00054F94">
        <w:rPr>
          <w:rFonts w:ascii="Arial" w:hAnsi="Arial" w:cs="Arial"/>
          <w:b/>
          <w:sz w:val="22"/>
          <w:szCs w:val="22"/>
        </w:rPr>
        <w:t>Čl. IX</w:t>
      </w:r>
    </w:p>
    <w:p w14:paraId="7BEDCDE7" w14:textId="77777777" w:rsidR="003620AC" w:rsidRPr="00D53952" w:rsidRDefault="003620AC" w:rsidP="00054F94">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0F97D7DA" w:rsidR="003620AC" w:rsidRPr="00D53952" w:rsidRDefault="003620AC" w:rsidP="00054F94">
      <w:pPr>
        <w:numPr>
          <w:ilvl w:val="0"/>
          <w:numId w:val="8"/>
        </w:numPr>
        <w:tabs>
          <w:tab w:val="left" w:pos="851"/>
        </w:tabs>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w:t>
      </w:r>
      <w:r w:rsidR="00D7749A">
        <w:rPr>
          <w:rFonts w:ascii="Arial" w:hAnsi="Arial" w:cs="Arial"/>
          <w:sz w:val="22"/>
          <w:szCs w:val="22"/>
        </w:rPr>
        <w:t> </w:t>
      </w:r>
      <w:r w:rsidRPr="00D53952">
        <w:rPr>
          <w:rFonts w:ascii="Arial" w:hAnsi="Arial" w:cs="Arial"/>
          <w:sz w:val="22"/>
          <w:szCs w:val="22"/>
        </w:rPr>
        <w:t>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4CE5EB83" w:rsidR="003620AC" w:rsidRPr="00D53952" w:rsidRDefault="003620AC" w:rsidP="00054F94">
      <w:pPr>
        <w:numPr>
          <w:ilvl w:val="0"/>
          <w:numId w:val="8"/>
        </w:numPr>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8E69A9">
        <w:rPr>
          <w:rFonts w:ascii="Arial" w:hAnsi="Arial" w:cs="Arial"/>
          <w:sz w:val="22"/>
          <w:szCs w:val="22"/>
        </w:rPr>
        <w:t xml:space="preserve"> </w:t>
      </w:r>
      <w:r w:rsidR="008E69A9">
        <w:rPr>
          <w:rFonts w:ascii="Arial" w:hAnsi="Arial" w:cs="Arial"/>
          <w:b/>
          <w:sz w:val="22"/>
          <w:szCs w:val="22"/>
          <w:lang w:val="en-US"/>
        </w:rPr>
        <w:t>5</w:t>
      </w:r>
      <w:r w:rsidR="00E700BE">
        <w:rPr>
          <w:rFonts w:ascii="Arial" w:hAnsi="Arial" w:cs="Arial"/>
          <w:b/>
          <w:sz w:val="22"/>
          <w:szCs w:val="22"/>
          <w:lang w:val="en-US"/>
        </w:rPr>
        <w:t> </w:t>
      </w:r>
      <w:r w:rsidR="008E69A9">
        <w:rPr>
          <w:rFonts w:ascii="Arial" w:hAnsi="Arial" w:cs="Arial"/>
          <w:b/>
          <w:sz w:val="22"/>
          <w:szCs w:val="22"/>
          <w:lang w:val="en-US"/>
        </w:rPr>
        <w:t>000,00</w:t>
      </w:r>
      <w:r w:rsidR="00790362" w:rsidRPr="00D53952">
        <w:rPr>
          <w:rFonts w:ascii="Arial" w:hAnsi="Arial" w:cs="Arial"/>
          <w:sz w:val="22"/>
          <w:szCs w:val="22"/>
        </w:rPr>
        <w:t xml:space="preserve">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054F94">
      <w:pPr>
        <w:numPr>
          <w:ilvl w:val="0"/>
          <w:numId w:val="8"/>
        </w:numPr>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054F94">
      <w:pPr>
        <w:numPr>
          <w:ilvl w:val="0"/>
          <w:numId w:val="8"/>
        </w:numPr>
        <w:tabs>
          <w:tab w:val="left" w:pos="709"/>
        </w:tabs>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19BA7AA5" w:rsidR="003620AC" w:rsidRDefault="003620AC" w:rsidP="003620AC">
      <w:pPr>
        <w:jc w:val="both"/>
        <w:rPr>
          <w:rFonts w:ascii="Arial" w:hAnsi="Arial" w:cs="Arial"/>
          <w:sz w:val="22"/>
          <w:szCs w:val="22"/>
        </w:rPr>
      </w:pPr>
      <w:r w:rsidRPr="00D53952">
        <w:rPr>
          <w:rFonts w:ascii="Arial" w:hAnsi="Arial" w:cs="Arial"/>
          <w:sz w:val="22"/>
          <w:szCs w:val="22"/>
        </w:rPr>
        <w:t xml:space="preserve">  </w:t>
      </w:r>
    </w:p>
    <w:p w14:paraId="21FFD66C" w14:textId="77777777" w:rsidR="00382CCA" w:rsidRPr="00D53952" w:rsidRDefault="00382CCA" w:rsidP="003620AC">
      <w:pPr>
        <w:jc w:val="both"/>
        <w:rPr>
          <w:rFonts w:ascii="Arial" w:hAnsi="Arial" w:cs="Arial"/>
          <w:sz w:val="22"/>
          <w:szCs w:val="22"/>
        </w:rPr>
      </w:pPr>
    </w:p>
    <w:p w14:paraId="1E0FD490" w14:textId="77777777" w:rsidR="003620AC" w:rsidRPr="00054F94" w:rsidRDefault="003620AC" w:rsidP="00054F94">
      <w:pPr>
        <w:pStyle w:val="Nadpis2"/>
        <w:spacing w:line="240" w:lineRule="auto"/>
        <w:ind w:firstLine="2"/>
        <w:jc w:val="center"/>
        <w:rPr>
          <w:rFonts w:ascii="Arial" w:hAnsi="Arial" w:cs="Arial"/>
          <w:b/>
          <w:sz w:val="22"/>
          <w:szCs w:val="22"/>
          <w:u w:val="single"/>
        </w:rPr>
      </w:pPr>
      <w:r w:rsidRPr="00054F94">
        <w:rPr>
          <w:rFonts w:ascii="Arial" w:hAnsi="Arial" w:cs="Arial"/>
          <w:b/>
          <w:sz w:val="22"/>
          <w:szCs w:val="22"/>
        </w:rPr>
        <w:t>Čl. X</w:t>
      </w:r>
    </w:p>
    <w:p w14:paraId="605A530E" w14:textId="77777777" w:rsidR="003620AC" w:rsidRPr="00D53952" w:rsidRDefault="003620AC" w:rsidP="00054F94">
      <w:pPr>
        <w:pStyle w:val="Nadpis2"/>
        <w:spacing w:line="240"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01D06EB6" w:rsidR="003620AC" w:rsidRPr="009C6AEC" w:rsidRDefault="003620AC">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w:t>
      </w:r>
      <w:r w:rsidR="00D7749A">
        <w:rPr>
          <w:rStyle w:val="l-L2Char"/>
          <w:rFonts w:cs="Arial"/>
          <w:szCs w:val="22"/>
        </w:rPr>
        <w:t> </w:t>
      </w:r>
      <w:r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6B7F4B0" w:rsidR="003620AC" w:rsidRPr="002416FE" w:rsidRDefault="003620AC">
      <w:pPr>
        <w:pStyle w:val="Odstavecseseznamem"/>
        <w:numPr>
          <w:ilvl w:val="0"/>
          <w:numId w:val="26"/>
        </w:numPr>
        <w:ind w:left="567" w:hanging="567"/>
        <w:jc w:val="both"/>
        <w:rPr>
          <w:rStyle w:val="l-L2Char"/>
          <w:rFonts w:cs="Arial"/>
          <w:b/>
          <w:szCs w:val="22"/>
        </w:rPr>
      </w:pPr>
      <w:r w:rsidRPr="00D53952">
        <w:rPr>
          <w:rStyle w:val="l-L2Char"/>
          <w:rFonts w:cs="Arial"/>
          <w:szCs w:val="22"/>
        </w:rPr>
        <w:t xml:space="preserve">Objednatel je oprávněn od smlouvy odstoupit bez jakýchkoli sankcí, pokud nebude schválena částka ze státního rozpočtu následujícího roku, která je potřebná k úhradě </w:t>
      </w:r>
      <w:r w:rsidRPr="00D53952">
        <w:rPr>
          <w:rStyle w:val="l-L2Char"/>
          <w:rFonts w:cs="Arial"/>
          <w:szCs w:val="22"/>
        </w:rPr>
        <w:lastRenderedPageBreak/>
        <w:t>za</w:t>
      </w:r>
      <w:r w:rsidR="00D7749A">
        <w:rPr>
          <w:rStyle w:val="l-L2Char"/>
          <w:rFonts w:cs="Arial"/>
          <w:szCs w:val="22"/>
        </w:rPr>
        <w:t> </w:t>
      </w:r>
      <w:r w:rsidRPr="00D53952">
        <w:rPr>
          <w:rStyle w:val="l-L2Char"/>
          <w:rFonts w:cs="Arial"/>
          <w:szCs w:val="22"/>
        </w:rPr>
        <w:t>Plnění poskytované podle této smlouvy v následujícím roce. Objednatel prohlašuje, že</w:t>
      </w:r>
      <w:r w:rsidR="00D7749A">
        <w:rPr>
          <w:rStyle w:val="l-L2Char"/>
          <w:rFonts w:cs="Arial"/>
          <w:szCs w:val="22"/>
        </w:rPr>
        <w:t> </w:t>
      </w:r>
      <w:r w:rsidRPr="00D53952">
        <w:rPr>
          <w:rStyle w:val="l-L2Char"/>
          <w:rFonts w:cs="Arial"/>
          <w:szCs w:val="22"/>
        </w:rPr>
        <w:t xml:space="preserve">do 30 dnů po vyhlášení zákona o státním rozpočtu ve Sbírce zákonů oznámí druhé smluvní straně, </w:t>
      </w:r>
      <w:r w:rsidRPr="002416FE">
        <w:rPr>
          <w:rStyle w:val="l-L2Char"/>
          <w:rFonts w:cs="Arial"/>
          <w:szCs w:val="22"/>
        </w:rPr>
        <w:t>zda byla schválená částka ze státního rozpočtu následujícího roku, která je potřebná k úhradě za Plnění poskytované podle této smlouvy v následujícím roce.</w:t>
      </w:r>
    </w:p>
    <w:p w14:paraId="728EEA36" w14:textId="655ED1C6" w:rsidR="003620AC" w:rsidRPr="002416FE" w:rsidRDefault="003620AC">
      <w:pPr>
        <w:pStyle w:val="Odstavecseseznamem"/>
        <w:numPr>
          <w:ilvl w:val="0"/>
          <w:numId w:val="26"/>
        </w:numPr>
        <w:ind w:left="567" w:hanging="565"/>
        <w:jc w:val="both"/>
        <w:rPr>
          <w:rStyle w:val="l-L2Char"/>
          <w:rFonts w:cs="Arial"/>
          <w:b/>
          <w:szCs w:val="22"/>
        </w:rPr>
      </w:pPr>
      <w:r w:rsidRPr="002416FE">
        <w:rPr>
          <w:rStyle w:val="l-L2Char"/>
          <w:rFonts w:cs="Arial"/>
          <w:szCs w:val="22"/>
        </w:rPr>
        <w:t>Objednatel si vyhrazuje právo na odstoupení od smlouvy ve vztahu k plnění v případě, že</w:t>
      </w:r>
      <w:r w:rsidR="00D7749A" w:rsidRPr="002416FE">
        <w:rPr>
          <w:rStyle w:val="l-L2Char"/>
          <w:rFonts w:cs="Arial"/>
          <w:szCs w:val="22"/>
        </w:rPr>
        <w:t> </w:t>
      </w:r>
      <w:r w:rsidRPr="002416FE">
        <w:rPr>
          <w:rStyle w:val="l-L2Char"/>
          <w:rFonts w:cs="Arial"/>
          <w:szCs w:val="22"/>
        </w:rPr>
        <w:t xml:space="preserve">objednatel </w:t>
      </w:r>
      <w:proofErr w:type="gramStart"/>
      <w:r w:rsidRPr="002416FE">
        <w:rPr>
          <w:rStyle w:val="l-L2Char"/>
          <w:rFonts w:cs="Arial"/>
          <w:szCs w:val="22"/>
        </w:rPr>
        <w:t>obdrží</w:t>
      </w:r>
      <w:proofErr w:type="gramEnd"/>
      <w:r w:rsidRPr="002416FE">
        <w:rPr>
          <w:rStyle w:val="l-L2Char"/>
          <w:rFonts w:cs="Arial"/>
          <w:szCs w:val="22"/>
        </w:rPr>
        <w:t xml:space="preserve"> ze státního rozpočtu snížené množství finančních prostředků oproti množství požadovanému v období před započetím poskytování plnění, a dále v případě, pokud nedojde k</w:t>
      </w:r>
      <w:r w:rsidR="00E700BE" w:rsidRPr="002416FE">
        <w:rPr>
          <w:rStyle w:val="l-L2Char"/>
          <w:rFonts w:cs="Arial"/>
          <w:szCs w:val="22"/>
        </w:rPr>
        <w:t xml:space="preserve"> zahájení </w:t>
      </w:r>
      <w:r w:rsidRPr="002416FE">
        <w:rPr>
          <w:rStyle w:val="l-L2Char"/>
          <w:rFonts w:cs="Arial"/>
          <w:szCs w:val="22"/>
        </w:rPr>
        <w:t>realizac</w:t>
      </w:r>
      <w:r w:rsidR="00E700BE" w:rsidRPr="002416FE">
        <w:rPr>
          <w:rStyle w:val="l-L2Char"/>
          <w:rFonts w:cs="Arial"/>
          <w:szCs w:val="22"/>
        </w:rPr>
        <w:t>e</w:t>
      </w:r>
      <w:r w:rsidRPr="002416FE">
        <w:rPr>
          <w:rStyle w:val="l-L2Char"/>
          <w:rFonts w:cs="Arial"/>
          <w:szCs w:val="22"/>
        </w:rPr>
        <w:t xml:space="preserve"> stavby do</w:t>
      </w:r>
      <w:r w:rsidR="008E69A9" w:rsidRPr="002416FE">
        <w:rPr>
          <w:rStyle w:val="l-L2Char"/>
          <w:rFonts w:cs="Arial"/>
          <w:b/>
          <w:szCs w:val="22"/>
          <w:lang w:val="en-US"/>
        </w:rPr>
        <w:t xml:space="preserve"> </w:t>
      </w:r>
      <w:r w:rsidR="008E69A9" w:rsidRPr="002416FE">
        <w:rPr>
          <w:rStyle w:val="l-L2Char"/>
          <w:rFonts w:cs="Arial"/>
          <w:bCs/>
          <w:szCs w:val="22"/>
          <w:lang w:val="en-US"/>
        </w:rPr>
        <w:t>31.12. 2026</w:t>
      </w:r>
      <w:r w:rsidRPr="002416FE">
        <w:rPr>
          <w:rStyle w:val="l-L2Char"/>
          <w:rFonts w:cs="Arial"/>
          <w:b/>
          <w:szCs w:val="22"/>
          <w:lang w:val="en-US"/>
        </w:rPr>
        <w:t>.</w:t>
      </w:r>
    </w:p>
    <w:p w14:paraId="6FBC0F7A" w14:textId="6D133E8A" w:rsidR="003620AC" w:rsidRPr="009C6AEC" w:rsidRDefault="003620AC" w:rsidP="00054F94">
      <w:pPr>
        <w:numPr>
          <w:ilvl w:val="0"/>
          <w:numId w:val="26"/>
        </w:numPr>
        <w:ind w:left="567" w:hanging="565"/>
        <w:jc w:val="both"/>
        <w:rPr>
          <w:rFonts w:ascii="Arial" w:hAnsi="Arial" w:cs="Arial"/>
          <w:sz w:val="22"/>
          <w:szCs w:val="22"/>
        </w:rPr>
      </w:pPr>
      <w:r w:rsidRPr="002416FE">
        <w:rPr>
          <w:rStyle w:val="l-L2Char"/>
          <w:rFonts w:cs="Arial"/>
          <w:szCs w:val="22"/>
        </w:rPr>
        <w:t>Ve vztahu k plnění je objednatel oprávněn</w:t>
      </w:r>
      <w:r w:rsidRPr="00D53952">
        <w:rPr>
          <w:rStyle w:val="l-L2Char"/>
          <w:rFonts w:cs="Arial"/>
          <w:szCs w:val="22"/>
        </w:rPr>
        <w:t xml:space="preserve">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0A2E7C5A" w:rsidR="003620AC" w:rsidRPr="000571AA" w:rsidRDefault="003620AC" w:rsidP="002416FE">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w:t>
      </w:r>
      <w:r w:rsidR="002416FE">
        <w:rPr>
          <w:rStyle w:val="l-L2Char"/>
          <w:rFonts w:cs="Arial"/>
          <w:szCs w:val="22"/>
        </w:rPr>
        <w:t xml:space="preserve"> </w:t>
      </w:r>
      <w:r w:rsidRPr="000571AA">
        <w:rPr>
          <w:rStyle w:val="l-L2Char"/>
          <w:rFonts w:cs="Arial"/>
          <w:szCs w:val="22"/>
        </w:rPr>
        <w:t>objednatelem vydána.</w:t>
      </w:r>
    </w:p>
    <w:p w14:paraId="4041DA7B" w14:textId="45DAC317" w:rsidR="003620AC" w:rsidRDefault="003620AC" w:rsidP="003620AC">
      <w:pPr>
        <w:pStyle w:val="Odstavecseseznamem"/>
        <w:ind w:left="360"/>
        <w:rPr>
          <w:rStyle w:val="l-L2Char"/>
          <w:rFonts w:cs="Arial"/>
          <w:szCs w:val="22"/>
        </w:rPr>
      </w:pPr>
    </w:p>
    <w:p w14:paraId="747B25F7" w14:textId="77777777" w:rsidR="00D7749A" w:rsidRPr="00FF6396" w:rsidRDefault="00D7749A" w:rsidP="003620AC">
      <w:pPr>
        <w:pStyle w:val="Odstavecseseznamem"/>
        <w:ind w:left="360"/>
        <w:rPr>
          <w:rStyle w:val="l-L2Char"/>
          <w:rFonts w:cs="Arial"/>
          <w:szCs w:val="22"/>
        </w:rPr>
      </w:pPr>
    </w:p>
    <w:p w14:paraId="66F43992" w14:textId="5598DBA3" w:rsidR="00A375D5" w:rsidRPr="00054F94" w:rsidRDefault="0003533D" w:rsidP="00054F94">
      <w:pPr>
        <w:pStyle w:val="Nadpis2"/>
        <w:spacing w:line="240" w:lineRule="auto"/>
        <w:ind w:left="851" w:hanging="851"/>
        <w:jc w:val="center"/>
        <w:rPr>
          <w:rFonts w:ascii="Arial" w:hAnsi="Arial" w:cs="Arial"/>
          <w:b/>
          <w:sz w:val="22"/>
          <w:szCs w:val="22"/>
          <w:u w:val="single"/>
        </w:rPr>
      </w:pPr>
      <w:r w:rsidRPr="00054F94">
        <w:rPr>
          <w:rFonts w:ascii="Arial" w:hAnsi="Arial" w:cs="Arial"/>
          <w:b/>
          <w:sz w:val="22"/>
          <w:szCs w:val="22"/>
        </w:rPr>
        <w:t xml:space="preserve">Čl. </w:t>
      </w:r>
      <w:r w:rsidR="00B83F26" w:rsidRPr="00054F94">
        <w:rPr>
          <w:rFonts w:ascii="Arial" w:hAnsi="Arial" w:cs="Arial"/>
          <w:b/>
          <w:sz w:val="22"/>
          <w:szCs w:val="22"/>
        </w:rPr>
        <w:t>X</w:t>
      </w:r>
      <w:r w:rsidR="009C0CA5" w:rsidRPr="00054F94">
        <w:rPr>
          <w:rFonts w:ascii="Arial" w:hAnsi="Arial" w:cs="Arial"/>
          <w:b/>
          <w:sz w:val="22"/>
          <w:szCs w:val="22"/>
        </w:rPr>
        <w:t>I</w:t>
      </w:r>
    </w:p>
    <w:p w14:paraId="42518E4D" w14:textId="000ECD57" w:rsidR="00B83F26" w:rsidRPr="00D7749A" w:rsidRDefault="00B83F26" w:rsidP="00054F94">
      <w:pPr>
        <w:pStyle w:val="Nadpis2"/>
        <w:spacing w:line="240" w:lineRule="auto"/>
        <w:ind w:left="851" w:hanging="851"/>
        <w:jc w:val="center"/>
        <w:rPr>
          <w:rFonts w:ascii="Arial" w:hAnsi="Arial" w:cs="Arial"/>
          <w:b/>
          <w:sz w:val="22"/>
          <w:szCs w:val="22"/>
          <w:u w:val="single"/>
        </w:rPr>
      </w:pPr>
      <w:r w:rsidRPr="00D7749A">
        <w:rPr>
          <w:rFonts w:ascii="Arial" w:hAnsi="Arial" w:cs="Arial"/>
          <w:b/>
          <w:sz w:val="22"/>
          <w:szCs w:val="22"/>
          <w:u w:val="single"/>
        </w:rPr>
        <w:t>Ostatní ujednání</w:t>
      </w:r>
    </w:p>
    <w:p w14:paraId="4DCCE7E7" w14:textId="5961E8D7" w:rsidR="00B83F26" w:rsidRPr="00D7749A" w:rsidRDefault="00B83F26" w:rsidP="00054F94">
      <w:pPr>
        <w:numPr>
          <w:ilvl w:val="0"/>
          <w:numId w:val="10"/>
        </w:numPr>
        <w:ind w:left="851" w:hanging="851"/>
        <w:jc w:val="both"/>
        <w:rPr>
          <w:rFonts w:ascii="Arial" w:hAnsi="Arial" w:cs="Arial"/>
          <w:sz w:val="22"/>
          <w:szCs w:val="22"/>
        </w:rPr>
      </w:pPr>
      <w:r w:rsidRPr="00D7749A">
        <w:rPr>
          <w:rFonts w:ascii="Arial" w:hAnsi="Arial" w:cs="Arial"/>
          <w:sz w:val="22"/>
          <w:szCs w:val="22"/>
        </w:rPr>
        <w:t xml:space="preserve">Smluvní strany souhlasí, že jejich veškerá komunikace může být vedena prostřednictvím </w:t>
      </w:r>
      <w:r w:rsidR="00B520B5" w:rsidRPr="00D7749A">
        <w:rPr>
          <w:rFonts w:ascii="Arial" w:hAnsi="Arial" w:cs="Arial"/>
          <w:sz w:val="22"/>
          <w:szCs w:val="22"/>
        </w:rPr>
        <w:br/>
      </w:r>
      <w:r w:rsidRPr="00D7749A">
        <w:rPr>
          <w:rFonts w:ascii="Arial" w:hAnsi="Arial" w:cs="Arial"/>
          <w:sz w:val="22"/>
          <w:szCs w:val="22"/>
        </w:rPr>
        <w:t xml:space="preserve">e-mailu s tím, že nesrozumitelnost či neúplnost zprávy musí adresát oznámit odesílateli bez zbytečného odkladu poté, co </w:t>
      </w:r>
      <w:r w:rsidR="000571AA" w:rsidRPr="00D7749A">
        <w:rPr>
          <w:rFonts w:ascii="Arial" w:hAnsi="Arial" w:cs="Arial"/>
          <w:sz w:val="22"/>
          <w:szCs w:val="22"/>
        </w:rPr>
        <w:t>mu byl e-mail doručen</w:t>
      </w:r>
      <w:r w:rsidRPr="00D7749A">
        <w:rPr>
          <w:rFonts w:ascii="Arial" w:hAnsi="Arial" w:cs="Arial"/>
          <w:sz w:val="22"/>
          <w:szCs w:val="22"/>
        </w:rPr>
        <w:t>. V případě, že se tak nestane, nemůže vůči odesílateli namítat, že nebyl seznámen se skutečným obsahem zprávy.</w:t>
      </w:r>
    </w:p>
    <w:p w14:paraId="48E97125" w14:textId="52E829DE" w:rsidR="00816B62" w:rsidRPr="00D7749A" w:rsidRDefault="00816B62" w:rsidP="00054F94">
      <w:pPr>
        <w:numPr>
          <w:ilvl w:val="0"/>
          <w:numId w:val="10"/>
        </w:numPr>
        <w:ind w:left="851" w:hanging="851"/>
        <w:jc w:val="both"/>
        <w:rPr>
          <w:rFonts w:ascii="Arial" w:hAnsi="Arial" w:cs="Arial"/>
          <w:sz w:val="22"/>
          <w:szCs w:val="22"/>
        </w:rPr>
      </w:pPr>
      <w:r w:rsidRPr="00D7749A">
        <w:rPr>
          <w:rFonts w:ascii="Arial" w:hAnsi="Arial" w:cs="Arial"/>
          <w:sz w:val="22"/>
          <w:szCs w:val="22"/>
        </w:rPr>
        <w:t>Stane-li se některé ustanovení této smlouvy neplatné či neúčinné, nedotýká se to ostatních ustanovení této smlouvy, která zůstávají platná a účinná. Smluvní strany se v</w:t>
      </w:r>
      <w:r w:rsidR="00D7749A">
        <w:rPr>
          <w:rFonts w:ascii="Arial" w:hAnsi="Arial" w:cs="Arial"/>
          <w:sz w:val="22"/>
          <w:szCs w:val="22"/>
        </w:rPr>
        <w:t> </w:t>
      </w:r>
      <w:r w:rsidRPr="00D7749A">
        <w:rPr>
          <w:rFonts w:ascii="Arial" w:hAnsi="Arial" w:cs="Arial"/>
          <w:sz w:val="22"/>
          <w:szCs w:val="22"/>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56B9C96C" w:rsidR="00A87806" w:rsidRPr="00E700BE" w:rsidRDefault="003C703B" w:rsidP="00054F94">
      <w:pPr>
        <w:pStyle w:val="Odstavecseseznamem"/>
        <w:numPr>
          <w:ilvl w:val="0"/>
          <w:numId w:val="10"/>
        </w:numPr>
        <w:ind w:left="851" w:hanging="851"/>
        <w:jc w:val="both"/>
        <w:rPr>
          <w:rFonts w:ascii="Arial" w:hAnsi="Arial" w:cs="Arial"/>
          <w:sz w:val="22"/>
          <w:szCs w:val="22"/>
        </w:rPr>
      </w:pPr>
      <w:r w:rsidRPr="00D7749A">
        <w:rPr>
          <w:rFonts w:ascii="Arial" w:hAnsi="Arial" w:cs="Arial"/>
          <w:sz w:val="22"/>
          <w:szCs w:val="22"/>
          <w:lang w:val="x-none"/>
        </w:rPr>
        <w:t>Smluvní strany jsou si plně vědomy zákonné povinnosti uveřejnit dle zákona č. 340/2015 Sb., o zvláštních podmínkách účinnosti některých smluv, uveřejňování těchto smluv a</w:t>
      </w:r>
      <w:r w:rsidR="00D7749A">
        <w:rPr>
          <w:rFonts w:ascii="Arial" w:hAnsi="Arial" w:cs="Arial"/>
          <w:sz w:val="22"/>
          <w:szCs w:val="22"/>
        </w:rPr>
        <w:t> </w:t>
      </w:r>
      <w:r w:rsidRPr="00D7749A">
        <w:rPr>
          <w:rFonts w:ascii="Arial" w:hAnsi="Arial" w:cs="Arial"/>
          <w:sz w:val="22"/>
          <w:szCs w:val="22"/>
          <w:lang w:val="x-none"/>
        </w:rPr>
        <w:t>o</w:t>
      </w:r>
      <w:r w:rsidR="00D7749A">
        <w:rPr>
          <w:rFonts w:ascii="Arial" w:hAnsi="Arial" w:cs="Arial"/>
          <w:sz w:val="22"/>
          <w:szCs w:val="22"/>
        </w:rPr>
        <w:t> </w:t>
      </w:r>
      <w:r w:rsidRPr="00D7749A">
        <w:rPr>
          <w:rFonts w:ascii="Arial" w:hAnsi="Arial" w:cs="Arial"/>
          <w:sz w:val="22"/>
          <w:szCs w:val="22"/>
          <w:lang w:val="x-none"/>
        </w:rPr>
        <w:t xml:space="preserve">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w:t>
      </w:r>
      <w:r w:rsidRPr="00E700BE">
        <w:rPr>
          <w:rFonts w:ascii="Arial" w:hAnsi="Arial" w:cs="Arial"/>
          <w:sz w:val="22"/>
          <w:szCs w:val="22"/>
          <w:lang w:val="x-none"/>
        </w:rPr>
        <w:t>prostřednictvím registru smluv Objednatel</w:t>
      </w:r>
      <w:r w:rsidRPr="00E700BE">
        <w:rPr>
          <w:rFonts w:ascii="Arial" w:hAnsi="Arial" w:cs="Arial"/>
          <w:sz w:val="22"/>
          <w:szCs w:val="22"/>
        </w:rPr>
        <w:t>.</w:t>
      </w:r>
      <w:r w:rsidR="000571AA" w:rsidRPr="00E700BE">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E700BE" w:rsidRDefault="00CB3BB5" w:rsidP="00054F94">
      <w:pPr>
        <w:pStyle w:val="Odstavecseseznamem"/>
        <w:numPr>
          <w:ilvl w:val="0"/>
          <w:numId w:val="10"/>
        </w:numPr>
        <w:ind w:left="851" w:hanging="851"/>
        <w:jc w:val="both"/>
        <w:rPr>
          <w:rFonts w:ascii="Arial" w:hAnsi="Arial" w:cs="Arial"/>
          <w:sz w:val="22"/>
          <w:szCs w:val="22"/>
        </w:rPr>
      </w:pPr>
      <w:r w:rsidRPr="00E700BE">
        <w:rPr>
          <w:rFonts w:ascii="Arial" w:hAnsi="Arial" w:cs="Arial"/>
          <w:sz w:val="22"/>
          <w:szCs w:val="22"/>
        </w:rPr>
        <w:t xml:space="preserve">Smlouva nabývá platnosti dnem podpisu smluvních stran a účinnosti dnem jejího uveřejnění v registru smluv dle </w:t>
      </w:r>
      <w:proofErr w:type="spellStart"/>
      <w:r w:rsidRPr="00E700BE">
        <w:rPr>
          <w:rFonts w:ascii="Arial" w:hAnsi="Arial" w:cs="Arial"/>
          <w:sz w:val="22"/>
          <w:szCs w:val="22"/>
        </w:rPr>
        <w:t>ust</w:t>
      </w:r>
      <w:proofErr w:type="spellEnd"/>
      <w:r w:rsidRPr="00E700BE">
        <w:rPr>
          <w:rFonts w:ascii="Arial" w:hAnsi="Arial" w:cs="Arial"/>
          <w:sz w:val="22"/>
          <w:szCs w:val="22"/>
        </w:rPr>
        <w:t xml:space="preserve">. § 6 odst. 1 zákona č. 340/2015 Sb., o registru smluv. </w:t>
      </w:r>
    </w:p>
    <w:p w14:paraId="3EA66551" w14:textId="1D7D2448" w:rsidR="00063376" w:rsidRPr="00D7749A" w:rsidRDefault="00063376" w:rsidP="00054F94">
      <w:pPr>
        <w:numPr>
          <w:ilvl w:val="0"/>
          <w:numId w:val="10"/>
        </w:numPr>
        <w:ind w:left="851" w:hanging="851"/>
        <w:jc w:val="both"/>
        <w:rPr>
          <w:rFonts w:ascii="Arial" w:hAnsi="Arial" w:cs="Arial"/>
          <w:sz w:val="22"/>
          <w:szCs w:val="22"/>
        </w:rPr>
      </w:pPr>
      <w:r w:rsidRPr="00E700BE">
        <w:rPr>
          <w:rFonts w:ascii="Arial" w:hAnsi="Arial" w:cs="Arial"/>
          <w:bCs/>
          <w:sz w:val="22"/>
          <w:szCs w:val="22"/>
        </w:rPr>
        <w:t>V průběhu zhotovování díla, není zhotovitel oprávněn poskytovat výsledky činnosti jiným osobám. Zhotovitel se zavazuje během plnění smlouvy (zhotovování předmětu díla apod.)</w:t>
      </w:r>
      <w:r w:rsidRPr="00D7749A">
        <w:rPr>
          <w:rFonts w:ascii="Arial" w:hAnsi="Arial" w:cs="Arial"/>
          <w:bCs/>
          <w:sz w:val="22"/>
          <w:szCs w:val="22"/>
        </w:rPr>
        <w:t xml:space="preserve"> </w:t>
      </w:r>
      <w:r w:rsidR="008E13A4" w:rsidRPr="00D7749A">
        <w:rPr>
          <w:rFonts w:ascii="Arial" w:hAnsi="Arial" w:cs="Arial"/>
          <w:bCs/>
          <w:sz w:val="22"/>
          <w:szCs w:val="22"/>
        </w:rPr>
        <w:br/>
      </w:r>
      <w:r w:rsidRPr="00D7749A">
        <w:rPr>
          <w:rFonts w:ascii="Arial" w:hAnsi="Arial" w:cs="Arial"/>
          <w:bCs/>
          <w:sz w:val="22"/>
          <w:szCs w:val="22"/>
        </w:rPr>
        <w:t>i po ukončení smlouvy (i po jeho předání objednateli), zachovávat mlčenlivost o všech skutečnostech, o kterých se dozví od objednatele v souvislosti s plněním smlouvy (se</w:t>
      </w:r>
      <w:r w:rsidR="00D7749A">
        <w:rPr>
          <w:rFonts w:ascii="Arial" w:hAnsi="Arial" w:cs="Arial"/>
          <w:bCs/>
          <w:sz w:val="22"/>
          <w:szCs w:val="22"/>
        </w:rPr>
        <w:t> </w:t>
      </w:r>
      <w:r w:rsidRPr="00D7749A">
        <w:rPr>
          <w:rFonts w:ascii="Arial" w:hAnsi="Arial" w:cs="Arial"/>
          <w:bCs/>
          <w:sz w:val="22"/>
          <w:szCs w:val="22"/>
        </w:rPr>
        <w:t>zhotovením díla). Povinnost mlčenlivosti se vztahuje i zaměstnance zhotovitele a</w:t>
      </w:r>
      <w:r w:rsidR="00D7749A">
        <w:rPr>
          <w:rFonts w:ascii="Arial" w:hAnsi="Arial" w:cs="Arial"/>
          <w:bCs/>
          <w:sz w:val="22"/>
          <w:szCs w:val="22"/>
        </w:rPr>
        <w:t> </w:t>
      </w:r>
      <w:r w:rsidRPr="00D7749A">
        <w:rPr>
          <w:rFonts w:ascii="Arial" w:hAnsi="Arial" w:cs="Arial"/>
          <w:bCs/>
          <w:sz w:val="22"/>
          <w:szCs w:val="22"/>
        </w:rPr>
        <w:t>na</w:t>
      </w:r>
      <w:r w:rsidR="00D7749A">
        <w:rPr>
          <w:rFonts w:ascii="Arial" w:hAnsi="Arial" w:cs="Arial"/>
          <w:bCs/>
          <w:sz w:val="22"/>
          <w:szCs w:val="22"/>
        </w:rPr>
        <w:t> </w:t>
      </w:r>
      <w:r w:rsidRPr="00D7749A">
        <w:rPr>
          <w:rFonts w:ascii="Arial" w:hAnsi="Arial" w:cs="Arial"/>
          <w:bCs/>
          <w:sz w:val="22"/>
          <w:szCs w:val="22"/>
        </w:rPr>
        <w:t>všechny další osoby, které zhotovitel k plnění předmětu smlouvy zmocnil.</w:t>
      </w:r>
    </w:p>
    <w:p w14:paraId="497D72E5" w14:textId="2175F372" w:rsidR="000571AA" w:rsidRPr="00D7749A" w:rsidRDefault="000571AA" w:rsidP="00054F94">
      <w:pPr>
        <w:pStyle w:val="Odstavecseseznamem"/>
        <w:numPr>
          <w:ilvl w:val="0"/>
          <w:numId w:val="10"/>
        </w:numPr>
        <w:ind w:left="851" w:hanging="851"/>
        <w:jc w:val="both"/>
        <w:rPr>
          <w:rFonts w:ascii="Arial" w:hAnsi="Arial" w:cs="Arial"/>
          <w:sz w:val="22"/>
          <w:szCs w:val="22"/>
        </w:rPr>
      </w:pPr>
      <w:r w:rsidRPr="00D7749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w:t>
      </w:r>
      <w:r w:rsidR="00D7749A">
        <w:rPr>
          <w:rFonts w:ascii="Arial" w:hAnsi="Arial" w:cs="Arial"/>
          <w:sz w:val="22"/>
          <w:szCs w:val="22"/>
        </w:rPr>
        <w:t> </w:t>
      </w:r>
      <w:r w:rsidRPr="00D7749A">
        <w:rPr>
          <w:rFonts w:ascii="Arial" w:hAnsi="Arial" w:cs="Arial"/>
          <w:sz w:val="22"/>
          <w:szCs w:val="22"/>
        </w:rPr>
        <w:t>Rady EU 2016/679 („GDPR“). SPÚ jako správce osobních údajů dle zákona č.</w:t>
      </w:r>
      <w:r w:rsidR="00D7749A">
        <w:rPr>
          <w:rFonts w:ascii="Arial" w:hAnsi="Arial" w:cs="Arial"/>
          <w:sz w:val="22"/>
          <w:szCs w:val="22"/>
        </w:rPr>
        <w:t> </w:t>
      </w:r>
      <w:r w:rsidRPr="00D7749A">
        <w:rPr>
          <w:rFonts w:ascii="Arial" w:hAnsi="Arial" w:cs="Arial"/>
          <w:sz w:val="22"/>
          <w:szCs w:val="22"/>
        </w:rPr>
        <w:t>110/2019 Sb. a GDPR, tímto informuje ve smlouvě uvedený subjekt osobních údajů, že jeho údaje uvedené v této smlouvě zpracovává pro účely realizace, výkonu práv a</w:t>
      </w:r>
      <w:r w:rsidR="00D7749A">
        <w:rPr>
          <w:rFonts w:ascii="Arial" w:hAnsi="Arial" w:cs="Arial"/>
          <w:sz w:val="22"/>
          <w:szCs w:val="22"/>
        </w:rPr>
        <w:t> </w:t>
      </w:r>
      <w:r w:rsidRPr="00D7749A">
        <w:rPr>
          <w:rFonts w:ascii="Arial" w:hAnsi="Arial" w:cs="Arial"/>
          <w:sz w:val="22"/>
          <w:szCs w:val="22"/>
        </w:rPr>
        <w:t>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083720F3" w:rsidR="00063376" w:rsidRPr="00D7749A" w:rsidRDefault="00063376" w:rsidP="00054F94">
      <w:pPr>
        <w:numPr>
          <w:ilvl w:val="0"/>
          <w:numId w:val="10"/>
        </w:numPr>
        <w:ind w:left="851" w:hanging="851"/>
        <w:jc w:val="both"/>
        <w:rPr>
          <w:rFonts w:ascii="Arial" w:hAnsi="Arial" w:cs="Arial"/>
          <w:sz w:val="22"/>
          <w:szCs w:val="22"/>
        </w:rPr>
      </w:pPr>
      <w:r w:rsidRPr="00D7749A">
        <w:rPr>
          <w:rFonts w:ascii="Arial" w:hAnsi="Arial" w:cs="Arial"/>
          <w:sz w:val="22"/>
          <w:szCs w:val="22"/>
        </w:rPr>
        <w:lastRenderedPageBreak/>
        <w:t>Vyskytnou-li se události, které jedné nebo oběma smluvním stranám částečně nebo úplně znemožní plnění jejich povinností podle této smlouvy, jsou povinni se o tomto bez</w:t>
      </w:r>
      <w:r w:rsidR="00D7749A">
        <w:rPr>
          <w:rFonts w:ascii="Arial" w:hAnsi="Arial" w:cs="Arial"/>
          <w:sz w:val="22"/>
          <w:szCs w:val="22"/>
        </w:rPr>
        <w:t> </w:t>
      </w:r>
      <w:r w:rsidRPr="00D7749A">
        <w:rPr>
          <w:rFonts w:ascii="Arial" w:hAnsi="Arial" w:cs="Arial"/>
          <w:sz w:val="22"/>
          <w:szCs w:val="22"/>
        </w:rPr>
        <w:t>zbytečného odkladu informovat a společně podniknout kroky k jejich překonání. Nesplnění této povinnosti zakládá právo na náhradu škody pro stranu, která se porušení smlouvy v tomto bodě nedopustila.</w:t>
      </w:r>
    </w:p>
    <w:p w14:paraId="0F05E053" w14:textId="77777777" w:rsidR="003D0FED" w:rsidRPr="00D7749A" w:rsidRDefault="003D0FED" w:rsidP="00054F94">
      <w:pPr>
        <w:numPr>
          <w:ilvl w:val="0"/>
          <w:numId w:val="10"/>
        </w:numPr>
        <w:ind w:left="851" w:hanging="851"/>
        <w:jc w:val="both"/>
        <w:rPr>
          <w:rFonts w:ascii="Arial" w:hAnsi="Arial" w:cs="Arial"/>
          <w:sz w:val="22"/>
          <w:szCs w:val="22"/>
        </w:rPr>
      </w:pPr>
      <w:r w:rsidRPr="00D7749A">
        <w:rPr>
          <w:rFonts w:ascii="Arial" w:hAnsi="Arial" w:cs="Arial"/>
          <w:sz w:val="22"/>
          <w:szCs w:val="22"/>
        </w:rPr>
        <w:t>Pokud v této smlouvě není stanoveno jinak, řídí se smluvní strany příslušnými ustanoveními občanského zákoníku.</w:t>
      </w:r>
    </w:p>
    <w:p w14:paraId="6F7B83ED" w14:textId="77777777" w:rsidR="00B83F26" w:rsidRPr="00D7749A" w:rsidRDefault="001F43CE" w:rsidP="00054F94">
      <w:pPr>
        <w:numPr>
          <w:ilvl w:val="0"/>
          <w:numId w:val="10"/>
        </w:numPr>
        <w:tabs>
          <w:tab w:val="left" w:pos="1985"/>
        </w:tabs>
        <w:ind w:left="851" w:hanging="851"/>
        <w:jc w:val="both"/>
        <w:rPr>
          <w:rFonts w:ascii="Arial" w:hAnsi="Arial" w:cs="Arial"/>
          <w:sz w:val="22"/>
          <w:szCs w:val="22"/>
        </w:rPr>
      </w:pPr>
      <w:r w:rsidRPr="00D7749A">
        <w:rPr>
          <w:rFonts w:ascii="Arial" w:hAnsi="Arial" w:cs="Arial"/>
          <w:sz w:val="22"/>
          <w:szCs w:val="22"/>
        </w:rPr>
        <w:t>T</w:t>
      </w:r>
      <w:r w:rsidR="00B83F26" w:rsidRPr="00D7749A">
        <w:rPr>
          <w:rFonts w:ascii="Arial" w:hAnsi="Arial" w:cs="Arial"/>
          <w:sz w:val="22"/>
          <w:szCs w:val="22"/>
        </w:rPr>
        <w:t xml:space="preserve">uto smlouvu lze měnit jen písemnými očíslovanými dodatky, podepsanými zástupci obou smluvních stran. </w:t>
      </w:r>
    </w:p>
    <w:p w14:paraId="19569660" w14:textId="41518527" w:rsidR="003D0FED" w:rsidRPr="00D7749A" w:rsidRDefault="003D0FED" w:rsidP="00054F94">
      <w:pPr>
        <w:numPr>
          <w:ilvl w:val="0"/>
          <w:numId w:val="10"/>
        </w:numPr>
        <w:ind w:left="851" w:hanging="851"/>
        <w:jc w:val="both"/>
        <w:rPr>
          <w:rFonts w:ascii="Arial" w:hAnsi="Arial" w:cs="Arial"/>
          <w:sz w:val="22"/>
          <w:szCs w:val="22"/>
        </w:rPr>
      </w:pPr>
      <w:r w:rsidRPr="00D7749A">
        <w:rPr>
          <w:rFonts w:ascii="Arial" w:hAnsi="Arial" w:cs="Arial"/>
          <w:sz w:val="22"/>
          <w:szCs w:val="22"/>
        </w:rPr>
        <w:t>Veškerá práva a povinnosti vyplývající z této smlouvy přecházejí, pokud to povaha těchto práv</w:t>
      </w:r>
      <w:r w:rsidR="009D5790" w:rsidRPr="00D7749A">
        <w:rPr>
          <w:rFonts w:ascii="Arial" w:hAnsi="Arial" w:cs="Arial"/>
          <w:sz w:val="22"/>
          <w:szCs w:val="22"/>
        </w:rPr>
        <w:t xml:space="preserve"> </w:t>
      </w:r>
      <w:r w:rsidRPr="00D7749A">
        <w:rPr>
          <w:rFonts w:ascii="Arial" w:hAnsi="Arial" w:cs="Arial"/>
          <w:sz w:val="22"/>
          <w:szCs w:val="22"/>
        </w:rPr>
        <w:t>a povinností nevylučuje, na právní nástupce smluvních stan.</w:t>
      </w:r>
    </w:p>
    <w:p w14:paraId="29D39D45" w14:textId="4E32EF88" w:rsidR="003D0FED" w:rsidRPr="00D7749A" w:rsidRDefault="00807DA3" w:rsidP="00054F94">
      <w:pPr>
        <w:numPr>
          <w:ilvl w:val="0"/>
          <w:numId w:val="10"/>
        </w:numPr>
        <w:ind w:left="851" w:hanging="851"/>
        <w:jc w:val="both"/>
        <w:rPr>
          <w:rFonts w:ascii="Arial" w:hAnsi="Arial" w:cs="Arial"/>
          <w:sz w:val="22"/>
          <w:szCs w:val="22"/>
        </w:rPr>
      </w:pPr>
      <w:r w:rsidRPr="00D7749A">
        <w:rPr>
          <w:rFonts w:ascii="Arial" w:hAnsi="Arial" w:cs="Arial"/>
          <w:sz w:val="22"/>
          <w:szCs w:val="22"/>
        </w:rPr>
        <w:t>U</w:t>
      </w:r>
      <w:r w:rsidR="003D0FED" w:rsidRPr="00D7749A">
        <w:rPr>
          <w:rFonts w:ascii="Arial" w:hAnsi="Arial" w:cs="Arial"/>
          <w:sz w:val="22"/>
          <w:szCs w:val="22"/>
        </w:rPr>
        <w:t>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D7749A">
        <w:rPr>
          <w:rFonts w:ascii="Arial" w:hAnsi="Arial" w:cs="Arial"/>
          <w:sz w:val="22"/>
          <w:szCs w:val="22"/>
        </w:rPr>
        <w:t> </w:t>
      </w:r>
      <w:r w:rsidR="003D0FED" w:rsidRPr="00D7749A">
        <w:rPr>
          <w:rFonts w:ascii="Arial" w:hAnsi="Arial" w:cs="Arial"/>
          <w:sz w:val="22"/>
          <w:szCs w:val="22"/>
        </w:rPr>
        <w:t>po</w:t>
      </w:r>
      <w:r w:rsidR="00D7749A">
        <w:rPr>
          <w:rFonts w:ascii="Arial" w:hAnsi="Arial" w:cs="Arial"/>
          <w:sz w:val="22"/>
          <w:szCs w:val="22"/>
        </w:rPr>
        <w:t> </w:t>
      </w:r>
      <w:r w:rsidR="003D0FED" w:rsidRPr="00D7749A">
        <w:rPr>
          <w:rFonts w:ascii="Arial" w:hAnsi="Arial" w:cs="Arial"/>
          <w:sz w:val="22"/>
          <w:szCs w:val="22"/>
        </w:rPr>
        <w:t>zániku této smlouvy.</w:t>
      </w:r>
    </w:p>
    <w:p w14:paraId="345E189F" w14:textId="38E66B3B" w:rsidR="00167C3A" w:rsidRPr="00D7749A" w:rsidRDefault="00167C3A" w:rsidP="00054F94">
      <w:pPr>
        <w:numPr>
          <w:ilvl w:val="0"/>
          <w:numId w:val="10"/>
        </w:numPr>
        <w:ind w:left="851" w:hanging="851"/>
        <w:jc w:val="both"/>
        <w:rPr>
          <w:rFonts w:ascii="Arial" w:hAnsi="Arial" w:cs="Arial"/>
          <w:sz w:val="22"/>
          <w:szCs w:val="22"/>
        </w:rPr>
      </w:pPr>
      <w:r w:rsidRPr="00D7749A">
        <w:rPr>
          <w:rFonts w:ascii="Arial" w:hAnsi="Arial" w:cs="Arial"/>
          <w:sz w:val="22"/>
          <w:szCs w:val="22"/>
        </w:rPr>
        <w:t>Obě smluvní strany prohlašují, že si tuto smlouvu před jejím podpisem přečetly, že byla uzavřena po vzájemném projednání dle jejich pravé a svobodné vůle, určitě, vážně a</w:t>
      </w:r>
      <w:r w:rsidR="00D7749A">
        <w:rPr>
          <w:rFonts w:ascii="Arial" w:hAnsi="Arial" w:cs="Arial"/>
          <w:sz w:val="22"/>
          <w:szCs w:val="22"/>
        </w:rPr>
        <w:t> </w:t>
      </w:r>
      <w:r w:rsidRPr="00D7749A">
        <w:rPr>
          <w:rFonts w:ascii="Arial" w:hAnsi="Arial" w:cs="Arial"/>
          <w:sz w:val="22"/>
          <w:szCs w:val="22"/>
        </w:rPr>
        <w:t>srozumitelně, nikoliv v tísni za nápadně nevýhodných podmínek.</w:t>
      </w:r>
    </w:p>
    <w:p w14:paraId="155BB288" w14:textId="00B5953F" w:rsidR="00B83F26" w:rsidRPr="00D7749A" w:rsidRDefault="00B83F26" w:rsidP="00054F94">
      <w:pPr>
        <w:ind w:left="851" w:hanging="851"/>
        <w:jc w:val="both"/>
        <w:rPr>
          <w:rFonts w:ascii="Arial" w:hAnsi="Arial" w:cs="Arial"/>
          <w:color w:val="000000"/>
          <w:sz w:val="22"/>
          <w:szCs w:val="22"/>
        </w:rPr>
      </w:pPr>
    </w:p>
    <w:p w14:paraId="79DCB97C" w14:textId="77777777" w:rsidR="00B83F26" w:rsidRPr="00E700BE" w:rsidRDefault="00B83F26" w:rsidP="00B83F26">
      <w:pPr>
        <w:jc w:val="both"/>
        <w:rPr>
          <w:rFonts w:ascii="Arial" w:hAnsi="Arial" w:cs="Arial"/>
          <w:iCs/>
          <w:sz w:val="22"/>
          <w:szCs w:val="22"/>
        </w:rPr>
      </w:pPr>
    </w:p>
    <w:p w14:paraId="23C4BF16" w14:textId="22112EA4" w:rsidR="00B2498F" w:rsidRPr="00E700BE" w:rsidRDefault="00B2498F" w:rsidP="00B83F26">
      <w:pPr>
        <w:jc w:val="both"/>
        <w:rPr>
          <w:rFonts w:ascii="Arial" w:hAnsi="Arial" w:cs="Arial"/>
          <w:b/>
          <w:iCs/>
          <w:sz w:val="22"/>
          <w:szCs w:val="22"/>
          <w:lang w:val="en-US"/>
        </w:rPr>
      </w:pPr>
      <w:proofErr w:type="spellStart"/>
      <w:r w:rsidRPr="00E700BE">
        <w:rPr>
          <w:rFonts w:ascii="Arial" w:hAnsi="Arial" w:cs="Arial"/>
          <w:iCs/>
          <w:sz w:val="22"/>
          <w:szCs w:val="22"/>
          <w:lang w:val="en-US"/>
        </w:rPr>
        <w:t>Příloha</w:t>
      </w:r>
      <w:proofErr w:type="spellEnd"/>
      <w:r w:rsidRPr="00E700BE">
        <w:rPr>
          <w:rFonts w:ascii="Arial" w:hAnsi="Arial" w:cs="Arial"/>
          <w:iCs/>
          <w:sz w:val="22"/>
          <w:szCs w:val="22"/>
          <w:lang w:val="en-US"/>
        </w:rPr>
        <w:t xml:space="preserve"> č.</w:t>
      </w:r>
      <w:r w:rsidR="002112DC" w:rsidRPr="00E700BE">
        <w:rPr>
          <w:rFonts w:ascii="Arial" w:hAnsi="Arial" w:cs="Arial"/>
          <w:iCs/>
          <w:sz w:val="22"/>
          <w:szCs w:val="22"/>
          <w:lang w:val="en-US"/>
        </w:rPr>
        <w:t>1</w:t>
      </w:r>
      <w:r w:rsidRPr="00E700BE">
        <w:rPr>
          <w:rFonts w:ascii="Arial" w:hAnsi="Arial" w:cs="Arial"/>
          <w:iCs/>
          <w:sz w:val="22"/>
          <w:szCs w:val="22"/>
          <w:lang w:val="en-US"/>
        </w:rPr>
        <w:t xml:space="preserve"> – </w:t>
      </w:r>
      <w:proofErr w:type="spellStart"/>
      <w:r w:rsidRPr="0035104D">
        <w:rPr>
          <w:rFonts w:ascii="Arial" w:hAnsi="Arial" w:cs="Arial"/>
          <w:iCs/>
          <w:sz w:val="22"/>
          <w:szCs w:val="22"/>
          <w:lang w:val="en-US"/>
        </w:rPr>
        <w:t>Plná</w:t>
      </w:r>
      <w:proofErr w:type="spellEnd"/>
      <w:r w:rsidRPr="0035104D">
        <w:rPr>
          <w:rFonts w:ascii="Arial" w:hAnsi="Arial" w:cs="Arial"/>
          <w:iCs/>
          <w:sz w:val="22"/>
          <w:szCs w:val="22"/>
          <w:lang w:val="en-US"/>
        </w:rPr>
        <w:t xml:space="preserve"> </w:t>
      </w:r>
      <w:proofErr w:type="spellStart"/>
      <w:r w:rsidRPr="0035104D">
        <w:rPr>
          <w:rFonts w:ascii="Arial" w:hAnsi="Arial" w:cs="Arial"/>
          <w:iCs/>
          <w:sz w:val="22"/>
          <w:szCs w:val="22"/>
          <w:lang w:val="en-US"/>
        </w:rPr>
        <w:t>moc</w:t>
      </w:r>
      <w:proofErr w:type="spellEnd"/>
      <w:r w:rsidR="009736F8" w:rsidRPr="00E700BE">
        <w:rPr>
          <w:rFonts w:ascii="Arial" w:hAnsi="Arial" w:cs="Arial"/>
          <w:iCs/>
          <w:sz w:val="22"/>
          <w:szCs w:val="22"/>
          <w:lang w:val="en-US"/>
        </w:rPr>
        <w:t xml:space="preserve"> </w:t>
      </w:r>
    </w:p>
    <w:p w14:paraId="2B8ABE91" w14:textId="77777777" w:rsidR="009C478A" w:rsidRPr="00D53952" w:rsidRDefault="009C478A" w:rsidP="00B83F26">
      <w:pPr>
        <w:jc w:val="both"/>
        <w:rPr>
          <w:rFonts w:ascii="Arial" w:hAnsi="Arial" w:cs="Arial"/>
          <w:i/>
          <w:sz w:val="22"/>
          <w:szCs w:val="22"/>
        </w:rPr>
      </w:pP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E700BE" w:rsidRPr="00256EBF" w14:paraId="380701DD" w14:textId="6BC17CEB" w:rsidTr="00BA051A">
        <w:tc>
          <w:tcPr>
            <w:tcW w:w="4606" w:type="dxa"/>
            <w:shd w:val="clear" w:color="auto" w:fill="auto"/>
          </w:tcPr>
          <w:p w14:paraId="5D3E3F15" w14:textId="0BB77CE0" w:rsidR="00E700BE" w:rsidRPr="00256EBF" w:rsidRDefault="00E700BE" w:rsidP="00E700BE">
            <w:pPr>
              <w:spacing w:line="288" w:lineRule="auto"/>
              <w:jc w:val="center"/>
              <w:rPr>
                <w:rFonts w:ascii="Arial" w:hAnsi="Arial" w:cs="Arial"/>
                <w:sz w:val="22"/>
                <w:szCs w:val="22"/>
              </w:rPr>
            </w:pPr>
            <w:r w:rsidRPr="00256EBF">
              <w:rPr>
                <w:rFonts w:ascii="Arial" w:hAnsi="Arial" w:cs="Arial"/>
                <w:sz w:val="22"/>
                <w:szCs w:val="22"/>
              </w:rPr>
              <w:t>V Brně dne:</w:t>
            </w:r>
            <w:r>
              <w:rPr>
                <w:rFonts w:ascii="Arial" w:hAnsi="Arial" w:cs="Arial"/>
                <w:sz w:val="22"/>
                <w:szCs w:val="22"/>
              </w:rPr>
              <w:t xml:space="preserve"> </w:t>
            </w:r>
          </w:p>
        </w:tc>
        <w:tc>
          <w:tcPr>
            <w:tcW w:w="4606" w:type="dxa"/>
          </w:tcPr>
          <w:p w14:paraId="78E22154" w14:textId="72020CBA" w:rsidR="00E700BE" w:rsidRPr="00256EBF" w:rsidRDefault="00E700BE" w:rsidP="00E700BE">
            <w:pPr>
              <w:spacing w:line="288" w:lineRule="auto"/>
              <w:jc w:val="center"/>
              <w:rPr>
                <w:rFonts w:ascii="Arial" w:hAnsi="Arial" w:cs="Arial"/>
                <w:sz w:val="22"/>
                <w:szCs w:val="22"/>
              </w:rPr>
            </w:pPr>
            <w:r w:rsidRPr="00256EBF">
              <w:rPr>
                <w:rFonts w:ascii="Arial" w:hAnsi="Arial" w:cs="Arial"/>
                <w:sz w:val="22"/>
                <w:szCs w:val="22"/>
              </w:rPr>
              <w:t xml:space="preserve">V Brně dne: </w:t>
            </w:r>
            <w:r w:rsidRPr="00D53952">
              <w:rPr>
                <w:rFonts w:ascii="Arial" w:hAnsi="Arial" w:cs="Arial"/>
                <w:b/>
                <w:sz w:val="22"/>
                <w:szCs w:val="22"/>
                <w:highlight w:val="yellow"/>
                <w:lang w:val="en-US"/>
              </w:rPr>
              <w:t>[DOPLNIT]</w:t>
            </w:r>
          </w:p>
        </w:tc>
      </w:tr>
      <w:tr w:rsidR="00E700BE" w:rsidRPr="00256EBF" w14:paraId="2EFB400C" w14:textId="16258B54" w:rsidTr="00BA051A">
        <w:tc>
          <w:tcPr>
            <w:tcW w:w="4606" w:type="dxa"/>
            <w:shd w:val="clear" w:color="auto" w:fill="auto"/>
          </w:tcPr>
          <w:p w14:paraId="7FDF5113" w14:textId="77777777" w:rsidR="00E700BE" w:rsidRPr="00256EBF" w:rsidRDefault="00E700BE" w:rsidP="00E700BE">
            <w:pPr>
              <w:spacing w:line="288" w:lineRule="auto"/>
              <w:jc w:val="center"/>
              <w:rPr>
                <w:rFonts w:ascii="Arial" w:hAnsi="Arial" w:cs="Arial"/>
                <w:sz w:val="22"/>
                <w:szCs w:val="22"/>
              </w:rPr>
            </w:pPr>
          </w:p>
          <w:p w14:paraId="35364548" w14:textId="77777777" w:rsidR="00E700BE" w:rsidRDefault="00E700BE" w:rsidP="00E700BE">
            <w:pPr>
              <w:spacing w:line="288" w:lineRule="auto"/>
              <w:jc w:val="center"/>
              <w:rPr>
                <w:rFonts w:ascii="Arial" w:hAnsi="Arial" w:cs="Arial"/>
                <w:sz w:val="22"/>
                <w:szCs w:val="22"/>
              </w:rPr>
            </w:pPr>
          </w:p>
          <w:p w14:paraId="7E0CACE6" w14:textId="77777777" w:rsidR="00E700BE" w:rsidRPr="00256EBF" w:rsidRDefault="00E700BE" w:rsidP="00E700BE">
            <w:pPr>
              <w:spacing w:line="288" w:lineRule="auto"/>
              <w:jc w:val="center"/>
              <w:rPr>
                <w:rFonts w:ascii="Arial" w:hAnsi="Arial" w:cs="Arial"/>
                <w:sz w:val="22"/>
                <w:szCs w:val="22"/>
              </w:rPr>
            </w:pPr>
          </w:p>
          <w:p w14:paraId="4751FA47" w14:textId="77777777" w:rsidR="00E700BE" w:rsidRPr="00256EBF" w:rsidRDefault="00E700BE" w:rsidP="00E700BE">
            <w:pPr>
              <w:spacing w:line="288" w:lineRule="auto"/>
              <w:jc w:val="center"/>
              <w:rPr>
                <w:rFonts w:ascii="Arial" w:hAnsi="Arial" w:cs="Arial"/>
                <w:sz w:val="22"/>
                <w:szCs w:val="22"/>
              </w:rPr>
            </w:pPr>
          </w:p>
        </w:tc>
        <w:tc>
          <w:tcPr>
            <w:tcW w:w="4606" w:type="dxa"/>
          </w:tcPr>
          <w:p w14:paraId="395EDA13" w14:textId="77777777" w:rsidR="00E700BE" w:rsidRPr="00256EBF" w:rsidRDefault="00E700BE" w:rsidP="00E700BE">
            <w:pPr>
              <w:spacing w:line="288" w:lineRule="auto"/>
              <w:jc w:val="center"/>
              <w:rPr>
                <w:rFonts w:ascii="Arial" w:hAnsi="Arial" w:cs="Arial"/>
                <w:sz w:val="22"/>
                <w:szCs w:val="22"/>
              </w:rPr>
            </w:pPr>
          </w:p>
        </w:tc>
      </w:tr>
      <w:tr w:rsidR="00E700BE" w:rsidRPr="00256EBF" w14:paraId="3D98A3D0" w14:textId="06E0EC76" w:rsidTr="00BA051A">
        <w:tc>
          <w:tcPr>
            <w:tcW w:w="4606" w:type="dxa"/>
            <w:shd w:val="clear" w:color="auto" w:fill="auto"/>
          </w:tcPr>
          <w:p w14:paraId="77D4E66C" w14:textId="77777777" w:rsidR="00E700BE" w:rsidRPr="00256EBF" w:rsidRDefault="00E700BE" w:rsidP="00E700BE">
            <w:pPr>
              <w:spacing w:line="288" w:lineRule="auto"/>
              <w:jc w:val="center"/>
              <w:rPr>
                <w:rFonts w:ascii="Arial" w:hAnsi="Arial" w:cs="Arial"/>
                <w:sz w:val="22"/>
                <w:szCs w:val="22"/>
              </w:rPr>
            </w:pPr>
            <w:r w:rsidRPr="00256EBF">
              <w:rPr>
                <w:rFonts w:ascii="Arial" w:hAnsi="Arial" w:cs="Arial"/>
                <w:sz w:val="22"/>
                <w:szCs w:val="22"/>
              </w:rPr>
              <w:t>……………………………………</w:t>
            </w:r>
          </w:p>
        </w:tc>
        <w:tc>
          <w:tcPr>
            <w:tcW w:w="4606" w:type="dxa"/>
          </w:tcPr>
          <w:p w14:paraId="7DDC315F" w14:textId="3D19C928" w:rsidR="00E700BE" w:rsidRPr="00256EBF" w:rsidRDefault="00E700BE" w:rsidP="00E700BE">
            <w:pPr>
              <w:spacing w:line="288" w:lineRule="auto"/>
              <w:jc w:val="center"/>
              <w:rPr>
                <w:rFonts w:ascii="Arial" w:hAnsi="Arial" w:cs="Arial"/>
                <w:sz w:val="22"/>
                <w:szCs w:val="22"/>
              </w:rPr>
            </w:pPr>
            <w:r w:rsidRPr="00256EBF">
              <w:rPr>
                <w:rFonts w:ascii="Arial" w:hAnsi="Arial" w:cs="Arial"/>
                <w:sz w:val="22"/>
                <w:szCs w:val="22"/>
              </w:rPr>
              <w:t>……………………………………</w:t>
            </w:r>
          </w:p>
        </w:tc>
      </w:tr>
      <w:tr w:rsidR="00E700BE" w:rsidRPr="00256EBF" w14:paraId="6CAB9F24" w14:textId="035F06CC" w:rsidTr="00BA051A">
        <w:tc>
          <w:tcPr>
            <w:tcW w:w="4606" w:type="dxa"/>
            <w:shd w:val="clear" w:color="auto" w:fill="auto"/>
          </w:tcPr>
          <w:p w14:paraId="23D12FAA" w14:textId="77777777" w:rsidR="00E700BE" w:rsidRPr="00256EBF" w:rsidRDefault="00E700BE" w:rsidP="00E700BE">
            <w:pPr>
              <w:spacing w:line="276" w:lineRule="auto"/>
              <w:ind w:left="1029"/>
              <w:rPr>
                <w:rFonts w:ascii="Arial" w:hAnsi="Arial" w:cs="Arial"/>
                <w:iCs/>
                <w:sz w:val="22"/>
                <w:szCs w:val="22"/>
              </w:rPr>
            </w:pPr>
            <w:r w:rsidRPr="00256EBF">
              <w:rPr>
                <w:rFonts w:ascii="Arial" w:hAnsi="Arial" w:cs="Arial"/>
                <w:iCs/>
                <w:sz w:val="22"/>
                <w:szCs w:val="22"/>
              </w:rPr>
              <w:t>Ing. Renata Číhalová</w:t>
            </w:r>
          </w:p>
          <w:p w14:paraId="2B1E6314" w14:textId="77777777" w:rsidR="00E700BE" w:rsidRPr="00256EBF" w:rsidRDefault="00E700BE" w:rsidP="00E700BE">
            <w:pPr>
              <w:spacing w:line="288" w:lineRule="auto"/>
              <w:jc w:val="center"/>
              <w:rPr>
                <w:rFonts w:ascii="Arial" w:hAnsi="Arial" w:cs="Arial"/>
                <w:b/>
                <w:sz w:val="22"/>
                <w:szCs w:val="22"/>
              </w:rPr>
            </w:pPr>
            <w:r w:rsidRPr="00256EBF">
              <w:rPr>
                <w:rFonts w:ascii="Arial" w:hAnsi="Arial" w:cs="Arial"/>
                <w:iCs/>
                <w:sz w:val="22"/>
                <w:szCs w:val="22"/>
              </w:rPr>
              <w:t>ředitelka KPÚ pro JMK</w:t>
            </w:r>
          </w:p>
          <w:p w14:paraId="47CBB355" w14:textId="77777777" w:rsidR="00E700BE" w:rsidRPr="00256EBF" w:rsidRDefault="00E700BE" w:rsidP="00E700BE">
            <w:pPr>
              <w:spacing w:line="288" w:lineRule="auto"/>
              <w:jc w:val="center"/>
              <w:rPr>
                <w:rFonts w:ascii="Arial" w:hAnsi="Arial" w:cs="Arial"/>
                <w:bCs/>
                <w:sz w:val="22"/>
                <w:szCs w:val="22"/>
              </w:rPr>
            </w:pPr>
            <w:r w:rsidRPr="00256EBF">
              <w:rPr>
                <w:rFonts w:ascii="Arial" w:hAnsi="Arial" w:cs="Arial"/>
                <w:bCs/>
                <w:sz w:val="22"/>
                <w:szCs w:val="22"/>
              </w:rPr>
              <w:t>za objednatele</w:t>
            </w:r>
          </w:p>
        </w:tc>
        <w:tc>
          <w:tcPr>
            <w:tcW w:w="4606" w:type="dxa"/>
          </w:tcPr>
          <w:p w14:paraId="3447AF9F" w14:textId="77777777" w:rsidR="00E700BE" w:rsidRDefault="00E700BE" w:rsidP="00E700BE">
            <w:pPr>
              <w:spacing w:line="276" w:lineRule="auto"/>
              <w:ind w:left="1029"/>
              <w:rPr>
                <w:rFonts w:ascii="Arial" w:hAnsi="Arial" w:cs="Arial"/>
                <w:b/>
                <w:sz w:val="22"/>
                <w:szCs w:val="22"/>
                <w:lang w:val="en-US"/>
              </w:rPr>
            </w:pPr>
            <w:r w:rsidRPr="00D53952">
              <w:rPr>
                <w:rFonts w:ascii="Arial" w:hAnsi="Arial" w:cs="Arial"/>
                <w:b/>
                <w:sz w:val="22"/>
                <w:szCs w:val="22"/>
                <w:highlight w:val="yellow"/>
                <w:lang w:val="en-US"/>
              </w:rPr>
              <w:t>[DOPLNIT]</w:t>
            </w:r>
          </w:p>
          <w:p w14:paraId="6F946832" w14:textId="177D12D2" w:rsidR="00E700BE" w:rsidRPr="00256EBF" w:rsidRDefault="00E700BE" w:rsidP="00E700BE">
            <w:pPr>
              <w:spacing w:line="276" w:lineRule="auto"/>
              <w:ind w:left="1029"/>
              <w:rPr>
                <w:rFonts w:ascii="Arial" w:hAnsi="Arial" w:cs="Arial"/>
                <w:iCs/>
                <w:sz w:val="22"/>
                <w:szCs w:val="22"/>
              </w:rPr>
            </w:pPr>
            <w:r w:rsidRPr="00256EBF">
              <w:rPr>
                <w:rFonts w:ascii="Arial" w:hAnsi="Arial" w:cs="Arial"/>
                <w:sz w:val="22"/>
                <w:szCs w:val="22"/>
              </w:rPr>
              <w:t xml:space="preserve">za </w:t>
            </w:r>
            <w:r w:rsidRPr="00256EBF">
              <w:rPr>
                <w:rFonts w:ascii="Arial" w:hAnsi="Arial" w:cs="Arial"/>
                <w:bCs/>
                <w:sz w:val="22"/>
                <w:szCs w:val="22"/>
              </w:rPr>
              <w:t>zhotovitele</w:t>
            </w:r>
          </w:p>
        </w:tc>
      </w:tr>
    </w:tbl>
    <w:p w14:paraId="58C0095E" w14:textId="64AF9C16" w:rsidR="006048D4" w:rsidRDefault="006048D4" w:rsidP="00E700BE">
      <w:pPr>
        <w:jc w:val="both"/>
        <w:rPr>
          <w:rFonts w:ascii="Arial" w:hAnsi="Arial" w:cs="Arial"/>
          <w:sz w:val="22"/>
          <w:szCs w:val="22"/>
        </w:rPr>
      </w:pPr>
    </w:p>
    <w:p w14:paraId="4003F0C7" w14:textId="7238D4A3" w:rsidR="00E700BE" w:rsidRDefault="00E700BE" w:rsidP="00E700BE">
      <w:pPr>
        <w:jc w:val="both"/>
        <w:rPr>
          <w:rFonts w:ascii="Arial" w:hAnsi="Arial" w:cs="Arial"/>
          <w:sz w:val="22"/>
          <w:szCs w:val="22"/>
        </w:rPr>
      </w:pPr>
    </w:p>
    <w:p w14:paraId="5A514F60" w14:textId="77777777" w:rsidR="0035104D" w:rsidRDefault="0035104D" w:rsidP="0035104D">
      <w:pPr>
        <w:rPr>
          <w:b/>
        </w:rPr>
      </w:pPr>
    </w:p>
    <w:p w14:paraId="608997E0" w14:textId="77777777" w:rsidR="0035104D" w:rsidRDefault="0035104D" w:rsidP="0035104D">
      <w:pPr>
        <w:rPr>
          <w:b/>
        </w:rPr>
      </w:pPr>
    </w:p>
    <w:p w14:paraId="6BA9575F" w14:textId="77777777" w:rsidR="0035104D" w:rsidRDefault="0035104D" w:rsidP="0035104D">
      <w:pPr>
        <w:rPr>
          <w:b/>
        </w:rPr>
      </w:pPr>
    </w:p>
    <w:p w14:paraId="707F4EC4" w14:textId="77777777" w:rsidR="0035104D" w:rsidRDefault="0035104D" w:rsidP="0035104D">
      <w:pPr>
        <w:rPr>
          <w:b/>
        </w:rPr>
      </w:pPr>
    </w:p>
    <w:p w14:paraId="4417201F" w14:textId="26B4B299" w:rsidR="0035104D" w:rsidRPr="0035104D" w:rsidRDefault="0035104D" w:rsidP="0035104D">
      <w:pPr>
        <w:jc w:val="center"/>
        <w:rPr>
          <w:rFonts w:ascii="Arial" w:hAnsi="Arial" w:cs="Arial"/>
          <w:b/>
          <w:sz w:val="22"/>
          <w:szCs w:val="22"/>
        </w:rPr>
      </w:pPr>
      <w:r w:rsidRPr="0035104D">
        <w:rPr>
          <w:rFonts w:ascii="Arial" w:hAnsi="Arial" w:cs="Arial"/>
          <w:b/>
          <w:sz w:val="22"/>
          <w:szCs w:val="22"/>
        </w:rPr>
        <w:t>Příloha č. 1</w:t>
      </w:r>
    </w:p>
    <w:p w14:paraId="7005B186" w14:textId="77777777" w:rsidR="0035104D" w:rsidRPr="0035104D" w:rsidRDefault="0035104D" w:rsidP="0035104D">
      <w:pPr>
        <w:rPr>
          <w:rFonts w:ascii="Arial" w:hAnsi="Arial" w:cs="Arial"/>
          <w:b/>
          <w:sz w:val="22"/>
          <w:szCs w:val="22"/>
        </w:rPr>
      </w:pPr>
    </w:p>
    <w:p w14:paraId="141F57A0" w14:textId="4638118A" w:rsidR="0035104D" w:rsidRPr="0035104D" w:rsidRDefault="0035104D" w:rsidP="0035104D">
      <w:pPr>
        <w:rPr>
          <w:rFonts w:ascii="Arial" w:hAnsi="Arial" w:cs="Arial"/>
          <w:b/>
          <w:sz w:val="22"/>
          <w:szCs w:val="22"/>
        </w:rPr>
      </w:pPr>
      <w:r w:rsidRPr="0035104D">
        <w:rPr>
          <w:rFonts w:ascii="Arial" w:hAnsi="Arial" w:cs="Arial"/>
          <w:b/>
          <w:sz w:val="22"/>
          <w:szCs w:val="22"/>
        </w:rPr>
        <w:t xml:space="preserve">STÁTNÍ   </w:t>
      </w:r>
      <w:proofErr w:type="gramStart"/>
      <w:r w:rsidRPr="0035104D">
        <w:rPr>
          <w:rFonts w:ascii="Arial" w:hAnsi="Arial" w:cs="Arial"/>
          <w:b/>
          <w:sz w:val="22"/>
          <w:szCs w:val="22"/>
        </w:rPr>
        <w:t>POZEMKOVÝ  ÚŘAD</w:t>
      </w:r>
      <w:proofErr w:type="gramEnd"/>
    </w:p>
    <w:p w14:paraId="117140A9" w14:textId="77777777" w:rsidR="0035104D" w:rsidRPr="0035104D" w:rsidRDefault="0035104D" w:rsidP="0035104D">
      <w:pPr>
        <w:rPr>
          <w:rFonts w:ascii="Arial" w:hAnsi="Arial" w:cs="Arial"/>
          <w:sz w:val="22"/>
          <w:szCs w:val="22"/>
        </w:rPr>
      </w:pPr>
      <w:r w:rsidRPr="0035104D">
        <w:rPr>
          <w:rFonts w:ascii="Arial" w:hAnsi="Arial" w:cs="Arial"/>
          <w:sz w:val="22"/>
          <w:szCs w:val="22"/>
        </w:rPr>
        <w:t>Sídlo: Husinecká 1024/</w:t>
      </w:r>
      <w:proofErr w:type="gramStart"/>
      <w:r w:rsidRPr="0035104D">
        <w:rPr>
          <w:rFonts w:ascii="Arial" w:hAnsi="Arial" w:cs="Arial"/>
          <w:sz w:val="22"/>
          <w:szCs w:val="22"/>
        </w:rPr>
        <w:t>11a</w:t>
      </w:r>
      <w:proofErr w:type="gramEnd"/>
      <w:r w:rsidRPr="0035104D">
        <w:rPr>
          <w:rFonts w:ascii="Arial" w:hAnsi="Arial" w:cs="Arial"/>
          <w:sz w:val="22"/>
          <w:szCs w:val="22"/>
        </w:rPr>
        <w:t>, 130 00 Praha 3 – Žižkov, IČO: 01312774, DIČ: CZ01312774</w:t>
      </w:r>
    </w:p>
    <w:p w14:paraId="40CA5B53" w14:textId="77777777" w:rsidR="0035104D" w:rsidRPr="0035104D" w:rsidRDefault="0035104D" w:rsidP="0035104D">
      <w:pPr>
        <w:pBdr>
          <w:bottom w:val="single" w:sz="6" w:space="1" w:color="auto"/>
        </w:pBdr>
        <w:rPr>
          <w:rFonts w:ascii="Arial" w:hAnsi="Arial" w:cs="Arial"/>
          <w:sz w:val="22"/>
          <w:szCs w:val="22"/>
        </w:rPr>
      </w:pPr>
    </w:p>
    <w:p w14:paraId="2E1E6761" w14:textId="77777777" w:rsidR="0035104D" w:rsidRPr="0035104D" w:rsidRDefault="0035104D" w:rsidP="0035104D">
      <w:pPr>
        <w:rPr>
          <w:rFonts w:ascii="Arial" w:hAnsi="Arial" w:cs="Arial"/>
          <w:b/>
          <w:sz w:val="22"/>
          <w:szCs w:val="22"/>
        </w:rPr>
      </w:pPr>
    </w:p>
    <w:p w14:paraId="5F70C11D" w14:textId="77777777" w:rsidR="0035104D" w:rsidRPr="0035104D" w:rsidRDefault="0035104D" w:rsidP="0035104D">
      <w:pPr>
        <w:rPr>
          <w:rFonts w:ascii="Arial" w:hAnsi="Arial" w:cs="Arial"/>
          <w:b/>
          <w:sz w:val="22"/>
          <w:szCs w:val="22"/>
        </w:rPr>
      </w:pPr>
    </w:p>
    <w:p w14:paraId="03AD5D51" w14:textId="77777777" w:rsidR="0035104D" w:rsidRPr="0035104D" w:rsidRDefault="0035104D" w:rsidP="0035104D">
      <w:pPr>
        <w:jc w:val="center"/>
        <w:rPr>
          <w:rFonts w:ascii="Arial" w:hAnsi="Arial" w:cs="Arial"/>
          <w:b/>
          <w:sz w:val="22"/>
          <w:szCs w:val="22"/>
        </w:rPr>
      </w:pPr>
      <w:r w:rsidRPr="0035104D">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35104D" w:rsidRPr="0035104D" w14:paraId="644AAEE9" w14:textId="77777777" w:rsidTr="00DF0786">
        <w:trPr>
          <w:trHeight w:val="247"/>
        </w:trPr>
        <w:tc>
          <w:tcPr>
            <w:tcW w:w="9606" w:type="dxa"/>
          </w:tcPr>
          <w:p w14:paraId="2CE18F7E" w14:textId="77777777" w:rsidR="0035104D" w:rsidRPr="0035104D" w:rsidRDefault="0035104D" w:rsidP="00DF0786">
            <w:pPr>
              <w:pStyle w:val="Default"/>
              <w:jc w:val="both"/>
              <w:rPr>
                <w:rFonts w:ascii="Arial" w:hAnsi="Arial" w:cs="Arial"/>
                <w:sz w:val="22"/>
                <w:szCs w:val="22"/>
              </w:rPr>
            </w:pPr>
          </w:p>
        </w:tc>
      </w:tr>
    </w:tbl>
    <w:p w14:paraId="20250E31" w14:textId="77777777" w:rsidR="0035104D" w:rsidRPr="0035104D" w:rsidRDefault="0035104D" w:rsidP="0035104D">
      <w:pPr>
        <w:pStyle w:val="Default"/>
        <w:jc w:val="both"/>
        <w:rPr>
          <w:rFonts w:ascii="Arial" w:hAnsi="Arial" w:cs="Arial"/>
          <w:sz w:val="22"/>
          <w:szCs w:val="22"/>
        </w:rPr>
      </w:pPr>
      <w:r w:rsidRPr="0035104D">
        <w:rPr>
          <w:rFonts w:ascii="Arial" w:hAnsi="Arial" w:cs="Arial"/>
          <w:b/>
          <w:sz w:val="22"/>
          <w:szCs w:val="22"/>
        </w:rPr>
        <w:t xml:space="preserve">Česká </w:t>
      </w:r>
      <w:proofErr w:type="gramStart"/>
      <w:r w:rsidRPr="0035104D">
        <w:rPr>
          <w:rFonts w:ascii="Arial" w:hAnsi="Arial" w:cs="Arial"/>
          <w:b/>
          <w:sz w:val="22"/>
          <w:szCs w:val="22"/>
        </w:rPr>
        <w:t>republika - Státní</w:t>
      </w:r>
      <w:proofErr w:type="gramEnd"/>
      <w:r w:rsidRPr="0035104D">
        <w:rPr>
          <w:rFonts w:ascii="Arial" w:hAnsi="Arial" w:cs="Arial"/>
          <w:b/>
          <w:sz w:val="22"/>
          <w:szCs w:val="22"/>
        </w:rPr>
        <w:t xml:space="preserve"> pozemkový úřad, 130 00 Praha 3,</w:t>
      </w:r>
      <w:r w:rsidRPr="0035104D">
        <w:rPr>
          <w:rFonts w:ascii="Arial" w:hAnsi="Arial" w:cs="Arial"/>
          <w:sz w:val="22"/>
          <w:szCs w:val="22"/>
        </w:rPr>
        <w:t xml:space="preserve"> </w:t>
      </w:r>
      <w:r w:rsidRPr="0035104D">
        <w:rPr>
          <w:rFonts w:ascii="Arial" w:hAnsi="Arial" w:cs="Arial"/>
          <w:b/>
          <w:sz w:val="22"/>
          <w:szCs w:val="22"/>
        </w:rPr>
        <w:t xml:space="preserve">Husinecká 1024/11a </w:t>
      </w:r>
    </w:p>
    <w:p w14:paraId="489E36B5" w14:textId="77777777" w:rsidR="0035104D" w:rsidRPr="0035104D" w:rsidRDefault="0035104D" w:rsidP="0035104D">
      <w:pPr>
        <w:pStyle w:val="Default"/>
        <w:jc w:val="both"/>
        <w:rPr>
          <w:rFonts w:ascii="Arial" w:hAnsi="Arial" w:cs="Arial"/>
          <w:sz w:val="22"/>
          <w:szCs w:val="22"/>
        </w:rPr>
      </w:pPr>
      <w:r w:rsidRPr="0035104D">
        <w:rPr>
          <w:rFonts w:ascii="Arial" w:hAnsi="Arial" w:cs="Arial"/>
          <w:sz w:val="22"/>
          <w:szCs w:val="22"/>
        </w:rPr>
        <w:t xml:space="preserve">Krajský pozemkový úřad pro </w:t>
      </w:r>
      <w:r w:rsidRPr="0035104D">
        <w:rPr>
          <w:rFonts w:ascii="Arial" w:hAnsi="Arial" w:cs="Arial"/>
          <w:b/>
          <w:sz w:val="22"/>
          <w:szCs w:val="22"/>
          <w:highlight w:val="yellow"/>
          <w:lang w:val="en-US"/>
        </w:rPr>
        <w:t>[DOPLNIT]</w:t>
      </w:r>
      <w:r w:rsidRPr="0035104D">
        <w:rPr>
          <w:rFonts w:ascii="Arial" w:hAnsi="Arial" w:cs="Arial"/>
          <w:sz w:val="22"/>
          <w:szCs w:val="22"/>
        </w:rPr>
        <w:t xml:space="preserve">, Pobočka </w:t>
      </w:r>
      <w:r w:rsidRPr="0035104D">
        <w:rPr>
          <w:rFonts w:ascii="Arial" w:hAnsi="Arial" w:cs="Arial"/>
          <w:b/>
          <w:sz w:val="22"/>
          <w:szCs w:val="22"/>
          <w:highlight w:val="yellow"/>
          <w:lang w:val="en-US"/>
        </w:rPr>
        <w:t>[DOPLNIT]</w:t>
      </w:r>
      <w:r w:rsidRPr="0035104D">
        <w:rPr>
          <w:rFonts w:ascii="Arial" w:hAnsi="Arial" w:cs="Arial"/>
          <w:b/>
          <w:sz w:val="22"/>
          <w:szCs w:val="22"/>
          <w:lang w:val="en-US"/>
        </w:rPr>
        <w:t xml:space="preserve"> </w:t>
      </w:r>
      <w:r w:rsidRPr="0035104D">
        <w:rPr>
          <w:rFonts w:ascii="Arial" w:hAnsi="Arial" w:cs="Arial"/>
          <w:b/>
          <w:i/>
          <w:sz w:val="22"/>
          <w:szCs w:val="22"/>
          <w:lang w:val="en-US"/>
        </w:rPr>
        <w:t>(</w:t>
      </w:r>
      <w:proofErr w:type="spellStart"/>
      <w:r w:rsidRPr="0035104D">
        <w:rPr>
          <w:rFonts w:ascii="Arial" w:hAnsi="Arial" w:cs="Arial"/>
          <w:i/>
          <w:sz w:val="22"/>
          <w:szCs w:val="22"/>
          <w:highlight w:val="yellow"/>
          <w:lang w:val="en-US"/>
        </w:rPr>
        <w:t>dle</w:t>
      </w:r>
      <w:proofErr w:type="spellEnd"/>
      <w:r w:rsidRPr="0035104D">
        <w:rPr>
          <w:rFonts w:ascii="Arial" w:hAnsi="Arial" w:cs="Arial"/>
          <w:i/>
          <w:sz w:val="22"/>
          <w:szCs w:val="22"/>
          <w:highlight w:val="yellow"/>
          <w:lang w:val="en-US"/>
        </w:rPr>
        <w:t xml:space="preserve"> toho, </w:t>
      </w:r>
      <w:proofErr w:type="spellStart"/>
      <w:r w:rsidRPr="0035104D">
        <w:rPr>
          <w:rFonts w:ascii="Arial" w:hAnsi="Arial" w:cs="Arial"/>
          <w:i/>
          <w:sz w:val="22"/>
          <w:szCs w:val="22"/>
          <w:highlight w:val="yellow"/>
          <w:lang w:val="en-US"/>
        </w:rPr>
        <w:t>kdo</w:t>
      </w:r>
      <w:proofErr w:type="spellEnd"/>
      <w:r w:rsidRPr="0035104D">
        <w:rPr>
          <w:rFonts w:ascii="Arial" w:hAnsi="Arial" w:cs="Arial"/>
          <w:i/>
          <w:sz w:val="22"/>
          <w:szCs w:val="22"/>
          <w:highlight w:val="yellow"/>
          <w:lang w:val="en-US"/>
        </w:rPr>
        <w:t xml:space="preserve"> </w:t>
      </w:r>
      <w:proofErr w:type="spellStart"/>
      <w:r w:rsidRPr="0035104D">
        <w:rPr>
          <w:rFonts w:ascii="Arial" w:hAnsi="Arial" w:cs="Arial"/>
          <w:i/>
          <w:sz w:val="22"/>
          <w:szCs w:val="22"/>
          <w:highlight w:val="yellow"/>
          <w:lang w:val="en-US"/>
        </w:rPr>
        <w:t>zmocňuje</w:t>
      </w:r>
      <w:proofErr w:type="spellEnd"/>
      <w:r w:rsidRPr="0035104D">
        <w:rPr>
          <w:rFonts w:ascii="Arial" w:hAnsi="Arial" w:cs="Arial"/>
          <w:b/>
          <w:i/>
          <w:sz w:val="22"/>
          <w:szCs w:val="22"/>
          <w:lang w:val="en-US"/>
        </w:rPr>
        <w:t>)</w:t>
      </w:r>
    </w:p>
    <w:p w14:paraId="78A58D79" w14:textId="77777777" w:rsidR="0035104D" w:rsidRPr="0035104D" w:rsidRDefault="0035104D" w:rsidP="0035104D">
      <w:pPr>
        <w:jc w:val="both"/>
        <w:rPr>
          <w:rFonts w:ascii="Arial" w:hAnsi="Arial" w:cs="Arial"/>
          <w:sz w:val="22"/>
          <w:szCs w:val="22"/>
        </w:rPr>
      </w:pPr>
      <w:proofErr w:type="gramStart"/>
      <w:r w:rsidRPr="0035104D">
        <w:rPr>
          <w:rFonts w:ascii="Arial" w:hAnsi="Arial" w:cs="Arial"/>
          <w:sz w:val="22"/>
          <w:szCs w:val="22"/>
        </w:rPr>
        <w:t>IČO:  01312774</w:t>
      </w:r>
      <w:proofErr w:type="gramEnd"/>
      <w:r w:rsidRPr="0035104D">
        <w:rPr>
          <w:rFonts w:ascii="Arial" w:hAnsi="Arial" w:cs="Arial"/>
          <w:sz w:val="22"/>
          <w:szCs w:val="22"/>
        </w:rPr>
        <w:t>, DIČ: CZ01312774</w:t>
      </w:r>
    </w:p>
    <w:p w14:paraId="0231655B" w14:textId="77777777" w:rsidR="0035104D" w:rsidRPr="0035104D" w:rsidRDefault="0035104D" w:rsidP="0035104D">
      <w:pPr>
        <w:jc w:val="both"/>
        <w:rPr>
          <w:rFonts w:ascii="Arial" w:hAnsi="Arial" w:cs="Arial"/>
          <w:sz w:val="22"/>
          <w:szCs w:val="22"/>
        </w:rPr>
      </w:pPr>
      <w:proofErr w:type="gramStart"/>
      <w:r w:rsidRPr="0035104D">
        <w:rPr>
          <w:rFonts w:ascii="Arial" w:hAnsi="Arial" w:cs="Arial"/>
          <w:sz w:val="22"/>
          <w:szCs w:val="22"/>
        </w:rPr>
        <w:t xml:space="preserve">Adresa:   </w:t>
      </w:r>
      <w:proofErr w:type="gramEnd"/>
      <w:r w:rsidRPr="0035104D">
        <w:rPr>
          <w:rFonts w:ascii="Arial" w:hAnsi="Arial" w:cs="Arial"/>
          <w:sz w:val="22"/>
          <w:szCs w:val="22"/>
        </w:rPr>
        <w:t xml:space="preserve">            </w:t>
      </w:r>
      <w:r w:rsidRPr="0035104D">
        <w:rPr>
          <w:rFonts w:ascii="Arial" w:hAnsi="Arial" w:cs="Arial"/>
          <w:b/>
          <w:sz w:val="22"/>
          <w:szCs w:val="22"/>
          <w:highlight w:val="yellow"/>
          <w:lang w:val="en-US"/>
        </w:rPr>
        <w:t>[DOPLNIT]</w:t>
      </w:r>
    </w:p>
    <w:p w14:paraId="3C09F40E" w14:textId="77777777" w:rsidR="0035104D" w:rsidRPr="0035104D" w:rsidRDefault="0035104D" w:rsidP="0035104D">
      <w:pPr>
        <w:ind w:right="566"/>
        <w:jc w:val="both"/>
        <w:rPr>
          <w:rFonts w:ascii="Arial" w:hAnsi="Arial" w:cs="Arial"/>
          <w:sz w:val="22"/>
          <w:szCs w:val="22"/>
        </w:rPr>
      </w:pPr>
      <w:proofErr w:type="gramStart"/>
      <w:r w:rsidRPr="0035104D">
        <w:rPr>
          <w:rFonts w:ascii="Arial" w:hAnsi="Arial" w:cs="Arial"/>
          <w:sz w:val="22"/>
          <w:szCs w:val="22"/>
        </w:rPr>
        <w:lastRenderedPageBreak/>
        <w:t xml:space="preserve">Zastoupený:   </w:t>
      </w:r>
      <w:proofErr w:type="gramEnd"/>
      <w:r w:rsidRPr="0035104D">
        <w:rPr>
          <w:rFonts w:ascii="Arial" w:hAnsi="Arial" w:cs="Arial"/>
          <w:sz w:val="22"/>
          <w:szCs w:val="22"/>
        </w:rPr>
        <w:t xml:space="preserve">     </w:t>
      </w:r>
      <w:r w:rsidRPr="0035104D">
        <w:rPr>
          <w:rFonts w:ascii="Arial" w:hAnsi="Arial" w:cs="Arial"/>
          <w:b/>
          <w:sz w:val="22"/>
          <w:szCs w:val="22"/>
          <w:highlight w:val="yellow"/>
          <w:lang w:val="en-US"/>
        </w:rPr>
        <w:t>[DOPLNIT</w:t>
      </w:r>
    </w:p>
    <w:p w14:paraId="64E48611" w14:textId="77777777" w:rsidR="0035104D" w:rsidRPr="0035104D" w:rsidRDefault="0035104D" w:rsidP="0035104D">
      <w:pPr>
        <w:ind w:right="566"/>
        <w:jc w:val="both"/>
        <w:rPr>
          <w:rFonts w:ascii="Arial" w:hAnsi="Arial" w:cs="Arial"/>
          <w:sz w:val="22"/>
          <w:szCs w:val="22"/>
        </w:rPr>
      </w:pPr>
      <w:r w:rsidRPr="0035104D">
        <w:rPr>
          <w:rFonts w:ascii="Arial" w:hAnsi="Arial" w:cs="Arial"/>
          <w:sz w:val="22"/>
          <w:szCs w:val="22"/>
        </w:rPr>
        <w:tab/>
      </w:r>
      <w:r w:rsidRPr="0035104D">
        <w:rPr>
          <w:rFonts w:ascii="Arial" w:hAnsi="Arial" w:cs="Arial"/>
          <w:sz w:val="22"/>
          <w:szCs w:val="22"/>
        </w:rPr>
        <w:tab/>
      </w:r>
      <w:r w:rsidRPr="0035104D">
        <w:rPr>
          <w:rFonts w:ascii="Arial" w:hAnsi="Arial" w:cs="Arial"/>
          <w:sz w:val="22"/>
          <w:szCs w:val="22"/>
        </w:rPr>
        <w:tab/>
      </w:r>
      <w:r w:rsidRPr="0035104D">
        <w:rPr>
          <w:rFonts w:ascii="Arial" w:hAnsi="Arial" w:cs="Arial"/>
          <w:sz w:val="22"/>
          <w:szCs w:val="22"/>
        </w:rPr>
        <w:tab/>
      </w:r>
      <w:r w:rsidRPr="0035104D">
        <w:rPr>
          <w:rFonts w:ascii="Arial" w:hAnsi="Arial" w:cs="Arial"/>
          <w:sz w:val="22"/>
          <w:szCs w:val="22"/>
        </w:rPr>
        <w:tab/>
      </w:r>
      <w:r w:rsidRPr="0035104D">
        <w:rPr>
          <w:rFonts w:ascii="Arial" w:hAnsi="Arial" w:cs="Arial"/>
          <w:sz w:val="22"/>
          <w:szCs w:val="22"/>
        </w:rPr>
        <w:tab/>
        <w:t xml:space="preserve">   </w:t>
      </w:r>
    </w:p>
    <w:p w14:paraId="2DF827DF" w14:textId="77777777" w:rsidR="0035104D" w:rsidRPr="0035104D" w:rsidRDefault="0035104D" w:rsidP="0035104D">
      <w:pPr>
        <w:ind w:right="70"/>
        <w:jc w:val="center"/>
        <w:rPr>
          <w:rFonts w:ascii="Arial" w:hAnsi="Arial" w:cs="Arial"/>
          <w:b/>
          <w:sz w:val="22"/>
          <w:szCs w:val="22"/>
        </w:rPr>
      </w:pPr>
      <w:r w:rsidRPr="0035104D">
        <w:rPr>
          <w:rFonts w:ascii="Arial" w:hAnsi="Arial" w:cs="Arial"/>
          <w:b/>
          <w:sz w:val="22"/>
          <w:szCs w:val="22"/>
        </w:rPr>
        <w:t xml:space="preserve">z m o c ň u j e </w:t>
      </w:r>
      <w:proofErr w:type="gramStart"/>
      <w:r w:rsidRPr="0035104D">
        <w:rPr>
          <w:rFonts w:ascii="Arial" w:hAnsi="Arial" w:cs="Arial"/>
          <w:b/>
          <w:sz w:val="22"/>
          <w:szCs w:val="22"/>
        </w:rPr>
        <w:t xml:space="preserve">   (</w:t>
      </w:r>
      <w:proofErr w:type="gramEnd"/>
      <w:r w:rsidRPr="0035104D">
        <w:rPr>
          <w:rFonts w:ascii="Arial" w:hAnsi="Arial" w:cs="Arial"/>
          <w:b/>
          <w:sz w:val="22"/>
          <w:szCs w:val="22"/>
        </w:rPr>
        <w:t>pověřuje)</w:t>
      </w:r>
    </w:p>
    <w:p w14:paraId="241E6CDB" w14:textId="77777777" w:rsidR="0035104D" w:rsidRPr="0035104D" w:rsidRDefault="0035104D" w:rsidP="0035104D">
      <w:pPr>
        <w:ind w:right="70"/>
        <w:jc w:val="both"/>
        <w:rPr>
          <w:rFonts w:ascii="Arial" w:hAnsi="Arial" w:cs="Arial"/>
          <w:b/>
          <w:sz w:val="22"/>
          <w:szCs w:val="22"/>
        </w:rPr>
      </w:pPr>
    </w:p>
    <w:p w14:paraId="3E42D50A" w14:textId="77777777" w:rsidR="0035104D" w:rsidRPr="0035104D" w:rsidRDefault="0035104D" w:rsidP="0035104D">
      <w:pPr>
        <w:ind w:right="70"/>
        <w:jc w:val="both"/>
        <w:rPr>
          <w:rFonts w:ascii="Arial" w:hAnsi="Arial" w:cs="Arial"/>
          <w:b/>
          <w:sz w:val="22"/>
          <w:szCs w:val="22"/>
        </w:rPr>
      </w:pPr>
    </w:p>
    <w:p w14:paraId="24F3C56A" w14:textId="77777777" w:rsidR="0035104D" w:rsidRPr="0035104D" w:rsidRDefault="0035104D" w:rsidP="0035104D">
      <w:pPr>
        <w:jc w:val="both"/>
        <w:rPr>
          <w:rFonts w:ascii="Arial" w:hAnsi="Arial" w:cs="Arial"/>
          <w:sz w:val="22"/>
          <w:szCs w:val="22"/>
        </w:rPr>
      </w:pPr>
      <w:r w:rsidRPr="0035104D">
        <w:rPr>
          <w:rFonts w:ascii="Arial" w:hAnsi="Arial" w:cs="Arial"/>
          <w:sz w:val="22"/>
          <w:szCs w:val="22"/>
        </w:rPr>
        <w:t xml:space="preserve">společnost </w:t>
      </w:r>
      <w:proofErr w:type="gramStart"/>
      <w:r w:rsidRPr="0035104D">
        <w:rPr>
          <w:rFonts w:ascii="Arial" w:hAnsi="Arial" w:cs="Arial"/>
          <w:sz w:val="22"/>
          <w:szCs w:val="22"/>
        </w:rPr>
        <w:t xml:space="preserve">  :</w:t>
      </w:r>
      <w:proofErr w:type="gramEnd"/>
      <w:r w:rsidRPr="0035104D">
        <w:rPr>
          <w:rFonts w:ascii="Arial" w:hAnsi="Arial" w:cs="Arial"/>
          <w:sz w:val="22"/>
          <w:szCs w:val="22"/>
        </w:rPr>
        <w:t xml:space="preserve">  </w:t>
      </w:r>
      <w:r w:rsidRPr="0035104D">
        <w:rPr>
          <w:rFonts w:ascii="Arial" w:hAnsi="Arial" w:cs="Arial"/>
          <w:b/>
          <w:sz w:val="22"/>
          <w:szCs w:val="22"/>
          <w:highlight w:val="yellow"/>
          <w:lang w:val="en-US"/>
        </w:rPr>
        <w:t>[DOPLNIT]</w:t>
      </w:r>
      <w:r w:rsidRPr="0035104D">
        <w:rPr>
          <w:rFonts w:ascii="Arial" w:hAnsi="Arial" w:cs="Arial"/>
          <w:b/>
          <w:sz w:val="22"/>
          <w:szCs w:val="22"/>
          <w:lang w:val="en-US"/>
        </w:rPr>
        <w:t xml:space="preserve"> </w:t>
      </w:r>
    </w:p>
    <w:p w14:paraId="36E932C0" w14:textId="77777777" w:rsidR="0035104D" w:rsidRPr="0035104D" w:rsidRDefault="0035104D" w:rsidP="0035104D">
      <w:pPr>
        <w:jc w:val="both"/>
        <w:rPr>
          <w:rFonts w:ascii="Arial" w:hAnsi="Arial" w:cs="Arial"/>
          <w:sz w:val="22"/>
          <w:szCs w:val="22"/>
        </w:rPr>
      </w:pPr>
      <w:r w:rsidRPr="0035104D">
        <w:rPr>
          <w:rFonts w:ascii="Arial" w:hAnsi="Arial" w:cs="Arial"/>
          <w:sz w:val="22"/>
          <w:szCs w:val="22"/>
        </w:rPr>
        <w:t xml:space="preserve">se sídlem   </w:t>
      </w:r>
      <w:proofErr w:type="gramStart"/>
      <w:r w:rsidRPr="0035104D">
        <w:rPr>
          <w:rFonts w:ascii="Arial" w:hAnsi="Arial" w:cs="Arial"/>
          <w:sz w:val="22"/>
          <w:szCs w:val="22"/>
        </w:rPr>
        <w:t xml:space="preserve">  :</w:t>
      </w:r>
      <w:proofErr w:type="gramEnd"/>
      <w:r w:rsidRPr="0035104D">
        <w:rPr>
          <w:rFonts w:ascii="Arial" w:hAnsi="Arial" w:cs="Arial"/>
          <w:sz w:val="22"/>
          <w:szCs w:val="22"/>
        </w:rPr>
        <w:t xml:space="preserve">  </w:t>
      </w:r>
      <w:r w:rsidRPr="0035104D">
        <w:rPr>
          <w:rFonts w:ascii="Arial" w:hAnsi="Arial" w:cs="Arial"/>
          <w:b/>
          <w:sz w:val="22"/>
          <w:szCs w:val="22"/>
          <w:highlight w:val="yellow"/>
          <w:lang w:val="en-US"/>
        </w:rPr>
        <w:t>[DOPLNIT]</w:t>
      </w:r>
    </w:p>
    <w:p w14:paraId="2B4CAEEB" w14:textId="77777777" w:rsidR="0035104D" w:rsidRPr="0035104D" w:rsidRDefault="0035104D" w:rsidP="0035104D">
      <w:pPr>
        <w:ind w:right="70"/>
        <w:jc w:val="both"/>
        <w:rPr>
          <w:rFonts w:ascii="Arial" w:hAnsi="Arial" w:cs="Arial"/>
          <w:sz w:val="22"/>
          <w:szCs w:val="22"/>
        </w:rPr>
      </w:pPr>
      <w:r w:rsidRPr="0035104D">
        <w:rPr>
          <w:rFonts w:ascii="Arial" w:hAnsi="Arial" w:cs="Arial"/>
          <w:sz w:val="22"/>
          <w:szCs w:val="22"/>
        </w:rPr>
        <w:t xml:space="preserve">IČO           </w:t>
      </w:r>
      <w:proofErr w:type="gramStart"/>
      <w:r w:rsidRPr="0035104D">
        <w:rPr>
          <w:rFonts w:ascii="Arial" w:hAnsi="Arial" w:cs="Arial"/>
          <w:sz w:val="22"/>
          <w:szCs w:val="22"/>
        </w:rPr>
        <w:t xml:space="preserve">  :</w:t>
      </w:r>
      <w:proofErr w:type="gramEnd"/>
      <w:r w:rsidRPr="0035104D">
        <w:rPr>
          <w:rFonts w:ascii="Arial" w:hAnsi="Arial" w:cs="Arial"/>
          <w:sz w:val="22"/>
          <w:szCs w:val="22"/>
        </w:rPr>
        <w:t xml:space="preserve">  </w:t>
      </w:r>
      <w:r w:rsidRPr="0035104D">
        <w:rPr>
          <w:rFonts w:ascii="Arial" w:hAnsi="Arial" w:cs="Arial"/>
          <w:b/>
          <w:sz w:val="22"/>
          <w:szCs w:val="22"/>
          <w:highlight w:val="yellow"/>
          <w:lang w:val="en-US"/>
        </w:rPr>
        <w:t>[DOPLNIT]</w:t>
      </w:r>
    </w:p>
    <w:p w14:paraId="37DF2591" w14:textId="77777777" w:rsidR="0035104D" w:rsidRPr="0035104D" w:rsidRDefault="0035104D" w:rsidP="0035104D">
      <w:pPr>
        <w:ind w:right="70"/>
        <w:jc w:val="both"/>
        <w:rPr>
          <w:rFonts w:ascii="Arial" w:hAnsi="Arial" w:cs="Arial"/>
          <w:sz w:val="22"/>
          <w:szCs w:val="22"/>
        </w:rPr>
      </w:pPr>
      <w:proofErr w:type="gramStart"/>
      <w:r w:rsidRPr="0035104D">
        <w:rPr>
          <w:rFonts w:ascii="Arial" w:hAnsi="Arial" w:cs="Arial"/>
          <w:sz w:val="22"/>
          <w:szCs w:val="22"/>
        </w:rPr>
        <w:t>Zastoupená  :</w:t>
      </w:r>
      <w:proofErr w:type="gramEnd"/>
      <w:r w:rsidRPr="0035104D">
        <w:rPr>
          <w:rFonts w:ascii="Arial" w:hAnsi="Arial" w:cs="Arial"/>
          <w:sz w:val="22"/>
          <w:szCs w:val="22"/>
        </w:rPr>
        <w:t xml:space="preserve">  </w:t>
      </w:r>
      <w:r w:rsidRPr="0035104D">
        <w:rPr>
          <w:rFonts w:ascii="Arial" w:hAnsi="Arial" w:cs="Arial"/>
          <w:b/>
          <w:sz w:val="22"/>
          <w:szCs w:val="22"/>
          <w:highlight w:val="yellow"/>
          <w:lang w:val="en-US"/>
        </w:rPr>
        <w:t>[DOPLNIT]</w:t>
      </w:r>
    </w:p>
    <w:p w14:paraId="06B10E5C" w14:textId="77777777" w:rsidR="0035104D" w:rsidRPr="0035104D" w:rsidRDefault="0035104D" w:rsidP="0035104D">
      <w:pPr>
        <w:ind w:right="70"/>
        <w:jc w:val="both"/>
        <w:rPr>
          <w:rFonts w:ascii="Arial" w:hAnsi="Arial" w:cs="Arial"/>
          <w:sz w:val="22"/>
          <w:szCs w:val="22"/>
        </w:rPr>
      </w:pPr>
    </w:p>
    <w:p w14:paraId="51809B5D" w14:textId="77777777" w:rsidR="0035104D" w:rsidRPr="0035104D" w:rsidRDefault="0035104D" w:rsidP="0035104D">
      <w:pPr>
        <w:ind w:right="70"/>
        <w:jc w:val="both"/>
        <w:rPr>
          <w:rFonts w:ascii="Arial" w:hAnsi="Arial" w:cs="Arial"/>
          <w:sz w:val="22"/>
          <w:szCs w:val="22"/>
        </w:rPr>
      </w:pPr>
      <w:r w:rsidRPr="0035104D">
        <w:rPr>
          <w:rFonts w:ascii="Arial" w:hAnsi="Arial" w:cs="Arial"/>
          <w:sz w:val="22"/>
          <w:szCs w:val="22"/>
        </w:rPr>
        <w:t xml:space="preserve">  </w:t>
      </w:r>
    </w:p>
    <w:p w14:paraId="4DD5249D" w14:textId="77777777" w:rsidR="0035104D" w:rsidRPr="0035104D" w:rsidRDefault="0035104D" w:rsidP="0035104D">
      <w:pPr>
        <w:ind w:right="70"/>
        <w:jc w:val="both"/>
        <w:rPr>
          <w:rFonts w:ascii="Arial" w:hAnsi="Arial" w:cs="Arial"/>
          <w:sz w:val="22"/>
          <w:szCs w:val="22"/>
        </w:rPr>
      </w:pPr>
    </w:p>
    <w:p w14:paraId="04EA6F1C" w14:textId="77777777" w:rsidR="0035104D" w:rsidRPr="0035104D" w:rsidRDefault="0035104D" w:rsidP="0035104D">
      <w:pPr>
        <w:ind w:right="70"/>
        <w:jc w:val="both"/>
        <w:rPr>
          <w:rFonts w:ascii="Arial" w:hAnsi="Arial" w:cs="Arial"/>
          <w:i/>
          <w:color w:val="FF0000"/>
          <w:sz w:val="22"/>
          <w:szCs w:val="22"/>
        </w:rPr>
      </w:pPr>
      <w:r w:rsidRPr="0035104D">
        <w:rPr>
          <w:rFonts w:ascii="Arial" w:hAnsi="Arial" w:cs="Arial"/>
          <w:sz w:val="22"/>
          <w:szCs w:val="22"/>
        </w:rPr>
        <w:t xml:space="preserve">k zastupování ČR - Státního pozemkového úřadu ve věci zajišťování </w:t>
      </w:r>
      <w:r w:rsidRPr="0035104D">
        <w:rPr>
          <w:rFonts w:ascii="Arial" w:hAnsi="Arial" w:cs="Arial"/>
          <w:b/>
          <w:sz w:val="22"/>
          <w:szCs w:val="22"/>
        </w:rPr>
        <w:t>autorského dozoru projektanta</w:t>
      </w:r>
      <w:r w:rsidRPr="0035104D">
        <w:rPr>
          <w:rFonts w:ascii="Arial" w:hAnsi="Arial" w:cs="Arial"/>
          <w:bCs/>
          <w:sz w:val="22"/>
          <w:szCs w:val="22"/>
        </w:rPr>
        <w:t xml:space="preserve"> dle smlouvy o dílo</w:t>
      </w:r>
      <w:r w:rsidRPr="0035104D">
        <w:rPr>
          <w:rFonts w:ascii="Arial" w:hAnsi="Arial" w:cs="Arial"/>
          <w:sz w:val="22"/>
          <w:szCs w:val="22"/>
        </w:rPr>
        <w:t xml:space="preserve"> uzavřené dne </w:t>
      </w:r>
      <w:r w:rsidRPr="0035104D">
        <w:rPr>
          <w:rFonts w:ascii="Arial" w:hAnsi="Arial" w:cs="Arial"/>
          <w:b/>
          <w:sz w:val="22"/>
          <w:szCs w:val="22"/>
          <w:highlight w:val="yellow"/>
          <w:lang w:val="en-US"/>
        </w:rPr>
        <w:t>[DOPLNIT</w:t>
      </w:r>
      <w:proofErr w:type="gramStart"/>
      <w:r w:rsidRPr="0035104D">
        <w:rPr>
          <w:rFonts w:ascii="Arial" w:hAnsi="Arial" w:cs="Arial"/>
          <w:b/>
          <w:sz w:val="22"/>
          <w:szCs w:val="22"/>
          <w:highlight w:val="yellow"/>
          <w:lang w:val="en-US"/>
        </w:rPr>
        <w:t>]</w:t>
      </w:r>
      <w:r w:rsidRPr="0035104D">
        <w:rPr>
          <w:rFonts w:ascii="Arial" w:hAnsi="Arial" w:cs="Arial"/>
          <w:sz w:val="22"/>
          <w:szCs w:val="22"/>
        </w:rPr>
        <w:t>.mezi</w:t>
      </w:r>
      <w:proofErr w:type="gramEnd"/>
      <w:r w:rsidRPr="0035104D">
        <w:rPr>
          <w:rFonts w:ascii="Arial" w:hAnsi="Arial" w:cs="Arial"/>
          <w:sz w:val="22"/>
          <w:szCs w:val="22"/>
        </w:rPr>
        <w:t xml:space="preserve"> Státním pozemkovým úřadem jako objednatelem a společností </w:t>
      </w:r>
      <w:r w:rsidRPr="0035104D">
        <w:rPr>
          <w:rFonts w:ascii="Arial" w:hAnsi="Arial" w:cs="Arial"/>
          <w:b/>
          <w:sz w:val="22"/>
          <w:szCs w:val="22"/>
          <w:highlight w:val="yellow"/>
          <w:lang w:val="en-US"/>
        </w:rPr>
        <w:t>[DOPLNIT]</w:t>
      </w:r>
      <w:r w:rsidRPr="0035104D">
        <w:rPr>
          <w:rFonts w:ascii="Arial" w:hAnsi="Arial" w:cs="Arial"/>
          <w:b/>
          <w:sz w:val="22"/>
          <w:szCs w:val="22"/>
          <w:lang w:val="en-US"/>
        </w:rPr>
        <w:t xml:space="preserve"> </w:t>
      </w:r>
      <w:r w:rsidRPr="0035104D">
        <w:rPr>
          <w:rFonts w:ascii="Arial" w:hAnsi="Arial" w:cs="Arial"/>
          <w:sz w:val="22"/>
          <w:szCs w:val="22"/>
        </w:rPr>
        <w:t xml:space="preserve"> jako zhotovitelem v rozsahu čl. II a čl. III této smlouvy.</w:t>
      </w:r>
    </w:p>
    <w:p w14:paraId="30B53102" w14:textId="77777777" w:rsidR="0035104D" w:rsidRPr="0035104D" w:rsidRDefault="0035104D" w:rsidP="0035104D">
      <w:pPr>
        <w:ind w:right="70"/>
        <w:jc w:val="both"/>
        <w:rPr>
          <w:rFonts w:ascii="Arial" w:hAnsi="Arial" w:cs="Arial"/>
          <w:sz w:val="22"/>
          <w:szCs w:val="22"/>
        </w:rPr>
      </w:pPr>
    </w:p>
    <w:p w14:paraId="3225D72B" w14:textId="77777777" w:rsidR="0035104D" w:rsidRPr="0035104D" w:rsidRDefault="0035104D" w:rsidP="0035104D">
      <w:pPr>
        <w:ind w:right="70"/>
        <w:jc w:val="both"/>
        <w:rPr>
          <w:rFonts w:ascii="Arial" w:hAnsi="Arial" w:cs="Arial"/>
          <w:i/>
          <w:sz w:val="22"/>
          <w:szCs w:val="22"/>
        </w:rPr>
      </w:pPr>
      <w:r w:rsidRPr="0035104D">
        <w:rPr>
          <w:rFonts w:ascii="Arial" w:hAnsi="Arial" w:cs="Arial"/>
          <w:sz w:val="22"/>
          <w:szCs w:val="22"/>
        </w:rPr>
        <w:t xml:space="preserve">V rámci této plné moci je </w:t>
      </w:r>
      <w:proofErr w:type="gramStart"/>
      <w:r w:rsidRPr="0035104D">
        <w:rPr>
          <w:rFonts w:ascii="Arial" w:hAnsi="Arial" w:cs="Arial"/>
          <w:sz w:val="22"/>
          <w:szCs w:val="22"/>
        </w:rPr>
        <w:t>zmocněnec  oprávněn</w:t>
      </w:r>
      <w:proofErr w:type="gramEnd"/>
      <w:r w:rsidRPr="0035104D">
        <w:rPr>
          <w:rFonts w:ascii="Arial" w:hAnsi="Arial" w:cs="Arial"/>
          <w:sz w:val="22"/>
          <w:szCs w:val="22"/>
        </w:rPr>
        <w:t>:</w:t>
      </w:r>
    </w:p>
    <w:p w14:paraId="70BC645C" w14:textId="77777777" w:rsidR="0035104D" w:rsidRPr="0035104D" w:rsidRDefault="0035104D" w:rsidP="0035104D">
      <w:pPr>
        <w:tabs>
          <w:tab w:val="left" w:pos="360"/>
        </w:tabs>
        <w:ind w:right="70"/>
        <w:jc w:val="both"/>
        <w:rPr>
          <w:rFonts w:ascii="Arial" w:hAnsi="Arial" w:cs="Arial"/>
          <w:sz w:val="22"/>
          <w:szCs w:val="22"/>
        </w:rPr>
      </w:pPr>
    </w:p>
    <w:p w14:paraId="0663122A"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 xml:space="preserve">účastnit se předání a převzetí staveniště zhotovitelem stavby </w:t>
      </w:r>
      <w:r w:rsidRPr="0035104D">
        <w:rPr>
          <w:rFonts w:ascii="Arial" w:hAnsi="Arial" w:cs="Arial"/>
          <w:sz w:val="22"/>
          <w:szCs w:val="22"/>
        </w:rPr>
        <w:t>specifikované v čl. II. odst. 2 této smlouvy</w:t>
      </w:r>
      <w:r w:rsidRPr="0035104D">
        <w:rPr>
          <w:rFonts w:ascii="Arial" w:hAnsi="Arial" w:cs="Arial"/>
          <w:bCs/>
          <w:sz w:val="22"/>
          <w:szCs w:val="22"/>
        </w:rPr>
        <w:t>, přičemž kontroluje, zda skutečnosti známé v době předání staveniště odpovídají předpokladům, podle kterých byla vypracována projektová dokumentace,</w:t>
      </w:r>
    </w:p>
    <w:p w14:paraId="21BC88BC"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58D665F8"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sledovat postup výstavby z technického hlediska a z hlediska časového plánu výstavby</w:t>
      </w:r>
    </w:p>
    <w:p w14:paraId="3412B47C"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4CA2C746"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1BC3942F"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podávat vyjádření k požadavkům na větší množství výrobků a výkonů oproti projektové dokumentaci</w:t>
      </w:r>
    </w:p>
    <w:p w14:paraId="39189B0D"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navrhovat změny a odchylky ke zlepšení řešení projektu, vznikající ve fázi realizace projektu,</w:t>
      </w:r>
    </w:p>
    <w:p w14:paraId="0001229C"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469968D4"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065762AA" w14:textId="77777777" w:rsidR="0035104D" w:rsidRPr="0035104D" w:rsidRDefault="0035104D" w:rsidP="0035104D">
      <w:pPr>
        <w:pStyle w:val="Zkladntext3"/>
        <w:numPr>
          <w:ilvl w:val="0"/>
          <w:numId w:val="42"/>
        </w:numPr>
        <w:overflowPunct w:val="0"/>
        <w:autoSpaceDE w:val="0"/>
        <w:autoSpaceDN w:val="0"/>
        <w:adjustRightInd w:val="0"/>
        <w:jc w:val="left"/>
        <w:rPr>
          <w:rFonts w:ascii="Arial" w:hAnsi="Arial" w:cs="Arial"/>
          <w:bCs/>
          <w:sz w:val="22"/>
          <w:szCs w:val="22"/>
        </w:rPr>
      </w:pPr>
      <w:r w:rsidRPr="0035104D">
        <w:rPr>
          <w:rFonts w:ascii="Arial" w:hAnsi="Arial" w:cs="Arial"/>
          <w:bCs/>
          <w:sz w:val="22"/>
          <w:szCs w:val="22"/>
        </w:rPr>
        <w:t xml:space="preserve">účastnit se </w:t>
      </w:r>
      <w:proofErr w:type="gramStart"/>
      <w:r w:rsidRPr="0035104D">
        <w:rPr>
          <w:rFonts w:ascii="Arial" w:hAnsi="Arial" w:cs="Arial"/>
          <w:bCs/>
          <w:sz w:val="22"/>
          <w:szCs w:val="22"/>
        </w:rPr>
        <w:t>vybraných  kontrolních</w:t>
      </w:r>
      <w:proofErr w:type="gramEnd"/>
      <w:r w:rsidRPr="0035104D">
        <w:rPr>
          <w:rFonts w:ascii="Arial" w:hAnsi="Arial" w:cs="Arial"/>
          <w:bCs/>
          <w:sz w:val="22"/>
          <w:szCs w:val="22"/>
        </w:rPr>
        <w:t xml:space="preserve"> dnů v minimálním rozsahu stanoveným ve stavebním povolení </w:t>
      </w:r>
    </w:p>
    <w:p w14:paraId="6170C655"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proofErr w:type="gramStart"/>
      <w:r w:rsidRPr="0035104D">
        <w:rPr>
          <w:rFonts w:ascii="Arial" w:hAnsi="Arial" w:cs="Arial"/>
          <w:bCs/>
          <w:sz w:val="22"/>
          <w:szCs w:val="22"/>
        </w:rPr>
        <w:t>spolupracovat  s</w:t>
      </w:r>
      <w:proofErr w:type="gramEnd"/>
      <w:r w:rsidRPr="0035104D">
        <w:rPr>
          <w:rFonts w:ascii="Arial" w:hAnsi="Arial" w:cs="Arial"/>
          <w:bCs/>
          <w:sz w:val="22"/>
          <w:szCs w:val="22"/>
        </w:rPr>
        <w:t xml:space="preserve">   ostatními  partnery (objednatel,  zhotovitel  stavby,  technický  dozor stavebníka, koordinátor bezpečnosti práce) při operativním řešení problémů vzniklých na stavbě,</w:t>
      </w:r>
    </w:p>
    <w:p w14:paraId="3E759C05"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 xml:space="preserve">sledovat dodržování podmínek pro stavbu tak, jak jsou určeny stavebním </w:t>
      </w:r>
      <w:proofErr w:type="gramStart"/>
      <w:r w:rsidRPr="0035104D">
        <w:rPr>
          <w:rFonts w:ascii="Arial" w:hAnsi="Arial" w:cs="Arial"/>
          <w:bCs/>
          <w:sz w:val="22"/>
          <w:szCs w:val="22"/>
        </w:rPr>
        <w:t>povolením  a</w:t>
      </w:r>
      <w:proofErr w:type="gramEnd"/>
      <w:r w:rsidRPr="0035104D">
        <w:rPr>
          <w:rFonts w:ascii="Arial" w:hAnsi="Arial" w:cs="Arial"/>
          <w:bCs/>
          <w:sz w:val="22"/>
          <w:szCs w:val="22"/>
        </w:rPr>
        <w:t xml:space="preserve"> stanovisky dotčených účastníků výstavby, která jsou ve stavebním povolení stanovena jako závazná, </w:t>
      </w:r>
    </w:p>
    <w:p w14:paraId="40EF504C"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 xml:space="preserve">svá zjištění, požadavky a návrhy zaznamenávat do stavebního deníku, </w:t>
      </w:r>
    </w:p>
    <w:p w14:paraId="37E83D57"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aktivně se zúčastnit přebírání stavby objednatelem od zhotovitele stavby</w:t>
      </w:r>
      <w:r w:rsidRPr="0035104D">
        <w:rPr>
          <w:rFonts w:ascii="Arial" w:hAnsi="Arial" w:cs="Arial"/>
          <w:sz w:val="22"/>
          <w:szCs w:val="22"/>
        </w:rPr>
        <w:t xml:space="preserve"> specifikované v čl. II. odst. 2. této smlouvy</w:t>
      </w:r>
      <w:r w:rsidRPr="0035104D">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63860241"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aktivně se účastnit kolaudace a při kontrole odstranění kolaudačních závad,</w:t>
      </w:r>
    </w:p>
    <w:p w14:paraId="271154AD" w14:textId="77777777"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t>odsouhlasovat dokumentaci skutečného provedení stavby,</w:t>
      </w:r>
    </w:p>
    <w:p w14:paraId="5EEA3B40" w14:textId="3D0E6574" w:rsidR="0035104D" w:rsidRPr="0035104D" w:rsidRDefault="0035104D" w:rsidP="0035104D">
      <w:pPr>
        <w:pStyle w:val="Zkladntext3"/>
        <w:numPr>
          <w:ilvl w:val="0"/>
          <w:numId w:val="42"/>
        </w:numPr>
        <w:overflowPunct w:val="0"/>
        <w:autoSpaceDE w:val="0"/>
        <w:autoSpaceDN w:val="0"/>
        <w:adjustRightInd w:val="0"/>
        <w:rPr>
          <w:rFonts w:ascii="Arial" w:hAnsi="Arial" w:cs="Arial"/>
          <w:bCs/>
          <w:sz w:val="22"/>
          <w:szCs w:val="22"/>
        </w:rPr>
      </w:pPr>
      <w:r w:rsidRPr="0035104D">
        <w:rPr>
          <w:rFonts w:ascii="Arial" w:hAnsi="Arial" w:cs="Arial"/>
          <w:bCs/>
          <w:sz w:val="22"/>
          <w:szCs w:val="22"/>
        </w:rPr>
        <w:lastRenderedPageBreak/>
        <w:t>po dokončení stavby zhotovitel vyhotoví zprávu o souladu zhotovené stavby s ověřenou projektovou dokumentací.</w:t>
      </w:r>
    </w:p>
    <w:p w14:paraId="5AEFEE40" w14:textId="77777777" w:rsidR="0035104D" w:rsidRPr="0035104D" w:rsidRDefault="0035104D" w:rsidP="0035104D">
      <w:pPr>
        <w:ind w:right="70"/>
        <w:jc w:val="both"/>
        <w:rPr>
          <w:rFonts w:ascii="Arial" w:hAnsi="Arial" w:cs="Arial"/>
          <w:sz w:val="22"/>
          <w:szCs w:val="22"/>
        </w:rPr>
      </w:pPr>
    </w:p>
    <w:p w14:paraId="4193EB96" w14:textId="77777777" w:rsidR="0035104D" w:rsidRPr="0035104D" w:rsidRDefault="0035104D" w:rsidP="0035104D">
      <w:pPr>
        <w:ind w:left="1843"/>
        <w:jc w:val="both"/>
        <w:rPr>
          <w:rFonts w:ascii="Arial" w:hAnsi="Arial" w:cs="Arial"/>
          <w:sz w:val="22"/>
          <w:szCs w:val="22"/>
        </w:rPr>
      </w:pPr>
    </w:p>
    <w:p w14:paraId="62C1A744" w14:textId="77777777" w:rsidR="0035104D" w:rsidRPr="0035104D" w:rsidRDefault="0035104D" w:rsidP="0035104D">
      <w:pPr>
        <w:ind w:right="70"/>
        <w:jc w:val="both"/>
        <w:rPr>
          <w:rFonts w:ascii="Arial" w:hAnsi="Arial" w:cs="Arial"/>
          <w:sz w:val="22"/>
          <w:szCs w:val="22"/>
        </w:rPr>
      </w:pPr>
    </w:p>
    <w:p w14:paraId="3A3ACA5F" w14:textId="77777777" w:rsidR="0035104D" w:rsidRPr="0035104D" w:rsidRDefault="0035104D" w:rsidP="0035104D">
      <w:pPr>
        <w:ind w:right="70"/>
        <w:jc w:val="both"/>
        <w:rPr>
          <w:rFonts w:ascii="Arial" w:hAnsi="Arial" w:cs="Arial"/>
          <w:sz w:val="22"/>
          <w:szCs w:val="22"/>
        </w:rPr>
      </w:pPr>
    </w:p>
    <w:p w14:paraId="7C728336" w14:textId="13468E80" w:rsidR="0035104D" w:rsidRPr="0035104D" w:rsidRDefault="0035104D" w:rsidP="0035104D">
      <w:pPr>
        <w:ind w:right="70"/>
        <w:jc w:val="both"/>
        <w:rPr>
          <w:rFonts w:ascii="Arial" w:hAnsi="Arial" w:cs="Arial"/>
          <w:sz w:val="22"/>
          <w:szCs w:val="22"/>
        </w:rPr>
      </w:pPr>
      <w:r w:rsidRPr="0035104D">
        <w:rPr>
          <w:rFonts w:ascii="Arial" w:hAnsi="Arial" w:cs="Arial"/>
          <w:sz w:val="22"/>
          <w:szCs w:val="22"/>
        </w:rPr>
        <w:t xml:space="preserve">Tato plná moc je platná ode dne jejího udělení a </w:t>
      </w:r>
      <w:proofErr w:type="gramStart"/>
      <w:r w:rsidRPr="0035104D">
        <w:rPr>
          <w:rFonts w:ascii="Arial" w:hAnsi="Arial" w:cs="Arial"/>
          <w:sz w:val="22"/>
          <w:szCs w:val="22"/>
        </w:rPr>
        <w:t>končí</w:t>
      </w:r>
      <w:proofErr w:type="gramEnd"/>
      <w:r w:rsidRPr="0035104D">
        <w:rPr>
          <w:rFonts w:ascii="Arial" w:hAnsi="Arial" w:cs="Arial"/>
          <w:sz w:val="22"/>
          <w:szCs w:val="22"/>
        </w:rPr>
        <w:t xml:space="preserve"> splněním předmětu výše uvedené smlouvy o dílo; je vyhotovena ve třech stejnopisech, z nichž jeden je založen u zmocnitele.</w:t>
      </w:r>
    </w:p>
    <w:p w14:paraId="5020B39D" w14:textId="77777777" w:rsidR="0035104D" w:rsidRPr="0035104D" w:rsidRDefault="0035104D" w:rsidP="0035104D">
      <w:pPr>
        <w:ind w:right="70"/>
        <w:jc w:val="both"/>
        <w:rPr>
          <w:rFonts w:ascii="Arial" w:hAnsi="Arial" w:cs="Arial"/>
          <w:sz w:val="22"/>
          <w:szCs w:val="22"/>
        </w:rPr>
      </w:pPr>
    </w:p>
    <w:p w14:paraId="119777C3" w14:textId="77777777" w:rsidR="0035104D" w:rsidRPr="0035104D" w:rsidRDefault="0035104D" w:rsidP="0035104D">
      <w:pPr>
        <w:ind w:right="70"/>
        <w:jc w:val="both"/>
        <w:rPr>
          <w:rFonts w:ascii="Arial" w:hAnsi="Arial" w:cs="Arial"/>
          <w:sz w:val="22"/>
          <w:szCs w:val="22"/>
        </w:rPr>
      </w:pPr>
      <w:r w:rsidRPr="0035104D">
        <w:rPr>
          <w:rFonts w:ascii="Arial" w:hAnsi="Arial" w:cs="Arial"/>
          <w:sz w:val="22"/>
          <w:szCs w:val="22"/>
        </w:rPr>
        <w:t>V ……… dne</w:t>
      </w:r>
    </w:p>
    <w:p w14:paraId="7ADA32A0" w14:textId="77777777" w:rsidR="0035104D" w:rsidRPr="0035104D" w:rsidRDefault="0035104D" w:rsidP="0035104D">
      <w:pPr>
        <w:ind w:right="70"/>
        <w:jc w:val="both"/>
        <w:rPr>
          <w:rFonts w:ascii="Arial" w:hAnsi="Arial" w:cs="Arial"/>
          <w:sz w:val="22"/>
          <w:szCs w:val="22"/>
        </w:rPr>
      </w:pPr>
    </w:p>
    <w:p w14:paraId="1FD52C92" w14:textId="77777777" w:rsidR="0035104D" w:rsidRPr="0035104D" w:rsidRDefault="0035104D" w:rsidP="0035104D">
      <w:pPr>
        <w:ind w:right="70"/>
        <w:jc w:val="both"/>
        <w:rPr>
          <w:rFonts w:ascii="Arial" w:hAnsi="Arial" w:cs="Arial"/>
          <w:sz w:val="22"/>
          <w:szCs w:val="22"/>
        </w:rPr>
      </w:pPr>
    </w:p>
    <w:p w14:paraId="501BAE09" w14:textId="77777777" w:rsidR="0035104D" w:rsidRPr="0035104D" w:rsidRDefault="0035104D" w:rsidP="0035104D">
      <w:pPr>
        <w:ind w:left="2124" w:firstLine="708"/>
        <w:jc w:val="both"/>
        <w:rPr>
          <w:rFonts w:ascii="Arial" w:hAnsi="Arial" w:cs="Arial"/>
          <w:sz w:val="22"/>
          <w:szCs w:val="22"/>
        </w:rPr>
      </w:pPr>
      <w:r w:rsidRPr="0035104D">
        <w:rPr>
          <w:rFonts w:ascii="Arial" w:hAnsi="Arial" w:cs="Arial"/>
          <w:sz w:val="22"/>
          <w:szCs w:val="22"/>
        </w:rPr>
        <w:t>…………………………………………………..</w:t>
      </w:r>
    </w:p>
    <w:p w14:paraId="50F076AB" w14:textId="77777777" w:rsidR="0035104D" w:rsidRPr="0035104D" w:rsidRDefault="0035104D" w:rsidP="0035104D">
      <w:pPr>
        <w:ind w:left="3540"/>
        <w:jc w:val="both"/>
        <w:rPr>
          <w:rFonts w:ascii="Arial" w:hAnsi="Arial" w:cs="Arial"/>
          <w:i/>
          <w:sz w:val="22"/>
          <w:szCs w:val="22"/>
        </w:rPr>
      </w:pPr>
      <w:r w:rsidRPr="0035104D">
        <w:rPr>
          <w:rFonts w:ascii="Arial" w:hAnsi="Arial" w:cs="Arial"/>
          <w:sz w:val="22"/>
          <w:szCs w:val="22"/>
        </w:rPr>
        <w:t xml:space="preserve">   </w:t>
      </w:r>
      <w:r w:rsidRPr="0035104D">
        <w:rPr>
          <w:rFonts w:ascii="Arial" w:hAnsi="Arial" w:cs="Arial"/>
          <w:i/>
          <w:sz w:val="22"/>
          <w:szCs w:val="22"/>
        </w:rPr>
        <w:t>odpovědná osoba</w:t>
      </w:r>
    </w:p>
    <w:p w14:paraId="34057170" w14:textId="77777777" w:rsidR="0035104D" w:rsidRPr="0035104D" w:rsidRDefault="0035104D" w:rsidP="0035104D">
      <w:pPr>
        <w:pStyle w:val="Zkladntext31"/>
        <w:rPr>
          <w:rFonts w:ascii="Arial" w:hAnsi="Arial" w:cs="Arial"/>
          <w:sz w:val="22"/>
          <w:szCs w:val="22"/>
        </w:rPr>
      </w:pPr>
    </w:p>
    <w:p w14:paraId="4FDD9E11" w14:textId="77777777" w:rsidR="0035104D" w:rsidRPr="0035104D" w:rsidRDefault="0035104D" w:rsidP="0035104D">
      <w:pPr>
        <w:pStyle w:val="Zkladntext31"/>
        <w:rPr>
          <w:rFonts w:ascii="Arial" w:hAnsi="Arial" w:cs="Arial"/>
          <w:sz w:val="22"/>
          <w:szCs w:val="22"/>
        </w:rPr>
      </w:pPr>
    </w:p>
    <w:p w14:paraId="0405DDDA" w14:textId="77777777" w:rsidR="0035104D" w:rsidRPr="0035104D" w:rsidRDefault="0035104D" w:rsidP="0035104D">
      <w:pPr>
        <w:pStyle w:val="Zkladntext31"/>
        <w:rPr>
          <w:rFonts w:ascii="Arial" w:hAnsi="Arial" w:cs="Arial"/>
          <w:sz w:val="22"/>
          <w:szCs w:val="22"/>
        </w:rPr>
      </w:pPr>
      <w:r w:rsidRPr="0035104D">
        <w:rPr>
          <w:rFonts w:ascii="Arial" w:hAnsi="Arial" w:cs="Arial"/>
          <w:sz w:val="22"/>
          <w:szCs w:val="22"/>
        </w:rPr>
        <w:t>Plnou moc přijímá: …………………………</w:t>
      </w:r>
    </w:p>
    <w:p w14:paraId="701CA858" w14:textId="77777777" w:rsidR="0035104D" w:rsidRPr="0035104D" w:rsidRDefault="0035104D" w:rsidP="0035104D">
      <w:pPr>
        <w:pStyle w:val="Zkladntext31"/>
        <w:rPr>
          <w:rFonts w:ascii="Arial" w:hAnsi="Arial" w:cs="Arial"/>
          <w:sz w:val="22"/>
          <w:szCs w:val="22"/>
        </w:rPr>
      </w:pPr>
    </w:p>
    <w:p w14:paraId="167321FF" w14:textId="77777777" w:rsidR="0035104D" w:rsidRPr="00FD7578" w:rsidRDefault="0035104D" w:rsidP="0035104D">
      <w:pPr>
        <w:pStyle w:val="Zkladntext31"/>
        <w:rPr>
          <w:szCs w:val="24"/>
        </w:rPr>
      </w:pPr>
    </w:p>
    <w:p w14:paraId="094262F6" w14:textId="238DDB35" w:rsidR="00E700BE" w:rsidRPr="00054F94" w:rsidRDefault="00E700BE" w:rsidP="0035104D">
      <w:pPr>
        <w:jc w:val="both"/>
        <w:rPr>
          <w:rFonts w:ascii="Arial" w:hAnsi="Arial" w:cs="Arial"/>
          <w:sz w:val="22"/>
          <w:szCs w:val="22"/>
        </w:rPr>
      </w:pPr>
    </w:p>
    <w:sectPr w:rsidR="00E700BE" w:rsidRPr="00054F94"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6A8A" w14:textId="77777777" w:rsidR="001971F1" w:rsidRDefault="001971F1" w:rsidP="00B83F26">
      <w:r>
        <w:separator/>
      </w:r>
    </w:p>
  </w:endnote>
  <w:endnote w:type="continuationSeparator" w:id="0">
    <w:p w14:paraId="393375AC" w14:textId="77777777" w:rsidR="001971F1" w:rsidRDefault="001971F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16"/>
        <w:szCs w:val="16"/>
      </w:rPr>
    </w:sdtEndPr>
    <w:sdtContent>
      <w:p w14:paraId="2384454C" w14:textId="4BE5B285" w:rsidR="00012340" w:rsidRPr="00054F94" w:rsidRDefault="004E2267">
        <w:pPr>
          <w:pStyle w:val="Zpat"/>
          <w:jc w:val="center"/>
          <w:rPr>
            <w:rFonts w:ascii="Arial" w:hAnsi="Arial" w:cs="Arial"/>
            <w:sz w:val="16"/>
            <w:szCs w:val="16"/>
          </w:rPr>
        </w:pPr>
        <w:r w:rsidRPr="00054F94">
          <w:rPr>
            <w:rFonts w:ascii="Arial" w:hAnsi="Arial" w:cs="Arial"/>
            <w:sz w:val="16"/>
            <w:szCs w:val="16"/>
          </w:rPr>
          <w:fldChar w:fldCharType="begin"/>
        </w:r>
        <w:r w:rsidRPr="00054F94">
          <w:rPr>
            <w:rFonts w:ascii="Arial" w:hAnsi="Arial" w:cs="Arial"/>
            <w:sz w:val="16"/>
            <w:szCs w:val="16"/>
          </w:rPr>
          <w:instrText xml:space="preserve"> PAGE   \* MERGEFORMAT </w:instrText>
        </w:r>
        <w:r w:rsidRPr="00054F94">
          <w:rPr>
            <w:rFonts w:ascii="Arial" w:hAnsi="Arial" w:cs="Arial"/>
            <w:sz w:val="16"/>
            <w:szCs w:val="16"/>
          </w:rPr>
          <w:fldChar w:fldCharType="separate"/>
        </w:r>
        <w:r w:rsidR="00A87806" w:rsidRPr="00054F94">
          <w:rPr>
            <w:rFonts w:ascii="Arial" w:hAnsi="Arial" w:cs="Arial"/>
            <w:noProof/>
            <w:sz w:val="16"/>
            <w:szCs w:val="16"/>
          </w:rPr>
          <w:t>8</w:t>
        </w:r>
        <w:r w:rsidRPr="00054F94">
          <w:rPr>
            <w:rFonts w:ascii="Arial" w:hAnsi="Arial" w:cs="Arial"/>
            <w:noProof/>
            <w:sz w:val="16"/>
            <w:szCs w:val="16"/>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13B31" w14:textId="77777777" w:rsidR="001971F1" w:rsidRDefault="001971F1" w:rsidP="00B83F26">
      <w:r>
        <w:separator/>
      </w:r>
    </w:p>
  </w:footnote>
  <w:footnote w:type="continuationSeparator" w:id="0">
    <w:p w14:paraId="767ADB6C" w14:textId="77777777" w:rsidR="001971F1" w:rsidRDefault="001971F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D7D7" w14:textId="77777777" w:rsidR="002416FE" w:rsidRDefault="002416FE" w:rsidP="002416FE">
    <w:pPr>
      <w:pStyle w:val="Zhlav"/>
      <w:rPr>
        <w:sz w:val="16"/>
        <w:szCs w:val="16"/>
        <w:highlight w:val="yellow"/>
      </w:rPr>
    </w:pPr>
    <w:r w:rsidRPr="0015467D">
      <w:rPr>
        <w:sz w:val="16"/>
        <w:szCs w:val="16"/>
      </w:rPr>
      <w:t>Číslo smlouvy objednatele:</w:t>
    </w:r>
    <w:r>
      <w:rPr>
        <w:sz w:val="16"/>
        <w:szCs w:val="16"/>
      </w:rPr>
      <w:t xml:space="preserve"> </w:t>
    </w:r>
    <w:r w:rsidRPr="00666907">
      <w:rPr>
        <w:color w:val="FF0000"/>
        <w:sz w:val="16"/>
        <w:szCs w:val="16"/>
        <w:highlight w:val="lightGray"/>
      </w:rPr>
      <w:t>bude dopsáno před podpisem</w:t>
    </w:r>
  </w:p>
  <w:p w14:paraId="5B7B1497" w14:textId="77777777" w:rsidR="002416FE" w:rsidRPr="0015467D" w:rsidRDefault="002416FE" w:rsidP="002416FE">
    <w:pPr>
      <w:pStyle w:val="Zhlav"/>
      <w:rPr>
        <w:sz w:val="16"/>
        <w:szCs w:val="16"/>
      </w:rPr>
    </w:pPr>
    <w:proofErr w:type="gramStart"/>
    <w:r w:rsidRPr="00666907">
      <w:rPr>
        <w:sz w:val="16"/>
        <w:szCs w:val="16"/>
      </w:rPr>
      <w:t>UID:</w:t>
    </w:r>
    <w:r>
      <w:rPr>
        <w:sz w:val="16"/>
        <w:szCs w:val="16"/>
      </w:rPr>
      <w:t xml:space="preserve">  </w:t>
    </w:r>
    <w:r w:rsidRPr="00666907">
      <w:rPr>
        <w:color w:val="FF0000"/>
        <w:sz w:val="16"/>
        <w:szCs w:val="16"/>
        <w:highlight w:val="lightGray"/>
      </w:rPr>
      <w:t>bude</w:t>
    </w:r>
    <w:proofErr w:type="gramEnd"/>
    <w:r w:rsidRPr="00666907">
      <w:rPr>
        <w:color w:val="FF0000"/>
        <w:sz w:val="16"/>
        <w:szCs w:val="16"/>
        <w:highlight w:val="lightGray"/>
      </w:rPr>
      <w:t xml:space="preserve"> dopsáno před podpisem</w:t>
    </w:r>
  </w:p>
  <w:p w14:paraId="0FE1921E" w14:textId="1BD1DB9F" w:rsidR="00012340" w:rsidRPr="002416FE" w:rsidRDefault="002416FE" w:rsidP="002416FE">
    <w:pPr>
      <w:pStyle w:val="Zhlav"/>
    </w:pPr>
    <w:r w:rsidRPr="00B16ADC">
      <w:rPr>
        <w:sz w:val="16"/>
        <w:szCs w:val="16"/>
      </w:rPr>
      <w:t>Číslo smlouvy</w:t>
    </w:r>
    <w:r w:rsidRPr="0015467D">
      <w:rPr>
        <w:sz w:val="16"/>
        <w:szCs w:val="16"/>
      </w:rPr>
      <w:t xml:space="preserve"> zhotovitele:</w:t>
    </w:r>
    <w:r>
      <w:rPr>
        <w:sz w:val="16"/>
        <w:szCs w:val="16"/>
      </w:rPr>
      <w:t xml:space="preserve"> </w:t>
    </w:r>
    <w:r w:rsidRPr="00666907">
      <w:rPr>
        <w:color w:val="FF0000"/>
        <w:sz w:val="16"/>
        <w:szCs w:val="16"/>
        <w:highlight w:val="lightGray"/>
      </w:rPr>
      <w:t>bude dopsáno před podpisem</w:t>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E40085CA"/>
    <w:lvl w:ilvl="0" w:tplc="16FE6922">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7E2C236"/>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F2A2CDC"/>
    <w:lvl w:ilvl="0" w:tplc="70700B24">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E81899A6"/>
    <w:lvl w:ilvl="0" w:tplc="23AC063E">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D760C34"/>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212C16CC"/>
    <w:lvl w:ilvl="0" w:tplc="D2E2BACE">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131FA"/>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14"/>
  </w:num>
  <w:num w:numId="4">
    <w:abstractNumId w:val="4"/>
  </w:num>
  <w:num w:numId="5">
    <w:abstractNumId w:val="1"/>
  </w:num>
  <w:num w:numId="6">
    <w:abstractNumId w:val="3"/>
  </w:num>
  <w:num w:numId="7">
    <w:abstractNumId w:val="11"/>
  </w:num>
  <w:num w:numId="8">
    <w:abstractNumId w:val="21"/>
  </w:num>
  <w:num w:numId="9">
    <w:abstractNumId w:val="25"/>
  </w:num>
  <w:num w:numId="10">
    <w:abstractNumId w:val="36"/>
  </w:num>
  <w:num w:numId="11">
    <w:abstractNumId w:val="22"/>
  </w:num>
  <w:num w:numId="12">
    <w:abstractNumId w:val="37"/>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0"/>
  </w:num>
  <w:num w:numId="19">
    <w:abstractNumId w:val="19"/>
  </w:num>
  <w:num w:numId="20">
    <w:abstractNumId w:val="7"/>
  </w:num>
  <w:num w:numId="21">
    <w:abstractNumId w:val="5"/>
  </w:num>
  <w:num w:numId="22">
    <w:abstractNumId w:val="10"/>
  </w:num>
  <w:num w:numId="23">
    <w:abstractNumId w:val="16"/>
  </w:num>
  <w:num w:numId="24">
    <w:abstractNumId w:val="13"/>
  </w:num>
  <w:num w:numId="25">
    <w:abstractNumId w:val="38"/>
  </w:num>
  <w:num w:numId="26">
    <w:abstractNumId w:val="26"/>
  </w:num>
  <w:num w:numId="27">
    <w:abstractNumId w:val="30"/>
  </w:num>
  <w:num w:numId="28">
    <w:abstractNumId w:val="8"/>
  </w:num>
  <w:num w:numId="29">
    <w:abstractNumId w:val="23"/>
  </w:num>
  <w:num w:numId="30">
    <w:abstractNumId w:val="24"/>
  </w:num>
  <w:num w:numId="31">
    <w:abstractNumId w:val="35"/>
  </w:num>
  <w:num w:numId="32">
    <w:abstractNumId w:val="34"/>
  </w:num>
  <w:num w:numId="33">
    <w:abstractNumId w:val="6"/>
  </w:num>
  <w:num w:numId="34">
    <w:abstractNumId w:val="27"/>
  </w:num>
  <w:num w:numId="35">
    <w:abstractNumId w:val="32"/>
  </w:num>
  <w:num w:numId="36">
    <w:abstractNumId w:val="28"/>
  </w:num>
  <w:num w:numId="37">
    <w:abstractNumId w:val="2"/>
  </w:num>
  <w:num w:numId="38">
    <w:abstractNumId w:val="12"/>
  </w:num>
  <w:num w:numId="39">
    <w:abstractNumId w:val="29"/>
  </w:num>
  <w:num w:numId="40">
    <w:abstractNumId w:val="31"/>
  </w:num>
  <w:num w:numId="41">
    <w:abstractNumId w:val="18"/>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4F94"/>
    <w:rsid w:val="000571AA"/>
    <w:rsid w:val="00057F3C"/>
    <w:rsid w:val="000618A9"/>
    <w:rsid w:val="00063376"/>
    <w:rsid w:val="000722A3"/>
    <w:rsid w:val="00087A0A"/>
    <w:rsid w:val="00090512"/>
    <w:rsid w:val="00093C5B"/>
    <w:rsid w:val="000B3316"/>
    <w:rsid w:val="000B3EB9"/>
    <w:rsid w:val="000B47D7"/>
    <w:rsid w:val="000C4B33"/>
    <w:rsid w:val="000D1818"/>
    <w:rsid w:val="000E6467"/>
    <w:rsid w:val="000F1247"/>
    <w:rsid w:val="00126A2D"/>
    <w:rsid w:val="0012753E"/>
    <w:rsid w:val="001348A2"/>
    <w:rsid w:val="00165F4C"/>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725F"/>
    <w:rsid w:val="002213F5"/>
    <w:rsid w:val="002233D7"/>
    <w:rsid w:val="00223F47"/>
    <w:rsid w:val="00234282"/>
    <w:rsid w:val="002416FE"/>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04D"/>
    <w:rsid w:val="003511BE"/>
    <w:rsid w:val="00354996"/>
    <w:rsid w:val="00357E86"/>
    <w:rsid w:val="003611E2"/>
    <w:rsid w:val="003620AC"/>
    <w:rsid w:val="00363183"/>
    <w:rsid w:val="00382CCA"/>
    <w:rsid w:val="003A4E29"/>
    <w:rsid w:val="003A6937"/>
    <w:rsid w:val="003B5990"/>
    <w:rsid w:val="003B7D9D"/>
    <w:rsid w:val="003C1770"/>
    <w:rsid w:val="003C703B"/>
    <w:rsid w:val="003D0CAE"/>
    <w:rsid w:val="003D0FED"/>
    <w:rsid w:val="003D68E8"/>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C53E0"/>
    <w:rsid w:val="004D6A6C"/>
    <w:rsid w:val="004E2267"/>
    <w:rsid w:val="005077E5"/>
    <w:rsid w:val="0051649A"/>
    <w:rsid w:val="00523990"/>
    <w:rsid w:val="00530002"/>
    <w:rsid w:val="00531C6F"/>
    <w:rsid w:val="00542A63"/>
    <w:rsid w:val="005444EE"/>
    <w:rsid w:val="0054478C"/>
    <w:rsid w:val="005700BC"/>
    <w:rsid w:val="00571A48"/>
    <w:rsid w:val="00571FFD"/>
    <w:rsid w:val="005721DD"/>
    <w:rsid w:val="00572C8B"/>
    <w:rsid w:val="00574F3E"/>
    <w:rsid w:val="00577773"/>
    <w:rsid w:val="00587429"/>
    <w:rsid w:val="00595FEA"/>
    <w:rsid w:val="005A4779"/>
    <w:rsid w:val="005C23CD"/>
    <w:rsid w:val="005D328A"/>
    <w:rsid w:val="005E3D3B"/>
    <w:rsid w:val="005F687B"/>
    <w:rsid w:val="006048D4"/>
    <w:rsid w:val="0061794B"/>
    <w:rsid w:val="00653A09"/>
    <w:rsid w:val="006662DA"/>
    <w:rsid w:val="00683F62"/>
    <w:rsid w:val="0069213B"/>
    <w:rsid w:val="0069264C"/>
    <w:rsid w:val="00693F15"/>
    <w:rsid w:val="006A4457"/>
    <w:rsid w:val="006A6AA5"/>
    <w:rsid w:val="006B6D36"/>
    <w:rsid w:val="006B71E8"/>
    <w:rsid w:val="006C0E04"/>
    <w:rsid w:val="006C1D2C"/>
    <w:rsid w:val="006C2866"/>
    <w:rsid w:val="006C6261"/>
    <w:rsid w:val="006D03C3"/>
    <w:rsid w:val="006D1E9C"/>
    <w:rsid w:val="006D588D"/>
    <w:rsid w:val="006E2846"/>
    <w:rsid w:val="00701D8A"/>
    <w:rsid w:val="00721C31"/>
    <w:rsid w:val="007261A8"/>
    <w:rsid w:val="007421FE"/>
    <w:rsid w:val="0075149E"/>
    <w:rsid w:val="00752BF7"/>
    <w:rsid w:val="00761ABA"/>
    <w:rsid w:val="007637D0"/>
    <w:rsid w:val="00790362"/>
    <w:rsid w:val="007A798D"/>
    <w:rsid w:val="007C3ECF"/>
    <w:rsid w:val="007C5C7F"/>
    <w:rsid w:val="007C76EF"/>
    <w:rsid w:val="007D089F"/>
    <w:rsid w:val="007D3F38"/>
    <w:rsid w:val="007E17D6"/>
    <w:rsid w:val="007E33A0"/>
    <w:rsid w:val="007F521D"/>
    <w:rsid w:val="00807DA3"/>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1B3"/>
    <w:rsid w:val="008C6924"/>
    <w:rsid w:val="008E13A4"/>
    <w:rsid w:val="008E5BF1"/>
    <w:rsid w:val="008E69A9"/>
    <w:rsid w:val="008F3E92"/>
    <w:rsid w:val="008F7F7F"/>
    <w:rsid w:val="0090074B"/>
    <w:rsid w:val="00930F9C"/>
    <w:rsid w:val="00935646"/>
    <w:rsid w:val="00941C88"/>
    <w:rsid w:val="0094234F"/>
    <w:rsid w:val="00944D3F"/>
    <w:rsid w:val="009470ED"/>
    <w:rsid w:val="0096175E"/>
    <w:rsid w:val="009671A1"/>
    <w:rsid w:val="009736F8"/>
    <w:rsid w:val="0097470B"/>
    <w:rsid w:val="00987DA1"/>
    <w:rsid w:val="00992D32"/>
    <w:rsid w:val="0099495F"/>
    <w:rsid w:val="009B2464"/>
    <w:rsid w:val="009B4D42"/>
    <w:rsid w:val="009C0CA5"/>
    <w:rsid w:val="009C3271"/>
    <w:rsid w:val="009C478A"/>
    <w:rsid w:val="009C6AEC"/>
    <w:rsid w:val="009D3BAE"/>
    <w:rsid w:val="009D5790"/>
    <w:rsid w:val="009F145A"/>
    <w:rsid w:val="009F6970"/>
    <w:rsid w:val="00A00B86"/>
    <w:rsid w:val="00A1694B"/>
    <w:rsid w:val="00A22E65"/>
    <w:rsid w:val="00A35BCB"/>
    <w:rsid w:val="00A375D5"/>
    <w:rsid w:val="00A45D1B"/>
    <w:rsid w:val="00A713B4"/>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0B2D"/>
    <w:rsid w:val="00B83F26"/>
    <w:rsid w:val="00B84595"/>
    <w:rsid w:val="00B91486"/>
    <w:rsid w:val="00B95B30"/>
    <w:rsid w:val="00BA4EE1"/>
    <w:rsid w:val="00BB20DF"/>
    <w:rsid w:val="00BB4EEA"/>
    <w:rsid w:val="00BC00B7"/>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19AB"/>
    <w:rsid w:val="00CC3E8C"/>
    <w:rsid w:val="00CC45A0"/>
    <w:rsid w:val="00CE7F49"/>
    <w:rsid w:val="00CF0417"/>
    <w:rsid w:val="00CF205B"/>
    <w:rsid w:val="00D0196C"/>
    <w:rsid w:val="00D01ACB"/>
    <w:rsid w:val="00D1571A"/>
    <w:rsid w:val="00D2184E"/>
    <w:rsid w:val="00D274CE"/>
    <w:rsid w:val="00D32776"/>
    <w:rsid w:val="00D474AD"/>
    <w:rsid w:val="00D53952"/>
    <w:rsid w:val="00D5611A"/>
    <w:rsid w:val="00D6289C"/>
    <w:rsid w:val="00D64398"/>
    <w:rsid w:val="00D7749A"/>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6214B"/>
    <w:rsid w:val="00E700BE"/>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nhideWhenUsed/>
    <w:rsid w:val="00B83F26"/>
    <w:pPr>
      <w:tabs>
        <w:tab w:val="center" w:pos="4536"/>
        <w:tab w:val="right" w:pos="9072"/>
      </w:tabs>
    </w:pPr>
  </w:style>
  <w:style w:type="character" w:customStyle="1" w:styleId="ZhlavChar">
    <w:name w:val="Záhlaví Char"/>
    <w:basedOn w:val="Standardnpsmoodstavce"/>
    <w:link w:val="Zhlav"/>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6048D4"/>
    <w:pPr>
      <w:jc w:val="both"/>
    </w:pPr>
    <w:rPr>
      <w:sz w:val="24"/>
      <w:lang w:eastAsia="en-US"/>
    </w:rPr>
  </w:style>
  <w:style w:type="paragraph" w:customStyle="1" w:styleId="Default">
    <w:name w:val="Default"/>
    <w:rsid w:val="006048D4"/>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3426</Words>
  <Characters>20214</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Chválová Marika Ing.</cp:lastModifiedBy>
  <cp:revision>3</cp:revision>
  <cp:lastPrinted>2022-06-15T12:51:00Z</cp:lastPrinted>
  <dcterms:created xsi:type="dcterms:W3CDTF">2023-03-23T07:00:00Z</dcterms:created>
  <dcterms:modified xsi:type="dcterms:W3CDTF">2023-03-23T08:23:00Z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