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1646" w14:textId="77777777" w:rsidR="00C91072" w:rsidRDefault="00C91072" w:rsidP="00EB5BB7">
      <w:pPr>
        <w:pStyle w:val="Nzev"/>
        <w:spacing w:before="0" w:after="0" w:line="240" w:lineRule="auto"/>
        <w:rPr>
          <w:sz w:val="22"/>
          <w:szCs w:val="22"/>
        </w:rPr>
      </w:pPr>
      <w:r w:rsidRPr="00B463F6">
        <w:rPr>
          <w:sz w:val="22"/>
          <w:szCs w:val="22"/>
        </w:rPr>
        <w:t>P</w:t>
      </w:r>
      <w:r>
        <w:rPr>
          <w:sz w:val="22"/>
          <w:szCs w:val="22"/>
        </w:rPr>
        <w:t>ŘÍKAZNÍ SMLOUVA</w:t>
      </w:r>
    </w:p>
    <w:p w14:paraId="2F32D20B" w14:textId="3E8C3561"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1332C101" w14:textId="301097BF" w:rsidR="00F12268" w:rsidRDefault="0057161A" w:rsidP="00674DD2">
      <w:pPr>
        <w:spacing w:after="0" w:line="240" w:lineRule="auto"/>
        <w:ind w:left="1080" w:hanging="1080"/>
        <w:rPr>
          <w:rFonts w:cs="Arial"/>
          <w:b/>
          <w:szCs w:val="22"/>
        </w:rPr>
      </w:pPr>
      <w:r w:rsidRPr="00AB5E77">
        <w:rPr>
          <w:rFonts w:cs="Arial"/>
          <w:b/>
          <w:bCs/>
          <w:szCs w:val="22"/>
        </w:rPr>
        <w:t>Příkazce</w:t>
      </w:r>
      <w:r w:rsidR="00E953AF" w:rsidRPr="00AB5E77">
        <w:rPr>
          <w:rFonts w:cs="Arial"/>
          <w:b/>
          <w:szCs w:val="22"/>
        </w:rPr>
        <w:t>:</w:t>
      </w:r>
    </w:p>
    <w:p w14:paraId="079A556E" w14:textId="77777777" w:rsidR="00C91072" w:rsidRPr="00AB5E77" w:rsidRDefault="00C91072" w:rsidP="00674DD2">
      <w:pPr>
        <w:spacing w:after="0" w:line="240" w:lineRule="auto"/>
        <w:ind w:left="1080" w:hanging="1080"/>
        <w:rPr>
          <w:rFonts w:cs="Arial"/>
          <w:b/>
          <w:szCs w:val="22"/>
        </w:rPr>
      </w:pPr>
    </w:p>
    <w:p w14:paraId="43F3C74F" w14:textId="77777777" w:rsidR="00D951E2" w:rsidRDefault="0066453C" w:rsidP="00C91072">
      <w:pPr>
        <w:overflowPunct w:val="0"/>
        <w:autoSpaceDE w:val="0"/>
        <w:autoSpaceDN w:val="0"/>
        <w:adjustRightInd w:val="0"/>
        <w:spacing w:after="0" w:line="276" w:lineRule="auto"/>
        <w:jc w:val="both"/>
        <w:textAlignment w:val="baseline"/>
        <w:rPr>
          <w:rFonts w:cs="Arial"/>
          <w:b/>
          <w:szCs w:val="22"/>
        </w:rPr>
      </w:pPr>
      <w:r w:rsidRPr="00AB5E77">
        <w:rPr>
          <w:rFonts w:cs="Arial"/>
          <w:b/>
          <w:szCs w:val="22"/>
        </w:rPr>
        <w:t xml:space="preserve">Česká </w:t>
      </w:r>
      <w:proofErr w:type="gramStart"/>
      <w:r w:rsidRPr="00AB5E77">
        <w:rPr>
          <w:rFonts w:cs="Arial"/>
          <w:b/>
          <w:szCs w:val="22"/>
        </w:rPr>
        <w:t>republika - Státní</w:t>
      </w:r>
      <w:proofErr w:type="gramEnd"/>
      <w:r w:rsidRPr="00AB5E77">
        <w:rPr>
          <w:rFonts w:cs="Arial"/>
          <w:b/>
          <w:szCs w:val="22"/>
        </w:rPr>
        <w:t xml:space="preserve"> pozemkový úřad</w:t>
      </w:r>
    </w:p>
    <w:p w14:paraId="653E5B6B" w14:textId="06C7E2A8" w:rsidR="0066453C" w:rsidRPr="00AB5E77" w:rsidRDefault="00D951E2" w:rsidP="00C91072">
      <w:pPr>
        <w:overflowPunct w:val="0"/>
        <w:autoSpaceDE w:val="0"/>
        <w:autoSpaceDN w:val="0"/>
        <w:adjustRightInd w:val="0"/>
        <w:spacing w:after="0" w:line="276" w:lineRule="auto"/>
        <w:jc w:val="both"/>
        <w:textAlignment w:val="baseline"/>
        <w:rPr>
          <w:rFonts w:cs="Arial"/>
          <w:b/>
          <w:szCs w:val="22"/>
        </w:rPr>
      </w:pPr>
      <w:r>
        <w:rPr>
          <w:rFonts w:cs="Arial"/>
          <w:b/>
          <w:szCs w:val="22"/>
        </w:rPr>
        <w:t xml:space="preserve">Sídlo: </w:t>
      </w:r>
      <w:r w:rsidRPr="00D951E2">
        <w:rPr>
          <w:rFonts w:cs="Arial"/>
          <w:b/>
          <w:szCs w:val="22"/>
        </w:rPr>
        <w:t>Husinecká 1024/</w:t>
      </w:r>
      <w:proofErr w:type="gramStart"/>
      <w:r w:rsidRPr="00D951E2">
        <w:rPr>
          <w:rFonts w:cs="Arial"/>
          <w:b/>
          <w:szCs w:val="22"/>
        </w:rPr>
        <w:t>11a</w:t>
      </w:r>
      <w:proofErr w:type="gramEnd"/>
      <w:r>
        <w:rPr>
          <w:rFonts w:cs="Arial"/>
          <w:b/>
          <w:szCs w:val="22"/>
        </w:rPr>
        <w:t xml:space="preserve">, </w:t>
      </w:r>
      <w:r w:rsidRPr="00D951E2">
        <w:rPr>
          <w:rFonts w:cs="Arial"/>
          <w:b/>
          <w:szCs w:val="22"/>
        </w:rPr>
        <w:t>130 00 Praha 3</w:t>
      </w:r>
    </w:p>
    <w:p w14:paraId="3D1F31BC" w14:textId="77777777" w:rsidR="0015779F" w:rsidRDefault="0015779F" w:rsidP="0015779F">
      <w:pPr>
        <w:overflowPunct w:val="0"/>
        <w:autoSpaceDE w:val="0"/>
        <w:autoSpaceDN w:val="0"/>
        <w:adjustRightInd w:val="0"/>
        <w:spacing w:after="0" w:line="276" w:lineRule="auto"/>
        <w:jc w:val="both"/>
        <w:textAlignment w:val="baseline"/>
        <w:rPr>
          <w:rFonts w:cs="Arial"/>
          <w:bCs/>
          <w:snapToGrid w:val="0"/>
          <w:szCs w:val="22"/>
          <w:highlight w:val="yellow"/>
          <w:lang w:val="en-US"/>
        </w:rPr>
      </w:pPr>
      <w:r w:rsidRPr="00584922">
        <w:rPr>
          <w:rFonts w:cs="Arial"/>
          <w:b/>
          <w:szCs w:val="22"/>
        </w:rPr>
        <w:t xml:space="preserve">Krajský pozemkový úřad </w:t>
      </w:r>
      <w:r>
        <w:rPr>
          <w:rFonts w:cs="Arial"/>
          <w:b/>
          <w:szCs w:val="22"/>
        </w:rPr>
        <w:t>pro Karlovarský kraj</w:t>
      </w:r>
    </w:p>
    <w:p w14:paraId="70C3DB3A" w14:textId="77777777" w:rsidR="0015779F" w:rsidRPr="00584922" w:rsidRDefault="0015779F" w:rsidP="0015779F">
      <w:pPr>
        <w:overflowPunct w:val="0"/>
        <w:autoSpaceDE w:val="0"/>
        <w:autoSpaceDN w:val="0"/>
        <w:adjustRightInd w:val="0"/>
        <w:spacing w:after="0" w:line="276" w:lineRule="auto"/>
        <w:jc w:val="both"/>
        <w:textAlignment w:val="baseline"/>
        <w:rPr>
          <w:rFonts w:cs="Arial"/>
          <w:szCs w:val="22"/>
        </w:rPr>
      </w:pPr>
      <w:r>
        <w:rPr>
          <w:rFonts w:cs="Arial"/>
          <w:b/>
          <w:szCs w:val="22"/>
        </w:rPr>
        <w:t>Adresa: Chebská 48/73, 360 06 Karlovy Vary</w:t>
      </w:r>
    </w:p>
    <w:p w14:paraId="24BE296C" w14:textId="77777777" w:rsidR="0015779F" w:rsidRDefault="0015779F" w:rsidP="0015779F">
      <w:pPr>
        <w:overflowPunct w:val="0"/>
        <w:autoSpaceDE w:val="0"/>
        <w:autoSpaceDN w:val="0"/>
        <w:adjustRightInd w:val="0"/>
        <w:spacing w:after="0" w:line="276" w:lineRule="auto"/>
        <w:jc w:val="both"/>
        <w:textAlignment w:val="baseline"/>
        <w:rPr>
          <w:rFonts w:cs="Arial"/>
          <w:bCs/>
          <w:snapToGrid w:val="0"/>
          <w:szCs w:val="22"/>
          <w:highlight w:val="yellow"/>
          <w:lang w:val="en-US"/>
        </w:rPr>
      </w:pPr>
      <w:r w:rsidRPr="00584922">
        <w:rPr>
          <w:rFonts w:cs="Arial"/>
          <w:b/>
          <w:szCs w:val="22"/>
        </w:rPr>
        <w:t xml:space="preserve">Pobočka </w:t>
      </w:r>
      <w:r>
        <w:rPr>
          <w:rFonts w:cs="Arial"/>
          <w:b/>
          <w:szCs w:val="22"/>
        </w:rPr>
        <w:t>Karlovy Vary, Závodu míru 725/16, 360 17 Stará Role</w:t>
      </w:r>
    </w:p>
    <w:p w14:paraId="2E47D6B2" w14:textId="77777777" w:rsidR="0015779F" w:rsidRDefault="0015779F" w:rsidP="0015779F">
      <w:pPr>
        <w:widowControl w:val="0"/>
        <w:tabs>
          <w:tab w:val="left" w:pos="4536"/>
        </w:tabs>
        <w:suppressAutoHyphens/>
        <w:spacing w:after="0" w:line="240" w:lineRule="auto"/>
        <w:ind w:left="4536" w:hanging="4536"/>
        <w:rPr>
          <w:rFonts w:eastAsia="Lucida Sans Unicode" w:cs="Arial"/>
          <w:szCs w:val="22"/>
        </w:rPr>
      </w:pPr>
    </w:p>
    <w:p w14:paraId="150448ED" w14:textId="77777777" w:rsidR="0015779F" w:rsidRDefault="0015779F" w:rsidP="0015779F">
      <w:pPr>
        <w:widowControl w:val="0"/>
        <w:tabs>
          <w:tab w:val="left" w:pos="4536"/>
        </w:tabs>
        <w:suppressAutoHyphens/>
        <w:spacing w:after="0" w:line="240" w:lineRule="auto"/>
        <w:ind w:left="4536" w:hanging="4536"/>
        <w:rPr>
          <w:rFonts w:eastAsia="Lucida Sans Unicode" w:cs="Arial"/>
          <w:szCs w:val="22"/>
        </w:rPr>
      </w:pPr>
      <w:r w:rsidRPr="00584922">
        <w:rPr>
          <w:rFonts w:eastAsia="Lucida Sans Unicode" w:cs="Arial"/>
          <w:szCs w:val="22"/>
        </w:rPr>
        <w:t xml:space="preserve">      zastoupený:</w:t>
      </w:r>
      <w:r w:rsidRPr="00584922">
        <w:rPr>
          <w:rFonts w:eastAsia="Lucida Sans Unicode" w:cs="Arial"/>
          <w:szCs w:val="22"/>
        </w:rPr>
        <w:tab/>
      </w:r>
      <w:r w:rsidRPr="009E4103">
        <w:rPr>
          <w:rFonts w:eastAsia="Lucida Sans Unicode" w:cs="Arial"/>
          <w:szCs w:val="22"/>
        </w:rPr>
        <w:t xml:space="preserve"> </w:t>
      </w:r>
      <w:r>
        <w:rPr>
          <w:rFonts w:eastAsia="Lucida Sans Unicode" w:cs="Arial"/>
          <w:szCs w:val="22"/>
        </w:rPr>
        <w:t xml:space="preserve">      Ing. Šárkou Václavíkovou, ředitelkou Krajského     </w:t>
      </w:r>
    </w:p>
    <w:p w14:paraId="606E72E7" w14:textId="77777777" w:rsidR="0015779F" w:rsidRPr="00584922" w:rsidRDefault="0015779F" w:rsidP="0015779F">
      <w:pPr>
        <w:widowControl w:val="0"/>
        <w:tabs>
          <w:tab w:val="left" w:pos="4536"/>
        </w:tabs>
        <w:suppressAutoHyphens/>
        <w:spacing w:after="0" w:line="240" w:lineRule="auto"/>
        <w:ind w:left="4536" w:hanging="4536"/>
        <w:rPr>
          <w:rFonts w:eastAsia="Lucida Sans Unicode" w:cs="Arial"/>
          <w:color w:val="FF0000"/>
          <w:szCs w:val="22"/>
        </w:rPr>
      </w:pPr>
      <w:r>
        <w:rPr>
          <w:rFonts w:eastAsia="Lucida Sans Unicode" w:cs="Arial"/>
          <w:szCs w:val="22"/>
        </w:rPr>
        <w:t xml:space="preserve">                                                                                 pozemkového úřadu</w:t>
      </w:r>
    </w:p>
    <w:p w14:paraId="083AFAB6" w14:textId="77777777" w:rsidR="0015779F" w:rsidRPr="00584922" w:rsidRDefault="0015779F" w:rsidP="0015779F">
      <w:pPr>
        <w:widowControl w:val="0"/>
        <w:tabs>
          <w:tab w:val="left" w:pos="4536"/>
        </w:tabs>
        <w:suppressAutoHyphens/>
        <w:spacing w:after="0" w:line="240" w:lineRule="auto"/>
        <w:ind w:left="4536" w:hanging="4536"/>
        <w:rPr>
          <w:rFonts w:eastAsia="Lucida Sans Unicode" w:cs="Arial"/>
          <w:szCs w:val="22"/>
        </w:rPr>
      </w:pPr>
      <w:r w:rsidRPr="00584922">
        <w:rPr>
          <w:rFonts w:eastAsia="Lucida Sans Unicode" w:cs="Arial"/>
          <w:szCs w:val="22"/>
        </w:rPr>
        <w:t xml:space="preserve">       ve smluvních záležitostech oprávněn jednat:</w:t>
      </w:r>
      <w:r w:rsidRPr="00584922">
        <w:rPr>
          <w:rFonts w:eastAsia="Lucida Sans Unicode" w:cs="Arial"/>
          <w:szCs w:val="22"/>
        </w:rPr>
        <w:tab/>
      </w:r>
      <w:r>
        <w:rPr>
          <w:rFonts w:eastAsia="Lucida Sans Unicode" w:cs="Arial"/>
          <w:szCs w:val="22"/>
        </w:rPr>
        <w:t>Ing. Šárka Václavíková</w:t>
      </w:r>
    </w:p>
    <w:p w14:paraId="59B0D615" w14:textId="77777777" w:rsidR="0015779F" w:rsidRPr="00584922" w:rsidRDefault="0015779F" w:rsidP="0015779F">
      <w:pPr>
        <w:widowControl w:val="0"/>
        <w:tabs>
          <w:tab w:val="left" w:pos="4536"/>
        </w:tabs>
        <w:suppressAutoHyphens/>
        <w:spacing w:after="0" w:line="240" w:lineRule="auto"/>
        <w:ind w:left="4963" w:hanging="4963"/>
        <w:rPr>
          <w:rFonts w:eastAsia="Lucida Sans Unicode" w:cs="Arial"/>
          <w:szCs w:val="22"/>
        </w:rPr>
      </w:pPr>
      <w:r w:rsidRPr="00584922">
        <w:rPr>
          <w:rFonts w:eastAsia="Lucida Sans Unicode" w:cs="Arial"/>
          <w:szCs w:val="22"/>
        </w:rPr>
        <w:t xml:space="preserve">       v </w:t>
      </w:r>
      <w:r w:rsidRPr="00584922">
        <w:rPr>
          <w:rFonts w:eastAsia="Lucida Sans Unicode" w:cs="Arial"/>
          <w:snapToGrid w:val="0"/>
          <w:szCs w:val="22"/>
        </w:rPr>
        <w:t>technických záležitostech oprávněn jednat:</w:t>
      </w:r>
      <w:r w:rsidRPr="00584922">
        <w:rPr>
          <w:rFonts w:eastAsia="Lucida Sans Unicode" w:cs="Arial"/>
          <w:snapToGrid w:val="0"/>
          <w:szCs w:val="22"/>
        </w:rPr>
        <w:tab/>
      </w:r>
      <w:r>
        <w:rPr>
          <w:rFonts w:eastAsia="Lucida Sans Unicode" w:cs="Arial"/>
          <w:snapToGrid w:val="0"/>
          <w:szCs w:val="22"/>
        </w:rPr>
        <w:t>Ing. Olga Kovandová, pověřená vedením Pobočky   Karlovy Vary</w:t>
      </w:r>
      <w:r w:rsidRPr="00584922">
        <w:rPr>
          <w:rFonts w:eastAsia="Lucida Sans Unicode" w:cs="Arial"/>
          <w:szCs w:val="22"/>
        </w:rPr>
        <w:t xml:space="preserve">  </w:t>
      </w:r>
      <w:r w:rsidRPr="00584922">
        <w:rPr>
          <w:rFonts w:eastAsia="Lucida Sans Unicode" w:cs="Arial"/>
          <w:szCs w:val="22"/>
        </w:rPr>
        <w:tab/>
      </w:r>
    </w:p>
    <w:p w14:paraId="7011C5C8" w14:textId="77777777" w:rsidR="0015779F" w:rsidRPr="00584922" w:rsidRDefault="0015779F" w:rsidP="0015779F">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Tel.:</w:t>
      </w:r>
      <w:r w:rsidRPr="00584922">
        <w:rPr>
          <w:rFonts w:eastAsia="Lucida Sans Unicode" w:cs="Arial"/>
          <w:szCs w:val="22"/>
        </w:rPr>
        <w:tab/>
      </w:r>
      <w:r>
        <w:rPr>
          <w:rFonts w:eastAsia="Lucida Sans Unicode" w:cs="Arial"/>
          <w:szCs w:val="22"/>
        </w:rPr>
        <w:t xml:space="preserve">       </w:t>
      </w:r>
      <w:r w:rsidRPr="00584922">
        <w:rPr>
          <w:rFonts w:eastAsia="Lucida Sans Unicode" w:cs="Arial"/>
          <w:szCs w:val="22"/>
        </w:rPr>
        <w:t>+420</w:t>
      </w:r>
      <w:r>
        <w:rPr>
          <w:rFonts w:eastAsia="Lucida Sans Unicode" w:cs="Arial"/>
          <w:szCs w:val="22"/>
        </w:rPr>
        <w:t> 727 956 750</w:t>
      </w:r>
      <w:r w:rsidRPr="00584922">
        <w:rPr>
          <w:rFonts w:eastAsia="Lucida Sans Unicode" w:cs="Arial"/>
          <w:szCs w:val="22"/>
        </w:rPr>
        <w:tab/>
      </w:r>
      <w:r w:rsidRPr="00584922">
        <w:rPr>
          <w:rFonts w:eastAsia="Lucida Sans Unicode" w:cs="Arial"/>
          <w:szCs w:val="22"/>
        </w:rPr>
        <w:tab/>
        <w:t xml:space="preserve"> </w:t>
      </w:r>
    </w:p>
    <w:p w14:paraId="74DD87E8" w14:textId="77777777" w:rsidR="0015779F" w:rsidRPr="00584922" w:rsidRDefault="0015779F" w:rsidP="0015779F">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E-mail:</w:t>
      </w:r>
      <w:r w:rsidRPr="00584922">
        <w:rPr>
          <w:rFonts w:eastAsia="Lucida Sans Unicode" w:cs="Arial"/>
          <w:szCs w:val="22"/>
        </w:rPr>
        <w:tab/>
      </w:r>
      <w:r>
        <w:rPr>
          <w:rFonts w:eastAsia="Lucida Sans Unicode" w:cs="Arial"/>
          <w:szCs w:val="22"/>
        </w:rPr>
        <w:t xml:space="preserve">       o.kovandova@</w:t>
      </w:r>
      <w:r w:rsidRPr="00584922">
        <w:rPr>
          <w:rFonts w:eastAsia="Lucida Sans Unicode" w:cs="Arial"/>
          <w:szCs w:val="22"/>
        </w:rPr>
        <w:t>spucr.cz</w:t>
      </w:r>
    </w:p>
    <w:p w14:paraId="71B3D207" w14:textId="77777777" w:rsidR="0015779F" w:rsidRPr="00584922" w:rsidRDefault="0015779F" w:rsidP="0015779F">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ID DS:</w:t>
      </w:r>
      <w:r w:rsidRPr="00584922">
        <w:rPr>
          <w:rFonts w:eastAsia="Lucida Sans Unicode" w:cs="Arial"/>
          <w:szCs w:val="22"/>
        </w:rPr>
        <w:tab/>
      </w:r>
      <w:r>
        <w:rPr>
          <w:rFonts w:eastAsia="Lucida Sans Unicode" w:cs="Arial"/>
          <w:szCs w:val="22"/>
        </w:rPr>
        <w:t xml:space="preserve">       </w:t>
      </w:r>
      <w:r w:rsidRPr="00584922">
        <w:rPr>
          <w:rFonts w:eastAsia="Lucida Sans Unicode" w:cs="Arial"/>
          <w:szCs w:val="22"/>
        </w:rPr>
        <w:t>z49per3</w:t>
      </w:r>
    </w:p>
    <w:p w14:paraId="1A8D5566" w14:textId="77777777" w:rsidR="0015779F" w:rsidRPr="00584922" w:rsidRDefault="0015779F" w:rsidP="0015779F">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Bankovní spojení:</w:t>
      </w:r>
      <w:r w:rsidRPr="00584922">
        <w:rPr>
          <w:rFonts w:eastAsia="Lucida Sans Unicode" w:cs="Arial"/>
          <w:szCs w:val="22"/>
        </w:rPr>
        <w:tab/>
      </w:r>
      <w:r>
        <w:rPr>
          <w:rFonts w:eastAsia="Lucida Sans Unicode" w:cs="Arial"/>
          <w:szCs w:val="22"/>
        </w:rPr>
        <w:t xml:space="preserve">       </w:t>
      </w:r>
      <w:r w:rsidRPr="00584922">
        <w:rPr>
          <w:rFonts w:eastAsia="Lucida Sans Unicode" w:cs="Arial"/>
          <w:szCs w:val="22"/>
        </w:rPr>
        <w:t xml:space="preserve">ČNB </w:t>
      </w:r>
      <w:r w:rsidRPr="00584922">
        <w:rPr>
          <w:rFonts w:eastAsia="Lucida Sans Unicode" w:cs="Arial"/>
          <w:szCs w:val="22"/>
        </w:rPr>
        <w:tab/>
      </w:r>
    </w:p>
    <w:p w14:paraId="3B11F176" w14:textId="77777777" w:rsidR="0015779F" w:rsidRPr="00584922" w:rsidRDefault="0015779F" w:rsidP="0015779F">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Číslo účtu:</w:t>
      </w:r>
      <w:r w:rsidRPr="00584922">
        <w:rPr>
          <w:rFonts w:eastAsia="Lucida Sans Unicode" w:cs="Arial"/>
          <w:bCs/>
          <w:szCs w:val="22"/>
        </w:rPr>
        <w:tab/>
      </w:r>
      <w:r>
        <w:rPr>
          <w:rFonts w:eastAsia="Lucida Sans Unicode" w:cs="Arial"/>
          <w:bCs/>
          <w:szCs w:val="22"/>
        </w:rPr>
        <w:t xml:space="preserve">       </w:t>
      </w:r>
      <w:r w:rsidRPr="00584922">
        <w:rPr>
          <w:rFonts w:eastAsia="Lucida Sans Unicode" w:cs="Arial"/>
          <w:bCs/>
          <w:szCs w:val="22"/>
        </w:rPr>
        <w:t>3723001/0710</w:t>
      </w:r>
    </w:p>
    <w:p w14:paraId="3A6919AE" w14:textId="77777777" w:rsidR="0015779F" w:rsidRPr="00584922" w:rsidRDefault="0015779F" w:rsidP="0015779F">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IČ:</w:t>
      </w:r>
      <w:r w:rsidRPr="00584922">
        <w:rPr>
          <w:rFonts w:eastAsia="Lucida Sans Unicode" w:cs="Arial"/>
          <w:bCs/>
          <w:szCs w:val="22"/>
        </w:rPr>
        <w:tab/>
      </w:r>
      <w:r>
        <w:rPr>
          <w:rFonts w:eastAsia="Lucida Sans Unicode" w:cs="Arial"/>
          <w:bCs/>
          <w:szCs w:val="22"/>
        </w:rPr>
        <w:t xml:space="preserve">       </w:t>
      </w:r>
      <w:r w:rsidRPr="00584922">
        <w:rPr>
          <w:rFonts w:eastAsia="Lucida Sans Unicode" w:cs="Arial"/>
          <w:bCs/>
          <w:szCs w:val="22"/>
        </w:rPr>
        <w:t xml:space="preserve">01312774                                                                 </w:t>
      </w:r>
    </w:p>
    <w:p w14:paraId="6D0AEB92" w14:textId="77777777" w:rsidR="0015779F" w:rsidRPr="00584922" w:rsidRDefault="0015779F" w:rsidP="0015779F">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DIČ:</w:t>
      </w:r>
      <w:r w:rsidRPr="00584922">
        <w:rPr>
          <w:rFonts w:eastAsia="Lucida Sans Unicode" w:cs="Arial"/>
          <w:bCs/>
          <w:szCs w:val="22"/>
        </w:rPr>
        <w:tab/>
      </w:r>
      <w:r>
        <w:rPr>
          <w:rFonts w:eastAsia="Lucida Sans Unicode" w:cs="Arial"/>
          <w:bCs/>
          <w:szCs w:val="22"/>
        </w:rPr>
        <w:t xml:space="preserve">       </w:t>
      </w:r>
      <w:r w:rsidRPr="00584922">
        <w:rPr>
          <w:rFonts w:eastAsia="Lucida Sans Unicode" w:cs="Arial"/>
          <w:bCs/>
          <w:szCs w:val="22"/>
        </w:rPr>
        <w:t xml:space="preserve">není plátcem DPH </w:t>
      </w:r>
    </w:p>
    <w:p w14:paraId="6B368BAF" w14:textId="77777777" w:rsidR="0066453C" w:rsidRPr="00AB5E77" w:rsidRDefault="0066453C" w:rsidP="0066453C">
      <w:pPr>
        <w:tabs>
          <w:tab w:val="left" w:pos="0"/>
        </w:tabs>
        <w:spacing w:after="0" w:line="240" w:lineRule="auto"/>
        <w:rPr>
          <w:rFonts w:cs="Arial"/>
          <w:szCs w:val="22"/>
        </w:rPr>
      </w:pPr>
    </w:p>
    <w:p w14:paraId="26999DF4" w14:textId="77777777" w:rsidR="0066453C" w:rsidRPr="00AB5E77" w:rsidRDefault="0066453C" w:rsidP="0066453C">
      <w:pPr>
        <w:spacing w:after="0"/>
        <w:rPr>
          <w:rFonts w:cs="Arial"/>
          <w:szCs w:val="22"/>
        </w:rPr>
      </w:pPr>
      <w:r w:rsidRPr="00AB5E77">
        <w:rPr>
          <w:rFonts w:cs="Arial"/>
          <w:szCs w:val="22"/>
        </w:rPr>
        <w:t>(dále jen „</w:t>
      </w:r>
      <w:r w:rsidRPr="00AB5E77">
        <w:rPr>
          <w:rFonts w:cs="Arial"/>
          <w:b/>
          <w:szCs w:val="22"/>
        </w:rPr>
        <w:t>příkazce</w:t>
      </w:r>
      <w:r w:rsidRPr="00AB5E77">
        <w:rPr>
          <w:rFonts w:cs="Arial"/>
          <w:szCs w:val="22"/>
        </w:rPr>
        <w:t>“)</w:t>
      </w:r>
      <w:r w:rsidRPr="00AB5E77">
        <w:rPr>
          <w:rFonts w:cs="Arial"/>
          <w:szCs w:val="22"/>
        </w:rPr>
        <w:tab/>
      </w:r>
    </w:p>
    <w:p w14:paraId="6E4D6A56" w14:textId="77777777" w:rsidR="00E953AF" w:rsidRPr="00AB5E77" w:rsidRDefault="00E953AF">
      <w:pPr>
        <w:rPr>
          <w:rFonts w:cs="Arial"/>
          <w:szCs w:val="22"/>
        </w:rPr>
      </w:pPr>
    </w:p>
    <w:p w14:paraId="54E2DAAC" w14:textId="77777777" w:rsidR="00935DBE" w:rsidRDefault="0057161A">
      <w:pPr>
        <w:rPr>
          <w:rFonts w:cs="Arial"/>
          <w:b/>
          <w:bCs/>
          <w:szCs w:val="22"/>
        </w:rPr>
      </w:pPr>
      <w:r w:rsidRPr="00AB5E77">
        <w:rPr>
          <w:rFonts w:cs="Arial"/>
          <w:b/>
          <w:bCs/>
          <w:szCs w:val="22"/>
        </w:rPr>
        <w:t>Příkazník</w:t>
      </w:r>
      <w:r w:rsidR="00E953AF" w:rsidRPr="00AB5E77">
        <w:rPr>
          <w:rFonts w:cs="Arial"/>
          <w:b/>
          <w:bCs/>
          <w:szCs w:val="22"/>
        </w:rPr>
        <w:t>:</w:t>
      </w:r>
      <w:r w:rsidR="00226FBE" w:rsidRPr="00AB5E77">
        <w:rPr>
          <w:rFonts w:cs="Arial"/>
          <w:b/>
          <w:bCs/>
          <w:szCs w:val="22"/>
        </w:rPr>
        <w:t xml:space="preserve"> </w:t>
      </w:r>
    </w:p>
    <w:p w14:paraId="2AF55723" w14:textId="5CD043DD" w:rsidR="0077221F" w:rsidRPr="00AB5E77" w:rsidRDefault="00935DBE" w:rsidP="0099649C">
      <w:pPr>
        <w:spacing w:after="0"/>
        <w:rPr>
          <w:rFonts w:cs="Arial"/>
          <w:szCs w:val="22"/>
        </w:rPr>
      </w:pPr>
      <w:r>
        <w:rPr>
          <w:rFonts w:cs="Arial"/>
          <w:szCs w:val="22"/>
        </w:rPr>
        <w:t>Jméno:</w:t>
      </w:r>
      <w:r w:rsidR="00E953AF" w:rsidRPr="00AB5E77">
        <w:rPr>
          <w:rFonts w:cs="Arial"/>
          <w:szCs w:val="22"/>
        </w:rPr>
        <w:t xml:space="preserve">  </w:t>
      </w:r>
    </w:p>
    <w:p w14:paraId="211C90CA" w14:textId="77777777" w:rsidR="00A361DB" w:rsidRPr="00AB5E77" w:rsidRDefault="00A361DB" w:rsidP="00A361DB">
      <w:pPr>
        <w:tabs>
          <w:tab w:val="left" w:pos="0"/>
        </w:tabs>
        <w:spacing w:after="0" w:line="240" w:lineRule="auto"/>
        <w:rPr>
          <w:rFonts w:cs="Arial"/>
          <w:szCs w:val="22"/>
        </w:rPr>
      </w:pPr>
      <w:r w:rsidRPr="00AB5E77">
        <w:rPr>
          <w:rFonts w:cs="Arial"/>
          <w:szCs w:val="22"/>
        </w:rPr>
        <w:t>Sídlo:</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b/>
          <w:szCs w:val="22"/>
          <w:highlight w:val="yellow"/>
          <w:lang w:val="en-US"/>
        </w:rPr>
        <w:t>[DOPLNIT]</w:t>
      </w:r>
    </w:p>
    <w:p w14:paraId="5FEB5C43" w14:textId="77777777" w:rsidR="00A361DB" w:rsidRPr="00AB5E77" w:rsidRDefault="00A361DB" w:rsidP="00A361DB">
      <w:pPr>
        <w:tabs>
          <w:tab w:val="left" w:pos="0"/>
        </w:tabs>
        <w:spacing w:after="0" w:line="240" w:lineRule="auto"/>
        <w:rPr>
          <w:rFonts w:cs="Arial"/>
          <w:szCs w:val="22"/>
        </w:rPr>
      </w:pPr>
      <w:proofErr w:type="gramStart"/>
      <w:r w:rsidRPr="00AB5E77">
        <w:rPr>
          <w:rFonts w:cs="Arial"/>
          <w:szCs w:val="22"/>
        </w:rPr>
        <w:t xml:space="preserve">Zastoupený:   </w:t>
      </w:r>
      <w:proofErr w:type="gramEnd"/>
      <w:r w:rsidRPr="00AB5E77">
        <w:rPr>
          <w:rFonts w:cs="Arial"/>
          <w:szCs w:val="22"/>
        </w:rPr>
        <w:t xml:space="preserve">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b/>
          <w:szCs w:val="22"/>
          <w:highlight w:val="yellow"/>
          <w:lang w:val="en-US"/>
        </w:rPr>
        <w:t>[DOPLNIT]</w:t>
      </w:r>
    </w:p>
    <w:p w14:paraId="633F7019" w14:textId="77777777" w:rsidR="00A361DB" w:rsidRPr="00AB5E77" w:rsidRDefault="00A361DB" w:rsidP="00A361DB">
      <w:pPr>
        <w:tabs>
          <w:tab w:val="left" w:pos="0"/>
        </w:tabs>
        <w:spacing w:after="0" w:line="240" w:lineRule="auto"/>
        <w:rPr>
          <w:rFonts w:cs="Arial"/>
          <w:szCs w:val="22"/>
        </w:rPr>
      </w:pPr>
      <w:r w:rsidRPr="00AB5E77">
        <w:rPr>
          <w:rFonts w:cs="Arial"/>
          <w:szCs w:val="22"/>
        </w:rPr>
        <w:t xml:space="preserve">IČO: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b/>
          <w:szCs w:val="22"/>
          <w:highlight w:val="yellow"/>
          <w:lang w:val="en-US"/>
        </w:rPr>
        <w:t>[DOPLNIT]</w:t>
      </w:r>
    </w:p>
    <w:p w14:paraId="13BC4F4B" w14:textId="77777777" w:rsidR="00A361DB" w:rsidRPr="00AB5E77" w:rsidRDefault="00A361DB" w:rsidP="00A361DB">
      <w:pPr>
        <w:tabs>
          <w:tab w:val="left" w:pos="0"/>
        </w:tabs>
        <w:spacing w:after="0" w:line="240" w:lineRule="auto"/>
        <w:rPr>
          <w:rFonts w:cs="Arial"/>
          <w:szCs w:val="22"/>
        </w:rPr>
      </w:pPr>
      <w:r w:rsidRPr="00AB5E77">
        <w:rPr>
          <w:rFonts w:cs="Arial"/>
          <w:szCs w:val="22"/>
        </w:rPr>
        <w:t xml:space="preserve">DIČ: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b/>
          <w:szCs w:val="22"/>
          <w:highlight w:val="yellow"/>
          <w:lang w:val="en-US"/>
        </w:rPr>
        <w:t>[DOPLNIT]</w:t>
      </w:r>
    </w:p>
    <w:p w14:paraId="3A3AAC6A" w14:textId="77777777" w:rsidR="00A361DB" w:rsidRPr="00AB5E77" w:rsidRDefault="00A361DB" w:rsidP="00A361DB">
      <w:pPr>
        <w:tabs>
          <w:tab w:val="left" w:pos="0"/>
        </w:tabs>
        <w:spacing w:after="0" w:line="240" w:lineRule="auto"/>
        <w:rPr>
          <w:rFonts w:cs="Arial"/>
          <w:szCs w:val="22"/>
        </w:rPr>
      </w:pPr>
      <w:r w:rsidRPr="00AB5E77">
        <w:rPr>
          <w:rFonts w:cs="Arial"/>
          <w:szCs w:val="22"/>
        </w:rPr>
        <w:t>Zápis v živnostenském rejstříku:</w:t>
      </w:r>
      <w:r w:rsidRPr="00AB5E77">
        <w:rPr>
          <w:rFonts w:cs="Arial"/>
          <w:szCs w:val="22"/>
        </w:rPr>
        <w:tab/>
      </w:r>
      <w:r w:rsidRPr="00AB5E77">
        <w:rPr>
          <w:rFonts w:cs="Arial"/>
          <w:szCs w:val="22"/>
        </w:rPr>
        <w:tab/>
      </w:r>
      <w:r w:rsidRPr="00AB5E77">
        <w:rPr>
          <w:rFonts w:cs="Arial"/>
          <w:szCs w:val="22"/>
        </w:rPr>
        <w:tab/>
      </w:r>
      <w:r w:rsidRPr="00AB5E77">
        <w:rPr>
          <w:rFonts w:cs="Arial"/>
          <w:b/>
          <w:szCs w:val="22"/>
          <w:highlight w:val="yellow"/>
          <w:lang w:val="en-US"/>
        </w:rPr>
        <w:t>[DOPLNIT]</w:t>
      </w:r>
    </w:p>
    <w:p w14:paraId="77F532E0" w14:textId="77777777" w:rsidR="00A361DB" w:rsidRPr="00AB5E77" w:rsidRDefault="00A361DB" w:rsidP="00A361DB">
      <w:pPr>
        <w:tabs>
          <w:tab w:val="left" w:pos="0"/>
        </w:tabs>
        <w:spacing w:after="0" w:line="240" w:lineRule="auto"/>
        <w:rPr>
          <w:rFonts w:cs="Arial"/>
          <w:szCs w:val="22"/>
        </w:rPr>
      </w:pPr>
      <w:r w:rsidRPr="00AB5E77">
        <w:rPr>
          <w:rFonts w:cs="Arial"/>
          <w:szCs w:val="22"/>
        </w:rPr>
        <w:t xml:space="preserve">Bankovní spojení: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b/>
          <w:szCs w:val="22"/>
          <w:highlight w:val="yellow"/>
          <w:lang w:val="en-US"/>
        </w:rPr>
        <w:t>[DOPLNIT]</w:t>
      </w:r>
    </w:p>
    <w:p w14:paraId="14ADA973" w14:textId="77777777" w:rsidR="00A361DB" w:rsidRPr="00AB5E77" w:rsidRDefault="00A361DB" w:rsidP="00A361DB">
      <w:pPr>
        <w:tabs>
          <w:tab w:val="left" w:pos="0"/>
        </w:tabs>
        <w:spacing w:after="0" w:line="240" w:lineRule="auto"/>
        <w:rPr>
          <w:rFonts w:cs="Arial"/>
          <w:szCs w:val="22"/>
        </w:rPr>
      </w:pPr>
      <w:r w:rsidRPr="00AB5E77">
        <w:rPr>
          <w:rFonts w:cs="Arial"/>
          <w:szCs w:val="22"/>
        </w:rPr>
        <w:t xml:space="preserve">Číslo účtu: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b/>
          <w:szCs w:val="22"/>
          <w:highlight w:val="yellow"/>
          <w:lang w:val="en-US"/>
        </w:rPr>
        <w:t>[DOPLNIT]</w:t>
      </w:r>
    </w:p>
    <w:p w14:paraId="654A4DCF" w14:textId="77777777" w:rsidR="00A361DB" w:rsidRPr="00AB5E77" w:rsidRDefault="00A361DB" w:rsidP="00A361DB">
      <w:pPr>
        <w:tabs>
          <w:tab w:val="left" w:pos="0"/>
        </w:tabs>
        <w:spacing w:after="0" w:line="240" w:lineRule="auto"/>
        <w:rPr>
          <w:rFonts w:cs="Arial"/>
          <w:szCs w:val="22"/>
        </w:rPr>
      </w:pPr>
      <w:r w:rsidRPr="00AB5E77">
        <w:rPr>
          <w:rFonts w:cs="Arial"/>
          <w:szCs w:val="22"/>
        </w:rPr>
        <w:t>Telefon/fax:</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b/>
          <w:szCs w:val="22"/>
          <w:highlight w:val="yellow"/>
          <w:lang w:val="en-US"/>
        </w:rPr>
        <w:t>[DOPLNIT]</w:t>
      </w:r>
    </w:p>
    <w:p w14:paraId="6E97DE68" w14:textId="77777777" w:rsidR="00A361DB" w:rsidRPr="00AB5E77" w:rsidRDefault="00A361DB" w:rsidP="00A361DB">
      <w:pPr>
        <w:tabs>
          <w:tab w:val="left" w:pos="0"/>
        </w:tabs>
        <w:spacing w:after="0" w:line="240" w:lineRule="auto"/>
        <w:rPr>
          <w:rFonts w:cs="Arial"/>
          <w:szCs w:val="22"/>
        </w:rPr>
      </w:pPr>
      <w:r w:rsidRPr="00AB5E77">
        <w:rPr>
          <w:rFonts w:cs="Arial"/>
          <w:szCs w:val="22"/>
        </w:rPr>
        <w:t>e-mail:</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b/>
          <w:szCs w:val="22"/>
          <w:highlight w:val="yellow"/>
          <w:lang w:val="en-US"/>
        </w:rPr>
        <w:t>[DOPLNIT]</w:t>
      </w:r>
    </w:p>
    <w:p w14:paraId="533C1E50" w14:textId="77777777" w:rsidR="00A361DB" w:rsidRPr="00AB5E77" w:rsidRDefault="00A361DB" w:rsidP="00A361DB">
      <w:pPr>
        <w:tabs>
          <w:tab w:val="left" w:pos="0"/>
        </w:tabs>
        <w:spacing w:after="0" w:line="240" w:lineRule="auto"/>
        <w:rPr>
          <w:rFonts w:cs="Arial"/>
          <w:szCs w:val="22"/>
        </w:rPr>
      </w:pPr>
      <w:r w:rsidRPr="00AB5E77">
        <w:rPr>
          <w:rFonts w:cs="Arial"/>
          <w:szCs w:val="22"/>
        </w:rPr>
        <w:t xml:space="preserve">ID </w:t>
      </w:r>
      <w:proofErr w:type="gramStart"/>
      <w:r w:rsidRPr="00AB5E77">
        <w:rPr>
          <w:rFonts w:cs="Arial"/>
          <w:szCs w:val="22"/>
        </w:rPr>
        <w:t xml:space="preserve">DS:   </w:t>
      </w:r>
      <w:proofErr w:type="gramEnd"/>
      <w:r w:rsidRPr="00AB5E77">
        <w:rPr>
          <w:rFonts w:cs="Arial"/>
          <w:szCs w:val="22"/>
        </w:rPr>
        <w:t xml:space="preserve">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b/>
          <w:szCs w:val="22"/>
          <w:highlight w:val="yellow"/>
          <w:lang w:val="en-US"/>
        </w:rPr>
        <w:t>[DOPLNIT]</w:t>
      </w:r>
    </w:p>
    <w:p w14:paraId="4463B782" w14:textId="77777777" w:rsidR="00A361DB" w:rsidRPr="00AB5E77" w:rsidRDefault="00A361DB" w:rsidP="00A361DB">
      <w:pPr>
        <w:tabs>
          <w:tab w:val="left" w:pos="0"/>
        </w:tabs>
        <w:spacing w:after="0" w:line="240" w:lineRule="auto"/>
        <w:rPr>
          <w:rFonts w:cs="Arial"/>
          <w:szCs w:val="22"/>
        </w:rPr>
      </w:pPr>
    </w:p>
    <w:p w14:paraId="4083C4E7" w14:textId="77777777" w:rsidR="00A361DB" w:rsidRPr="00AB5E77" w:rsidRDefault="00A361DB" w:rsidP="00A361DB">
      <w:pPr>
        <w:tabs>
          <w:tab w:val="left" w:pos="0"/>
        </w:tabs>
        <w:spacing w:after="0" w:line="240" w:lineRule="auto"/>
        <w:rPr>
          <w:rFonts w:cs="Arial"/>
          <w:szCs w:val="22"/>
        </w:rPr>
      </w:pPr>
      <w:proofErr w:type="spellStart"/>
      <w:r w:rsidRPr="00AB5E77">
        <w:rPr>
          <w:rFonts w:cs="Arial"/>
          <w:szCs w:val="22"/>
          <w:lang w:val="en-US"/>
        </w:rPr>
        <w:t>Společnost</w:t>
      </w:r>
      <w:proofErr w:type="spellEnd"/>
      <w:r w:rsidRPr="00AB5E77">
        <w:rPr>
          <w:rFonts w:cs="Arial"/>
          <w:szCs w:val="22"/>
          <w:lang w:val="en-US"/>
        </w:rPr>
        <w:t xml:space="preserve"> je </w:t>
      </w:r>
      <w:proofErr w:type="spellStart"/>
      <w:r w:rsidRPr="00AB5E77">
        <w:rPr>
          <w:rFonts w:cs="Arial"/>
          <w:szCs w:val="22"/>
          <w:lang w:val="en-US"/>
        </w:rPr>
        <w:t>zapsaná</w:t>
      </w:r>
      <w:proofErr w:type="spellEnd"/>
      <w:r w:rsidRPr="00AB5E77">
        <w:rPr>
          <w:rFonts w:cs="Arial"/>
          <w:szCs w:val="22"/>
          <w:lang w:val="en-US"/>
        </w:rPr>
        <w:t xml:space="preserve"> v </w:t>
      </w:r>
      <w:proofErr w:type="spellStart"/>
      <w:r w:rsidRPr="00AB5E77">
        <w:rPr>
          <w:rFonts w:cs="Arial"/>
          <w:szCs w:val="22"/>
          <w:lang w:val="en-US"/>
        </w:rPr>
        <w:t>obchodním</w:t>
      </w:r>
      <w:proofErr w:type="spellEnd"/>
      <w:r w:rsidRPr="00AB5E77">
        <w:rPr>
          <w:rFonts w:cs="Arial"/>
          <w:szCs w:val="22"/>
          <w:lang w:val="en-US"/>
        </w:rPr>
        <w:t xml:space="preserve"> </w:t>
      </w:r>
      <w:proofErr w:type="spellStart"/>
      <w:r w:rsidRPr="00AB5E77">
        <w:rPr>
          <w:rFonts w:cs="Arial"/>
          <w:szCs w:val="22"/>
          <w:lang w:val="en-US"/>
        </w:rPr>
        <w:t>rejstříku</w:t>
      </w:r>
      <w:proofErr w:type="spellEnd"/>
      <w:r w:rsidRPr="00AB5E77">
        <w:rPr>
          <w:rFonts w:cs="Arial"/>
          <w:szCs w:val="22"/>
          <w:lang w:val="en-US"/>
        </w:rPr>
        <w:t xml:space="preserve"> </w:t>
      </w:r>
      <w:proofErr w:type="spellStart"/>
      <w:r w:rsidRPr="00AB5E77">
        <w:rPr>
          <w:rFonts w:cs="Arial"/>
          <w:szCs w:val="22"/>
          <w:lang w:val="en-US"/>
        </w:rPr>
        <w:t>vedeném</w:t>
      </w:r>
      <w:proofErr w:type="spellEnd"/>
      <w:r w:rsidRPr="00AB5E77">
        <w:rPr>
          <w:rFonts w:cs="Arial"/>
          <w:szCs w:val="22"/>
          <w:lang w:val="en-US"/>
        </w:rPr>
        <w:t xml:space="preserve"> u </w:t>
      </w:r>
      <w:r w:rsidRPr="00AB5E77">
        <w:rPr>
          <w:rFonts w:cs="Arial"/>
          <w:b/>
          <w:szCs w:val="22"/>
          <w:highlight w:val="yellow"/>
          <w:lang w:val="en-US"/>
        </w:rPr>
        <w:t>[DOPLNIT]</w:t>
      </w:r>
      <w:r w:rsidRPr="00AB5E77">
        <w:rPr>
          <w:rFonts w:cs="Arial"/>
          <w:b/>
          <w:szCs w:val="22"/>
          <w:lang w:val="en-US"/>
        </w:rPr>
        <w:t xml:space="preserve"> </w:t>
      </w:r>
      <w:proofErr w:type="spellStart"/>
      <w:r w:rsidRPr="00AB5E77">
        <w:rPr>
          <w:rFonts w:cs="Arial"/>
          <w:szCs w:val="22"/>
          <w:lang w:val="en-US"/>
        </w:rPr>
        <w:t>soudu</w:t>
      </w:r>
      <w:proofErr w:type="spellEnd"/>
      <w:r w:rsidRPr="00AB5E77">
        <w:rPr>
          <w:rFonts w:cs="Arial"/>
          <w:szCs w:val="22"/>
          <w:lang w:val="en-US"/>
        </w:rPr>
        <w:t xml:space="preserve"> v </w:t>
      </w:r>
      <w:r w:rsidRPr="00AB5E77">
        <w:rPr>
          <w:rFonts w:cs="Arial"/>
          <w:b/>
          <w:szCs w:val="22"/>
          <w:highlight w:val="yellow"/>
          <w:lang w:val="en-US"/>
        </w:rPr>
        <w:t>[DOPLNIT]</w:t>
      </w:r>
      <w:r w:rsidRPr="00AB5E77">
        <w:rPr>
          <w:rFonts w:cs="Arial"/>
          <w:b/>
          <w:szCs w:val="22"/>
          <w:lang w:val="en-US"/>
        </w:rPr>
        <w:t xml:space="preserve"> </w:t>
      </w:r>
      <w:proofErr w:type="spellStart"/>
      <w:r w:rsidRPr="00AB5E77">
        <w:rPr>
          <w:rFonts w:cs="Arial"/>
          <w:szCs w:val="22"/>
          <w:lang w:val="en-US"/>
        </w:rPr>
        <w:t>oddíl</w:t>
      </w:r>
      <w:proofErr w:type="spellEnd"/>
      <w:r w:rsidRPr="00AB5E77">
        <w:rPr>
          <w:rFonts w:cs="Arial"/>
          <w:szCs w:val="22"/>
          <w:lang w:val="en-US"/>
        </w:rPr>
        <w:t xml:space="preserve"> </w:t>
      </w:r>
      <w:r w:rsidRPr="00AB5E77">
        <w:rPr>
          <w:rFonts w:cs="Arial"/>
          <w:b/>
          <w:szCs w:val="22"/>
          <w:highlight w:val="yellow"/>
          <w:lang w:val="en-US"/>
        </w:rPr>
        <w:t>[DOPLNIT]</w:t>
      </w:r>
      <w:r w:rsidRPr="00AB5E77">
        <w:rPr>
          <w:rFonts w:cs="Arial"/>
          <w:b/>
          <w:szCs w:val="22"/>
          <w:lang w:val="en-US"/>
        </w:rPr>
        <w:t xml:space="preserve"> </w:t>
      </w:r>
      <w:proofErr w:type="spellStart"/>
      <w:r w:rsidRPr="00AB5E77">
        <w:rPr>
          <w:rFonts w:cs="Arial"/>
          <w:szCs w:val="22"/>
          <w:lang w:val="en-US"/>
        </w:rPr>
        <w:t>vložka</w:t>
      </w:r>
      <w:proofErr w:type="spellEnd"/>
      <w:r w:rsidRPr="00AB5E77">
        <w:rPr>
          <w:rFonts w:cs="Arial"/>
          <w:szCs w:val="22"/>
          <w:lang w:val="en-US"/>
        </w:rPr>
        <w:t xml:space="preserve"> </w:t>
      </w:r>
      <w:r w:rsidRPr="00AB5E77">
        <w:rPr>
          <w:rFonts w:cs="Arial"/>
          <w:b/>
          <w:szCs w:val="22"/>
          <w:highlight w:val="yellow"/>
          <w:lang w:val="en-US"/>
        </w:rPr>
        <w:t>[DOPLNIT]</w:t>
      </w:r>
    </w:p>
    <w:p w14:paraId="1A25A11F" w14:textId="77777777" w:rsidR="00A361DB" w:rsidRPr="00AB5E77" w:rsidRDefault="00A361DB" w:rsidP="00A361DB">
      <w:pPr>
        <w:spacing w:after="0"/>
        <w:rPr>
          <w:rFonts w:cs="Arial"/>
          <w:szCs w:val="22"/>
        </w:rPr>
      </w:pPr>
    </w:p>
    <w:p w14:paraId="30A2D584" w14:textId="57F03552" w:rsidR="00A361DB" w:rsidRDefault="00A361DB" w:rsidP="00A361DB">
      <w:pPr>
        <w:spacing w:after="0"/>
        <w:rPr>
          <w:rFonts w:cs="Arial"/>
          <w:szCs w:val="22"/>
        </w:rPr>
      </w:pPr>
      <w:r w:rsidRPr="00AB5E77">
        <w:rPr>
          <w:rFonts w:cs="Arial"/>
          <w:szCs w:val="22"/>
        </w:rPr>
        <w:t>(dále jen „</w:t>
      </w:r>
      <w:r w:rsidRPr="00AB5E77">
        <w:rPr>
          <w:rFonts w:cs="Arial"/>
          <w:b/>
          <w:szCs w:val="22"/>
        </w:rPr>
        <w:t>příkazník</w:t>
      </w:r>
      <w:r w:rsidRPr="00AB5E77">
        <w:rPr>
          <w:rFonts w:cs="Arial"/>
          <w:szCs w:val="22"/>
        </w:rPr>
        <w:t>“)</w:t>
      </w:r>
    </w:p>
    <w:p w14:paraId="353A7D0E" w14:textId="1FDC5C01" w:rsidR="000E70A2" w:rsidRDefault="000E70A2" w:rsidP="00A361DB">
      <w:pPr>
        <w:spacing w:after="0"/>
        <w:rPr>
          <w:rFonts w:cs="Arial"/>
          <w:szCs w:val="22"/>
        </w:rPr>
      </w:pPr>
    </w:p>
    <w:p w14:paraId="63C244A3" w14:textId="2ED01CD9" w:rsidR="000E70A2" w:rsidRDefault="000E70A2" w:rsidP="00A361DB">
      <w:pPr>
        <w:spacing w:after="0"/>
        <w:rPr>
          <w:rFonts w:cs="Arial"/>
          <w:szCs w:val="22"/>
        </w:rPr>
      </w:pPr>
    </w:p>
    <w:p w14:paraId="00EF7F70" w14:textId="77777777" w:rsidR="000E70A2" w:rsidRPr="00AB5E77" w:rsidRDefault="000E70A2" w:rsidP="00A361DB">
      <w:pPr>
        <w:spacing w:after="0"/>
        <w:rPr>
          <w:rFonts w:cs="Arial"/>
          <w:szCs w:val="22"/>
        </w:rPr>
      </w:pPr>
    </w:p>
    <w:p w14:paraId="71E5E5B8" w14:textId="77777777" w:rsidR="00667832" w:rsidRDefault="00667832"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2A7222">
        <w:rPr>
          <w:rFonts w:ascii="Times New Roman" w:hAnsi="Times New Roman"/>
          <w:b/>
          <w:bCs/>
          <w:szCs w:val="22"/>
        </w:rPr>
        <w:lastRenderedPageBreak/>
        <w:t>Čl. I</w:t>
      </w:r>
      <w:r w:rsidR="008B077E" w:rsidRPr="002A7222">
        <w:rPr>
          <w:rFonts w:ascii="Times New Roman" w:hAnsi="Times New Roman"/>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3C30074D" w:rsidR="00E953AF" w:rsidRPr="000E70A2" w:rsidRDefault="0057161A" w:rsidP="00C91072">
      <w:pPr>
        <w:pStyle w:val="Odstavecseseznamem"/>
        <w:numPr>
          <w:ilvl w:val="0"/>
          <w:numId w:val="8"/>
        </w:numPr>
        <w:spacing w:before="60" w:after="0" w:line="240" w:lineRule="auto"/>
        <w:ind w:left="709" w:hanging="425"/>
        <w:jc w:val="both"/>
        <w:rPr>
          <w:rFonts w:cs="Arial"/>
          <w:szCs w:val="22"/>
        </w:rPr>
      </w:pPr>
      <w:bookmarkStart w:id="0"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 xml:space="preserve">provede činnost koordinátora bezpečnosti a ochrany zdraví při práci (dále jen „koordinátor BOZP“ dle zákona </w:t>
      </w:r>
      <w:r w:rsidR="00245494" w:rsidRPr="00C91072">
        <w:rPr>
          <w:rFonts w:cs="Arial"/>
          <w:szCs w:val="22"/>
        </w:rPr>
        <w:b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 xml:space="preserve">tomuto zákonu, zejména dle nařízení vlády č. 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7009D2" w:rsidRPr="00C91072">
        <w:rPr>
          <w:rFonts w:cs="Arial"/>
          <w:szCs w:val="22"/>
        </w:rPr>
        <w:t>Čl. II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 xml:space="preserve">pro </w:t>
      </w:r>
      <w:r w:rsidR="00E953AF" w:rsidRPr="000E70A2">
        <w:rPr>
          <w:rFonts w:cs="Arial"/>
          <w:szCs w:val="22"/>
        </w:rPr>
        <w:t>stavb</w:t>
      </w:r>
      <w:r w:rsidR="00DC495A" w:rsidRPr="000E70A2">
        <w:rPr>
          <w:rFonts w:cs="Arial"/>
          <w:szCs w:val="22"/>
        </w:rPr>
        <w:t>u</w:t>
      </w:r>
      <w:r w:rsidR="008A0637" w:rsidRPr="000E70A2">
        <w:rPr>
          <w:rFonts w:cs="Arial"/>
          <w:szCs w:val="22"/>
        </w:rPr>
        <w:t xml:space="preserve"> </w:t>
      </w:r>
      <w:r w:rsidR="00911389" w:rsidRPr="000E70A2">
        <w:rPr>
          <w:rFonts w:cs="Arial"/>
          <w:szCs w:val="22"/>
        </w:rPr>
        <w:t>„</w:t>
      </w:r>
      <w:r w:rsidR="00BA24F6" w:rsidRPr="000E70A2">
        <w:rPr>
          <w:rFonts w:cs="Arial"/>
          <w:szCs w:val="22"/>
        </w:rPr>
        <w:t xml:space="preserve">Realizace VPC 1 v k. </w:t>
      </w:r>
      <w:proofErr w:type="spellStart"/>
      <w:r w:rsidR="00BA24F6" w:rsidRPr="000E70A2">
        <w:rPr>
          <w:rFonts w:cs="Arial"/>
          <w:szCs w:val="22"/>
        </w:rPr>
        <w:t>ú.</w:t>
      </w:r>
      <w:proofErr w:type="spellEnd"/>
      <w:r w:rsidR="00BA24F6" w:rsidRPr="000E70A2">
        <w:rPr>
          <w:rFonts w:cs="Arial"/>
          <w:szCs w:val="22"/>
        </w:rPr>
        <w:t xml:space="preserve"> Luh nad Svatavou</w:t>
      </w:r>
      <w:r w:rsidR="00911389" w:rsidRPr="000E70A2">
        <w:rPr>
          <w:rFonts w:cs="Arial"/>
          <w:szCs w:val="22"/>
        </w:rPr>
        <w:t>“</w:t>
      </w:r>
      <w:bookmarkEnd w:id="0"/>
      <w:r w:rsidR="00911389" w:rsidRPr="000E70A2">
        <w:rPr>
          <w:rFonts w:cs="Arial"/>
          <w:szCs w:val="22"/>
        </w:rPr>
        <w:t>.</w:t>
      </w:r>
    </w:p>
    <w:p w14:paraId="68CE1D2F" w14:textId="21F75DBC" w:rsidR="00E953AF" w:rsidRPr="00AB5E77" w:rsidRDefault="0096051C" w:rsidP="00C91072">
      <w:pPr>
        <w:pStyle w:val="TSTextlnkuslovan"/>
        <w:numPr>
          <w:ilvl w:val="0"/>
          <w:numId w:val="8"/>
        </w:numPr>
        <w:spacing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C91072">
      <w:pPr>
        <w:pStyle w:val="TSTextlnkuslovan"/>
        <w:numPr>
          <w:ilvl w:val="0"/>
          <w:numId w:val="8"/>
        </w:numPr>
        <w:spacing w:after="0" w:line="240" w:lineRule="auto"/>
        <w:ind w:left="709" w:hanging="425"/>
        <w:jc w:val="both"/>
        <w:rPr>
          <w:rFonts w:cs="Arial"/>
          <w:bCs/>
          <w:szCs w:val="22"/>
        </w:rPr>
      </w:pPr>
      <w:bookmarkStart w:id="1"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1"/>
      <w:r w:rsidRPr="00AB5E77">
        <w:rPr>
          <w:rFonts w:cs="Arial"/>
          <w:bCs/>
          <w:szCs w:val="22"/>
        </w:rPr>
        <w:t xml:space="preserve"> </w:t>
      </w:r>
    </w:p>
    <w:p w14:paraId="031F9AE4" w14:textId="77777777" w:rsidR="00245494" w:rsidRPr="00AB5E77" w:rsidRDefault="00245494" w:rsidP="00C91072">
      <w:pPr>
        <w:pStyle w:val="TSTextlnkuslovan"/>
        <w:numPr>
          <w:ilvl w:val="0"/>
          <w:numId w:val="8"/>
        </w:numPr>
        <w:spacing w:after="0" w:line="240" w:lineRule="auto"/>
        <w:ind w:left="709" w:hanging="425"/>
        <w:jc w:val="both"/>
        <w:rPr>
          <w:rFonts w:cs="Arial"/>
          <w:bCs/>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172F6A" w:rsidRPr="00AB5E77">
        <w:rPr>
          <w:rFonts w:cs="Arial"/>
          <w:b/>
          <w:szCs w:val="22"/>
          <w:highlight w:val="yellow"/>
          <w:lang w:val="en-US"/>
        </w:rPr>
        <w:t>[DOPLNIT]</w:t>
      </w:r>
      <w:r w:rsidR="00172F6A" w:rsidRPr="00AB5E77">
        <w:rPr>
          <w:rFonts w:cs="Arial"/>
          <w:bCs/>
          <w:szCs w:val="22"/>
          <w:lang w:val="cs-CZ"/>
        </w:rPr>
        <w:t xml:space="preserve"> číslo osvědčení </w:t>
      </w:r>
      <w:r w:rsidR="00172F6A" w:rsidRPr="00AB5E77">
        <w:rPr>
          <w:rFonts w:cs="Arial"/>
          <w:b/>
          <w:szCs w:val="22"/>
          <w:highlight w:val="yellow"/>
          <w:lang w:val="en-US"/>
        </w:rPr>
        <w:t>[DOPLNIT]</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1F8F26C3" w14:textId="77777777" w:rsidR="00DE290D" w:rsidRPr="00AB5E77" w:rsidRDefault="00DE290D"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2" w:name="_Ref376453636"/>
    </w:p>
    <w:p w14:paraId="2EF2247D" w14:textId="6DF550AD" w:rsidR="008B077E" w:rsidRPr="002A7222" w:rsidRDefault="002A7222" w:rsidP="00D75DD1">
      <w:pPr>
        <w:pStyle w:val="Odstavecseseznamem"/>
        <w:numPr>
          <w:ilvl w:val="0"/>
          <w:numId w:val="2"/>
        </w:numPr>
        <w:spacing w:after="0" w:line="240" w:lineRule="auto"/>
        <w:ind w:left="709"/>
        <w:contextualSpacing w:val="0"/>
        <w:jc w:val="center"/>
        <w:rPr>
          <w:rFonts w:ascii="Times New Roman" w:hAnsi="Times New Roman"/>
          <w:b/>
          <w:bCs/>
          <w:szCs w:val="22"/>
        </w:rPr>
      </w:pPr>
      <w:bookmarkStart w:id="3" w:name="_Ref376517531"/>
      <w:bookmarkStart w:id="4" w:name="_Ref376500168"/>
      <w:bookmarkEnd w:id="2"/>
      <w:r w:rsidRPr="002A7222">
        <w:rPr>
          <w:rFonts w:ascii="Times New Roman" w:hAnsi="Times New Roman"/>
          <w:b/>
          <w:szCs w:val="22"/>
        </w:rPr>
        <w:t>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3"/>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D75DD1">
      <w:pPr>
        <w:pStyle w:val="TSTextlnkuslovan"/>
        <w:numPr>
          <w:ilvl w:val="1"/>
          <w:numId w:val="2"/>
        </w:numPr>
        <w:spacing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4"/>
    </w:p>
    <w:p w14:paraId="30285665"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D75DD1">
      <w:pPr>
        <w:numPr>
          <w:ilvl w:val="0"/>
          <w:numId w:val="5"/>
        </w:numPr>
        <w:spacing w:after="0" w:line="240" w:lineRule="auto"/>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AB5E77" w:rsidRDefault="00691542" w:rsidP="00D75DD1">
      <w:pPr>
        <w:numPr>
          <w:ilvl w:val="0"/>
          <w:numId w:val="5"/>
        </w:numPr>
        <w:spacing w:after="0" w:line="240" w:lineRule="auto"/>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5" w:history="1">
        <w:r w:rsidRPr="00AB5E77">
          <w:rPr>
            <w:rStyle w:val="Hypertextovodkaz"/>
            <w:rFonts w:cs="Arial"/>
            <w:szCs w:val="22"/>
          </w:rPr>
          <w:t>zákona č. 309/2006 Sb.</w:t>
        </w:r>
      </w:hyperlink>
      <w:r w:rsidRPr="00AB5E77">
        <w:rPr>
          <w:rFonts w:cs="Arial"/>
          <w:szCs w:val="22"/>
        </w:rPr>
        <w:t xml:space="preserve">, a prováděcích předpisů </w:t>
      </w:r>
    </w:p>
    <w:p w14:paraId="306A984C"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079B697A"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p>
    <w:p w14:paraId="293FB5D3" w14:textId="74103530" w:rsidR="00691542" w:rsidRPr="00AB5E77" w:rsidRDefault="00691542" w:rsidP="00D75DD1">
      <w:pPr>
        <w:numPr>
          <w:ilvl w:val="0"/>
          <w:numId w:val="5"/>
        </w:numPr>
        <w:spacing w:after="0" w:line="240" w:lineRule="auto"/>
        <w:jc w:val="both"/>
        <w:rPr>
          <w:rFonts w:cs="Arial"/>
          <w:color w:val="000000"/>
          <w:szCs w:val="22"/>
        </w:rPr>
      </w:pPr>
      <w:r w:rsidRPr="00AB5E77">
        <w:rPr>
          <w:rFonts w:cs="Arial"/>
          <w:szCs w:val="22"/>
        </w:rPr>
        <w:t>aktuali</w:t>
      </w:r>
      <w:r w:rsidR="00172F6A" w:rsidRPr="00AB5E77">
        <w:rPr>
          <w:rFonts w:cs="Arial"/>
          <w:szCs w:val="22"/>
        </w:rPr>
        <w:t>z</w:t>
      </w:r>
      <w:r w:rsidR="003B2FA1" w:rsidRPr="00AB5E77">
        <w:rPr>
          <w:rFonts w:cs="Arial"/>
          <w:szCs w:val="22"/>
        </w:rPr>
        <w:t>ovat</w:t>
      </w:r>
      <w:r w:rsidRPr="00AB5E77">
        <w:rPr>
          <w:rFonts w:cs="Arial"/>
          <w:szCs w:val="22"/>
        </w:rPr>
        <w:t xml:space="preserve"> plán</w:t>
      </w:r>
      <w:r w:rsidR="003B2FA1" w:rsidRPr="00AB5E77">
        <w:rPr>
          <w:rFonts w:cs="Arial"/>
          <w:szCs w:val="22"/>
        </w:rPr>
        <w:t xml:space="preserve"> </w:t>
      </w:r>
      <w:r w:rsidRPr="00AB5E77">
        <w:rPr>
          <w:rFonts w:cs="Arial"/>
          <w:szCs w:val="22"/>
        </w:rPr>
        <w:t>bezpečnosti práce na staveništi</w:t>
      </w:r>
      <w:r w:rsidR="003B2FA1" w:rsidRPr="00AB5E77">
        <w:rPr>
          <w:rFonts w:cs="Arial"/>
          <w:szCs w:val="22"/>
        </w:rPr>
        <w:t>,</w:t>
      </w:r>
      <w:r w:rsidRPr="00AB5E77">
        <w:rPr>
          <w:rFonts w:cs="Arial"/>
          <w:szCs w:val="22"/>
        </w:rPr>
        <w:t xml:space="preserve"> zpracovan</w:t>
      </w:r>
      <w:r w:rsidR="003B2FA1" w:rsidRPr="00AB5E77">
        <w:rPr>
          <w:rFonts w:cs="Arial"/>
          <w:szCs w:val="22"/>
        </w:rPr>
        <w:t>ý</w:t>
      </w:r>
      <w:r w:rsidR="00172F6A" w:rsidRPr="00AB5E77">
        <w:rPr>
          <w:rFonts w:cs="Arial"/>
          <w:szCs w:val="22"/>
        </w:rPr>
        <w:t xml:space="preserve"> v roce </w:t>
      </w:r>
      <w:r w:rsidR="00172F6A" w:rsidRPr="00AB5E77">
        <w:rPr>
          <w:rFonts w:cs="Arial"/>
          <w:b/>
          <w:szCs w:val="22"/>
          <w:highlight w:val="yellow"/>
          <w:lang w:val="en-US"/>
        </w:rPr>
        <w:t>[DOPLNIT]</w:t>
      </w:r>
      <w:r w:rsidRPr="00AB5E77">
        <w:rPr>
          <w:rFonts w:cs="Arial"/>
          <w:szCs w:val="22"/>
        </w:rPr>
        <w:t xml:space="preserve">, který </w:t>
      </w:r>
      <w:r w:rsidRPr="00AB5E77">
        <w:rPr>
          <w:rFonts w:cs="Arial"/>
          <w:szCs w:val="22"/>
        </w:rPr>
        <w:br/>
        <w:t>je součástí projektové do</w:t>
      </w:r>
      <w:r w:rsidR="00172F6A" w:rsidRPr="00AB5E77">
        <w:rPr>
          <w:rFonts w:cs="Arial"/>
          <w:szCs w:val="22"/>
        </w:rPr>
        <w:t xml:space="preserve">kumentace na stavbu </w:t>
      </w:r>
      <w:r w:rsidR="00172F6A" w:rsidRPr="00AB5E77">
        <w:rPr>
          <w:rFonts w:cs="Arial"/>
          <w:b/>
          <w:szCs w:val="22"/>
          <w:highlight w:val="yellow"/>
          <w:lang w:val="en-US"/>
        </w:rPr>
        <w:t>[DOPLNIT]</w:t>
      </w:r>
      <w:r w:rsidR="00172F6A" w:rsidRPr="00AB5E77">
        <w:rPr>
          <w:rFonts w:cs="Arial"/>
          <w:szCs w:val="22"/>
        </w:rPr>
        <w:t xml:space="preserve">. Aktualizovaný plán BOZP na </w:t>
      </w:r>
      <w:r w:rsidR="00A64797">
        <w:rPr>
          <w:rFonts w:cs="Arial"/>
          <w:szCs w:val="22"/>
        </w:rPr>
        <w:t xml:space="preserve">stavbu </w:t>
      </w:r>
      <w:r w:rsidR="00172F6A" w:rsidRPr="00AB5E77">
        <w:rPr>
          <w:rFonts w:cs="Arial"/>
          <w:b/>
          <w:szCs w:val="22"/>
          <w:highlight w:val="yellow"/>
          <w:lang w:val="en-US"/>
        </w:rPr>
        <w:t>[DOPLNIT]</w:t>
      </w:r>
      <w:r w:rsidRPr="00AB5E77">
        <w:rPr>
          <w:rFonts w:cs="Arial"/>
          <w:szCs w:val="22"/>
        </w:rPr>
        <w:t xml:space="preserve"> bude </w:t>
      </w:r>
      <w:r w:rsidRPr="00AB5E77">
        <w:rPr>
          <w:rFonts w:cs="Arial"/>
          <w:color w:val="000000"/>
          <w:szCs w:val="22"/>
        </w:rPr>
        <w:t>obsahovat údaje, informace a postupy zpracované v podrobnostech nezbytných pro zajištění bezpečné a</w:t>
      </w:r>
      <w:r w:rsidR="003B2FA1" w:rsidRPr="00AB5E77">
        <w:rPr>
          <w:rFonts w:cs="Arial"/>
          <w:color w:val="000000"/>
          <w:szCs w:val="22"/>
        </w:rPr>
        <w:t> </w:t>
      </w:r>
      <w:r w:rsidRPr="00AB5E77">
        <w:rPr>
          <w:rFonts w:cs="Arial"/>
          <w:color w:val="000000"/>
          <w:szCs w:val="22"/>
        </w:rPr>
        <w:t xml:space="preserve">zdraví neohrožující práce, a bude odsouhlasen </w:t>
      </w:r>
      <w:r w:rsidR="008C6B82">
        <w:rPr>
          <w:rFonts w:cs="Arial"/>
          <w:color w:val="000000"/>
          <w:szCs w:val="22"/>
        </w:rPr>
        <w:br/>
      </w:r>
      <w:r w:rsidRPr="00AB5E77">
        <w:rPr>
          <w:rFonts w:cs="Arial"/>
          <w:color w:val="000000"/>
          <w:szCs w:val="22"/>
        </w:rPr>
        <w:t>a podepsán všemi zhotoviteli stavby</w:t>
      </w:r>
      <w:r w:rsidR="00A563AA" w:rsidRPr="00AB5E77">
        <w:rPr>
          <w:rFonts w:cs="Arial"/>
          <w:color w:val="000000"/>
          <w:szCs w:val="22"/>
        </w:rPr>
        <w:t>.</w:t>
      </w:r>
      <w:r w:rsidRPr="00AB5E77">
        <w:rPr>
          <w:rFonts w:cs="Arial"/>
          <w:color w:val="FF0000"/>
          <w:szCs w:val="22"/>
        </w:rPr>
        <w:t xml:space="preserve"> </w:t>
      </w:r>
      <w:r w:rsidR="00A563AA" w:rsidRPr="00AB5E77">
        <w:rPr>
          <w:rFonts w:cs="Arial"/>
          <w:szCs w:val="22"/>
        </w:rPr>
        <w:t>P</w:t>
      </w:r>
      <w:r w:rsidRPr="00AB5E77">
        <w:rPr>
          <w:rFonts w:cs="Arial"/>
          <w:szCs w:val="22"/>
        </w:rPr>
        <w:t xml:space="preserve">lán </w:t>
      </w:r>
      <w:r w:rsidR="00A563AA" w:rsidRPr="00AB5E77">
        <w:rPr>
          <w:rFonts w:cs="Arial"/>
          <w:szCs w:val="22"/>
        </w:rPr>
        <w:t xml:space="preserve">bude předán </w:t>
      </w:r>
      <w:r w:rsidR="00C82269" w:rsidRPr="00AB5E77">
        <w:rPr>
          <w:rFonts w:cs="Arial"/>
          <w:szCs w:val="22"/>
        </w:rPr>
        <w:t>příkazci</w:t>
      </w:r>
      <w:r w:rsidRPr="00AB5E77">
        <w:rPr>
          <w:rFonts w:cs="Arial"/>
          <w:szCs w:val="22"/>
        </w:rPr>
        <w:t xml:space="preserve"> nejpozději při předání staveniště zhotoviteli</w:t>
      </w:r>
      <w:r w:rsidR="00C82269" w:rsidRPr="00AB5E77">
        <w:rPr>
          <w:rFonts w:cs="Arial"/>
          <w:szCs w:val="22"/>
        </w:rPr>
        <w:t>.</w:t>
      </w:r>
    </w:p>
    <w:p w14:paraId="0C2F1767" w14:textId="282DD8EB" w:rsidR="00691542" w:rsidRPr="00AB5E77" w:rsidRDefault="007009D2" w:rsidP="00D75DD1">
      <w:pPr>
        <w:numPr>
          <w:ilvl w:val="0"/>
          <w:numId w:val="5"/>
        </w:numPr>
        <w:spacing w:after="0" w:line="240" w:lineRule="auto"/>
        <w:jc w:val="both"/>
        <w:rPr>
          <w:rFonts w:cs="Arial"/>
          <w:color w:val="000000"/>
          <w:szCs w:val="22"/>
        </w:rPr>
      </w:pPr>
      <w:r w:rsidRPr="00AB5E77">
        <w:rPr>
          <w:rFonts w:cs="Arial"/>
          <w:szCs w:val="22"/>
        </w:rPr>
        <w:t>zpracovat</w:t>
      </w:r>
      <w:r w:rsidR="00691542" w:rsidRPr="00AB5E77">
        <w:rPr>
          <w:rFonts w:cs="Arial"/>
          <w:szCs w:val="22"/>
        </w:rPr>
        <w:t xml:space="preserve"> plán bezpečnosti práce na st</w:t>
      </w:r>
      <w:r w:rsidR="00172F6A" w:rsidRPr="00AB5E77">
        <w:rPr>
          <w:rFonts w:cs="Arial"/>
          <w:szCs w:val="22"/>
        </w:rPr>
        <w:t>avbu</w:t>
      </w:r>
      <w:r w:rsidR="0015779F">
        <w:rPr>
          <w:rFonts w:cs="Arial"/>
          <w:szCs w:val="22"/>
        </w:rPr>
        <w:t xml:space="preserve"> </w:t>
      </w:r>
      <w:r w:rsidR="00BA24F6">
        <w:rPr>
          <w:rFonts w:cs="Arial"/>
          <w:b/>
          <w:bCs/>
          <w:szCs w:val="22"/>
        </w:rPr>
        <w:t xml:space="preserve">Realizace VPC 1 v k. </w:t>
      </w:r>
      <w:proofErr w:type="spellStart"/>
      <w:r w:rsidR="00BA24F6">
        <w:rPr>
          <w:rFonts w:cs="Arial"/>
          <w:b/>
          <w:bCs/>
          <w:szCs w:val="22"/>
        </w:rPr>
        <w:t>ú.</w:t>
      </w:r>
      <w:proofErr w:type="spellEnd"/>
      <w:r w:rsidR="00BA24F6">
        <w:rPr>
          <w:rFonts w:cs="Arial"/>
          <w:b/>
          <w:bCs/>
          <w:szCs w:val="22"/>
        </w:rPr>
        <w:t xml:space="preserve"> Luh nad Svatavou</w:t>
      </w:r>
      <w:r w:rsidR="0015779F">
        <w:rPr>
          <w:rFonts w:cs="Arial"/>
          <w:szCs w:val="22"/>
        </w:rPr>
        <w:t xml:space="preserve"> </w:t>
      </w:r>
      <w:r w:rsidRPr="00AB5E77">
        <w:rPr>
          <w:rFonts w:cs="Arial"/>
          <w:szCs w:val="22"/>
        </w:rPr>
        <w:t>v případě, že tato povinnost vzniká</w:t>
      </w:r>
      <w:r w:rsidR="00B1525F" w:rsidRPr="00AB5E77">
        <w:rPr>
          <w:rFonts w:cs="Arial"/>
          <w:szCs w:val="22"/>
        </w:rPr>
        <w:t>,</w:t>
      </w:r>
      <w:r w:rsidR="00691542" w:rsidRPr="00AB5E77">
        <w:rPr>
          <w:rFonts w:cs="Arial"/>
          <w:szCs w:val="22"/>
        </w:rPr>
        <w:t xml:space="preserve"> </w:t>
      </w:r>
    </w:p>
    <w:p w14:paraId="05A1834B"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r>
      <w:proofErr w:type="gramStart"/>
      <w:r w:rsidRPr="00AB5E77">
        <w:rPr>
          <w:rFonts w:cs="Arial"/>
          <w:szCs w:val="22"/>
        </w:rPr>
        <w:t>–  předání</w:t>
      </w:r>
      <w:proofErr w:type="gramEnd"/>
      <w:r w:rsidR="008528C3" w:rsidRPr="00AB5E77">
        <w:rPr>
          <w:rFonts w:cs="Arial"/>
          <w:szCs w:val="22"/>
        </w:rPr>
        <w:t xml:space="preserve"> příkazci</w:t>
      </w:r>
      <w:r w:rsidRPr="00AB5E77">
        <w:rPr>
          <w:rFonts w:cs="Arial"/>
          <w:szCs w:val="22"/>
        </w:rPr>
        <w:t xml:space="preserve"> nejpozději v termínu 14 dní před předáním staveniště zhotoviteli</w:t>
      </w:r>
    </w:p>
    <w:p w14:paraId="2036828E"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lastRenderedPageBreak/>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702A3420"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 xml:space="preserve">v souladu s právními a 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351244" w:rsidRPr="00AB5E77">
        <w:rPr>
          <w:rFonts w:cs="Arial"/>
          <w:szCs w:val="22"/>
        </w:rPr>
        <w:t xml:space="preserve"> </w:t>
      </w:r>
      <w:r w:rsidRPr="00AB5E77">
        <w:rPr>
          <w:rFonts w:cs="Arial"/>
          <w:szCs w:val="22"/>
        </w:rPr>
        <w:t>odstranění nedostatků</w:t>
      </w:r>
    </w:p>
    <w:p w14:paraId="70B16EBA"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p>
    <w:p w14:paraId="382147B9" w14:textId="77777777" w:rsidR="00691542" w:rsidRPr="00AB5E77" w:rsidRDefault="009A26DB" w:rsidP="00D75DD1">
      <w:pPr>
        <w:numPr>
          <w:ilvl w:val="0"/>
          <w:numId w:val="5"/>
        </w:numPr>
        <w:spacing w:after="0" w:line="240" w:lineRule="auto"/>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24505C3E" w:rsidR="00172F6A" w:rsidRDefault="009A26DB" w:rsidP="001E1CC6">
      <w:pPr>
        <w:numPr>
          <w:ilvl w:val="0"/>
          <w:numId w:val="5"/>
        </w:numPr>
        <w:spacing w:after="0" w:line="240" w:lineRule="auto"/>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19344C1B" w14:textId="29B5F93C" w:rsidR="000C47FD" w:rsidRPr="000C47FD" w:rsidRDefault="000C47FD" w:rsidP="000C47FD">
      <w:pPr>
        <w:numPr>
          <w:ilvl w:val="0"/>
          <w:numId w:val="5"/>
        </w:numPr>
        <w:spacing w:after="0" w:line="240" w:lineRule="auto"/>
        <w:jc w:val="both"/>
        <w:rPr>
          <w:rFonts w:cs="Arial"/>
          <w:szCs w:val="22"/>
        </w:rPr>
      </w:pPr>
      <w:r w:rsidRPr="000C47FD">
        <w:rPr>
          <w:rFonts w:cs="Arial"/>
          <w:szCs w:val="22"/>
        </w:rPr>
        <w:t>Všichni pracovníci musí být prokazatelně seznámeni s platnými bezpečnostními předpisy</w:t>
      </w:r>
    </w:p>
    <w:p w14:paraId="2C21092C" w14:textId="58C57D3A" w:rsidR="000C47FD" w:rsidRPr="000C47FD" w:rsidRDefault="000C47FD" w:rsidP="00161D36">
      <w:pPr>
        <w:numPr>
          <w:ilvl w:val="0"/>
          <w:numId w:val="5"/>
        </w:numPr>
        <w:spacing w:after="0" w:line="240" w:lineRule="auto"/>
        <w:jc w:val="both"/>
        <w:rPr>
          <w:rFonts w:cs="Arial"/>
          <w:szCs w:val="22"/>
        </w:rPr>
      </w:pPr>
      <w:r w:rsidRPr="000C47FD">
        <w:rPr>
          <w:rFonts w:cs="Arial"/>
          <w:szCs w:val="22"/>
        </w:rPr>
        <w:t>Obvod staveniště musí být řádně vyznačen a zajištěn, v případě možnosti přístupu veřejnosti do blízkosti</w:t>
      </w:r>
      <w:r>
        <w:rPr>
          <w:rFonts w:cs="Arial"/>
          <w:szCs w:val="22"/>
        </w:rPr>
        <w:t xml:space="preserve"> </w:t>
      </w:r>
      <w:r w:rsidRPr="000C47FD">
        <w:rPr>
          <w:rFonts w:cs="Arial"/>
          <w:szCs w:val="22"/>
        </w:rPr>
        <w:t>staveniště nebo přímo přes něj je nutné jasně ohraničit prostor s možností přístupu veřejnosti a zajistit jejich bezpečnost.</w:t>
      </w:r>
    </w:p>
    <w:p w14:paraId="1D730156" w14:textId="16D3E944" w:rsidR="000C47FD" w:rsidRPr="000C47FD" w:rsidRDefault="000C47FD" w:rsidP="00E54B58">
      <w:pPr>
        <w:numPr>
          <w:ilvl w:val="0"/>
          <w:numId w:val="5"/>
        </w:numPr>
        <w:spacing w:after="0" w:line="240" w:lineRule="auto"/>
        <w:jc w:val="both"/>
        <w:rPr>
          <w:rFonts w:cs="Arial"/>
          <w:szCs w:val="22"/>
        </w:rPr>
      </w:pPr>
      <w:r w:rsidRPr="000C47FD">
        <w:rPr>
          <w:rFonts w:cs="Arial"/>
          <w:szCs w:val="22"/>
        </w:rPr>
        <w:t>Při zemních pracích a výkopech musí být zajištěna bezpečnost pracovníků řádným pažení. Stavební práce, k jejichž provádění je požadována odborná způsobilost, mohou provádět pracovníci až po jejím</w:t>
      </w:r>
      <w:r>
        <w:rPr>
          <w:rFonts w:cs="Arial"/>
          <w:szCs w:val="22"/>
        </w:rPr>
        <w:t xml:space="preserve"> </w:t>
      </w:r>
      <w:r w:rsidRPr="000C47FD">
        <w:rPr>
          <w:rFonts w:cs="Arial"/>
          <w:szCs w:val="22"/>
        </w:rPr>
        <w:t>získání.</w:t>
      </w:r>
    </w:p>
    <w:p w14:paraId="6006F105" w14:textId="1E6C1059" w:rsidR="000C47FD" w:rsidRPr="000C47FD" w:rsidRDefault="000C47FD" w:rsidP="000C47FD">
      <w:pPr>
        <w:numPr>
          <w:ilvl w:val="0"/>
          <w:numId w:val="5"/>
        </w:numPr>
        <w:spacing w:after="0" w:line="240" w:lineRule="auto"/>
        <w:jc w:val="both"/>
        <w:rPr>
          <w:rFonts w:cs="Arial"/>
          <w:szCs w:val="22"/>
        </w:rPr>
      </w:pPr>
      <w:r w:rsidRPr="000C47FD">
        <w:rPr>
          <w:rFonts w:cs="Arial"/>
          <w:szCs w:val="22"/>
        </w:rPr>
        <w:t>Vjezdy na staveniště musí být řádně vyznačeny, mimostaveništní komunikace udržovány v čistotě.</w:t>
      </w:r>
    </w:p>
    <w:p w14:paraId="4999DC47" w14:textId="5216E113" w:rsidR="000C47FD" w:rsidRPr="000C47FD" w:rsidRDefault="000C47FD" w:rsidP="0011333C">
      <w:pPr>
        <w:numPr>
          <w:ilvl w:val="0"/>
          <w:numId w:val="5"/>
        </w:numPr>
        <w:spacing w:after="0" w:line="240" w:lineRule="auto"/>
        <w:jc w:val="both"/>
        <w:rPr>
          <w:rFonts w:cs="Arial"/>
          <w:szCs w:val="22"/>
        </w:rPr>
      </w:pPr>
      <w:r w:rsidRPr="000C47FD">
        <w:rPr>
          <w:rFonts w:cs="Arial"/>
          <w:szCs w:val="22"/>
        </w:rPr>
        <w:t>Při stavební činnosti musí být minimalizovány veškeré práce, které by měly negativní dopad na okolní</w:t>
      </w:r>
      <w:r>
        <w:rPr>
          <w:rFonts w:cs="Arial"/>
          <w:szCs w:val="22"/>
        </w:rPr>
        <w:t xml:space="preserve"> </w:t>
      </w:r>
      <w:r w:rsidRPr="000C47FD">
        <w:rPr>
          <w:rFonts w:cs="Arial"/>
          <w:szCs w:val="22"/>
        </w:rPr>
        <w:t>prostředí: hluk (především v noci), prašnost, vibrace.</w:t>
      </w:r>
    </w:p>
    <w:p w14:paraId="767206A1" w14:textId="3BA287DF" w:rsidR="000C47FD" w:rsidRPr="000C47FD" w:rsidRDefault="000C47FD" w:rsidP="00BF2F47">
      <w:pPr>
        <w:numPr>
          <w:ilvl w:val="0"/>
          <w:numId w:val="5"/>
        </w:numPr>
        <w:spacing w:after="0" w:line="240" w:lineRule="auto"/>
        <w:jc w:val="both"/>
        <w:rPr>
          <w:rFonts w:cs="Arial"/>
          <w:szCs w:val="22"/>
        </w:rPr>
      </w:pPr>
      <w:r w:rsidRPr="000C47FD">
        <w:rPr>
          <w:rFonts w:cs="Arial"/>
          <w:szCs w:val="22"/>
        </w:rPr>
        <w:t>Před zahájením stavebních prací je nutno požádat správu podzemních zařízení (</w:t>
      </w:r>
      <w:proofErr w:type="spellStart"/>
      <w:r w:rsidRPr="000C47FD">
        <w:rPr>
          <w:rFonts w:cs="Arial"/>
          <w:szCs w:val="22"/>
        </w:rPr>
        <w:t>inž</w:t>
      </w:r>
      <w:proofErr w:type="spellEnd"/>
      <w:r w:rsidRPr="000C47FD">
        <w:rPr>
          <w:rFonts w:cs="Arial"/>
          <w:szCs w:val="22"/>
        </w:rPr>
        <w:t>. sítí) o jejich vytýčení,</w:t>
      </w:r>
      <w:r>
        <w:rPr>
          <w:rFonts w:cs="Arial"/>
          <w:szCs w:val="22"/>
        </w:rPr>
        <w:t xml:space="preserve"> </w:t>
      </w:r>
      <w:r w:rsidRPr="000C47FD">
        <w:rPr>
          <w:rFonts w:cs="Arial"/>
          <w:szCs w:val="22"/>
        </w:rPr>
        <w:t>a to po dobu stavby toto vytýčení udržovat.</w:t>
      </w:r>
    </w:p>
    <w:p w14:paraId="22334FCE" w14:textId="2B024EDB" w:rsidR="000C47FD" w:rsidRPr="000C47FD" w:rsidRDefault="000C47FD" w:rsidP="00D35287">
      <w:pPr>
        <w:numPr>
          <w:ilvl w:val="0"/>
          <w:numId w:val="5"/>
        </w:numPr>
        <w:spacing w:after="0" w:line="240" w:lineRule="auto"/>
        <w:jc w:val="both"/>
        <w:rPr>
          <w:rFonts w:cs="Arial"/>
          <w:szCs w:val="22"/>
        </w:rPr>
      </w:pPr>
      <w:r w:rsidRPr="000C47FD">
        <w:rPr>
          <w:rFonts w:cs="Arial"/>
          <w:szCs w:val="22"/>
        </w:rPr>
        <w:t>Práci v blízkosti inženýrských sítí provádět dle ustanovení o práci v příslušném ochranném pásmu a dle</w:t>
      </w:r>
      <w:r>
        <w:rPr>
          <w:rFonts w:cs="Arial"/>
          <w:szCs w:val="22"/>
        </w:rPr>
        <w:t xml:space="preserve"> </w:t>
      </w:r>
      <w:r w:rsidRPr="000C47FD">
        <w:rPr>
          <w:rFonts w:cs="Arial"/>
          <w:szCs w:val="22"/>
        </w:rPr>
        <w:t>podmínek jejich správců (provozovatelů) - zvláště v případě zásahu do provozovaných zařízení.</w:t>
      </w:r>
    </w:p>
    <w:p w14:paraId="25896203" w14:textId="410388E6" w:rsidR="000C47FD" w:rsidRPr="000C47FD" w:rsidRDefault="000C47FD" w:rsidP="000C47FD">
      <w:pPr>
        <w:numPr>
          <w:ilvl w:val="0"/>
          <w:numId w:val="5"/>
        </w:numPr>
        <w:spacing w:after="0" w:line="240" w:lineRule="auto"/>
        <w:jc w:val="both"/>
        <w:rPr>
          <w:rFonts w:cs="Arial"/>
          <w:szCs w:val="22"/>
        </w:rPr>
      </w:pPr>
      <w:r w:rsidRPr="000C47FD">
        <w:rPr>
          <w:rFonts w:cs="Arial"/>
          <w:szCs w:val="22"/>
        </w:rPr>
        <w:t>Stavební i odtěžený materiál zajistit proti sesuvu do komunikace, rovněž tak i zabezpečit mechanizaci.</w:t>
      </w:r>
    </w:p>
    <w:p w14:paraId="39EF7564" w14:textId="011CF56A" w:rsidR="000C47FD" w:rsidRPr="000C47FD" w:rsidRDefault="000C47FD" w:rsidP="00D63C2F">
      <w:pPr>
        <w:numPr>
          <w:ilvl w:val="0"/>
          <w:numId w:val="5"/>
        </w:numPr>
        <w:spacing w:after="0" w:line="240" w:lineRule="auto"/>
        <w:jc w:val="both"/>
        <w:rPr>
          <w:rFonts w:cs="Arial"/>
          <w:szCs w:val="22"/>
        </w:rPr>
      </w:pPr>
      <w:r w:rsidRPr="000C47FD">
        <w:rPr>
          <w:rFonts w:cs="Arial"/>
          <w:szCs w:val="22"/>
        </w:rPr>
        <w:t>Výkopové práce je potřeba pro bezpečnost veřejnosti a uživatelů komunikace řádně zabezpečit a označit</w:t>
      </w:r>
      <w:r>
        <w:rPr>
          <w:rFonts w:cs="Arial"/>
          <w:szCs w:val="22"/>
        </w:rPr>
        <w:t xml:space="preserve"> </w:t>
      </w:r>
      <w:r w:rsidRPr="000C47FD">
        <w:rPr>
          <w:rFonts w:cs="Arial"/>
          <w:szCs w:val="22"/>
        </w:rPr>
        <w:t>(i v noční době).</w:t>
      </w:r>
    </w:p>
    <w:p w14:paraId="2C967D44" w14:textId="77777777" w:rsidR="000C47FD" w:rsidRPr="001E1CC6" w:rsidRDefault="000C47FD" w:rsidP="000C47FD">
      <w:pPr>
        <w:spacing w:after="0" w:line="240" w:lineRule="auto"/>
        <w:jc w:val="both"/>
        <w:rPr>
          <w:rFonts w:cs="Arial"/>
          <w:szCs w:val="22"/>
        </w:rPr>
      </w:pPr>
    </w:p>
    <w:p w14:paraId="654C79E8" w14:textId="2B6CE2DC" w:rsidR="00140E04" w:rsidRPr="00AB5E77" w:rsidRDefault="000459D8" w:rsidP="00D75DD1">
      <w:pPr>
        <w:pStyle w:val="TSTextlnkuslovan"/>
        <w:numPr>
          <w:ilvl w:val="1"/>
          <w:numId w:val="2"/>
        </w:numPr>
        <w:spacing w:after="0" w:line="240" w:lineRule="auto"/>
        <w:jc w:val="both"/>
        <w:rPr>
          <w:rFonts w:cs="Arial"/>
          <w:szCs w:val="22"/>
        </w:rPr>
      </w:pPr>
      <w:r w:rsidRPr="00AB5E77">
        <w:rPr>
          <w:rFonts w:cs="Arial"/>
          <w:bCs/>
          <w:szCs w:val="22"/>
        </w:rPr>
        <w:lastRenderedPageBreak/>
        <w:t>Předpokládaná</w:t>
      </w:r>
      <w:r w:rsidRPr="00AB5E77">
        <w:rPr>
          <w:rFonts w:cs="Arial"/>
          <w:szCs w:val="22"/>
        </w:rPr>
        <w:t xml:space="preserve"> </w:t>
      </w:r>
      <w:r w:rsidR="00140E04" w:rsidRPr="00AB5E77">
        <w:rPr>
          <w:rFonts w:cs="Arial"/>
          <w:szCs w:val="22"/>
        </w:rPr>
        <w:t>doba realizace stavby je</w:t>
      </w:r>
      <w:r w:rsidR="0015779F">
        <w:rPr>
          <w:rFonts w:cs="Arial"/>
          <w:szCs w:val="22"/>
          <w:lang w:val="cs-CZ"/>
        </w:rPr>
        <w:t xml:space="preserve"> </w:t>
      </w:r>
      <w:r w:rsidR="00193B24">
        <w:rPr>
          <w:rFonts w:cs="Arial"/>
          <w:b/>
          <w:bCs/>
          <w:szCs w:val="22"/>
          <w:lang w:val="cs-CZ"/>
        </w:rPr>
        <w:t>11</w:t>
      </w:r>
      <w:r w:rsidR="0015779F" w:rsidRPr="0015779F">
        <w:rPr>
          <w:rFonts w:cs="Arial"/>
          <w:b/>
          <w:bCs/>
          <w:szCs w:val="22"/>
          <w:lang w:val="cs-CZ"/>
        </w:rPr>
        <w:t xml:space="preserve">/2022 – </w:t>
      </w:r>
      <w:r w:rsidR="00193B24">
        <w:rPr>
          <w:rFonts w:cs="Arial"/>
          <w:b/>
          <w:bCs/>
          <w:szCs w:val="22"/>
          <w:lang w:val="cs-CZ"/>
        </w:rPr>
        <w:t>11</w:t>
      </w:r>
      <w:r w:rsidR="0015779F" w:rsidRPr="0015779F">
        <w:rPr>
          <w:rFonts w:cs="Arial"/>
          <w:b/>
          <w:bCs/>
          <w:szCs w:val="22"/>
          <w:lang w:val="cs-CZ"/>
        </w:rPr>
        <w:t>/2023</w:t>
      </w:r>
      <w:r w:rsidR="0015779F">
        <w:rPr>
          <w:rFonts w:cs="Arial"/>
          <w:szCs w:val="22"/>
          <w:lang w:val="cs-CZ"/>
        </w:rPr>
        <w:t xml:space="preserve">. </w:t>
      </w:r>
      <w:r w:rsidR="005C6F64" w:rsidRPr="00AB5E77">
        <w:rPr>
          <w:rFonts w:cs="Arial"/>
          <w:szCs w:val="22"/>
        </w:rPr>
        <w:t xml:space="preserve"> Změna termínu, která může nastat z</w:t>
      </w:r>
      <w:r w:rsidR="00351244" w:rsidRPr="00AB5E77">
        <w:rPr>
          <w:rFonts w:cs="Arial"/>
          <w:szCs w:val="22"/>
          <w:lang w:val="cs-CZ"/>
        </w:rPr>
        <w:t xml:space="preserve"> </w:t>
      </w:r>
      <w:r w:rsidR="005C6F64" w:rsidRPr="00AB5E77">
        <w:rPr>
          <w:rFonts w:cs="Arial"/>
          <w:szCs w:val="22"/>
        </w:rPr>
        <w:t xml:space="preserve">objektivních důvodů </w:t>
      </w:r>
      <w:r w:rsidR="00265D96" w:rsidRPr="00AB5E77">
        <w:rPr>
          <w:rFonts w:cs="Arial"/>
          <w:szCs w:val="22"/>
        </w:rPr>
        <w:t xml:space="preserve"> </w:t>
      </w:r>
      <w:r w:rsidR="005C6F64" w:rsidRPr="00AB5E77">
        <w:rPr>
          <w:rFonts w:cs="Arial"/>
          <w:szCs w:val="22"/>
        </w:rPr>
        <w:t>bude řešena v</w:t>
      </w:r>
      <w:r w:rsidR="00351244" w:rsidRPr="00AB5E77">
        <w:rPr>
          <w:rFonts w:cs="Arial"/>
          <w:szCs w:val="22"/>
          <w:lang w:val="cs-CZ"/>
        </w:rPr>
        <w:t xml:space="preserve"> </w:t>
      </w:r>
      <w:r w:rsidR="005C6F64" w:rsidRPr="00AB5E77">
        <w:rPr>
          <w:rFonts w:cs="Arial"/>
          <w:szCs w:val="22"/>
        </w:rPr>
        <w:t>souladu s </w:t>
      </w:r>
      <w:r w:rsidR="009F4FCB" w:rsidRPr="00AB5E77">
        <w:rPr>
          <w:rFonts w:cs="Arial"/>
          <w:bCs/>
          <w:szCs w:val="22"/>
        </w:rPr>
        <w:fldChar w:fldCharType="begin"/>
      </w:r>
      <w:r w:rsidR="00E809D9" w:rsidRPr="00AB5E77">
        <w:rPr>
          <w:rFonts w:cs="Arial"/>
          <w:bCs/>
          <w:szCs w:val="22"/>
        </w:rPr>
        <w:instrText xml:space="preserve"> REF _Ref376500584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Čl. VIII</w:t>
      </w:r>
      <w:r w:rsidR="009F4FCB" w:rsidRPr="00AB5E77">
        <w:rPr>
          <w:rFonts w:cs="Arial"/>
          <w:bCs/>
          <w:szCs w:val="22"/>
        </w:rPr>
        <w:fldChar w:fldCharType="end"/>
      </w:r>
      <w:r w:rsidR="0096683C" w:rsidRPr="00AB5E77">
        <w:rPr>
          <w:rFonts w:cs="Arial"/>
          <w:bCs/>
          <w:szCs w:val="22"/>
          <w:lang w:val="cs-CZ"/>
        </w:rPr>
        <w:t>.</w:t>
      </w:r>
      <w:r w:rsidR="005C6F64" w:rsidRPr="00AB5E77">
        <w:rPr>
          <w:rFonts w:cs="Arial"/>
          <w:szCs w:val="22"/>
        </w:rPr>
        <w:t xml:space="preserve"> této smlouvy.</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1D0F6819"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2A7222">
        <w:rPr>
          <w:rFonts w:ascii="Times New Roman" w:hAnsi="Times New Roman"/>
          <w:b/>
          <w:szCs w:val="22"/>
        </w:rPr>
        <w:t>I</w:t>
      </w:r>
      <w:r w:rsidR="00004BA9" w:rsidRPr="00AB5E77">
        <w:rPr>
          <w:rFonts w:cs="Arial"/>
          <w:szCs w:val="22"/>
        </w:rPr>
        <w:br/>
      </w:r>
      <w:r w:rsidR="00004BA9" w:rsidRPr="00AB5E77">
        <w:rPr>
          <w:rFonts w:cs="Arial"/>
          <w:b/>
          <w:szCs w:val="22"/>
          <w:u w:val="single"/>
        </w:rPr>
        <w:t>Rozsah a obsah předmětu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2A7222">
      <w:pPr>
        <w:pStyle w:val="TSTextlnkuslovan"/>
        <w:numPr>
          <w:ilvl w:val="0"/>
          <w:numId w:val="9"/>
        </w:numPr>
        <w:spacing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2A7222">
      <w:pPr>
        <w:pStyle w:val="TSTextlnkuslovan"/>
        <w:numPr>
          <w:ilvl w:val="0"/>
          <w:numId w:val="9"/>
        </w:numPr>
        <w:spacing w:after="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2A7222">
      <w:pPr>
        <w:pStyle w:val="TSTextlnkuslovan"/>
        <w:numPr>
          <w:ilvl w:val="0"/>
          <w:numId w:val="9"/>
        </w:numPr>
        <w:spacing w:after="0" w:line="240" w:lineRule="auto"/>
        <w:ind w:left="851" w:hanging="851"/>
        <w:jc w:val="both"/>
        <w:rPr>
          <w:rFonts w:cs="Arial"/>
          <w:szCs w:val="22"/>
        </w:rPr>
      </w:pPr>
      <w:r w:rsidRPr="00AB5E77">
        <w:rPr>
          <w:rFonts w:cs="Arial"/>
          <w:bCs/>
          <w:szCs w:val="22"/>
          <w:lang w:val="cs-CZ"/>
        </w:rPr>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1D7A68">
      <w:pPr>
        <w:pStyle w:val="TSTextlnkuslovan"/>
        <w:numPr>
          <w:ilvl w:val="0"/>
          <w:numId w:val="10"/>
        </w:numPr>
        <w:spacing w:after="0"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1D7A68">
      <w:pPr>
        <w:pStyle w:val="TSTextlnkuslovan"/>
        <w:numPr>
          <w:ilvl w:val="0"/>
          <w:numId w:val="10"/>
        </w:numPr>
        <w:spacing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5" w:name="_Ref376501855"/>
    </w:p>
    <w:p w14:paraId="5E7BA655" w14:textId="77777777" w:rsidR="00D73D3D" w:rsidRPr="00AB5E77" w:rsidRDefault="00D73D3D" w:rsidP="00D75DD1">
      <w:pPr>
        <w:numPr>
          <w:ilvl w:val="0"/>
          <w:numId w:val="3"/>
        </w:numPr>
        <w:spacing w:after="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6" w:name="_Ref376503882"/>
      <w:bookmarkEnd w:id="5"/>
    </w:p>
    <w:p w14:paraId="165A8A7A" w14:textId="77777777" w:rsidR="00E56735" w:rsidRPr="00AB5E77" w:rsidRDefault="00DF097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 xml:space="preserve">poskytnutí této součinnosti </w:t>
      </w:r>
      <w:r w:rsidR="00E56735" w:rsidRPr="00AB5E77">
        <w:rPr>
          <w:rFonts w:cs="Arial"/>
          <w:bCs/>
          <w:szCs w:val="22"/>
        </w:rPr>
        <w:lastRenderedPageBreak/>
        <w:t>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6"/>
    </w:p>
    <w:p w14:paraId="2A7F3A6C" w14:textId="77777777" w:rsidR="00E953AF" w:rsidRPr="00AB5E77" w:rsidRDefault="0096051C"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2A947323" w14:textId="694E728E" w:rsidR="003705AB" w:rsidRDefault="007E394E" w:rsidP="001E1CC6">
      <w:pPr>
        <w:pStyle w:val="TSTextlnkuslovan"/>
        <w:numPr>
          <w:ilvl w:val="0"/>
          <w:numId w:val="11"/>
        </w:numPr>
        <w:spacing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018DADE5" w14:textId="77777777" w:rsidR="001E1CC6" w:rsidRPr="001E1CC6" w:rsidRDefault="001E1CC6" w:rsidP="001E1CC6">
      <w:pPr>
        <w:pStyle w:val="TSTextlnkuslovan"/>
        <w:numPr>
          <w:ilvl w:val="0"/>
          <w:numId w:val="11"/>
        </w:numPr>
        <w:spacing w:after="0" w:line="240" w:lineRule="auto"/>
        <w:ind w:left="851" w:hanging="567"/>
        <w:jc w:val="both"/>
        <w:rPr>
          <w:rFonts w:cs="Arial"/>
          <w:bCs/>
          <w:szCs w:val="22"/>
        </w:rPr>
      </w:pPr>
    </w:p>
    <w:p w14:paraId="1C11CB67" w14:textId="77777777" w:rsidR="003705AB" w:rsidRPr="00AB5E77" w:rsidRDefault="003705AB" w:rsidP="00AB5E77">
      <w:pPr>
        <w:pStyle w:val="TSTextlnkuslovan"/>
        <w:spacing w:after="0" w:line="240" w:lineRule="auto"/>
        <w:ind w:left="737"/>
        <w:jc w:val="both"/>
        <w:rPr>
          <w:rFonts w:cs="Arial"/>
          <w:bCs/>
          <w:szCs w:val="22"/>
        </w:rPr>
      </w:pPr>
    </w:p>
    <w:p w14:paraId="6028B198" w14:textId="77777777" w:rsidR="0015779F" w:rsidRPr="00584922" w:rsidRDefault="0015779F" w:rsidP="0015779F">
      <w:pPr>
        <w:pStyle w:val="TSTextlnkuslovan"/>
        <w:spacing w:after="0" w:line="240" w:lineRule="auto"/>
        <w:ind w:left="792"/>
        <w:jc w:val="both"/>
        <w:rPr>
          <w:rFonts w:cs="Arial"/>
          <w:szCs w:val="22"/>
          <w:lang w:val="cs-CZ"/>
        </w:rPr>
      </w:pPr>
      <w:r w:rsidRPr="00584922">
        <w:rPr>
          <w:rFonts w:cs="Arial"/>
          <w:szCs w:val="22"/>
        </w:rPr>
        <w:t>Jméno:</w:t>
      </w:r>
      <w:r w:rsidRPr="00584922">
        <w:rPr>
          <w:rFonts w:cs="Arial"/>
          <w:szCs w:val="22"/>
        </w:rPr>
        <w:tab/>
      </w:r>
      <w:r>
        <w:rPr>
          <w:rFonts w:cs="Arial"/>
          <w:szCs w:val="22"/>
          <w:lang w:val="cs-CZ"/>
        </w:rPr>
        <w:t>Ing. Miroslav Irovský</w:t>
      </w:r>
    </w:p>
    <w:p w14:paraId="1431FD32" w14:textId="77777777" w:rsidR="0015779F" w:rsidRPr="00584922" w:rsidRDefault="0015779F" w:rsidP="0015779F">
      <w:pPr>
        <w:pStyle w:val="TSTextlnkuslovan"/>
        <w:spacing w:after="0" w:line="240" w:lineRule="auto"/>
        <w:ind w:left="792"/>
        <w:jc w:val="both"/>
        <w:rPr>
          <w:rFonts w:cs="Arial"/>
          <w:szCs w:val="22"/>
          <w:lang w:val="cs-CZ"/>
        </w:rPr>
      </w:pPr>
      <w:r w:rsidRPr="00584922">
        <w:rPr>
          <w:rFonts w:cs="Arial"/>
          <w:szCs w:val="22"/>
        </w:rPr>
        <w:t>Telefon:</w:t>
      </w:r>
      <w:r w:rsidRPr="00584922">
        <w:rPr>
          <w:rFonts w:cs="Arial"/>
          <w:szCs w:val="22"/>
        </w:rPr>
        <w:tab/>
      </w:r>
      <w:r>
        <w:rPr>
          <w:rFonts w:cs="Arial"/>
          <w:szCs w:val="22"/>
          <w:lang w:val="cs-CZ"/>
        </w:rPr>
        <w:t>727 956 752</w:t>
      </w:r>
    </w:p>
    <w:p w14:paraId="5CCB2CFF" w14:textId="77777777" w:rsidR="0015779F" w:rsidRPr="00584922" w:rsidRDefault="0015779F" w:rsidP="0015779F">
      <w:pPr>
        <w:pStyle w:val="TSTextlnkuslovan"/>
        <w:spacing w:after="0" w:line="240" w:lineRule="auto"/>
        <w:ind w:left="792"/>
        <w:jc w:val="both"/>
        <w:rPr>
          <w:rFonts w:cs="Arial"/>
          <w:szCs w:val="22"/>
          <w:lang w:val="cs-CZ"/>
        </w:rPr>
      </w:pPr>
      <w:r w:rsidRPr="00584922">
        <w:rPr>
          <w:rFonts w:cs="Arial"/>
          <w:szCs w:val="22"/>
        </w:rPr>
        <w:t>E-mail:</w:t>
      </w:r>
      <w:r w:rsidRPr="00584922">
        <w:rPr>
          <w:rFonts w:cs="Arial"/>
          <w:szCs w:val="22"/>
        </w:rPr>
        <w:tab/>
      </w:r>
      <w:r>
        <w:rPr>
          <w:rFonts w:cs="Arial"/>
          <w:szCs w:val="22"/>
          <w:lang w:val="cs-CZ"/>
        </w:rPr>
        <w:t>m.irovsky@spucr.cz</w:t>
      </w:r>
    </w:p>
    <w:p w14:paraId="19F66896" w14:textId="77777777" w:rsidR="0015779F" w:rsidRDefault="0015779F" w:rsidP="004B0FAE">
      <w:pPr>
        <w:pStyle w:val="TSTextlnkuslovan"/>
        <w:spacing w:after="0" w:line="240" w:lineRule="auto"/>
        <w:ind w:left="792"/>
        <w:jc w:val="both"/>
        <w:rPr>
          <w:rFonts w:cs="Arial"/>
          <w:bCs/>
          <w:szCs w:val="22"/>
        </w:rPr>
      </w:pPr>
    </w:p>
    <w:p w14:paraId="4D9BA55E" w14:textId="52D6EAB1" w:rsidR="00C16D8B" w:rsidRPr="00AB5E77" w:rsidRDefault="00C16D8B" w:rsidP="004B0FAE">
      <w:pPr>
        <w:pStyle w:val="TSTextlnkuslovan"/>
        <w:spacing w:after="0" w:line="240" w:lineRule="auto"/>
        <w:ind w:left="792"/>
        <w:jc w:val="both"/>
        <w:rPr>
          <w:rFonts w:cs="Arial"/>
          <w:bCs/>
          <w:szCs w:val="22"/>
        </w:rPr>
      </w:pPr>
      <w:r w:rsidRPr="00AB5E77">
        <w:rPr>
          <w:rFonts w:cs="Arial"/>
          <w:bCs/>
          <w:szCs w:val="22"/>
        </w:rPr>
        <w:t xml:space="preserve">Kontaktními osobami příkazníka jsou: </w:t>
      </w:r>
    </w:p>
    <w:p w14:paraId="173FC1BD" w14:textId="77777777" w:rsidR="0015779F" w:rsidRDefault="0015779F" w:rsidP="004B0FAE">
      <w:pPr>
        <w:pStyle w:val="TSTextlnkuslovan"/>
        <w:spacing w:after="0" w:line="240" w:lineRule="auto"/>
        <w:ind w:left="792"/>
        <w:jc w:val="both"/>
        <w:rPr>
          <w:rFonts w:cs="Arial"/>
          <w:szCs w:val="22"/>
        </w:rPr>
      </w:pPr>
    </w:p>
    <w:p w14:paraId="6723E5A2" w14:textId="1D1705A1" w:rsidR="00C16D8B" w:rsidRPr="00AB5E77" w:rsidRDefault="00C03EF2" w:rsidP="004B0FAE">
      <w:pPr>
        <w:pStyle w:val="TSTextlnkuslovan"/>
        <w:spacing w:after="0" w:line="240" w:lineRule="auto"/>
        <w:ind w:left="792"/>
        <w:jc w:val="both"/>
        <w:rPr>
          <w:rFonts w:cs="Arial"/>
          <w:szCs w:val="22"/>
          <w:lang w:val="cs-CZ"/>
        </w:rPr>
      </w:pPr>
      <w:r w:rsidRPr="00AB5E77">
        <w:rPr>
          <w:rFonts w:cs="Arial"/>
          <w:szCs w:val="22"/>
        </w:rPr>
        <w:t>Jméno:</w:t>
      </w:r>
      <w:r w:rsidRPr="00AB5E77">
        <w:rPr>
          <w:rFonts w:cs="Arial"/>
          <w:szCs w:val="22"/>
        </w:rPr>
        <w:tab/>
      </w:r>
      <w:r w:rsidRPr="00AB5E77">
        <w:rPr>
          <w:rFonts w:cs="Arial"/>
          <w:b/>
          <w:szCs w:val="22"/>
          <w:highlight w:val="yellow"/>
          <w:lang w:val="en-US"/>
        </w:rPr>
        <w:t>[DOPLNIT]</w:t>
      </w:r>
    </w:p>
    <w:p w14:paraId="672D5390" w14:textId="77777777" w:rsidR="00C16D8B" w:rsidRPr="00AB5E77" w:rsidRDefault="00C03EF2" w:rsidP="004B0FAE">
      <w:pPr>
        <w:pStyle w:val="TSTextlnkuslovan"/>
        <w:spacing w:after="0" w:line="240" w:lineRule="auto"/>
        <w:ind w:left="792"/>
        <w:jc w:val="both"/>
        <w:rPr>
          <w:rFonts w:cs="Arial"/>
          <w:szCs w:val="22"/>
        </w:rPr>
      </w:pPr>
      <w:r w:rsidRPr="00AB5E77">
        <w:rPr>
          <w:rFonts w:cs="Arial"/>
          <w:szCs w:val="22"/>
        </w:rPr>
        <w:t>Telefon:</w:t>
      </w:r>
      <w:r w:rsidRPr="00AB5E77">
        <w:rPr>
          <w:rFonts w:cs="Arial"/>
          <w:szCs w:val="22"/>
          <w:lang w:val="cs-CZ"/>
        </w:rPr>
        <w:t xml:space="preserve">         </w:t>
      </w:r>
      <w:r w:rsidRPr="00AB5E77">
        <w:rPr>
          <w:rFonts w:cs="Arial"/>
          <w:b/>
          <w:szCs w:val="22"/>
          <w:highlight w:val="yellow"/>
          <w:lang w:val="en-US"/>
        </w:rPr>
        <w:t>[DOPLNIT]</w:t>
      </w:r>
      <w:r w:rsidR="00C16D8B" w:rsidRPr="00AB5E77">
        <w:rPr>
          <w:rFonts w:cs="Arial"/>
          <w:szCs w:val="22"/>
        </w:rPr>
        <w:t xml:space="preserve"> </w:t>
      </w:r>
    </w:p>
    <w:p w14:paraId="50EBA1BD" w14:textId="77777777" w:rsidR="00C16D8B" w:rsidRPr="00AB5E77" w:rsidRDefault="00C03EF2" w:rsidP="004B0FAE">
      <w:pPr>
        <w:pStyle w:val="TSTextlnkuslovan"/>
        <w:spacing w:after="0" w:line="240" w:lineRule="auto"/>
        <w:ind w:left="792"/>
        <w:jc w:val="both"/>
        <w:rPr>
          <w:rFonts w:cs="Arial"/>
          <w:szCs w:val="22"/>
          <w:lang w:val="cs-CZ"/>
        </w:rPr>
      </w:pPr>
      <w:r w:rsidRPr="00AB5E77">
        <w:rPr>
          <w:rFonts w:cs="Arial"/>
          <w:szCs w:val="22"/>
        </w:rPr>
        <w:t>E-mail:</w:t>
      </w:r>
      <w:r w:rsidRPr="00AB5E77">
        <w:rPr>
          <w:rFonts w:cs="Arial"/>
          <w:szCs w:val="22"/>
        </w:rPr>
        <w:tab/>
      </w:r>
      <w:r w:rsidRPr="00AB5E77">
        <w:rPr>
          <w:rFonts w:cs="Arial"/>
          <w:b/>
          <w:szCs w:val="22"/>
          <w:highlight w:val="yellow"/>
          <w:lang w:val="en-US"/>
        </w:rPr>
        <w:t>[DOPLNIT]</w:t>
      </w:r>
    </w:p>
    <w:p w14:paraId="7AA8B51C" w14:textId="77777777" w:rsidR="00D73D3D" w:rsidRPr="00AB5E77" w:rsidRDefault="00D73D3D" w:rsidP="004B0FAE">
      <w:pPr>
        <w:pStyle w:val="TSTextlnkuslovan"/>
        <w:spacing w:after="0" w:line="240" w:lineRule="auto"/>
        <w:ind w:left="792"/>
        <w:jc w:val="both"/>
        <w:rPr>
          <w:rFonts w:cs="Arial"/>
          <w:szCs w:val="22"/>
          <w:lang w:val="cs-CZ"/>
        </w:rPr>
      </w:pPr>
    </w:p>
    <w:p w14:paraId="3538F121" w14:textId="77777777" w:rsidR="008F712D" w:rsidRPr="00AB5E77" w:rsidRDefault="008F712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D652F0">
        <w:rPr>
          <w:rFonts w:ascii="Times New Roman" w:hAnsi="Times New Roman"/>
          <w:b/>
          <w:szCs w:val="22"/>
        </w:rPr>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01E20049" w14:textId="3F0C406A" w:rsidR="00A845E6" w:rsidRPr="00AB5E77" w:rsidRDefault="00C56067" w:rsidP="00D652F0">
      <w:pPr>
        <w:pStyle w:val="TSTextlnkuslovan"/>
        <w:numPr>
          <w:ilvl w:val="0"/>
          <w:numId w:val="12"/>
        </w:numPr>
        <w:ind w:left="851" w:hanging="567"/>
        <w:jc w:val="both"/>
        <w:rPr>
          <w:rFonts w:cs="Arial"/>
          <w:bCs/>
          <w:szCs w:val="22"/>
          <w:lang w:val="cs-CZ"/>
        </w:rPr>
      </w:pPr>
      <w:bookmarkStart w:id="7" w:name="_Ref376455280"/>
      <w:r w:rsidRPr="00AB5E77">
        <w:rPr>
          <w:rFonts w:cs="Arial"/>
          <w:bCs/>
          <w:szCs w:val="22"/>
        </w:rPr>
        <w:t xml:space="preserve">Odměna </w:t>
      </w:r>
      <w:r w:rsidR="00A845E6" w:rsidRPr="00AB5E77">
        <w:rPr>
          <w:rFonts w:cs="Arial"/>
          <w:bCs/>
          <w:szCs w:val="22"/>
        </w:rPr>
        <w:t xml:space="preserve">za </w:t>
      </w:r>
      <w:r w:rsidR="009C7D52" w:rsidRPr="00AB5E77">
        <w:rPr>
          <w:rFonts w:cs="Arial"/>
          <w:bCs/>
          <w:szCs w:val="22"/>
        </w:rPr>
        <w:t xml:space="preserve">provedení </w:t>
      </w:r>
      <w:r w:rsidR="00DE290D" w:rsidRPr="00AB5E77">
        <w:rPr>
          <w:rFonts w:cs="Arial"/>
          <w:bCs/>
          <w:szCs w:val="22"/>
          <w:lang w:val="cs-CZ"/>
        </w:rPr>
        <w:t xml:space="preserve">činnosti </w:t>
      </w:r>
      <w:r w:rsidR="0081548B" w:rsidRPr="00AB5E77">
        <w:rPr>
          <w:rFonts w:cs="Arial"/>
          <w:bCs/>
          <w:szCs w:val="22"/>
          <w:lang w:val="cs-CZ"/>
        </w:rPr>
        <w:t>koordinátora BOZP</w:t>
      </w:r>
      <w:r w:rsidR="00A845E6" w:rsidRPr="00AB5E77">
        <w:rPr>
          <w:rFonts w:cs="Arial"/>
          <w:bCs/>
          <w:szCs w:val="22"/>
        </w:rPr>
        <w:t xml:space="preserve"> je </w:t>
      </w:r>
      <w:r w:rsidR="00C703E1" w:rsidRPr="00AB5E77">
        <w:rPr>
          <w:rFonts w:cs="Arial"/>
          <w:bCs/>
          <w:szCs w:val="22"/>
        </w:rPr>
        <w:t>stanovena</w:t>
      </w:r>
      <w:r w:rsidR="00C703E1" w:rsidRPr="00AB5E77">
        <w:rPr>
          <w:rFonts w:cs="Arial"/>
          <w:szCs w:val="22"/>
        </w:rPr>
        <w:t xml:space="preserve"> </w:t>
      </w:r>
      <w:r w:rsidR="00A845E6" w:rsidRPr="00AB5E77">
        <w:rPr>
          <w:rFonts w:cs="Arial"/>
          <w:szCs w:val="22"/>
        </w:rPr>
        <w:t>dohodou smluvních stran</w:t>
      </w:r>
      <w:r w:rsidR="00C03EF2" w:rsidRPr="00AB5E77">
        <w:rPr>
          <w:rFonts w:cs="Arial"/>
          <w:szCs w:val="22"/>
        </w:rPr>
        <w:t xml:space="preserve"> a činí </w:t>
      </w:r>
      <w:r w:rsidR="00C03EF2" w:rsidRPr="00AB5E77">
        <w:rPr>
          <w:rFonts w:cs="Arial"/>
          <w:b/>
          <w:szCs w:val="22"/>
          <w:highlight w:val="yellow"/>
          <w:lang w:val="en-US"/>
        </w:rPr>
        <w:t>[DOPLNIT]</w:t>
      </w:r>
      <w:r w:rsidR="00A845E6" w:rsidRPr="00AB5E77">
        <w:rPr>
          <w:rFonts w:cs="Arial"/>
          <w:szCs w:val="22"/>
        </w:rPr>
        <w:t>,-</w:t>
      </w:r>
      <w:r w:rsidR="00053E0D" w:rsidRPr="00AB5E77">
        <w:rPr>
          <w:rFonts w:cs="Arial"/>
          <w:szCs w:val="22"/>
          <w:lang w:val="cs-CZ"/>
        </w:rPr>
        <w:t>-</w:t>
      </w:r>
      <w:r w:rsidR="00C03EF2" w:rsidRPr="00AB5E77">
        <w:rPr>
          <w:rFonts w:cs="Arial"/>
          <w:szCs w:val="22"/>
        </w:rPr>
        <w:t xml:space="preserve"> Kč bez DPH, tj. </w:t>
      </w:r>
      <w:r w:rsidR="00C03EF2" w:rsidRPr="00AB5E77">
        <w:rPr>
          <w:rFonts w:cs="Arial"/>
          <w:b/>
          <w:szCs w:val="22"/>
          <w:highlight w:val="yellow"/>
          <w:lang w:val="en-US"/>
        </w:rPr>
        <w:t>[DOPLNIT]</w:t>
      </w:r>
      <w:r w:rsidR="00EF42DD">
        <w:rPr>
          <w:rFonts w:cs="Arial"/>
          <w:szCs w:val="22"/>
          <w:lang w:val="cs-CZ"/>
        </w:rPr>
        <w:t xml:space="preserve"> Kč</w:t>
      </w:r>
      <w:r w:rsidR="00A845E6" w:rsidRPr="00AB5E77">
        <w:rPr>
          <w:rFonts w:cs="Arial"/>
          <w:szCs w:val="22"/>
        </w:rPr>
        <w:t xml:space="preserve"> </w:t>
      </w:r>
      <w:r w:rsidR="00053E0D" w:rsidRPr="00AB5E77">
        <w:rPr>
          <w:rFonts w:cs="Arial"/>
          <w:szCs w:val="22"/>
          <w:lang w:val="cs-CZ"/>
        </w:rPr>
        <w:t>včetně</w:t>
      </w:r>
      <w:r w:rsidR="00A845E6" w:rsidRPr="00AB5E77">
        <w:rPr>
          <w:rFonts w:cs="Arial"/>
          <w:szCs w:val="22"/>
        </w:rPr>
        <w:t> DPH.</w:t>
      </w:r>
      <w:bookmarkEnd w:id="7"/>
      <w:r w:rsidR="00494C78" w:rsidRPr="00AB5E77">
        <w:rPr>
          <w:rFonts w:cs="Arial"/>
          <w:bCs/>
          <w:szCs w:val="22"/>
        </w:rPr>
        <w:t xml:space="preserve"> Tato </w:t>
      </w:r>
      <w:r w:rsidRPr="00AB5E77">
        <w:rPr>
          <w:rFonts w:cs="Arial"/>
          <w:bCs/>
          <w:szCs w:val="22"/>
        </w:rPr>
        <w:t xml:space="preserve">odměna </w:t>
      </w:r>
      <w:r w:rsidR="00494C78" w:rsidRPr="00AB5E77">
        <w:rPr>
          <w:rFonts w:cs="Arial"/>
          <w:bCs/>
          <w:szCs w:val="22"/>
        </w:rPr>
        <w:t>zahrnuje veškeré náklady spojené s</w:t>
      </w:r>
      <w:r w:rsidR="00DE290D" w:rsidRPr="00AB5E77">
        <w:rPr>
          <w:rFonts w:cs="Arial"/>
          <w:bCs/>
          <w:szCs w:val="22"/>
        </w:rPr>
        <w:t> </w:t>
      </w:r>
      <w:proofErr w:type="spellStart"/>
      <w:r w:rsidR="00494C78" w:rsidRPr="00AB5E77">
        <w:rPr>
          <w:rFonts w:cs="Arial"/>
          <w:bCs/>
          <w:szCs w:val="22"/>
        </w:rPr>
        <w:t>provedením</w:t>
      </w:r>
      <w:r w:rsidR="00DE290D" w:rsidRPr="00AB5E77">
        <w:rPr>
          <w:rFonts w:cs="Arial"/>
          <w:bCs/>
          <w:szCs w:val="22"/>
          <w:lang w:val="cs-CZ"/>
        </w:rPr>
        <w:t>jeho</w:t>
      </w:r>
      <w:proofErr w:type="spellEnd"/>
      <w:r w:rsidR="00DE290D" w:rsidRPr="00AB5E77">
        <w:rPr>
          <w:rFonts w:cs="Arial"/>
          <w:bCs/>
          <w:szCs w:val="22"/>
          <w:lang w:val="cs-CZ"/>
        </w:rPr>
        <w:t xml:space="preserve">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5"/>
        <w:gridCol w:w="1928"/>
        <w:gridCol w:w="1927"/>
        <w:gridCol w:w="1900"/>
      </w:tblGrid>
      <w:tr w:rsidR="0096683C" w:rsidRPr="003705AB" w14:paraId="5F328F5F" w14:textId="77777777" w:rsidTr="00A850A5">
        <w:tc>
          <w:tcPr>
            <w:tcW w:w="3115" w:type="dxa"/>
            <w:tcBorders>
              <w:top w:val="double" w:sz="4" w:space="0" w:color="auto"/>
              <w:bottom w:val="double" w:sz="4" w:space="0" w:color="auto"/>
              <w:right w:val="double" w:sz="4" w:space="0" w:color="auto"/>
            </w:tcBorders>
            <w:vAlign w:val="center"/>
          </w:tcPr>
          <w:p w14:paraId="5631B334" w14:textId="78E579A7" w:rsidR="0096683C" w:rsidRPr="00AB5E77" w:rsidRDefault="00063FB3" w:rsidP="00063FB3">
            <w:pPr>
              <w:pStyle w:val="TSTextlnkuslovan"/>
              <w:rPr>
                <w:rFonts w:cs="Arial"/>
                <w:szCs w:val="22"/>
                <w:lang w:val="cs-CZ"/>
              </w:rPr>
            </w:pPr>
            <w:r>
              <w:rPr>
                <w:rFonts w:cs="Arial"/>
                <w:szCs w:val="22"/>
                <w:lang w:val="cs-CZ"/>
              </w:rPr>
              <w:t xml:space="preserve">koordinátor </w:t>
            </w:r>
            <w:r w:rsidR="00AF231E">
              <w:rPr>
                <w:rFonts w:cs="Arial"/>
                <w:szCs w:val="22"/>
                <w:lang w:val="cs-CZ"/>
              </w:rPr>
              <w:t>BOZP</w:t>
            </w:r>
          </w:p>
        </w:tc>
        <w:tc>
          <w:tcPr>
            <w:tcW w:w="1928" w:type="dxa"/>
            <w:tcBorders>
              <w:top w:val="double" w:sz="4" w:space="0" w:color="auto"/>
              <w:left w:val="double" w:sz="4" w:space="0" w:color="auto"/>
              <w:bottom w:val="double" w:sz="4" w:space="0" w:color="auto"/>
            </w:tcBorders>
            <w:vAlign w:val="center"/>
          </w:tcPr>
          <w:p w14:paraId="4BB4C50F" w14:textId="77777777" w:rsidR="0096683C" w:rsidRPr="00AB5E77" w:rsidRDefault="0096683C" w:rsidP="002F4B53">
            <w:pPr>
              <w:pStyle w:val="TSTextlnkuslovan"/>
              <w:jc w:val="center"/>
              <w:rPr>
                <w:rFonts w:cs="Arial"/>
                <w:szCs w:val="22"/>
                <w:lang w:val="cs-CZ"/>
              </w:rPr>
            </w:pPr>
            <w:r w:rsidRPr="00AB5E77">
              <w:rPr>
                <w:rFonts w:cs="Arial"/>
                <w:szCs w:val="22"/>
                <w:lang w:val="cs-CZ"/>
              </w:rPr>
              <w:t>Cena bez DPH</w:t>
            </w:r>
          </w:p>
        </w:tc>
        <w:tc>
          <w:tcPr>
            <w:tcW w:w="1927" w:type="dxa"/>
            <w:tcBorders>
              <w:top w:val="double" w:sz="4" w:space="0" w:color="auto"/>
              <w:bottom w:val="double" w:sz="4" w:space="0" w:color="auto"/>
            </w:tcBorders>
            <w:vAlign w:val="center"/>
          </w:tcPr>
          <w:p w14:paraId="70F8A1E5" w14:textId="77777777" w:rsidR="0096683C" w:rsidRPr="00AB5E77" w:rsidRDefault="0096683C" w:rsidP="002F4B53">
            <w:pPr>
              <w:pStyle w:val="TSTextlnkuslovan"/>
              <w:jc w:val="center"/>
              <w:rPr>
                <w:rFonts w:cs="Arial"/>
                <w:szCs w:val="22"/>
                <w:lang w:val="cs-CZ"/>
              </w:rPr>
            </w:pPr>
            <w:r w:rsidRPr="00AB5E77">
              <w:rPr>
                <w:rFonts w:cs="Arial"/>
                <w:szCs w:val="22"/>
                <w:lang w:val="cs-CZ"/>
              </w:rPr>
              <w:t>DPH</w:t>
            </w:r>
            <w:r w:rsidR="00646575" w:rsidRPr="00AB5E77">
              <w:rPr>
                <w:rFonts w:cs="Arial"/>
                <w:szCs w:val="22"/>
                <w:lang w:val="cs-CZ"/>
              </w:rPr>
              <w:t xml:space="preserve"> </w:t>
            </w:r>
            <w:proofErr w:type="gramStart"/>
            <w:r w:rsidR="00646575" w:rsidRPr="00AB5E77">
              <w:rPr>
                <w:rFonts w:cs="Arial"/>
                <w:szCs w:val="22"/>
                <w:lang w:val="cs-CZ"/>
              </w:rPr>
              <w:t>21%</w:t>
            </w:r>
            <w:proofErr w:type="gramEnd"/>
          </w:p>
        </w:tc>
        <w:tc>
          <w:tcPr>
            <w:tcW w:w="1900" w:type="dxa"/>
            <w:tcBorders>
              <w:top w:val="double" w:sz="4" w:space="0" w:color="auto"/>
              <w:bottom w:val="double" w:sz="4" w:space="0" w:color="auto"/>
            </w:tcBorders>
            <w:vAlign w:val="center"/>
          </w:tcPr>
          <w:p w14:paraId="0D67B90B" w14:textId="77777777" w:rsidR="0096683C" w:rsidRPr="00AB5E77" w:rsidRDefault="0096683C" w:rsidP="002F4B53">
            <w:pPr>
              <w:pStyle w:val="TSTextlnkuslovan"/>
              <w:jc w:val="center"/>
              <w:rPr>
                <w:rFonts w:cs="Arial"/>
                <w:szCs w:val="22"/>
                <w:lang w:val="cs-CZ"/>
              </w:rPr>
            </w:pPr>
            <w:r w:rsidRPr="00AB5E77">
              <w:rPr>
                <w:rFonts w:cs="Arial"/>
                <w:szCs w:val="22"/>
                <w:lang w:val="cs-CZ"/>
              </w:rPr>
              <w:t>Cena včetně DPH</w:t>
            </w:r>
          </w:p>
        </w:tc>
      </w:tr>
      <w:tr w:rsidR="0096683C" w:rsidRPr="003705AB" w14:paraId="13D3D9FB" w14:textId="77777777" w:rsidTr="00A850A5">
        <w:trPr>
          <w:trHeight w:val="567"/>
        </w:trPr>
        <w:tc>
          <w:tcPr>
            <w:tcW w:w="3115" w:type="dxa"/>
            <w:tcBorders>
              <w:top w:val="double" w:sz="4" w:space="0" w:color="auto"/>
              <w:bottom w:val="single" w:sz="4" w:space="0" w:color="auto"/>
              <w:right w:val="single" w:sz="4" w:space="0" w:color="auto"/>
            </w:tcBorders>
            <w:vAlign w:val="center"/>
          </w:tcPr>
          <w:p w14:paraId="31B30814" w14:textId="3EB7C374" w:rsidR="0096683C" w:rsidRPr="00AF231E" w:rsidRDefault="00AF231E" w:rsidP="00AF231E">
            <w:pPr>
              <w:pStyle w:val="Default"/>
              <w:rPr>
                <w:sz w:val="22"/>
                <w:szCs w:val="22"/>
              </w:rPr>
            </w:pPr>
            <w:r>
              <w:rPr>
                <w:sz w:val="22"/>
                <w:szCs w:val="22"/>
              </w:rPr>
              <w:t>Plnění v roce 2022</w:t>
            </w:r>
          </w:p>
        </w:tc>
        <w:tc>
          <w:tcPr>
            <w:tcW w:w="1928" w:type="dxa"/>
            <w:tcBorders>
              <w:top w:val="double" w:sz="4" w:space="0" w:color="auto"/>
              <w:left w:val="single" w:sz="4" w:space="0" w:color="auto"/>
              <w:bottom w:val="single" w:sz="4" w:space="0" w:color="auto"/>
            </w:tcBorders>
          </w:tcPr>
          <w:p w14:paraId="3C49B591" w14:textId="77777777" w:rsidR="0096683C" w:rsidRPr="00AB5E77" w:rsidRDefault="0096683C" w:rsidP="000C09FF">
            <w:pPr>
              <w:pStyle w:val="TSTextlnkuslovan"/>
              <w:jc w:val="both"/>
              <w:rPr>
                <w:rFonts w:cs="Arial"/>
                <w:szCs w:val="22"/>
                <w:lang w:val="cs-CZ"/>
              </w:rPr>
            </w:pPr>
          </w:p>
        </w:tc>
        <w:tc>
          <w:tcPr>
            <w:tcW w:w="1927" w:type="dxa"/>
            <w:tcBorders>
              <w:top w:val="double" w:sz="4" w:space="0" w:color="auto"/>
              <w:bottom w:val="single" w:sz="4" w:space="0" w:color="auto"/>
            </w:tcBorders>
          </w:tcPr>
          <w:p w14:paraId="72C74E65" w14:textId="77777777" w:rsidR="0096683C" w:rsidRPr="00AB5E77" w:rsidRDefault="0096683C" w:rsidP="000C09FF">
            <w:pPr>
              <w:pStyle w:val="TSTextlnkuslovan"/>
              <w:jc w:val="both"/>
              <w:rPr>
                <w:rFonts w:cs="Arial"/>
                <w:szCs w:val="22"/>
                <w:lang w:val="cs-CZ"/>
              </w:rPr>
            </w:pPr>
          </w:p>
        </w:tc>
        <w:tc>
          <w:tcPr>
            <w:tcW w:w="1900" w:type="dxa"/>
            <w:tcBorders>
              <w:top w:val="double" w:sz="4" w:space="0" w:color="auto"/>
              <w:bottom w:val="single" w:sz="4" w:space="0" w:color="auto"/>
            </w:tcBorders>
          </w:tcPr>
          <w:p w14:paraId="631766E9" w14:textId="77777777" w:rsidR="0096683C" w:rsidRPr="00AB5E77" w:rsidRDefault="0096683C" w:rsidP="000C09FF">
            <w:pPr>
              <w:pStyle w:val="TSTextlnkuslovan"/>
              <w:jc w:val="both"/>
              <w:rPr>
                <w:rFonts w:cs="Arial"/>
                <w:szCs w:val="22"/>
                <w:lang w:val="cs-CZ"/>
              </w:rPr>
            </w:pPr>
          </w:p>
        </w:tc>
      </w:tr>
      <w:tr w:rsidR="0096683C" w:rsidRPr="003705AB" w14:paraId="1B430473" w14:textId="77777777" w:rsidTr="00A850A5">
        <w:trPr>
          <w:trHeight w:val="567"/>
        </w:trPr>
        <w:tc>
          <w:tcPr>
            <w:tcW w:w="3115" w:type="dxa"/>
            <w:tcBorders>
              <w:top w:val="single" w:sz="4" w:space="0" w:color="auto"/>
              <w:bottom w:val="single" w:sz="4" w:space="0" w:color="auto"/>
              <w:right w:val="single" w:sz="4" w:space="0" w:color="auto"/>
            </w:tcBorders>
            <w:vAlign w:val="center"/>
          </w:tcPr>
          <w:p w14:paraId="415E23C9" w14:textId="64B4FED5" w:rsidR="0096683C" w:rsidRPr="00AF231E" w:rsidRDefault="00AF231E" w:rsidP="00F5316D">
            <w:pPr>
              <w:pStyle w:val="TSTextlnkuslovan"/>
              <w:spacing w:after="0" w:line="240" w:lineRule="auto"/>
              <w:rPr>
                <w:rFonts w:cs="Arial"/>
                <w:szCs w:val="22"/>
                <w:lang w:val="cs-CZ"/>
              </w:rPr>
            </w:pPr>
            <w:r>
              <w:rPr>
                <w:szCs w:val="22"/>
              </w:rPr>
              <w:t>Plnění v roce 202</w:t>
            </w:r>
            <w:r>
              <w:rPr>
                <w:szCs w:val="22"/>
                <w:lang w:val="cs-CZ"/>
              </w:rPr>
              <w:t>3</w:t>
            </w:r>
          </w:p>
        </w:tc>
        <w:tc>
          <w:tcPr>
            <w:tcW w:w="1928" w:type="dxa"/>
            <w:tcBorders>
              <w:top w:val="single" w:sz="4" w:space="0" w:color="auto"/>
              <w:left w:val="single" w:sz="4" w:space="0" w:color="auto"/>
              <w:bottom w:val="single" w:sz="4" w:space="0" w:color="auto"/>
              <w:right w:val="single" w:sz="4" w:space="0" w:color="auto"/>
            </w:tcBorders>
            <w:vAlign w:val="center"/>
          </w:tcPr>
          <w:p w14:paraId="538FB94C" w14:textId="77777777" w:rsidR="0096683C" w:rsidRPr="00AB5E77" w:rsidRDefault="0096683C" w:rsidP="002F4B53">
            <w:pPr>
              <w:pStyle w:val="TSTextlnkuslovan"/>
              <w:rPr>
                <w:rFonts w:cs="Arial"/>
                <w:szCs w:val="22"/>
                <w:lang w:val="cs-CZ"/>
              </w:rPr>
            </w:pPr>
          </w:p>
        </w:tc>
        <w:tc>
          <w:tcPr>
            <w:tcW w:w="1927" w:type="dxa"/>
            <w:tcBorders>
              <w:top w:val="single" w:sz="4" w:space="0" w:color="auto"/>
              <w:left w:val="single" w:sz="4" w:space="0" w:color="auto"/>
              <w:bottom w:val="single" w:sz="4" w:space="0" w:color="auto"/>
              <w:right w:val="single" w:sz="4" w:space="0" w:color="auto"/>
            </w:tcBorders>
          </w:tcPr>
          <w:p w14:paraId="4BC48C4C" w14:textId="77777777" w:rsidR="0096683C" w:rsidRPr="00AB5E77" w:rsidRDefault="0096683C" w:rsidP="000C09FF">
            <w:pPr>
              <w:pStyle w:val="TSTextlnkuslovan"/>
              <w:jc w:val="both"/>
              <w:rPr>
                <w:rFonts w:cs="Arial"/>
                <w:szCs w:val="22"/>
                <w:lang w:val="cs-CZ"/>
              </w:rPr>
            </w:pPr>
          </w:p>
        </w:tc>
        <w:tc>
          <w:tcPr>
            <w:tcW w:w="1900" w:type="dxa"/>
            <w:tcBorders>
              <w:top w:val="single" w:sz="4" w:space="0" w:color="auto"/>
              <w:left w:val="single" w:sz="4" w:space="0" w:color="auto"/>
              <w:bottom w:val="single" w:sz="4" w:space="0" w:color="auto"/>
            </w:tcBorders>
          </w:tcPr>
          <w:p w14:paraId="4E472AD5" w14:textId="77777777" w:rsidR="0096683C" w:rsidRPr="00AB5E77" w:rsidRDefault="0096683C" w:rsidP="000C09FF">
            <w:pPr>
              <w:pStyle w:val="TSTextlnkuslovan"/>
              <w:jc w:val="both"/>
              <w:rPr>
                <w:rFonts w:cs="Arial"/>
                <w:szCs w:val="22"/>
                <w:lang w:val="cs-CZ"/>
              </w:rPr>
            </w:pPr>
          </w:p>
        </w:tc>
      </w:tr>
      <w:tr w:rsidR="00F5316D" w:rsidRPr="003705AB" w14:paraId="03CB900B" w14:textId="77777777" w:rsidTr="00A850A5">
        <w:trPr>
          <w:trHeight w:val="567"/>
        </w:trPr>
        <w:tc>
          <w:tcPr>
            <w:tcW w:w="3115" w:type="dxa"/>
            <w:tcBorders>
              <w:top w:val="single" w:sz="4" w:space="0" w:color="auto"/>
              <w:bottom w:val="double" w:sz="4" w:space="0" w:color="auto"/>
              <w:right w:val="single" w:sz="4" w:space="0" w:color="auto"/>
            </w:tcBorders>
            <w:vAlign w:val="center"/>
          </w:tcPr>
          <w:p w14:paraId="03ADB0F6" w14:textId="77777777" w:rsidR="00F5316D" w:rsidRPr="00AB5E77" w:rsidRDefault="00F5316D" w:rsidP="00313FD3">
            <w:pPr>
              <w:pStyle w:val="TSTextlnkuslovan"/>
              <w:spacing w:after="0" w:line="240" w:lineRule="auto"/>
              <w:rPr>
                <w:rFonts w:cs="Arial"/>
                <w:szCs w:val="22"/>
                <w:lang w:val="cs-CZ"/>
              </w:rPr>
            </w:pPr>
            <w:r w:rsidRPr="00AB5E77">
              <w:rPr>
                <w:rFonts w:cs="Arial"/>
                <w:b/>
                <w:szCs w:val="22"/>
                <w:lang w:val="cs-CZ"/>
              </w:rPr>
              <w:t>Celková cena</w:t>
            </w:r>
          </w:p>
        </w:tc>
        <w:tc>
          <w:tcPr>
            <w:tcW w:w="1928" w:type="dxa"/>
            <w:tcBorders>
              <w:left w:val="single" w:sz="4" w:space="0" w:color="auto"/>
              <w:bottom w:val="double" w:sz="4" w:space="0" w:color="auto"/>
            </w:tcBorders>
            <w:vAlign w:val="center"/>
          </w:tcPr>
          <w:p w14:paraId="396A86D7" w14:textId="77777777" w:rsidR="00F5316D" w:rsidRPr="00AB5E77" w:rsidRDefault="00F5316D" w:rsidP="002F4B53">
            <w:pPr>
              <w:pStyle w:val="TSTextlnkuslovan"/>
              <w:rPr>
                <w:rFonts w:cs="Arial"/>
                <w:szCs w:val="22"/>
                <w:lang w:val="cs-CZ"/>
              </w:rPr>
            </w:pPr>
          </w:p>
        </w:tc>
        <w:tc>
          <w:tcPr>
            <w:tcW w:w="1927" w:type="dxa"/>
            <w:tcBorders>
              <w:bottom w:val="double" w:sz="4" w:space="0" w:color="auto"/>
            </w:tcBorders>
          </w:tcPr>
          <w:p w14:paraId="46C3A5CB" w14:textId="77777777" w:rsidR="00F5316D" w:rsidRPr="00AB5E77" w:rsidRDefault="00F5316D" w:rsidP="000C09FF">
            <w:pPr>
              <w:pStyle w:val="TSTextlnkuslovan"/>
              <w:jc w:val="both"/>
              <w:rPr>
                <w:rFonts w:cs="Arial"/>
                <w:szCs w:val="22"/>
                <w:lang w:val="cs-CZ"/>
              </w:rPr>
            </w:pPr>
          </w:p>
        </w:tc>
        <w:tc>
          <w:tcPr>
            <w:tcW w:w="1900" w:type="dxa"/>
            <w:tcBorders>
              <w:bottom w:val="double" w:sz="4" w:space="0" w:color="auto"/>
            </w:tcBorders>
          </w:tcPr>
          <w:p w14:paraId="5ABC45B8" w14:textId="77777777" w:rsidR="00F5316D" w:rsidRPr="00AB5E77" w:rsidRDefault="00F5316D" w:rsidP="000C09FF">
            <w:pPr>
              <w:pStyle w:val="TSTextlnkuslovan"/>
              <w:jc w:val="both"/>
              <w:rPr>
                <w:rFonts w:cs="Arial"/>
                <w:szCs w:val="22"/>
                <w:lang w:val="cs-CZ"/>
              </w:rPr>
            </w:pPr>
          </w:p>
        </w:tc>
      </w:tr>
    </w:tbl>
    <w:p w14:paraId="3361B490" w14:textId="77777777" w:rsidR="0096683C" w:rsidRPr="00AB5E77" w:rsidRDefault="0096683C" w:rsidP="0096683C">
      <w:pPr>
        <w:pStyle w:val="TSTextlnkuslovan"/>
        <w:ind w:left="737"/>
        <w:jc w:val="both"/>
        <w:rPr>
          <w:rFonts w:cs="Arial"/>
          <w:szCs w:val="22"/>
          <w:lang w:val="cs-CZ"/>
        </w:rPr>
      </w:pPr>
    </w:p>
    <w:p w14:paraId="4658C57D" w14:textId="707A451E" w:rsidR="00E953AF" w:rsidRPr="00AB5E77" w:rsidRDefault="00E953AF" w:rsidP="001E1CC6">
      <w:pPr>
        <w:pStyle w:val="TSTextlnkuslovan"/>
        <w:numPr>
          <w:ilvl w:val="0"/>
          <w:numId w:val="12"/>
        </w:numPr>
        <w:spacing w:after="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 xml:space="preserve">bude faktura vyhotovená </w:t>
      </w:r>
      <w:r w:rsidR="0096051C" w:rsidRPr="00AB5E77">
        <w:rPr>
          <w:rFonts w:cs="Arial"/>
          <w:bCs/>
          <w:szCs w:val="22"/>
        </w:rPr>
        <w:t>příkazníkem</w:t>
      </w:r>
      <w:r w:rsidR="00F908A7" w:rsidRPr="00AB5E77">
        <w:rPr>
          <w:rFonts w:cs="Arial"/>
          <w:bCs/>
          <w:szCs w:val="22"/>
          <w:lang w:val="cs-CZ"/>
        </w:rPr>
        <w:t xml:space="preserve"> </w:t>
      </w:r>
      <w:r w:rsidRPr="00AB5E77">
        <w:rPr>
          <w:rFonts w:cs="Arial"/>
          <w:szCs w:val="22"/>
        </w:rPr>
        <w:t>po</w:t>
      </w:r>
      <w:r w:rsidR="00F908A7" w:rsidRPr="00AB5E77">
        <w:rPr>
          <w:rFonts w:cs="Arial"/>
          <w:szCs w:val="22"/>
          <w:lang w:val="cs-CZ"/>
        </w:rPr>
        <w:t xml:space="preserve"> </w:t>
      </w:r>
      <w:r w:rsidRPr="00AB5E77">
        <w:rPr>
          <w:rFonts w:cs="Arial"/>
          <w:szCs w:val="22"/>
        </w:rPr>
        <w:t>splnění</w:t>
      </w:r>
      <w:r w:rsidR="00F908A7" w:rsidRPr="00AB5E77">
        <w:rPr>
          <w:rFonts w:cs="Arial"/>
          <w:szCs w:val="22"/>
          <w:lang w:val="cs-CZ"/>
        </w:rPr>
        <w:t xml:space="preserve"> </w:t>
      </w:r>
      <w:r w:rsidRPr="00AB5E77">
        <w:rPr>
          <w:rFonts w:cs="Arial"/>
          <w:szCs w:val="22"/>
        </w:rPr>
        <w:t>předmětu</w:t>
      </w:r>
      <w:r w:rsidR="00F908A7" w:rsidRPr="00AB5E77">
        <w:rPr>
          <w:rFonts w:cs="Arial"/>
          <w:szCs w:val="22"/>
          <w:lang w:val="cs-CZ"/>
        </w:rPr>
        <w:t xml:space="preserve"> </w:t>
      </w:r>
      <w:r w:rsidRPr="00AB5E77">
        <w:rPr>
          <w:rFonts w:cs="Arial"/>
          <w:szCs w:val="22"/>
        </w:rPr>
        <w:t>smlouvy.</w:t>
      </w:r>
      <w:r w:rsidR="00F908A7" w:rsidRPr="00AB5E77">
        <w:rPr>
          <w:rFonts w:cs="Arial"/>
          <w:szCs w:val="22"/>
          <w:lang w:val="cs-CZ"/>
        </w:rPr>
        <w:t xml:space="preserve"> </w:t>
      </w:r>
      <w:r w:rsidRPr="00AB5E77">
        <w:rPr>
          <w:rFonts w:cs="Arial"/>
          <w:szCs w:val="22"/>
        </w:rPr>
        <w:t>Splatnost</w:t>
      </w:r>
      <w:r w:rsidR="00F908A7" w:rsidRPr="00AB5E77">
        <w:rPr>
          <w:rFonts w:cs="Arial"/>
          <w:szCs w:val="22"/>
          <w:lang w:val="cs-CZ"/>
        </w:rPr>
        <w:t xml:space="preserve"> </w:t>
      </w:r>
      <w:r w:rsidRPr="00AB5E77">
        <w:rPr>
          <w:rFonts w:cs="Arial"/>
          <w:szCs w:val="22"/>
        </w:rPr>
        <w:t>faktury</w:t>
      </w:r>
      <w:r w:rsidR="00F908A7" w:rsidRPr="00AB5E77">
        <w:rPr>
          <w:rFonts w:cs="Arial"/>
          <w:szCs w:val="22"/>
          <w:lang w:val="cs-CZ"/>
        </w:rPr>
        <w:t xml:space="preserve"> </w:t>
      </w:r>
      <w:r w:rsidRPr="00AB5E77">
        <w:rPr>
          <w:rFonts w:cs="Arial"/>
          <w:szCs w:val="22"/>
        </w:rPr>
        <w:t xml:space="preserve">je dohodnuta na </w:t>
      </w:r>
      <w:r w:rsidR="00B87A18" w:rsidRPr="00AB5E77">
        <w:rPr>
          <w:rFonts w:cs="Arial"/>
          <w:szCs w:val="22"/>
        </w:rPr>
        <w:t>30</w:t>
      </w:r>
      <w:r w:rsidRPr="00AB5E77">
        <w:rPr>
          <w:rFonts w:cs="Arial"/>
          <w:szCs w:val="22"/>
        </w:rPr>
        <w:t xml:space="preserve"> </w:t>
      </w:r>
      <w:r w:rsidR="00D75C82" w:rsidRPr="00AB5E77">
        <w:rPr>
          <w:rFonts w:cs="Arial"/>
          <w:szCs w:val="22"/>
          <w:lang w:val="cs-CZ"/>
        </w:rPr>
        <w:t xml:space="preserve">kalendářních </w:t>
      </w:r>
      <w:r w:rsidRPr="00AB5E77">
        <w:rPr>
          <w:rFonts w:cs="Arial"/>
          <w:szCs w:val="22"/>
        </w:rPr>
        <w:t>dní od</w:t>
      </w:r>
      <w:r w:rsidR="00F908A7" w:rsidRPr="00AB5E77">
        <w:rPr>
          <w:rFonts w:cs="Arial"/>
          <w:szCs w:val="22"/>
          <w:lang w:val="cs-CZ"/>
        </w:rPr>
        <w:t>e dne</w:t>
      </w:r>
      <w:r w:rsidRPr="00AB5E77">
        <w:rPr>
          <w:rFonts w:cs="Arial"/>
          <w:szCs w:val="22"/>
        </w:rPr>
        <w:t xml:space="preserve"> jejího doručení</w:t>
      </w:r>
      <w:r w:rsidR="00ED1059">
        <w:rPr>
          <w:rFonts w:cs="Arial"/>
          <w:szCs w:val="22"/>
          <w:lang w:val="cs-CZ"/>
        </w:rPr>
        <w:t xml:space="preserve"> příkazci</w:t>
      </w:r>
      <w:r w:rsidRPr="00AB5E77">
        <w:rPr>
          <w:rFonts w:cs="Arial"/>
          <w:szCs w:val="22"/>
        </w:rPr>
        <w:t>.</w:t>
      </w:r>
    </w:p>
    <w:p w14:paraId="665570F9" w14:textId="2CD56741" w:rsidR="005A378C" w:rsidRPr="008B077E" w:rsidRDefault="00E953AF" w:rsidP="00D652F0">
      <w:pPr>
        <w:pStyle w:val="TSTextlnkuslovan"/>
        <w:numPr>
          <w:ilvl w:val="0"/>
          <w:numId w:val="12"/>
        </w:numPr>
        <w:spacing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 xml:space="preserve">ledaže příkazce není za prodlení odpovědný. Toto právo příkazníkovi nepřísluší, pokud řádně neplnil zákonné </w:t>
      </w:r>
      <w:r w:rsidR="008C6B82">
        <w:rPr>
          <w:rFonts w:cs="Arial"/>
          <w:szCs w:val="22"/>
          <w:lang w:val="cs-CZ"/>
        </w:rPr>
        <w:br/>
      </w:r>
      <w:r w:rsidR="005A378C" w:rsidRPr="00AB5E77">
        <w:rPr>
          <w:rFonts w:cs="Arial"/>
          <w:szCs w:val="22"/>
          <w:lang w:val="cs-CZ"/>
        </w:rPr>
        <w:t xml:space="preserve">a smluvní povinnosti. </w:t>
      </w:r>
    </w:p>
    <w:p w14:paraId="4B71C523" w14:textId="77777777" w:rsidR="00D652F0" w:rsidRDefault="00466D89" w:rsidP="00D652F0">
      <w:pPr>
        <w:pStyle w:val="TSTextlnkuslovan"/>
        <w:numPr>
          <w:ilvl w:val="0"/>
          <w:numId w:val="12"/>
        </w:numPr>
        <w:spacing w:after="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D652F0">
      <w:pPr>
        <w:pStyle w:val="TSTextlnkuslovan"/>
        <w:spacing w:after="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w:t>
      </w:r>
      <w:r w:rsidRPr="00AB5E77">
        <w:rPr>
          <w:rFonts w:cs="Arial"/>
          <w:bCs/>
          <w:szCs w:val="22"/>
        </w:rPr>
        <w:lastRenderedPageBreak/>
        <w:t>skutečnosti, nastane-li ve lhůtě kratší než 5 pracovních dní před původním termínem splatnosti faktury.</w:t>
      </w:r>
    </w:p>
    <w:p w14:paraId="6B97642D" w14:textId="77777777" w:rsidR="00E953AF" w:rsidRPr="00AB5E77" w:rsidRDefault="00E953AF" w:rsidP="00D652F0">
      <w:pPr>
        <w:pStyle w:val="TSTextlnkuslovan"/>
        <w:numPr>
          <w:ilvl w:val="0"/>
          <w:numId w:val="12"/>
        </w:numPr>
        <w:spacing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Čl. II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48870969" w:rsidR="00AD046D" w:rsidRDefault="00011CCF" w:rsidP="001E1CC6">
      <w:pPr>
        <w:pStyle w:val="TSTextlnkuslovan"/>
        <w:numPr>
          <w:ilvl w:val="0"/>
          <w:numId w:val="12"/>
        </w:numPr>
        <w:spacing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7F80CF4B" w14:textId="77777777" w:rsidR="00EA6B4A" w:rsidRPr="001E1CC6" w:rsidRDefault="00EA6B4A" w:rsidP="00EA6B4A">
      <w:pPr>
        <w:pStyle w:val="TSTextlnkuslovan"/>
        <w:spacing w:after="0" w:line="240" w:lineRule="auto"/>
        <w:ind w:left="851"/>
        <w:jc w:val="both"/>
        <w:rPr>
          <w:rFonts w:cs="Arial"/>
          <w:szCs w:val="22"/>
        </w:rPr>
      </w:pPr>
    </w:p>
    <w:p w14:paraId="45522D6A" w14:textId="51FA0DD9" w:rsidR="003162F4" w:rsidRPr="00AB5E77" w:rsidRDefault="00467CFD" w:rsidP="00467CFD">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w:t>
      </w:r>
      <w:r w:rsidR="003162F4" w:rsidRPr="00AB5E77">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D027E1">
      <w:pPr>
        <w:pStyle w:val="TSTextlnkuslovan"/>
        <w:numPr>
          <w:ilvl w:val="0"/>
          <w:numId w:val="13"/>
        </w:numPr>
        <w:spacing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D027E1">
      <w:pPr>
        <w:pStyle w:val="TSTextlnkuslovan"/>
        <w:numPr>
          <w:ilvl w:val="0"/>
          <w:numId w:val="13"/>
        </w:numPr>
        <w:spacing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5FB701B4"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Strany této smlouvy si sjednávají pro případ, že příkazník poruší některou povinnost, uvedenou v této smlouvě, povinnost příkazníka zaplatit příkazci smluvní pokutu ve výši </w:t>
      </w:r>
      <w:proofErr w:type="gramStart"/>
      <w:r w:rsidRPr="00901693">
        <w:rPr>
          <w:rFonts w:cs="Arial"/>
          <w:szCs w:val="22"/>
          <w:lang w:val="cs-CZ"/>
        </w:rPr>
        <w:t>0,2%</w:t>
      </w:r>
      <w:proofErr w:type="gramEnd"/>
      <w:r w:rsidRPr="00901693">
        <w:rPr>
          <w:rFonts w:cs="Arial"/>
          <w:szCs w:val="22"/>
          <w:lang w:val="cs-CZ"/>
        </w:rPr>
        <w:t xml:space="preserve"> z ceny díla včetně DPH</w:t>
      </w:r>
      <w:r w:rsidR="000E70A2">
        <w:rPr>
          <w:rFonts w:cs="Arial"/>
          <w:szCs w:val="22"/>
          <w:lang w:val="cs-CZ"/>
        </w:rPr>
        <w:t>, min</w:t>
      </w:r>
      <w:r w:rsidR="000E70A2" w:rsidRPr="000E70A2">
        <w:rPr>
          <w:rFonts w:cs="Arial"/>
          <w:szCs w:val="22"/>
          <w:lang w:val="cs-CZ"/>
        </w:rPr>
        <w:t xml:space="preserve">. </w:t>
      </w:r>
      <w:r w:rsidR="0015779F" w:rsidRPr="000E70A2">
        <w:rPr>
          <w:rFonts w:cs="Arial"/>
          <w:szCs w:val="22"/>
          <w:lang w:val="cs-CZ"/>
        </w:rPr>
        <w:t>2 500 Kč</w:t>
      </w:r>
      <w:r w:rsidR="005837AC">
        <w:rPr>
          <w:rFonts w:cs="Arial"/>
          <w:szCs w:val="22"/>
        </w:rPr>
        <w:t xml:space="preserve"> </w:t>
      </w:r>
      <w:r w:rsidRPr="00901693">
        <w:rPr>
          <w:rFonts w:cs="Arial"/>
          <w:szCs w:val="22"/>
          <w:lang w:val="cs-CZ"/>
        </w:rPr>
        <w:t>za každý jednotlivý případ porušení povinnosti.</w:t>
      </w:r>
      <w:r>
        <w:rPr>
          <w:rFonts w:cs="Arial"/>
          <w:szCs w:val="22"/>
          <w:lang w:val="cs-CZ"/>
        </w:rPr>
        <w:t xml:space="preserve"> </w:t>
      </w:r>
      <w:r w:rsidRPr="00901693">
        <w:rPr>
          <w:rFonts w:cs="Arial"/>
          <w:szCs w:val="22"/>
          <w:lang w:val="cs-CZ"/>
        </w:rPr>
        <w:t>Toto ustanovení o smluvní pokutě neruší právo příkazce na náhradu škody v plném rozsahu, které mu vznikne porušením povinností příkazníka.</w:t>
      </w:r>
    </w:p>
    <w:p w14:paraId="3189DABC" w14:textId="534AC86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Smluvní pokuta je splatná do 14 dní poté, co bude písemná výzva jedné strany v tomto směru druhé straně doručena.</w:t>
      </w:r>
    </w:p>
    <w:p w14:paraId="10992E66" w14:textId="59CA564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Povinností zaplatit smluvní pokutu není dotčeno právo na náhradu škody v celém rozsahu. Výše smluvních pokut se do výše náhrady škody nezapočítává. </w:t>
      </w:r>
    </w:p>
    <w:p w14:paraId="39B213AC" w14:textId="67583974" w:rsidR="00DE290D" w:rsidRDefault="00901693" w:rsidP="00D027E1">
      <w:pPr>
        <w:pStyle w:val="TSTextlnkuslovan"/>
        <w:numPr>
          <w:ilvl w:val="0"/>
          <w:numId w:val="13"/>
        </w:numPr>
        <w:spacing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7777777" w:rsidR="00D027E1" w:rsidRPr="00AB5E77"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VIII</w:t>
      </w:r>
      <w:r w:rsidR="003162F4" w:rsidRPr="00AB5E77">
        <w:rPr>
          <w:rFonts w:cs="Arial"/>
          <w:b/>
          <w:szCs w:val="22"/>
          <w:u w:val="single"/>
        </w:rPr>
        <w:br/>
      </w:r>
      <w:bookmarkStart w:id="8" w:name="_Ref376500584"/>
      <w:r w:rsidR="00933106" w:rsidRPr="00AB5E77">
        <w:rPr>
          <w:rFonts w:cs="Arial"/>
          <w:b/>
          <w:szCs w:val="22"/>
          <w:u w:val="single"/>
        </w:rPr>
        <w:t>Změna závazku</w:t>
      </w:r>
      <w:bookmarkEnd w:id="8"/>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E91552">
      <w:pPr>
        <w:pStyle w:val="TSTextlnkuslovan"/>
        <w:numPr>
          <w:ilvl w:val="0"/>
          <w:numId w:val="14"/>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E91552">
      <w:pPr>
        <w:pStyle w:val="TSTextlnkuslovan"/>
        <w:numPr>
          <w:ilvl w:val="0"/>
          <w:numId w:val="14"/>
        </w:numPr>
        <w:spacing w:after="0" w:line="240" w:lineRule="auto"/>
        <w:ind w:left="851"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11E6E2FC" w:rsidR="005A378C" w:rsidRPr="00C40798" w:rsidRDefault="00D027E1" w:rsidP="00E91552">
      <w:pPr>
        <w:pStyle w:val="TSTextlnkuslovan"/>
        <w:numPr>
          <w:ilvl w:val="0"/>
          <w:numId w:val="14"/>
        </w:numPr>
        <w:spacing w:after="0" w:line="240" w:lineRule="auto"/>
        <w:ind w:left="851"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w:t>
      </w:r>
      <w:r w:rsidR="008C6B82">
        <w:rPr>
          <w:rFonts w:cs="Arial"/>
          <w:szCs w:val="22"/>
          <w:lang w:val="cs-CZ"/>
        </w:rPr>
        <w:br/>
      </w:r>
      <w:r w:rsidR="005A378C" w:rsidRPr="00AB5E77">
        <w:rPr>
          <w:rFonts w:cs="Arial"/>
          <w:szCs w:val="22"/>
          <w:lang w:val="cs-CZ"/>
        </w:rPr>
        <w:t>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 znění pozdějších předpisů</w:t>
      </w:r>
    </w:p>
    <w:p w14:paraId="33D763DB" w14:textId="1C691A95" w:rsidR="00901693" w:rsidRDefault="00901693" w:rsidP="00901693">
      <w:pPr>
        <w:pStyle w:val="TSTextlnkuslovan"/>
        <w:spacing w:after="0" w:line="240" w:lineRule="auto"/>
        <w:ind w:left="737"/>
        <w:jc w:val="both"/>
        <w:rPr>
          <w:rFonts w:cs="Arial"/>
          <w:szCs w:val="22"/>
        </w:rPr>
      </w:pP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 xml:space="preserve">Čl. </w:t>
      </w:r>
      <w:r w:rsidRPr="002E2A71">
        <w:rPr>
          <w:rFonts w:ascii="Times New Roman" w:hAnsi="Times New Roman"/>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1E0B63E0" w14:textId="24868DE4" w:rsidR="008C6B82" w:rsidRPr="008C6B82" w:rsidRDefault="00901693" w:rsidP="00EF42DD">
      <w:pPr>
        <w:spacing w:after="0" w:line="240" w:lineRule="auto"/>
        <w:ind w:left="851" w:hanging="851"/>
        <w:jc w:val="both"/>
        <w:rPr>
          <w:rFonts w:ascii="Times New Roman" w:hAnsi="Times New Roman"/>
          <w:sz w:val="24"/>
        </w:rPr>
      </w:pPr>
      <w:r>
        <w:rPr>
          <w:rFonts w:cs="Arial"/>
          <w:szCs w:val="22"/>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w:t>
      </w:r>
      <w:r w:rsidRPr="000E70A2">
        <w:rPr>
          <w:rFonts w:cs="Arial"/>
          <w:szCs w:val="22"/>
        </w:rPr>
        <w:t>nejméně</w:t>
      </w:r>
      <w:r w:rsidR="0015779F" w:rsidRPr="000E70A2">
        <w:rPr>
          <w:rFonts w:cs="Arial"/>
        </w:rPr>
        <w:t xml:space="preserve"> </w:t>
      </w:r>
      <w:r w:rsidR="000E70A2" w:rsidRPr="000E70A2">
        <w:rPr>
          <w:rFonts w:cs="Arial"/>
        </w:rPr>
        <w:t>ceny díla vč. DPH.</w:t>
      </w:r>
      <w:r w:rsidR="0015779F" w:rsidRPr="000E70A2">
        <w:rPr>
          <w:rFonts w:cs="Arial"/>
        </w:rPr>
        <w:t xml:space="preserve"> </w:t>
      </w:r>
      <w:proofErr w:type="gramStart"/>
      <w:r w:rsidRPr="000E70A2">
        <w:rPr>
          <w:rFonts w:cs="Arial"/>
          <w:szCs w:val="22"/>
        </w:rPr>
        <w:t>Příkazník</w:t>
      </w:r>
      <w:r w:rsidRPr="00901693">
        <w:rPr>
          <w:rFonts w:cs="Arial"/>
          <w:szCs w:val="22"/>
        </w:rPr>
        <w:t xml:space="preserve">  se</w:t>
      </w:r>
      <w:proofErr w:type="gramEnd"/>
      <w:r w:rsidRPr="00901693">
        <w:rPr>
          <w:rFonts w:cs="Arial"/>
          <w:szCs w:val="22"/>
        </w:rPr>
        <w:t xml:space="preserve"> zavazuje, že po celou dobu trvání této smlouvy bude pojištěn ve smyslu tohoto ustanovení a že nedojde ke snížení pojistné částky pod částku uvedenou v předchozí větě.</w:t>
      </w:r>
    </w:p>
    <w:p w14:paraId="00090048" w14:textId="77777777" w:rsidR="0015779F" w:rsidRDefault="0015779F" w:rsidP="00C40798">
      <w:pPr>
        <w:pStyle w:val="TSTextlnkuslovan"/>
        <w:spacing w:after="0" w:line="240" w:lineRule="auto"/>
        <w:ind w:left="737"/>
        <w:jc w:val="center"/>
        <w:rPr>
          <w:rFonts w:ascii="Times New Roman" w:hAnsi="Times New Roman"/>
          <w:b/>
          <w:szCs w:val="22"/>
        </w:rPr>
      </w:pPr>
    </w:p>
    <w:p w14:paraId="70E72511" w14:textId="0B1D59C1"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Čl. X</w:t>
      </w:r>
    </w:p>
    <w:p w14:paraId="6E85FBE1"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od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64C189B" w14:textId="6DF22D0C" w:rsidR="00901693" w:rsidRPr="000E70A2" w:rsidRDefault="00901693" w:rsidP="002E2A71">
      <w:pPr>
        <w:pStyle w:val="TSTextlnkuslovan"/>
        <w:spacing w:after="0" w:line="240" w:lineRule="auto"/>
        <w:ind w:left="737" w:hanging="737"/>
        <w:jc w:val="both"/>
        <w:rPr>
          <w:rFonts w:cs="Arial"/>
          <w:szCs w:val="22"/>
          <w:lang w:val="cs-CZ"/>
        </w:rPr>
      </w:pPr>
      <w:r w:rsidRPr="00901693">
        <w:rPr>
          <w:rFonts w:cs="Arial"/>
          <w:szCs w:val="22"/>
        </w:rPr>
        <w:t>10.3</w:t>
      </w:r>
      <w:r w:rsidRPr="00901693">
        <w:rPr>
          <w:rFonts w:cs="Arial"/>
          <w:szCs w:val="22"/>
        </w:rPr>
        <w:tab/>
        <w:t xml:space="preserve">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w:t>
      </w:r>
      <w:r w:rsidRPr="000E70A2">
        <w:rPr>
          <w:rFonts w:cs="Arial"/>
          <w:szCs w:val="22"/>
        </w:rPr>
        <w:t>do</w:t>
      </w:r>
      <w:r w:rsidR="0015779F" w:rsidRPr="000E70A2">
        <w:rPr>
          <w:rFonts w:cs="Arial"/>
          <w:szCs w:val="22"/>
          <w:lang w:val="cs-CZ"/>
        </w:rPr>
        <w:t xml:space="preserve"> 5 let.</w:t>
      </w:r>
    </w:p>
    <w:p w14:paraId="5058B13F" w14:textId="5FB6DDA3"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7594ADE7"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D75DD1">
      <w:pPr>
        <w:pStyle w:val="TSTextlnkuslovan"/>
        <w:numPr>
          <w:ilvl w:val="1"/>
          <w:numId w:val="7"/>
        </w:numPr>
        <w:spacing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XI</w:t>
      </w:r>
      <w:r w:rsidR="003162F4" w:rsidRPr="00AB5E77">
        <w:rPr>
          <w:rFonts w:cs="Arial"/>
          <w:b/>
          <w:szCs w:val="22"/>
          <w:u w:val="single"/>
        </w:rPr>
        <w:br/>
      </w:r>
      <w:bookmarkStart w:id="9" w:name="_Ref376452732"/>
      <w:r w:rsidR="004733E4" w:rsidRPr="00AB5E77">
        <w:rPr>
          <w:rFonts w:cs="Arial"/>
          <w:b/>
          <w:szCs w:val="22"/>
          <w:u w:val="single"/>
        </w:rPr>
        <w:t>Ujednání všeobecná a závěrečná</w:t>
      </w:r>
      <w:bookmarkEnd w:id="9"/>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E2A71">
      <w:pPr>
        <w:pStyle w:val="TSTextlnkuslovan"/>
        <w:numPr>
          <w:ilvl w:val="1"/>
          <w:numId w:val="6"/>
        </w:numPr>
        <w:spacing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D75DD1">
      <w:pPr>
        <w:pStyle w:val="TSTextlnkuslovan"/>
        <w:numPr>
          <w:ilvl w:val="1"/>
          <w:numId w:val="6"/>
        </w:numPr>
        <w:spacing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5B0FD081" w:rsidR="00A4503D" w:rsidRPr="002E2A71" w:rsidRDefault="00A4503D" w:rsidP="00D75DD1">
      <w:pPr>
        <w:pStyle w:val="Odstavecseseznamem"/>
        <w:numPr>
          <w:ilvl w:val="1"/>
          <w:numId w:val="6"/>
        </w:numPr>
        <w:ind w:left="709" w:hanging="709"/>
        <w:jc w:val="both"/>
        <w:rPr>
          <w:rFonts w:cs="Arial"/>
          <w:bCs/>
          <w:szCs w:val="22"/>
        </w:rPr>
      </w:pPr>
      <w:r w:rsidRPr="00A4503D">
        <w:rPr>
          <w:rFonts w:cs="Arial"/>
          <w:bCs/>
          <w:szCs w:val="22"/>
          <w:lang w:val="x-none" w:eastAsia="x-none"/>
        </w:rPr>
        <w:lastRenderedPageBreak/>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729288B" w14:textId="77777777" w:rsidR="00E953AF" w:rsidRPr="00AB5E77" w:rsidRDefault="00E953AF" w:rsidP="00D75DD1">
      <w:pPr>
        <w:pStyle w:val="TSTextlnkuslovan"/>
        <w:numPr>
          <w:ilvl w:val="1"/>
          <w:numId w:val="6"/>
        </w:numPr>
        <w:spacing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625DA851" w:rsidR="00A15366" w:rsidRDefault="00A15366" w:rsidP="00D75DD1">
      <w:pPr>
        <w:pStyle w:val="Odstavecseseznamem"/>
        <w:numPr>
          <w:ilvl w:val="1"/>
          <w:numId w:val="6"/>
        </w:numPr>
        <w:spacing w:after="0"/>
        <w:ind w:left="709" w:hanging="709"/>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 a o registru smluv (zákon o registru smluv)</w:t>
      </w:r>
      <w:r w:rsidR="00321A56">
        <w:rPr>
          <w:rFonts w:cs="Arial"/>
          <w:szCs w:val="22"/>
          <w:lang w:eastAsia="x-none"/>
        </w:rPr>
        <w:t>, ve znění pozdějších předpisů</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Pr="00AB5E77">
        <w:rPr>
          <w:rFonts w:cs="Arial"/>
          <w:szCs w:val="22"/>
          <w:lang w:eastAsia="x-none"/>
        </w:rPr>
        <w:t xml:space="preserve"> příkazce</w:t>
      </w:r>
      <w:r w:rsidRPr="00AB5E77">
        <w:rPr>
          <w:rFonts w:cs="Arial"/>
          <w:szCs w:val="22"/>
          <w:lang w:val="x-none" w:eastAsia="x-none"/>
        </w:rPr>
        <w:t>.</w:t>
      </w:r>
    </w:p>
    <w:p w14:paraId="215B37C5" w14:textId="0A9C404E" w:rsidR="00CD5542" w:rsidRPr="0015779F" w:rsidRDefault="00CD5542" w:rsidP="00D75DD1">
      <w:pPr>
        <w:pStyle w:val="Odstavecseseznamem"/>
        <w:numPr>
          <w:ilvl w:val="1"/>
          <w:numId w:val="6"/>
        </w:numPr>
        <w:spacing w:after="0"/>
        <w:ind w:left="709" w:hanging="709"/>
        <w:jc w:val="both"/>
        <w:rPr>
          <w:rFonts w:cs="Arial"/>
          <w:szCs w:val="22"/>
          <w:lang w:val="x-none" w:eastAsia="x-none"/>
        </w:rPr>
      </w:pPr>
      <w:r w:rsidRPr="0015779F">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15779F" w:rsidRDefault="00321A56" w:rsidP="00D75DD1">
      <w:pPr>
        <w:pStyle w:val="Odstavecseseznamem"/>
        <w:numPr>
          <w:ilvl w:val="1"/>
          <w:numId w:val="6"/>
        </w:numPr>
        <w:ind w:left="709" w:hanging="709"/>
        <w:jc w:val="both"/>
        <w:rPr>
          <w:rFonts w:cs="Arial"/>
          <w:szCs w:val="22"/>
          <w:lang w:val="x-none" w:eastAsia="x-none"/>
        </w:rPr>
      </w:pPr>
      <w:r w:rsidRPr="0015779F">
        <w:rPr>
          <w:rFonts w:cs="Arial"/>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D47D257" w14:textId="58FEDAB7" w:rsidR="00E953AF" w:rsidRPr="00AB5E77" w:rsidRDefault="00340364" w:rsidP="00D75DD1">
      <w:pPr>
        <w:pStyle w:val="Odstavecseseznamem"/>
        <w:numPr>
          <w:ilvl w:val="1"/>
          <w:numId w:val="6"/>
        </w:numPr>
        <w:spacing w:before="240" w:after="0"/>
        <w:ind w:left="709" w:hanging="709"/>
        <w:jc w:val="both"/>
        <w:rPr>
          <w:rFonts w:cs="Arial"/>
          <w:szCs w:val="22"/>
        </w:rPr>
      </w:pPr>
      <w:r w:rsidRPr="0015779F">
        <w:rPr>
          <w:rFonts w:cs="Arial"/>
          <w:szCs w:val="22"/>
          <w:lang w:val="x-none" w:eastAsia="x-none"/>
        </w:rPr>
        <w:t>Ustanovení smlouvy je možno měnit nebo zrušit pouze písemnou formou dodatku</w:t>
      </w:r>
      <w:r w:rsidRPr="00AB5E77">
        <w:rPr>
          <w:rFonts w:cs="Arial"/>
          <w:szCs w:val="22"/>
          <w:lang w:val="x-none" w:eastAsia="x-none"/>
        </w:rPr>
        <w:t xml:space="preserve">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4E78E85B" w14:textId="18451576" w:rsidR="00F97136" w:rsidRPr="002E2A71" w:rsidRDefault="00321A56" w:rsidP="00D75DD1">
      <w:pPr>
        <w:pStyle w:val="TSTextlnkuslovan"/>
        <w:numPr>
          <w:ilvl w:val="1"/>
          <w:numId w:val="6"/>
        </w:numPr>
        <w:spacing w:after="0" w:line="240" w:lineRule="auto"/>
        <w:ind w:left="709" w:hanging="709"/>
        <w:jc w:val="both"/>
        <w:rPr>
          <w:rFonts w:cs="Arial"/>
          <w:szCs w:val="22"/>
          <w:lang w:val="cs-CZ"/>
        </w:rPr>
      </w:pPr>
      <w:r w:rsidRPr="00321A56">
        <w:rPr>
          <w:rFonts w:cs="Arial"/>
          <w:szCs w:val="22"/>
          <w:lang w:val="cs-CZ"/>
        </w:rPr>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5C410825" w14:textId="77777777" w:rsidR="00F97136" w:rsidRPr="00AB5E77" w:rsidRDefault="00F97136" w:rsidP="002E2A71">
      <w:pPr>
        <w:pStyle w:val="TSTextlnkuslovan"/>
        <w:spacing w:after="0" w:line="240" w:lineRule="auto"/>
        <w:jc w:val="both"/>
        <w:rPr>
          <w:rFonts w:cs="Arial"/>
          <w:szCs w:val="22"/>
        </w:rPr>
      </w:pPr>
    </w:p>
    <w:tbl>
      <w:tblPr>
        <w:tblW w:w="0" w:type="auto"/>
        <w:tblInd w:w="284" w:type="dxa"/>
        <w:tblLook w:val="04A0" w:firstRow="1" w:lastRow="0" w:firstColumn="1" w:lastColumn="0" w:noHBand="0" w:noVBand="1"/>
      </w:tblPr>
      <w:tblGrid>
        <w:gridCol w:w="4422"/>
        <w:gridCol w:w="108"/>
        <w:gridCol w:w="4315"/>
      </w:tblGrid>
      <w:tr w:rsidR="004D0A9D" w:rsidRPr="003705AB" w14:paraId="201B7BE3" w14:textId="77777777" w:rsidTr="002E2A71">
        <w:tc>
          <w:tcPr>
            <w:tcW w:w="4422" w:type="dxa"/>
            <w:shd w:val="clear" w:color="auto" w:fill="auto"/>
          </w:tcPr>
          <w:p w14:paraId="45E25FA3" w14:textId="77777777" w:rsidR="005A0B22" w:rsidRPr="00AB5E77" w:rsidRDefault="005A0B22" w:rsidP="001E1CC6">
            <w:pPr>
              <w:pStyle w:val="TSTextlnkuslovan"/>
              <w:rPr>
                <w:rFonts w:cs="Arial"/>
                <w:szCs w:val="22"/>
                <w:lang w:val="cs-CZ" w:eastAsia="cs-CZ"/>
              </w:rPr>
            </w:pPr>
          </w:p>
          <w:p w14:paraId="187BD525" w14:textId="31CCEF2A" w:rsidR="004D0A9D" w:rsidRPr="00AB5E77" w:rsidRDefault="004D0A9D" w:rsidP="002E2A71">
            <w:pPr>
              <w:pStyle w:val="TSTextlnkuslovan"/>
              <w:jc w:val="center"/>
              <w:rPr>
                <w:rFonts w:cs="Arial"/>
                <w:szCs w:val="22"/>
                <w:lang w:val="cs-CZ" w:eastAsia="cs-CZ"/>
              </w:rPr>
            </w:pPr>
            <w:r w:rsidRPr="00AB5E77">
              <w:rPr>
                <w:rFonts w:cs="Arial"/>
                <w:szCs w:val="22"/>
                <w:lang w:val="cs-CZ" w:eastAsia="cs-CZ"/>
              </w:rPr>
              <w:t>V</w:t>
            </w:r>
            <w:r w:rsidR="0015779F">
              <w:rPr>
                <w:rFonts w:cs="Arial"/>
                <w:szCs w:val="22"/>
                <w:lang w:val="cs-CZ" w:eastAsia="cs-CZ"/>
              </w:rPr>
              <w:t xml:space="preserve"> Karlových Varech </w:t>
            </w:r>
            <w:proofErr w:type="gramStart"/>
            <w:r w:rsidRPr="00AB5E77">
              <w:rPr>
                <w:rFonts w:cs="Arial"/>
                <w:szCs w:val="22"/>
                <w:lang w:val="cs-CZ" w:eastAsia="cs-CZ"/>
              </w:rPr>
              <w:t>dne  ......................</w:t>
            </w:r>
            <w:proofErr w:type="gramEnd"/>
          </w:p>
        </w:tc>
        <w:tc>
          <w:tcPr>
            <w:tcW w:w="4423" w:type="dxa"/>
            <w:gridSpan w:val="2"/>
            <w:shd w:val="clear" w:color="auto" w:fill="auto"/>
          </w:tcPr>
          <w:p w14:paraId="61ACB99E" w14:textId="77777777" w:rsidR="005A0B22" w:rsidRPr="00AB5E77" w:rsidRDefault="005A0B22" w:rsidP="002E2A71">
            <w:pPr>
              <w:pStyle w:val="TSTextlnkuslovan"/>
              <w:jc w:val="center"/>
              <w:rPr>
                <w:rFonts w:cs="Arial"/>
                <w:szCs w:val="22"/>
                <w:lang w:val="cs-CZ" w:eastAsia="cs-CZ"/>
              </w:rPr>
            </w:pPr>
          </w:p>
          <w:p w14:paraId="3A59BFAF" w14:textId="77777777" w:rsidR="004D0A9D" w:rsidRPr="00AB5E77" w:rsidRDefault="004D0A9D" w:rsidP="002E2A71">
            <w:pPr>
              <w:pStyle w:val="TSTextlnkuslovan"/>
              <w:jc w:val="center"/>
              <w:rPr>
                <w:rFonts w:cs="Arial"/>
                <w:szCs w:val="22"/>
                <w:lang w:val="cs-CZ" w:eastAsia="cs-CZ"/>
              </w:rPr>
            </w:pPr>
            <w:r w:rsidRPr="00AB5E77">
              <w:rPr>
                <w:rFonts w:cs="Arial"/>
                <w:szCs w:val="22"/>
                <w:lang w:val="cs-CZ" w:eastAsia="cs-CZ"/>
              </w:rPr>
              <w:t>V......................</w:t>
            </w:r>
            <w:r w:rsidR="004C11CC" w:rsidRPr="00AB5E77">
              <w:rPr>
                <w:rFonts w:cs="Arial"/>
                <w:szCs w:val="22"/>
                <w:lang w:val="cs-CZ" w:eastAsia="cs-CZ"/>
              </w:rPr>
              <w:t xml:space="preserve"> </w:t>
            </w:r>
            <w:proofErr w:type="gramStart"/>
            <w:r w:rsidRPr="00AB5E77">
              <w:rPr>
                <w:rFonts w:cs="Arial"/>
                <w:szCs w:val="22"/>
                <w:lang w:val="cs-CZ" w:eastAsia="cs-CZ"/>
              </w:rPr>
              <w:t>dne  ......................</w:t>
            </w:r>
            <w:proofErr w:type="gramEnd"/>
          </w:p>
        </w:tc>
      </w:tr>
      <w:tr w:rsidR="004D0A9D" w:rsidRPr="003705AB" w14:paraId="6D5A3A78" w14:textId="77777777" w:rsidTr="002E2A71">
        <w:tc>
          <w:tcPr>
            <w:tcW w:w="4422" w:type="dxa"/>
            <w:shd w:val="clear" w:color="auto" w:fill="auto"/>
          </w:tcPr>
          <w:p w14:paraId="596C68BD" w14:textId="77777777" w:rsidR="004D0A9D" w:rsidRPr="00AB5E77" w:rsidRDefault="004D0A9D" w:rsidP="00DF0FD4">
            <w:pPr>
              <w:pStyle w:val="TSTextlnkuslovan"/>
              <w:jc w:val="center"/>
              <w:rPr>
                <w:rFonts w:cs="Arial"/>
                <w:szCs w:val="22"/>
                <w:lang w:val="cs-CZ" w:eastAsia="cs-CZ"/>
              </w:rPr>
            </w:pPr>
          </w:p>
        </w:tc>
        <w:tc>
          <w:tcPr>
            <w:tcW w:w="4423" w:type="dxa"/>
            <w:gridSpan w:val="2"/>
            <w:shd w:val="clear" w:color="auto" w:fill="auto"/>
          </w:tcPr>
          <w:p w14:paraId="2EFAFA1F" w14:textId="77777777" w:rsidR="004D0A9D" w:rsidRPr="00AB5E77" w:rsidRDefault="004D0A9D" w:rsidP="00DF0FD4">
            <w:pPr>
              <w:pStyle w:val="TSTextlnkuslovan"/>
              <w:jc w:val="center"/>
              <w:rPr>
                <w:rFonts w:cs="Arial"/>
                <w:szCs w:val="22"/>
                <w:lang w:val="cs-CZ" w:eastAsia="cs-CZ"/>
              </w:rPr>
            </w:pPr>
          </w:p>
        </w:tc>
      </w:tr>
      <w:tr w:rsidR="00074AF2" w:rsidRPr="003705AB" w14:paraId="34B483E0" w14:textId="77777777" w:rsidTr="002E2A71">
        <w:tc>
          <w:tcPr>
            <w:tcW w:w="4422" w:type="dxa"/>
            <w:shd w:val="clear" w:color="auto" w:fill="auto"/>
          </w:tcPr>
          <w:p w14:paraId="39820B2D" w14:textId="77777777" w:rsidR="00074AF2" w:rsidRPr="00AB5E77" w:rsidRDefault="00074AF2" w:rsidP="002E2A71">
            <w:pPr>
              <w:pStyle w:val="TSTextlnkuslovan"/>
              <w:rPr>
                <w:rFonts w:cs="Arial"/>
                <w:szCs w:val="22"/>
                <w:lang w:val="cs-CZ" w:eastAsia="cs-CZ"/>
              </w:rPr>
            </w:pPr>
          </w:p>
        </w:tc>
        <w:tc>
          <w:tcPr>
            <w:tcW w:w="4423" w:type="dxa"/>
            <w:gridSpan w:val="2"/>
            <w:shd w:val="clear" w:color="auto" w:fill="auto"/>
          </w:tcPr>
          <w:p w14:paraId="4CF3814F" w14:textId="77777777" w:rsidR="00074AF2" w:rsidRPr="00AB5E77" w:rsidRDefault="00074AF2" w:rsidP="00DF0FD4">
            <w:pPr>
              <w:pStyle w:val="TSTextlnkuslovan"/>
              <w:jc w:val="center"/>
              <w:rPr>
                <w:rFonts w:cs="Arial"/>
                <w:szCs w:val="22"/>
                <w:lang w:val="cs-CZ" w:eastAsia="cs-CZ"/>
              </w:rPr>
            </w:pPr>
          </w:p>
        </w:tc>
      </w:tr>
      <w:tr w:rsidR="00074AF2" w:rsidRPr="003705AB" w14:paraId="63916523" w14:textId="77777777" w:rsidTr="002E2A71">
        <w:tc>
          <w:tcPr>
            <w:tcW w:w="4422" w:type="dxa"/>
            <w:shd w:val="clear" w:color="auto" w:fill="auto"/>
          </w:tcPr>
          <w:p w14:paraId="0C33E97E" w14:textId="77777777" w:rsidR="00074AF2" w:rsidRPr="00AB5E77" w:rsidRDefault="00074AF2" w:rsidP="002E2A71">
            <w:pPr>
              <w:pStyle w:val="TSTextlnkuslovan"/>
              <w:rPr>
                <w:rFonts w:cs="Arial"/>
                <w:szCs w:val="22"/>
                <w:lang w:val="cs-CZ" w:eastAsia="cs-CZ"/>
              </w:rPr>
            </w:pPr>
          </w:p>
        </w:tc>
        <w:tc>
          <w:tcPr>
            <w:tcW w:w="4423" w:type="dxa"/>
            <w:gridSpan w:val="2"/>
            <w:shd w:val="clear" w:color="auto" w:fill="auto"/>
          </w:tcPr>
          <w:p w14:paraId="3E913455" w14:textId="77777777" w:rsidR="00074AF2" w:rsidRPr="00AB5E77" w:rsidRDefault="00074AF2" w:rsidP="00DF0FD4">
            <w:pPr>
              <w:pStyle w:val="TSTextlnkuslovan"/>
              <w:jc w:val="center"/>
              <w:rPr>
                <w:rFonts w:cs="Arial"/>
                <w:szCs w:val="22"/>
                <w:lang w:val="cs-CZ" w:eastAsia="cs-CZ"/>
              </w:rPr>
            </w:pPr>
          </w:p>
        </w:tc>
      </w:tr>
      <w:tr w:rsidR="00074AF2" w:rsidRPr="003705AB" w14:paraId="7FB226CB" w14:textId="77777777" w:rsidTr="002E2A71">
        <w:tc>
          <w:tcPr>
            <w:tcW w:w="4422" w:type="dxa"/>
            <w:shd w:val="clear" w:color="auto" w:fill="auto"/>
          </w:tcPr>
          <w:p w14:paraId="5BE1DBC3" w14:textId="77777777" w:rsidR="00074AF2" w:rsidRPr="00AB5E77" w:rsidRDefault="00074AF2" w:rsidP="001E1CC6">
            <w:pPr>
              <w:pStyle w:val="TSTextlnkuslovan"/>
              <w:rPr>
                <w:rFonts w:cs="Arial"/>
                <w:szCs w:val="22"/>
                <w:lang w:val="cs-CZ" w:eastAsia="cs-CZ"/>
              </w:rPr>
            </w:pPr>
          </w:p>
        </w:tc>
        <w:tc>
          <w:tcPr>
            <w:tcW w:w="4423" w:type="dxa"/>
            <w:gridSpan w:val="2"/>
            <w:shd w:val="clear" w:color="auto" w:fill="auto"/>
          </w:tcPr>
          <w:p w14:paraId="02B89ED6" w14:textId="77777777" w:rsidR="00074AF2" w:rsidRPr="00AB5E77" w:rsidRDefault="00074AF2" w:rsidP="00DF0FD4">
            <w:pPr>
              <w:pStyle w:val="TSTextlnkuslovan"/>
              <w:jc w:val="center"/>
              <w:rPr>
                <w:rFonts w:cs="Arial"/>
                <w:szCs w:val="22"/>
                <w:lang w:val="cs-CZ" w:eastAsia="cs-CZ"/>
              </w:rPr>
            </w:pPr>
          </w:p>
        </w:tc>
      </w:tr>
      <w:tr w:rsidR="004D0A9D" w:rsidRPr="003705AB" w14:paraId="066FD01B" w14:textId="77777777" w:rsidTr="002E2A71">
        <w:tc>
          <w:tcPr>
            <w:tcW w:w="4422" w:type="dxa"/>
            <w:shd w:val="clear" w:color="auto" w:fill="auto"/>
          </w:tcPr>
          <w:p w14:paraId="70873CA5"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c>
          <w:tcPr>
            <w:tcW w:w="4423" w:type="dxa"/>
            <w:gridSpan w:val="2"/>
            <w:shd w:val="clear" w:color="auto" w:fill="auto"/>
          </w:tcPr>
          <w:p w14:paraId="0F2E834D"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r>
      <w:tr w:rsidR="004D0A9D" w:rsidRPr="003705AB" w14:paraId="13D50E17" w14:textId="77777777" w:rsidTr="002E2A71">
        <w:tc>
          <w:tcPr>
            <w:tcW w:w="4422" w:type="dxa"/>
            <w:shd w:val="clear" w:color="auto" w:fill="auto"/>
            <w:vAlign w:val="center"/>
          </w:tcPr>
          <w:p w14:paraId="0A8F58F4" w14:textId="77777777" w:rsidR="004D0A9D" w:rsidRPr="00AB5E77" w:rsidRDefault="004D0A9D" w:rsidP="00074AF2">
            <w:pPr>
              <w:pStyle w:val="TSTextlnkuslovan"/>
              <w:spacing w:after="0" w:line="240" w:lineRule="auto"/>
              <w:jc w:val="center"/>
              <w:rPr>
                <w:rFonts w:cs="Arial"/>
                <w:szCs w:val="22"/>
                <w:lang w:val="cs-CZ" w:eastAsia="cs-CZ"/>
              </w:rPr>
            </w:pPr>
          </w:p>
        </w:tc>
        <w:tc>
          <w:tcPr>
            <w:tcW w:w="4423" w:type="dxa"/>
            <w:gridSpan w:val="2"/>
            <w:shd w:val="clear" w:color="auto" w:fill="auto"/>
            <w:vAlign w:val="center"/>
          </w:tcPr>
          <w:p w14:paraId="38544482" w14:textId="77777777" w:rsidR="004D0A9D" w:rsidRPr="00AB5E77" w:rsidRDefault="004D0A9D" w:rsidP="00074AF2">
            <w:pPr>
              <w:pStyle w:val="TSTextlnkuslovan"/>
              <w:spacing w:after="0" w:line="240" w:lineRule="auto"/>
              <w:jc w:val="center"/>
              <w:rPr>
                <w:rFonts w:cs="Arial"/>
                <w:szCs w:val="22"/>
                <w:lang w:val="cs-CZ" w:eastAsia="cs-CZ"/>
              </w:rPr>
            </w:pPr>
          </w:p>
        </w:tc>
      </w:tr>
      <w:tr w:rsidR="00074AF2" w:rsidRPr="003705AB" w14:paraId="4A67AE84" w14:textId="77777777" w:rsidTr="002E2A71">
        <w:tc>
          <w:tcPr>
            <w:tcW w:w="4422" w:type="dxa"/>
            <w:shd w:val="clear" w:color="auto" w:fill="auto"/>
            <w:vAlign w:val="center"/>
          </w:tcPr>
          <w:p w14:paraId="6F8A3A2E" w14:textId="77777777" w:rsidR="00074AF2" w:rsidRPr="00AB5E77" w:rsidRDefault="00074AF2" w:rsidP="001E1CC6">
            <w:pPr>
              <w:pStyle w:val="TSTextlnkuslovan"/>
              <w:spacing w:after="0" w:line="240" w:lineRule="auto"/>
              <w:rPr>
                <w:rFonts w:cs="Arial"/>
                <w:szCs w:val="22"/>
                <w:lang w:val="cs-CZ" w:eastAsia="cs-CZ"/>
              </w:rPr>
            </w:pPr>
          </w:p>
        </w:tc>
        <w:tc>
          <w:tcPr>
            <w:tcW w:w="4423" w:type="dxa"/>
            <w:gridSpan w:val="2"/>
            <w:shd w:val="clear" w:color="auto" w:fill="auto"/>
            <w:vAlign w:val="center"/>
          </w:tcPr>
          <w:p w14:paraId="24E6EEE6" w14:textId="77777777" w:rsidR="00074AF2" w:rsidRPr="00AB5E77" w:rsidRDefault="00074AF2" w:rsidP="00074AF2">
            <w:pPr>
              <w:pStyle w:val="TSTextlnkuslovan"/>
              <w:spacing w:after="0" w:line="240" w:lineRule="auto"/>
              <w:jc w:val="center"/>
              <w:rPr>
                <w:rFonts w:cs="Arial"/>
                <w:szCs w:val="22"/>
                <w:lang w:val="cs-CZ" w:eastAsia="cs-CZ"/>
              </w:rPr>
            </w:pPr>
          </w:p>
        </w:tc>
      </w:tr>
      <w:tr w:rsidR="00074AF2" w:rsidRPr="003705AB" w14:paraId="2B420542" w14:textId="77777777" w:rsidTr="002E2A71">
        <w:tc>
          <w:tcPr>
            <w:tcW w:w="4422" w:type="dxa"/>
            <w:shd w:val="clear" w:color="auto" w:fill="auto"/>
            <w:vAlign w:val="center"/>
          </w:tcPr>
          <w:p w14:paraId="069EEA4E" w14:textId="77777777" w:rsidR="00074AF2" w:rsidRPr="00AB5E77" w:rsidRDefault="00074AF2" w:rsidP="00074AF2">
            <w:pPr>
              <w:pStyle w:val="TSTextlnkuslovan"/>
              <w:spacing w:after="0" w:line="240" w:lineRule="auto"/>
              <w:jc w:val="center"/>
              <w:rPr>
                <w:rFonts w:cs="Arial"/>
                <w:szCs w:val="22"/>
                <w:lang w:val="cs-CZ" w:eastAsia="cs-CZ"/>
              </w:rPr>
            </w:pPr>
          </w:p>
        </w:tc>
        <w:tc>
          <w:tcPr>
            <w:tcW w:w="4423" w:type="dxa"/>
            <w:gridSpan w:val="2"/>
            <w:shd w:val="clear" w:color="auto" w:fill="auto"/>
            <w:vAlign w:val="center"/>
          </w:tcPr>
          <w:p w14:paraId="198F587A" w14:textId="77777777" w:rsidR="00074AF2" w:rsidRPr="00AB5E77" w:rsidRDefault="00074AF2" w:rsidP="00074AF2">
            <w:pPr>
              <w:pStyle w:val="TSTextlnkuslovan"/>
              <w:spacing w:after="0" w:line="240" w:lineRule="auto"/>
              <w:jc w:val="center"/>
              <w:rPr>
                <w:rFonts w:cs="Arial"/>
                <w:szCs w:val="22"/>
                <w:lang w:val="cs-CZ" w:eastAsia="cs-CZ"/>
              </w:rPr>
            </w:pPr>
          </w:p>
        </w:tc>
      </w:tr>
      <w:tr w:rsidR="00074AF2" w:rsidRPr="003705AB" w14:paraId="36875DD4" w14:textId="77777777" w:rsidTr="002E2A71">
        <w:tc>
          <w:tcPr>
            <w:tcW w:w="4422" w:type="dxa"/>
            <w:shd w:val="clear" w:color="auto" w:fill="auto"/>
            <w:vAlign w:val="center"/>
          </w:tcPr>
          <w:p w14:paraId="1ED06CA7" w14:textId="77777777" w:rsidR="00074AF2" w:rsidRPr="00AB5E77" w:rsidRDefault="00074AF2" w:rsidP="00074AF2">
            <w:pPr>
              <w:pStyle w:val="TSTextlnkuslovan"/>
              <w:spacing w:after="0" w:line="240" w:lineRule="auto"/>
              <w:jc w:val="center"/>
              <w:rPr>
                <w:rFonts w:cs="Arial"/>
                <w:szCs w:val="22"/>
                <w:lang w:val="cs-CZ" w:eastAsia="cs-CZ"/>
              </w:rPr>
            </w:pPr>
            <w:r w:rsidRPr="00AB5E77">
              <w:rPr>
                <w:rFonts w:cs="Arial"/>
                <w:szCs w:val="22"/>
                <w:lang w:val="cs-CZ" w:eastAsia="cs-CZ"/>
              </w:rPr>
              <w:t>(příkazce)</w:t>
            </w:r>
          </w:p>
        </w:tc>
        <w:tc>
          <w:tcPr>
            <w:tcW w:w="4423" w:type="dxa"/>
            <w:gridSpan w:val="2"/>
            <w:shd w:val="clear" w:color="auto" w:fill="auto"/>
            <w:vAlign w:val="center"/>
          </w:tcPr>
          <w:p w14:paraId="45935D82" w14:textId="77777777" w:rsidR="000E70A2" w:rsidRPr="00AB5E77" w:rsidRDefault="005A0B22" w:rsidP="000E70A2">
            <w:pPr>
              <w:pStyle w:val="TSTextlnkuslovan"/>
              <w:spacing w:after="0" w:line="240" w:lineRule="auto"/>
              <w:ind w:left="792"/>
              <w:jc w:val="both"/>
              <w:rPr>
                <w:rFonts w:cs="Arial"/>
                <w:szCs w:val="22"/>
                <w:lang w:val="cs-CZ"/>
              </w:rPr>
            </w:pPr>
            <w:r w:rsidRPr="00AB5E77">
              <w:rPr>
                <w:rFonts w:cs="Arial"/>
                <w:szCs w:val="22"/>
                <w:lang w:val="cs-CZ" w:eastAsia="cs-CZ"/>
              </w:rPr>
              <w:t>(příkazník)</w:t>
            </w:r>
            <w:r w:rsidR="000E70A2">
              <w:rPr>
                <w:rFonts w:cs="Arial"/>
                <w:szCs w:val="22"/>
                <w:lang w:val="cs-CZ" w:eastAsia="cs-CZ"/>
              </w:rPr>
              <w:t xml:space="preserve"> </w:t>
            </w:r>
            <w:r w:rsidR="000E70A2" w:rsidRPr="00AB5E77">
              <w:rPr>
                <w:rFonts w:cs="Arial"/>
                <w:b/>
                <w:szCs w:val="22"/>
                <w:highlight w:val="yellow"/>
                <w:lang w:val="en-US"/>
              </w:rPr>
              <w:t>[DOPLNIT]</w:t>
            </w:r>
          </w:p>
          <w:p w14:paraId="3CE4F492" w14:textId="41772795" w:rsidR="00074AF2" w:rsidRPr="00AB5E77" w:rsidRDefault="00074AF2" w:rsidP="00074AF2">
            <w:pPr>
              <w:pStyle w:val="TSTextlnkuslovan"/>
              <w:spacing w:after="0" w:line="240" w:lineRule="auto"/>
              <w:jc w:val="center"/>
              <w:rPr>
                <w:rFonts w:cs="Arial"/>
                <w:szCs w:val="22"/>
                <w:lang w:val="cs-CZ" w:eastAsia="cs-CZ"/>
              </w:rPr>
            </w:pPr>
          </w:p>
        </w:tc>
      </w:tr>
      <w:tr w:rsidR="0015779F" w:rsidRPr="0015779F" w14:paraId="79F91A68" w14:textId="77777777" w:rsidTr="00CB72E2">
        <w:trPr>
          <w:gridAfter w:val="1"/>
          <w:wAfter w:w="4315" w:type="dxa"/>
        </w:trPr>
        <w:tc>
          <w:tcPr>
            <w:tcW w:w="4530" w:type="dxa"/>
            <w:gridSpan w:val="2"/>
            <w:shd w:val="clear" w:color="auto" w:fill="auto"/>
            <w:vAlign w:val="center"/>
          </w:tcPr>
          <w:p w14:paraId="78AC02EC" w14:textId="723C01D0" w:rsidR="0015779F" w:rsidRPr="0015779F" w:rsidRDefault="0015779F" w:rsidP="0015779F">
            <w:pPr>
              <w:spacing w:after="0" w:line="240" w:lineRule="auto"/>
              <w:jc w:val="center"/>
              <w:rPr>
                <w:rFonts w:cs="Arial"/>
                <w:szCs w:val="22"/>
              </w:rPr>
            </w:pPr>
            <w:r w:rsidRPr="0015779F">
              <w:rPr>
                <w:rFonts w:cs="Arial"/>
                <w:szCs w:val="22"/>
              </w:rPr>
              <w:t>Ing. Šárka Václavíková</w:t>
            </w:r>
          </w:p>
        </w:tc>
      </w:tr>
      <w:tr w:rsidR="0015779F" w:rsidRPr="0015779F" w14:paraId="44382EC7" w14:textId="77777777" w:rsidTr="00CB72E2">
        <w:trPr>
          <w:gridAfter w:val="1"/>
          <w:wAfter w:w="4315" w:type="dxa"/>
        </w:trPr>
        <w:tc>
          <w:tcPr>
            <w:tcW w:w="4530" w:type="dxa"/>
            <w:gridSpan w:val="2"/>
            <w:shd w:val="clear" w:color="auto" w:fill="auto"/>
            <w:vAlign w:val="center"/>
          </w:tcPr>
          <w:p w14:paraId="6476FF97" w14:textId="35A3C8D1" w:rsidR="0015779F" w:rsidRPr="0015779F" w:rsidRDefault="000E70A2" w:rsidP="0015779F">
            <w:pPr>
              <w:spacing w:after="0" w:line="240" w:lineRule="auto"/>
              <w:jc w:val="center"/>
              <w:rPr>
                <w:rFonts w:cs="Arial"/>
                <w:szCs w:val="22"/>
              </w:rPr>
            </w:pPr>
            <w:r>
              <w:rPr>
                <w:rFonts w:cs="Arial"/>
                <w:szCs w:val="22"/>
              </w:rPr>
              <w:t xml:space="preserve">    </w:t>
            </w:r>
            <w:r w:rsidR="0015779F" w:rsidRPr="0015779F">
              <w:rPr>
                <w:rFonts w:cs="Arial"/>
                <w:szCs w:val="22"/>
              </w:rPr>
              <w:t>ředitelka Krajského pozemkového</w:t>
            </w:r>
          </w:p>
        </w:tc>
      </w:tr>
      <w:tr w:rsidR="0015779F" w:rsidRPr="0015779F" w14:paraId="2C5496B4" w14:textId="77777777" w:rsidTr="00CB72E2">
        <w:trPr>
          <w:gridAfter w:val="1"/>
          <w:wAfter w:w="4315" w:type="dxa"/>
        </w:trPr>
        <w:tc>
          <w:tcPr>
            <w:tcW w:w="4530" w:type="dxa"/>
            <w:gridSpan w:val="2"/>
            <w:shd w:val="clear" w:color="auto" w:fill="auto"/>
            <w:vAlign w:val="center"/>
          </w:tcPr>
          <w:p w14:paraId="3A6769DA" w14:textId="031E89F8" w:rsidR="0015779F" w:rsidRPr="0015779F" w:rsidRDefault="0015779F" w:rsidP="0015779F">
            <w:pPr>
              <w:spacing w:after="0" w:line="240" w:lineRule="auto"/>
              <w:jc w:val="center"/>
              <w:rPr>
                <w:rFonts w:cs="Arial"/>
                <w:szCs w:val="22"/>
              </w:rPr>
            </w:pPr>
            <w:r w:rsidRPr="0015779F">
              <w:rPr>
                <w:rFonts w:cs="Arial"/>
                <w:szCs w:val="22"/>
              </w:rPr>
              <w:t>úřadu pro Karlovarský kraj</w:t>
            </w:r>
          </w:p>
        </w:tc>
      </w:tr>
    </w:tbl>
    <w:p w14:paraId="23D99B3A" w14:textId="77777777" w:rsidR="00F93EF6" w:rsidRPr="00AB5E77" w:rsidRDefault="00F93EF6" w:rsidP="00BC74A3">
      <w:pPr>
        <w:suppressAutoHyphens/>
        <w:rPr>
          <w:rFonts w:cs="Arial"/>
          <w:szCs w:val="22"/>
        </w:rPr>
      </w:pPr>
    </w:p>
    <w:sectPr w:rsidR="00F93EF6" w:rsidRPr="00AB5E77" w:rsidSect="000D5BEB">
      <w:headerReference w:type="default" r:id="rId16"/>
      <w:footerReference w:type="even" r:id="rId17"/>
      <w:footerReference w:type="default" r:id="rId18"/>
      <w:headerReference w:type="first" r:id="rId19"/>
      <w:footerReference w:type="first" r:id="rId20"/>
      <w:pgSz w:w="11906" w:h="16838"/>
      <w:pgMar w:top="1669" w:right="851" w:bottom="1134" w:left="1418" w:header="284"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6DD7" w14:textId="77777777" w:rsidR="00BC69CD" w:rsidRDefault="00BC69CD">
      <w:r>
        <w:separator/>
      </w:r>
    </w:p>
  </w:endnote>
  <w:endnote w:type="continuationSeparator" w:id="0">
    <w:p w14:paraId="27B5CB3B" w14:textId="77777777" w:rsidR="00BC69CD" w:rsidRDefault="00BC69CD">
      <w:r>
        <w:continuationSeparator/>
      </w:r>
    </w:p>
  </w:endnote>
  <w:endnote w:type="continuationNotice" w:id="1">
    <w:p w14:paraId="7EEC17DF" w14:textId="77777777" w:rsidR="00BC69CD" w:rsidRDefault="00BC69CD"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CD8E" w14:textId="77777777" w:rsidR="00BD5F98" w:rsidRDefault="00F12268" w:rsidP="000D5BEB">
    <w:pPr>
      <w:pStyle w:val="Zpat"/>
      <w:tabs>
        <w:tab w:val="left" w:pos="5276"/>
        <w:tab w:val="right" w:pos="9637"/>
      </w:tabs>
    </w:pPr>
    <w:r>
      <w:tab/>
    </w:r>
    <w:r>
      <w:tab/>
      <w:t>-1-</w:t>
    </w:r>
    <w:r>
      <w:tab/>
    </w:r>
    <w:r>
      <w:tab/>
    </w:r>
    <w:r>
      <w:rPr>
        <w:noProof/>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882D" w14:textId="77777777" w:rsidR="00BC69CD" w:rsidRDefault="00BC69CD">
      <w:r>
        <w:separator/>
      </w:r>
    </w:p>
  </w:footnote>
  <w:footnote w:type="continuationSeparator" w:id="0">
    <w:p w14:paraId="41E4A4BC" w14:textId="77777777" w:rsidR="00BC69CD" w:rsidRDefault="00BC69CD">
      <w:r>
        <w:continuationSeparator/>
      </w:r>
    </w:p>
  </w:footnote>
  <w:footnote w:type="continuationNotice" w:id="1">
    <w:p w14:paraId="74FD47D1" w14:textId="77777777" w:rsidR="00BC69CD" w:rsidRDefault="00BC69CD"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0A06"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smlouvy objednatele:</w:t>
    </w:r>
  </w:p>
  <w:p w14:paraId="21DD49AB"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w:t>
    </w:r>
    <w:proofErr w:type="gramStart"/>
    <w:r w:rsidRPr="00674DD2">
      <w:rPr>
        <w:rFonts w:ascii="Times New Roman" w:hAnsi="Times New Roman"/>
        <w:sz w:val="20"/>
        <w:szCs w:val="20"/>
      </w:rPr>
      <w:t>smlouvy  zhotovitele</w:t>
    </w:r>
    <w:proofErr w:type="gramEnd"/>
    <w:r w:rsidRPr="00674DD2">
      <w:rPr>
        <w:rFonts w:ascii="Times New Roman" w:hAnsi="Times New Roman"/>
        <w:sz w:val="20"/>
        <w:szCs w:val="20"/>
      </w:rPr>
      <w:t>:</w:t>
    </w:r>
  </w:p>
  <w:p w14:paraId="415FF585" w14:textId="77777777" w:rsidR="00BD5F98" w:rsidRDefault="00BD5F98"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9E25" w14:textId="77777777" w:rsidR="00F12268" w:rsidRPr="00AB5E77" w:rsidRDefault="00F12268" w:rsidP="00F12268">
    <w:pPr>
      <w:pStyle w:val="Zhlav"/>
      <w:spacing w:after="0" w:line="240" w:lineRule="auto"/>
      <w:jc w:val="right"/>
      <w:rPr>
        <w:rFonts w:cs="Arial"/>
        <w:szCs w:val="22"/>
      </w:rPr>
    </w:pPr>
    <w:r w:rsidRPr="00AB5E77">
      <w:rPr>
        <w:rFonts w:cs="Arial"/>
        <w:szCs w:val="22"/>
      </w:rPr>
      <w:t>Číslo smlouvy objednatele:</w:t>
    </w:r>
  </w:p>
  <w:p w14:paraId="67FDEAF9" w14:textId="77777777" w:rsidR="00F12268" w:rsidRPr="00AB5E77" w:rsidRDefault="00F12268" w:rsidP="00F12268">
    <w:pPr>
      <w:pStyle w:val="Zhlav"/>
      <w:spacing w:after="0" w:line="240" w:lineRule="auto"/>
      <w:jc w:val="right"/>
      <w:rPr>
        <w:rFonts w:cs="Arial"/>
        <w:szCs w:val="22"/>
      </w:rPr>
    </w:pPr>
    <w:r w:rsidRPr="00AB5E77">
      <w:rPr>
        <w:rFonts w:cs="Arial"/>
        <w:szCs w:val="22"/>
      </w:rPr>
      <w:t xml:space="preserve">                                                                                              Číslo </w:t>
    </w:r>
    <w:proofErr w:type="gramStart"/>
    <w:r w:rsidRPr="00AB5E77">
      <w:rPr>
        <w:rFonts w:cs="Arial"/>
        <w:szCs w:val="22"/>
      </w:rPr>
      <w:t>smlouvy  zhotovitele</w:t>
    </w:r>
    <w:proofErr w:type="gramEnd"/>
    <w:r w:rsidRPr="00AB5E77">
      <w:rPr>
        <w:rFonts w:cs="Arial"/>
        <w:szCs w:val="22"/>
      </w:rPr>
      <w:t>:</w:t>
    </w:r>
  </w:p>
  <w:p w14:paraId="132C4447" w14:textId="77777777" w:rsidR="00F12268" w:rsidRDefault="00F12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E6D3AE8"/>
    <w:multiLevelType w:val="multilevel"/>
    <w:tmpl w:val="63343940"/>
    <w:lvl w:ilvl="0">
      <w:start w:val="1"/>
      <w:numFmt w:val="upperRoman"/>
      <w:suff w:val="nothing"/>
      <w:lvlText w:val="Čl. %1"/>
      <w:lvlJc w:val="left"/>
      <w:pPr>
        <w:ind w:left="5388"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0"/>
  </w:num>
  <w:num w:numId="2">
    <w:abstractNumId w:val="10"/>
  </w:num>
  <w:num w:numId="3">
    <w:abstractNumId w:val="13"/>
  </w:num>
  <w:num w:numId="4">
    <w:abstractNumId w:val="3"/>
  </w:num>
  <w:num w:numId="5">
    <w:abstractNumId w:val="2"/>
  </w:num>
  <w:num w:numId="6">
    <w:abstractNumId w:val="1"/>
  </w:num>
  <w:num w:numId="7">
    <w:abstractNumId w:val="4"/>
  </w:num>
  <w:num w:numId="8">
    <w:abstractNumId w:val="7"/>
  </w:num>
  <w:num w:numId="9">
    <w:abstractNumId w:val="5"/>
  </w:num>
  <w:num w:numId="10">
    <w:abstractNumId w:val="8"/>
  </w:num>
  <w:num w:numId="11">
    <w:abstractNumId w:val="11"/>
  </w:num>
  <w:num w:numId="12">
    <w:abstractNumId w:val="9"/>
  </w:num>
  <w:num w:numId="13">
    <w:abstractNumId w:val="1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73B2"/>
    <w:rsid w:val="00020E7B"/>
    <w:rsid w:val="00021E94"/>
    <w:rsid w:val="0002583F"/>
    <w:rsid w:val="00027296"/>
    <w:rsid w:val="000340F5"/>
    <w:rsid w:val="000459D8"/>
    <w:rsid w:val="00047047"/>
    <w:rsid w:val="00053E0D"/>
    <w:rsid w:val="00060AD2"/>
    <w:rsid w:val="00063FB3"/>
    <w:rsid w:val="000717D3"/>
    <w:rsid w:val="000723B1"/>
    <w:rsid w:val="00073070"/>
    <w:rsid w:val="000744D6"/>
    <w:rsid w:val="00074AF2"/>
    <w:rsid w:val="000845BA"/>
    <w:rsid w:val="00090F10"/>
    <w:rsid w:val="000A66B9"/>
    <w:rsid w:val="000B50FE"/>
    <w:rsid w:val="000C09FF"/>
    <w:rsid w:val="000C13D3"/>
    <w:rsid w:val="000C336B"/>
    <w:rsid w:val="000C47FD"/>
    <w:rsid w:val="000C60E2"/>
    <w:rsid w:val="000D1CF6"/>
    <w:rsid w:val="000D5BEB"/>
    <w:rsid w:val="000D6871"/>
    <w:rsid w:val="000E70A2"/>
    <w:rsid w:val="000F5AA6"/>
    <w:rsid w:val="001132C5"/>
    <w:rsid w:val="00113E3C"/>
    <w:rsid w:val="001176E9"/>
    <w:rsid w:val="00122FA3"/>
    <w:rsid w:val="0012440B"/>
    <w:rsid w:val="00126D4D"/>
    <w:rsid w:val="00132779"/>
    <w:rsid w:val="00132907"/>
    <w:rsid w:val="00140327"/>
    <w:rsid w:val="00140E04"/>
    <w:rsid w:val="00145815"/>
    <w:rsid w:val="00152CB4"/>
    <w:rsid w:val="00152DB7"/>
    <w:rsid w:val="00153C24"/>
    <w:rsid w:val="00156400"/>
    <w:rsid w:val="0015779F"/>
    <w:rsid w:val="00165A6A"/>
    <w:rsid w:val="0016642A"/>
    <w:rsid w:val="00172F6A"/>
    <w:rsid w:val="00174DF9"/>
    <w:rsid w:val="00181B49"/>
    <w:rsid w:val="00185973"/>
    <w:rsid w:val="00187A92"/>
    <w:rsid w:val="00192378"/>
    <w:rsid w:val="00193B24"/>
    <w:rsid w:val="00195863"/>
    <w:rsid w:val="001A107A"/>
    <w:rsid w:val="001A2707"/>
    <w:rsid w:val="001A3543"/>
    <w:rsid w:val="001A3AEC"/>
    <w:rsid w:val="001A7A91"/>
    <w:rsid w:val="001B35BF"/>
    <w:rsid w:val="001C21DD"/>
    <w:rsid w:val="001D76E5"/>
    <w:rsid w:val="001D7A68"/>
    <w:rsid w:val="001E1CC6"/>
    <w:rsid w:val="001E683E"/>
    <w:rsid w:val="001F3AAD"/>
    <w:rsid w:val="00201419"/>
    <w:rsid w:val="00206DB7"/>
    <w:rsid w:val="00210DA5"/>
    <w:rsid w:val="00210FE4"/>
    <w:rsid w:val="00211D36"/>
    <w:rsid w:val="00224EC3"/>
    <w:rsid w:val="00226FBE"/>
    <w:rsid w:val="00236DD9"/>
    <w:rsid w:val="00240148"/>
    <w:rsid w:val="002404F4"/>
    <w:rsid w:val="00245494"/>
    <w:rsid w:val="00251720"/>
    <w:rsid w:val="00261C79"/>
    <w:rsid w:val="00265D96"/>
    <w:rsid w:val="00276070"/>
    <w:rsid w:val="00281445"/>
    <w:rsid w:val="002843A0"/>
    <w:rsid w:val="00287FE5"/>
    <w:rsid w:val="00291408"/>
    <w:rsid w:val="002915A3"/>
    <w:rsid w:val="002950F6"/>
    <w:rsid w:val="002A7222"/>
    <w:rsid w:val="002C1066"/>
    <w:rsid w:val="002C7321"/>
    <w:rsid w:val="002D3C9B"/>
    <w:rsid w:val="002E2A71"/>
    <w:rsid w:val="002F4B53"/>
    <w:rsid w:val="00313FD3"/>
    <w:rsid w:val="003162F4"/>
    <w:rsid w:val="00321A56"/>
    <w:rsid w:val="0032708A"/>
    <w:rsid w:val="00327908"/>
    <w:rsid w:val="00336995"/>
    <w:rsid w:val="00340364"/>
    <w:rsid w:val="00345E6E"/>
    <w:rsid w:val="00351244"/>
    <w:rsid w:val="0035592D"/>
    <w:rsid w:val="003705AB"/>
    <w:rsid w:val="00372347"/>
    <w:rsid w:val="003874AE"/>
    <w:rsid w:val="00396BFB"/>
    <w:rsid w:val="003B090C"/>
    <w:rsid w:val="003B2FA1"/>
    <w:rsid w:val="003B7525"/>
    <w:rsid w:val="003B7737"/>
    <w:rsid w:val="003C4754"/>
    <w:rsid w:val="003C5182"/>
    <w:rsid w:val="003D2FE3"/>
    <w:rsid w:val="003D7BFB"/>
    <w:rsid w:val="003F6474"/>
    <w:rsid w:val="003F6DF1"/>
    <w:rsid w:val="0042691B"/>
    <w:rsid w:val="00431933"/>
    <w:rsid w:val="00450C7A"/>
    <w:rsid w:val="0045287D"/>
    <w:rsid w:val="00462B48"/>
    <w:rsid w:val="00463A15"/>
    <w:rsid w:val="00466D89"/>
    <w:rsid w:val="00467CFD"/>
    <w:rsid w:val="004733E4"/>
    <w:rsid w:val="00480C56"/>
    <w:rsid w:val="00490719"/>
    <w:rsid w:val="00492142"/>
    <w:rsid w:val="00494C78"/>
    <w:rsid w:val="004959C7"/>
    <w:rsid w:val="004B0FAE"/>
    <w:rsid w:val="004B5FCE"/>
    <w:rsid w:val="004C03F8"/>
    <w:rsid w:val="004C11CC"/>
    <w:rsid w:val="004D0A9D"/>
    <w:rsid w:val="004D0BFE"/>
    <w:rsid w:val="004D2B84"/>
    <w:rsid w:val="004D4AAE"/>
    <w:rsid w:val="004E32FA"/>
    <w:rsid w:val="004E691A"/>
    <w:rsid w:val="004E6F21"/>
    <w:rsid w:val="004F74A7"/>
    <w:rsid w:val="004F7DF9"/>
    <w:rsid w:val="00511799"/>
    <w:rsid w:val="00514034"/>
    <w:rsid w:val="00514A75"/>
    <w:rsid w:val="00517158"/>
    <w:rsid w:val="0052166D"/>
    <w:rsid w:val="00524131"/>
    <w:rsid w:val="00527D7D"/>
    <w:rsid w:val="00557B4E"/>
    <w:rsid w:val="00560397"/>
    <w:rsid w:val="005607C3"/>
    <w:rsid w:val="0056118D"/>
    <w:rsid w:val="005642D6"/>
    <w:rsid w:val="0057161A"/>
    <w:rsid w:val="005759B2"/>
    <w:rsid w:val="005832C4"/>
    <w:rsid w:val="005837AC"/>
    <w:rsid w:val="00585E82"/>
    <w:rsid w:val="00585F0F"/>
    <w:rsid w:val="00587230"/>
    <w:rsid w:val="0059084D"/>
    <w:rsid w:val="005954FC"/>
    <w:rsid w:val="005A0B22"/>
    <w:rsid w:val="005A1D18"/>
    <w:rsid w:val="005A378C"/>
    <w:rsid w:val="005A62DD"/>
    <w:rsid w:val="005A6AB3"/>
    <w:rsid w:val="005C0B3B"/>
    <w:rsid w:val="005C3756"/>
    <w:rsid w:val="005C6F64"/>
    <w:rsid w:val="005D1993"/>
    <w:rsid w:val="005E3710"/>
    <w:rsid w:val="005E4431"/>
    <w:rsid w:val="005E6897"/>
    <w:rsid w:val="006050C3"/>
    <w:rsid w:val="0061253B"/>
    <w:rsid w:val="00613531"/>
    <w:rsid w:val="00620D85"/>
    <w:rsid w:val="00635C83"/>
    <w:rsid w:val="00636571"/>
    <w:rsid w:val="006419E9"/>
    <w:rsid w:val="00644655"/>
    <w:rsid w:val="00645345"/>
    <w:rsid w:val="00646575"/>
    <w:rsid w:val="00651D15"/>
    <w:rsid w:val="006525B4"/>
    <w:rsid w:val="0066453C"/>
    <w:rsid w:val="00667832"/>
    <w:rsid w:val="006713F5"/>
    <w:rsid w:val="00674DD2"/>
    <w:rsid w:val="00676B88"/>
    <w:rsid w:val="00687E02"/>
    <w:rsid w:val="0069099C"/>
    <w:rsid w:val="00691542"/>
    <w:rsid w:val="006A7A57"/>
    <w:rsid w:val="006B2005"/>
    <w:rsid w:val="006C22CD"/>
    <w:rsid w:val="006D259F"/>
    <w:rsid w:val="006D5EB6"/>
    <w:rsid w:val="006E0966"/>
    <w:rsid w:val="006E2DE8"/>
    <w:rsid w:val="006E4AA3"/>
    <w:rsid w:val="006E4E38"/>
    <w:rsid w:val="006E70F4"/>
    <w:rsid w:val="006E7BC7"/>
    <w:rsid w:val="006F2941"/>
    <w:rsid w:val="006F3538"/>
    <w:rsid w:val="007009D2"/>
    <w:rsid w:val="0070612A"/>
    <w:rsid w:val="0070672A"/>
    <w:rsid w:val="00710837"/>
    <w:rsid w:val="00722A7E"/>
    <w:rsid w:val="0073129E"/>
    <w:rsid w:val="007330F2"/>
    <w:rsid w:val="00734660"/>
    <w:rsid w:val="00742583"/>
    <w:rsid w:val="00743647"/>
    <w:rsid w:val="007501F8"/>
    <w:rsid w:val="00756206"/>
    <w:rsid w:val="00756BA0"/>
    <w:rsid w:val="00766487"/>
    <w:rsid w:val="0077221F"/>
    <w:rsid w:val="0077393E"/>
    <w:rsid w:val="00774C26"/>
    <w:rsid w:val="007800BF"/>
    <w:rsid w:val="0078300A"/>
    <w:rsid w:val="0079200E"/>
    <w:rsid w:val="007921C7"/>
    <w:rsid w:val="007974A6"/>
    <w:rsid w:val="007A50E6"/>
    <w:rsid w:val="007B4C64"/>
    <w:rsid w:val="007C1DEF"/>
    <w:rsid w:val="007C6BF3"/>
    <w:rsid w:val="007D0F47"/>
    <w:rsid w:val="007E394E"/>
    <w:rsid w:val="00802B23"/>
    <w:rsid w:val="00803B5D"/>
    <w:rsid w:val="0081548B"/>
    <w:rsid w:val="00815857"/>
    <w:rsid w:val="00817E4D"/>
    <w:rsid w:val="00827500"/>
    <w:rsid w:val="008328BB"/>
    <w:rsid w:val="00832B62"/>
    <w:rsid w:val="00833FF2"/>
    <w:rsid w:val="00840645"/>
    <w:rsid w:val="008462A5"/>
    <w:rsid w:val="0085245C"/>
    <w:rsid w:val="008528C3"/>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A0637"/>
    <w:rsid w:val="008A0D73"/>
    <w:rsid w:val="008A610F"/>
    <w:rsid w:val="008A7ED1"/>
    <w:rsid w:val="008B077E"/>
    <w:rsid w:val="008B1CBF"/>
    <w:rsid w:val="008B64C6"/>
    <w:rsid w:val="008C2BDB"/>
    <w:rsid w:val="008C6B82"/>
    <w:rsid w:val="008C7D5D"/>
    <w:rsid w:val="008D481C"/>
    <w:rsid w:val="008E0E6A"/>
    <w:rsid w:val="008E4EF3"/>
    <w:rsid w:val="008F1EE1"/>
    <w:rsid w:val="008F712D"/>
    <w:rsid w:val="009015C6"/>
    <w:rsid w:val="00901693"/>
    <w:rsid w:val="00911389"/>
    <w:rsid w:val="00912085"/>
    <w:rsid w:val="00912AC3"/>
    <w:rsid w:val="00917006"/>
    <w:rsid w:val="00933106"/>
    <w:rsid w:val="00935DBE"/>
    <w:rsid w:val="0093609D"/>
    <w:rsid w:val="0093689C"/>
    <w:rsid w:val="00942EC4"/>
    <w:rsid w:val="00942EEA"/>
    <w:rsid w:val="0094504C"/>
    <w:rsid w:val="00945748"/>
    <w:rsid w:val="0096051C"/>
    <w:rsid w:val="00961CCA"/>
    <w:rsid w:val="00965CD3"/>
    <w:rsid w:val="0096683C"/>
    <w:rsid w:val="00971E90"/>
    <w:rsid w:val="00982EA7"/>
    <w:rsid w:val="0099649C"/>
    <w:rsid w:val="00996684"/>
    <w:rsid w:val="009A26DB"/>
    <w:rsid w:val="009A4674"/>
    <w:rsid w:val="009C0F13"/>
    <w:rsid w:val="009C7D52"/>
    <w:rsid w:val="009D0CA1"/>
    <w:rsid w:val="009E2D60"/>
    <w:rsid w:val="009E5ABA"/>
    <w:rsid w:val="009F4FCB"/>
    <w:rsid w:val="00A015C9"/>
    <w:rsid w:val="00A02793"/>
    <w:rsid w:val="00A122B8"/>
    <w:rsid w:val="00A15366"/>
    <w:rsid w:val="00A25536"/>
    <w:rsid w:val="00A25BE6"/>
    <w:rsid w:val="00A25E22"/>
    <w:rsid w:val="00A27395"/>
    <w:rsid w:val="00A3138A"/>
    <w:rsid w:val="00A361DB"/>
    <w:rsid w:val="00A365C1"/>
    <w:rsid w:val="00A3725D"/>
    <w:rsid w:val="00A4503D"/>
    <w:rsid w:val="00A563AA"/>
    <w:rsid w:val="00A6422B"/>
    <w:rsid w:val="00A64797"/>
    <w:rsid w:val="00A75C3F"/>
    <w:rsid w:val="00A83490"/>
    <w:rsid w:val="00A845E6"/>
    <w:rsid w:val="00A850A5"/>
    <w:rsid w:val="00A90795"/>
    <w:rsid w:val="00A9284A"/>
    <w:rsid w:val="00A92A21"/>
    <w:rsid w:val="00AA1709"/>
    <w:rsid w:val="00AA27DC"/>
    <w:rsid w:val="00AA526E"/>
    <w:rsid w:val="00AA6062"/>
    <w:rsid w:val="00AB54A1"/>
    <w:rsid w:val="00AB5E77"/>
    <w:rsid w:val="00AB6E5A"/>
    <w:rsid w:val="00AD046D"/>
    <w:rsid w:val="00AD2E24"/>
    <w:rsid w:val="00AE080E"/>
    <w:rsid w:val="00AE39F5"/>
    <w:rsid w:val="00AF231E"/>
    <w:rsid w:val="00B014CC"/>
    <w:rsid w:val="00B03F09"/>
    <w:rsid w:val="00B10BC7"/>
    <w:rsid w:val="00B14953"/>
    <w:rsid w:val="00B1525F"/>
    <w:rsid w:val="00B221C5"/>
    <w:rsid w:val="00B2770D"/>
    <w:rsid w:val="00B320A4"/>
    <w:rsid w:val="00B37395"/>
    <w:rsid w:val="00B5063A"/>
    <w:rsid w:val="00B648C5"/>
    <w:rsid w:val="00B70F39"/>
    <w:rsid w:val="00B7148B"/>
    <w:rsid w:val="00B7541E"/>
    <w:rsid w:val="00B75C5C"/>
    <w:rsid w:val="00B7689F"/>
    <w:rsid w:val="00B85B18"/>
    <w:rsid w:val="00B877A1"/>
    <w:rsid w:val="00B87A18"/>
    <w:rsid w:val="00BA24F6"/>
    <w:rsid w:val="00BA2525"/>
    <w:rsid w:val="00BA46F6"/>
    <w:rsid w:val="00BC0321"/>
    <w:rsid w:val="00BC69CD"/>
    <w:rsid w:val="00BC74A3"/>
    <w:rsid w:val="00BD1932"/>
    <w:rsid w:val="00BD24EE"/>
    <w:rsid w:val="00BD5F98"/>
    <w:rsid w:val="00BE2C39"/>
    <w:rsid w:val="00BE4048"/>
    <w:rsid w:val="00BE4527"/>
    <w:rsid w:val="00BE6742"/>
    <w:rsid w:val="00BE6790"/>
    <w:rsid w:val="00BF0B65"/>
    <w:rsid w:val="00C03EF2"/>
    <w:rsid w:val="00C06216"/>
    <w:rsid w:val="00C16D8B"/>
    <w:rsid w:val="00C17FC5"/>
    <w:rsid w:val="00C33ADA"/>
    <w:rsid w:val="00C34897"/>
    <w:rsid w:val="00C40798"/>
    <w:rsid w:val="00C45562"/>
    <w:rsid w:val="00C46ED1"/>
    <w:rsid w:val="00C53F94"/>
    <w:rsid w:val="00C56067"/>
    <w:rsid w:val="00C63EF0"/>
    <w:rsid w:val="00C703E1"/>
    <w:rsid w:val="00C72B11"/>
    <w:rsid w:val="00C81135"/>
    <w:rsid w:val="00C82269"/>
    <w:rsid w:val="00C85DD3"/>
    <w:rsid w:val="00C91072"/>
    <w:rsid w:val="00CA368D"/>
    <w:rsid w:val="00CB1087"/>
    <w:rsid w:val="00CB478C"/>
    <w:rsid w:val="00CB4CF4"/>
    <w:rsid w:val="00CC35C5"/>
    <w:rsid w:val="00CC638F"/>
    <w:rsid w:val="00CD5542"/>
    <w:rsid w:val="00CF194B"/>
    <w:rsid w:val="00CF41B2"/>
    <w:rsid w:val="00CF6B41"/>
    <w:rsid w:val="00D027E1"/>
    <w:rsid w:val="00D145AC"/>
    <w:rsid w:val="00D1713E"/>
    <w:rsid w:val="00D42F4C"/>
    <w:rsid w:val="00D469C3"/>
    <w:rsid w:val="00D50EBF"/>
    <w:rsid w:val="00D541C3"/>
    <w:rsid w:val="00D652F0"/>
    <w:rsid w:val="00D65814"/>
    <w:rsid w:val="00D7072D"/>
    <w:rsid w:val="00D73D3D"/>
    <w:rsid w:val="00D75113"/>
    <w:rsid w:val="00D75C82"/>
    <w:rsid w:val="00D75DD1"/>
    <w:rsid w:val="00D76E69"/>
    <w:rsid w:val="00D900C7"/>
    <w:rsid w:val="00D951E2"/>
    <w:rsid w:val="00D9525D"/>
    <w:rsid w:val="00D96DAB"/>
    <w:rsid w:val="00DA0669"/>
    <w:rsid w:val="00DC495A"/>
    <w:rsid w:val="00DD36B6"/>
    <w:rsid w:val="00DE290D"/>
    <w:rsid w:val="00DE3E70"/>
    <w:rsid w:val="00DF097D"/>
    <w:rsid w:val="00DF0FD4"/>
    <w:rsid w:val="00E00394"/>
    <w:rsid w:val="00E01617"/>
    <w:rsid w:val="00E03BE7"/>
    <w:rsid w:val="00E2228A"/>
    <w:rsid w:val="00E272FD"/>
    <w:rsid w:val="00E30AF7"/>
    <w:rsid w:val="00E32318"/>
    <w:rsid w:val="00E40CA0"/>
    <w:rsid w:val="00E40E25"/>
    <w:rsid w:val="00E468F4"/>
    <w:rsid w:val="00E5106E"/>
    <w:rsid w:val="00E56735"/>
    <w:rsid w:val="00E56FB4"/>
    <w:rsid w:val="00E65158"/>
    <w:rsid w:val="00E67F11"/>
    <w:rsid w:val="00E74C2B"/>
    <w:rsid w:val="00E7685D"/>
    <w:rsid w:val="00E809D9"/>
    <w:rsid w:val="00E91552"/>
    <w:rsid w:val="00E953AF"/>
    <w:rsid w:val="00E973AC"/>
    <w:rsid w:val="00EA20E8"/>
    <w:rsid w:val="00EA5ACD"/>
    <w:rsid w:val="00EA5B69"/>
    <w:rsid w:val="00EA6B4A"/>
    <w:rsid w:val="00EB17E8"/>
    <w:rsid w:val="00EB207A"/>
    <w:rsid w:val="00EB5BB7"/>
    <w:rsid w:val="00EC3D99"/>
    <w:rsid w:val="00ED1059"/>
    <w:rsid w:val="00EE6F7F"/>
    <w:rsid w:val="00EF42DD"/>
    <w:rsid w:val="00EF59C0"/>
    <w:rsid w:val="00EF5C74"/>
    <w:rsid w:val="00EF7D93"/>
    <w:rsid w:val="00F003DF"/>
    <w:rsid w:val="00F12268"/>
    <w:rsid w:val="00F20CEA"/>
    <w:rsid w:val="00F3037C"/>
    <w:rsid w:val="00F41BB9"/>
    <w:rsid w:val="00F5316D"/>
    <w:rsid w:val="00F65399"/>
    <w:rsid w:val="00F65A2D"/>
    <w:rsid w:val="00F74A52"/>
    <w:rsid w:val="00F7704E"/>
    <w:rsid w:val="00F90645"/>
    <w:rsid w:val="00F908A7"/>
    <w:rsid w:val="00F93EF6"/>
    <w:rsid w:val="00F96ADE"/>
    <w:rsid w:val="00F97136"/>
    <w:rsid w:val="00FA1989"/>
    <w:rsid w:val="00FC11FA"/>
    <w:rsid w:val="00FC7FEF"/>
    <w:rsid w:val="00FD100D"/>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uiPriority w:val="99"/>
    <w:rsid w:val="00BE6790"/>
    <w:rPr>
      <w:sz w:val="16"/>
      <w:szCs w:val="16"/>
    </w:rPr>
  </w:style>
  <w:style w:type="paragraph" w:styleId="Textkomente">
    <w:name w:val="annotation text"/>
    <w:basedOn w:val="Normln"/>
    <w:link w:val="TextkomenteChar"/>
    <w:uiPriority w:val="99"/>
    <w:rsid w:val="00BE6790"/>
    <w:rPr>
      <w:sz w:val="20"/>
      <w:szCs w:val="20"/>
      <w:lang w:val="x-none" w:eastAsia="x-none"/>
    </w:rPr>
  </w:style>
  <w:style w:type="character" w:customStyle="1" w:styleId="TextkomenteChar">
    <w:name w:val="Text komentáře Char"/>
    <w:link w:val="Textkomente"/>
    <w:uiPriority w:val="99"/>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 w:type="paragraph" w:customStyle="1" w:styleId="Default">
    <w:name w:val="Default"/>
    <w:rsid w:val="00AF23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ecological.cz/pdf/sb096-06.pdf"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7.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HCUZCRXN6NH5-927520346-6099</_dlc_DocId>
    <_dlc_DocIdUrl xmlns="85f4b5cc-4033-44c7-b405-f5eed34c8154">
      <Url>https://spucr.sharepoint.com/sites/Portal/rd/_layouts/15/DocIdRedir.aspx?ID=HCUZCRXN6NH5-927520346-6099</Url>
      <Description>HCUZCRXN6NH5-927520346-6099</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Props1.xml><?xml version="1.0" encoding="utf-8"?>
<ds:datastoreItem xmlns:ds="http://schemas.openxmlformats.org/officeDocument/2006/customXml" ds:itemID="{DC6FC1F0-04BC-45EE-A11F-7DA85AC51BCF}">
  <ds:schemaRefs>
    <ds:schemaRef ds:uri="http://schemas.openxmlformats.org/officeDocument/2006/bibliography"/>
  </ds:schemaRefs>
</ds:datastoreItem>
</file>

<file path=customXml/itemProps2.xml><?xml version="1.0" encoding="utf-8"?>
<ds:datastoreItem xmlns:ds="http://schemas.openxmlformats.org/officeDocument/2006/customXml" ds:itemID="{1DE63C6D-392A-4BEF-924B-6DF43B439395}">
  <ds:schemaRefs>
    <ds:schemaRef ds:uri="http://schemas.openxmlformats.org/officeDocument/2006/bibliography"/>
  </ds:schemaRefs>
</ds:datastoreItem>
</file>

<file path=customXml/itemProps3.xml><?xml version="1.0" encoding="utf-8"?>
<ds:datastoreItem xmlns:ds="http://schemas.openxmlformats.org/officeDocument/2006/customXml" ds:itemID="{A627E8FD-7E93-4528-9A7E-2248AF5C73F5}">
  <ds:schemaRefs>
    <ds:schemaRef ds:uri="http://schemas.microsoft.com/sharepoint/events"/>
  </ds:schemaRefs>
</ds:datastoreItem>
</file>

<file path=customXml/itemProps4.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5.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6.xml><?xml version="1.0" encoding="utf-8"?>
<ds:datastoreItem xmlns:ds="http://schemas.openxmlformats.org/officeDocument/2006/customXml" ds:itemID="{4591C923-945B-4243-AE87-3F28BCF08833}">
  <ds:schemaRefs>
    <ds:schemaRef ds:uri="http://schemas.microsoft.com/sharepoint/v3/contenttype/forms/url"/>
  </ds:schemaRefs>
</ds:datastoreItem>
</file>

<file path=customXml/itemProps7.xml><?xml version="1.0" encoding="utf-8"?>
<ds:datastoreItem xmlns:ds="http://schemas.openxmlformats.org/officeDocument/2006/customXml" ds:itemID="{895CE664-7A52-44C1-AF03-73C4C554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A313128-9EC9-498C-B569-9A450963FCE4}">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 ds:uri="85f4b5cc-4033-44c7-b405-f5eed34c8154"/>
    <ds:schemaRef ds:uri="2046fdb6-fa60-49a6-a635-1115ab0d2074"/>
    <ds:schemaRef ds:uri="ada3fa48-c231-4f9d-a491-19361e04fcb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3412</Words>
  <Characters>20650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Příkazní smlouva</vt:lpstr>
    </vt:vector>
  </TitlesOfParts>
  <Company>CR</Company>
  <LinksUpToDate>false</LinksUpToDate>
  <CharactersWithSpaces>24014</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2019).docx</dc:title>
  <dc:creator>kliment.pu</dc:creator>
  <cp:lastModifiedBy>Horychová Dagmar Ing.</cp:lastModifiedBy>
  <cp:revision>3</cp:revision>
  <cp:lastPrinted>2014-03-27T07:20:00Z</cp:lastPrinted>
  <dcterms:created xsi:type="dcterms:W3CDTF">2022-10-24T12:30:00Z</dcterms:created>
  <dcterms:modified xsi:type="dcterms:W3CDTF">2022-10-25T08:42:00Z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0x0101008E524DA9FBDD344C9B50B8EF74DF70C6</vt:lpwstr>
  </property>
  <property fmtid="{D5CDD505-2E9C-101B-9397-08002B2CF9AE}" pid="4" name="_dlc_DocIdItemGuid">
    <vt:lpwstr>8869dc73-93c2-4d2e-b798-ee989bb7660e</vt:lpwstr>
  </property>
  <property fmtid="{D5CDD505-2E9C-101B-9397-08002B2CF9AE}" pid="5" name="RDStavProcesu">
    <vt:lpwstr/>
  </property>
  <property fmtid="{D5CDD505-2E9C-101B-9397-08002B2CF9AE}" pid="6" name="Order">
    <vt:r8>228300</vt:r8>
  </property>
  <property fmtid="{D5CDD505-2E9C-101B-9397-08002B2CF9AE}" pid="7" name="RDTypDokumentu">
    <vt:lpwstr/>
  </property>
  <property fmtid="{D5CDD505-2E9C-101B-9397-08002B2CF9AE}" pid="8" name="RDDotceneOsoby">
    <vt:lpwstr/>
  </property>
  <property fmtid="{D5CDD505-2E9C-101B-9397-08002B2CF9AE}" pid="9" name="xd_Signature">
    <vt:bool>false</vt:bool>
  </property>
  <property fmtid="{D5CDD505-2E9C-101B-9397-08002B2CF9AE}" pid="10" name="RDGarant">
    <vt:lpwstr/>
  </property>
  <property fmtid="{D5CDD505-2E9C-101B-9397-08002B2CF9AE}" pid="11" name="RDPreviousStatus">
    <vt:lpwstr/>
  </property>
  <property fmtid="{D5CDD505-2E9C-101B-9397-08002B2CF9AE}" pid="12" name="xd_ProgID">
    <vt:lpwstr/>
  </property>
  <property fmtid="{D5CDD505-2E9C-101B-9397-08002B2CF9AE}" pid="13" name="DocumentSetDescription">
    <vt:lpwstr/>
  </property>
  <property fmtid="{D5CDD505-2E9C-101B-9397-08002B2CF9AE}" pid="14" name="RDPripominkyKolo">
    <vt:lpwstr/>
  </property>
  <property fmtid="{D5CDD505-2E9C-101B-9397-08002B2CF9AE}" pid="15" name="RDKomentar">
    <vt:lpwstr/>
  </property>
  <property fmtid="{D5CDD505-2E9C-101B-9397-08002B2CF9AE}" pid="16" name="RDCisloJednaci">
    <vt:lpwstr/>
  </property>
  <property fmtid="{D5CDD505-2E9C-101B-9397-08002B2CF9AE}" pid="17" name="RDNahrazuje">
    <vt:lpwstr/>
  </property>
  <property fmtid="{D5CDD505-2E9C-101B-9397-08002B2CF9AE}" pid="18" name="RDCreatedFromID">
    <vt:lpwstr/>
  </property>
  <property fmtid="{D5CDD505-2E9C-101B-9397-08002B2CF9AE}" pid="19" name="ComplianceAssetId">
    <vt:lpwstr/>
  </property>
  <property fmtid="{D5CDD505-2E9C-101B-9397-08002B2CF9AE}" pid="20" name="TemplateUrl">
    <vt:lpwstr/>
  </property>
  <property fmtid="{D5CDD505-2E9C-101B-9397-08002B2CF9AE}" pid="21" name="RDPoradoveCisloCalc">
    <vt:lpwstr/>
  </property>
  <property fmtid="{D5CDD505-2E9C-101B-9397-08002B2CF9AE}" pid="22" name="VestnikCisloInformace">
    <vt:lpwstr/>
  </property>
  <property fmtid="{D5CDD505-2E9C-101B-9397-08002B2CF9AE}" pid="23" name="runWF">
    <vt:lpwstr/>
  </property>
  <property fmtid="{D5CDD505-2E9C-101B-9397-08002B2CF9AE}" pid="24" name="RDPripominkujici">
    <vt:lpwstr/>
  </property>
  <property fmtid="{D5CDD505-2E9C-101B-9397-08002B2CF9AE}" pid="25" name="RDKlasifikaceCitlivosti">
    <vt:lpwstr/>
  </property>
  <property fmtid="{D5CDD505-2E9C-101B-9397-08002B2CF9AE}" pid="26" name="vLookupPripominky">
    <vt:lpwstr/>
  </property>
  <property fmtid="{D5CDD505-2E9C-101B-9397-08002B2CF9AE}" pid="27" name="RDZpusobVydani">
    <vt:lpwstr/>
  </property>
  <property fmtid="{D5CDD505-2E9C-101B-9397-08002B2CF9AE}" pid="28" name="VestnikUrl">
    <vt:lpwstr/>
  </property>
  <property fmtid="{D5CDD505-2E9C-101B-9397-08002B2CF9AE}" pid="29" name="RDCisloIdentifikacni">
    <vt:lpwstr/>
  </property>
  <property fmtid="{D5CDD505-2E9C-101B-9397-08002B2CF9AE}" pid="30" name="vLookupUkoly">
    <vt:lpwstr/>
  </property>
  <property fmtid="{D5CDD505-2E9C-101B-9397-08002B2CF9AE}" pid="31" name="RDSpoluAutori">
    <vt:lpwstr/>
  </property>
  <property fmtid="{D5CDD505-2E9C-101B-9397-08002B2CF9AE}" pid="32" name="RDSouvisi">
    <vt:lpwstr/>
  </property>
  <property fmtid="{D5CDD505-2E9C-101B-9397-08002B2CF9AE}" pid="33" name="RDOblast">
    <vt:lpwstr/>
  </property>
  <property fmtid="{D5CDD505-2E9C-101B-9397-08002B2CF9AE}" pid="34" name="_ExtendedDescription">
    <vt:lpwstr/>
  </property>
  <property fmtid="{D5CDD505-2E9C-101B-9397-08002B2CF9AE}" pid="35" name="NazevRD">
    <vt:lpwstr/>
  </property>
</Properties>
</file>