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5901" w14:textId="77777777" w:rsidR="00D94C73" w:rsidRPr="00324A49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5D276D">
        <w:rPr>
          <w:rFonts w:ascii="Arial" w:hAnsi="Arial" w:cs="Arial"/>
          <w:b/>
          <w:spacing w:val="20"/>
          <w:sz w:val="32"/>
          <w:szCs w:val="32"/>
          <w:highlight w:val="yellow"/>
        </w:rPr>
        <w:t>NÁVRH</w:t>
      </w:r>
    </w:p>
    <w:p w14:paraId="4C9E7ECE" w14:textId="13C33A3D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</w:p>
    <w:p w14:paraId="1694279E" w14:textId="6AC28198" w:rsidR="00E220F4" w:rsidRPr="00936B10" w:rsidRDefault="00E220F4" w:rsidP="005D276D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 xml:space="preserve">na </w:t>
      </w:r>
      <w:r w:rsidR="005D276D">
        <w:rPr>
          <w:rStyle w:val="l-L2Char"/>
          <w:rFonts w:cs="Arial"/>
          <w:b/>
          <w:i/>
          <w:sz w:val="22"/>
          <w:szCs w:val="22"/>
        </w:rPr>
        <w:t>v</w:t>
      </w:r>
      <w:r w:rsidR="005D276D" w:rsidRPr="005D276D">
        <w:rPr>
          <w:rStyle w:val="l-L2Char"/>
          <w:rFonts w:cs="Arial"/>
          <w:b/>
          <w:i/>
          <w:sz w:val="22"/>
          <w:szCs w:val="22"/>
        </w:rPr>
        <w:t>ypracování znaleckých posudků pro ocenění pozemků, věcných břemen a škodách na porostech</w:t>
      </w:r>
      <w:r w:rsidRPr="00936B10">
        <w:rPr>
          <w:rStyle w:val="l-L2Char"/>
          <w:rFonts w:cs="Arial"/>
          <w:b/>
          <w:i/>
          <w:sz w:val="22"/>
          <w:szCs w:val="22"/>
        </w:rPr>
        <w:t xml:space="preserve"> pro Státní pozemkový úřad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32214377" w14:textId="77777777" w:rsidR="005D276D" w:rsidRPr="00936B10" w:rsidRDefault="005D276D" w:rsidP="005D27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Objednatel:</w:t>
      </w:r>
      <w:r w:rsidRPr="00936B10">
        <w:rPr>
          <w:rFonts w:ascii="Arial" w:hAnsi="Arial" w:cs="Arial"/>
          <w:sz w:val="22"/>
          <w:szCs w:val="22"/>
        </w:rPr>
        <w:tab/>
        <w:t>Č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eská 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 xml:space="preserve">republika - </w:t>
      </w:r>
      <w:r w:rsidRPr="00936B10">
        <w:rPr>
          <w:rFonts w:ascii="Arial" w:hAnsi="Arial" w:cs="Arial"/>
          <w:sz w:val="22"/>
          <w:szCs w:val="22"/>
        </w:rPr>
        <w:t>Státní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pozemkový úřad, Krajský 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ozemkový úřad pro </w:t>
      </w:r>
      <w:r>
        <w:rPr>
          <w:rFonts w:ascii="Arial" w:hAnsi="Arial" w:cs="Arial"/>
          <w:snapToGrid w:val="0"/>
          <w:sz w:val="22"/>
          <w:szCs w:val="22"/>
        </w:rPr>
        <w:t xml:space="preserve">Moravskoslezský </w:t>
      </w:r>
      <w:r w:rsidRPr="00936B10">
        <w:rPr>
          <w:rFonts w:ascii="Arial" w:hAnsi="Arial" w:cs="Arial"/>
          <w:snapToGrid w:val="0"/>
          <w:sz w:val="22"/>
          <w:szCs w:val="22"/>
        </w:rPr>
        <w:t>kraj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4125EA59" w14:textId="77777777" w:rsidR="005D276D" w:rsidRPr="00936B10" w:rsidRDefault="005D276D" w:rsidP="005D27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 xml:space="preserve">ředitelkou Krajského pozemkového úřadu pro </w:t>
      </w:r>
      <w:r>
        <w:rPr>
          <w:rFonts w:ascii="Arial" w:hAnsi="Arial" w:cs="Arial"/>
          <w:sz w:val="22"/>
          <w:szCs w:val="22"/>
        </w:rPr>
        <w:t>Moravskoslezský kraj</w:t>
      </w:r>
    </w:p>
    <w:p w14:paraId="669C220F" w14:textId="77777777" w:rsidR="005D276D" w:rsidRPr="00936B10" w:rsidRDefault="005D276D" w:rsidP="005D27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Mgr. Dana Lišková</w:t>
      </w:r>
    </w:p>
    <w:p w14:paraId="0ED38F77" w14:textId="77777777" w:rsidR="005D276D" w:rsidRPr="00936B10" w:rsidRDefault="005D276D" w:rsidP="005D27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Libušina 502/5, 702 00 Ostrava – Přívoz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65337EED" w14:textId="77777777" w:rsidR="005D276D" w:rsidRPr="00936B10" w:rsidRDefault="005D276D" w:rsidP="005D27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+420 727 957 125, +420 727 956 899</w:t>
      </w:r>
    </w:p>
    <w:p w14:paraId="03993ADE" w14:textId="77777777" w:rsidR="005D276D" w:rsidRPr="00936B10" w:rsidRDefault="005D276D" w:rsidP="005D27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hyperlink r:id="rId12" w:history="1">
        <w:r w:rsidRPr="00125C23">
          <w:rPr>
            <w:rStyle w:val="Hypertextovodkaz"/>
            <w:rFonts w:ascii="Arial" w:hAnsi="Arial" w:cs="Arial"/>
            <w:sz w:val="22"/>
            <w:szCs w:val="22"/>
          </w:rPr>
          <w:t>moravskoslezsky.kraj@spucr.cz</w:t>
        </w:r>
      </w:hyperlink>
    </w:p>
    <w:p w14:paraId="2874184A" w14:textId="77777777" w:rsidR="005D276D" w:rsidRPr="00106D48" w:rsidRDefault="005D276D" w:rsidP="005D27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06D48">
        <w:rPr>
          <w:rFonts w:ascii="Arial" w:hAnsi="Arial" w:cs="Arial"/>
          <w:sz w:val="22"/>
          <w:szCs w:val="22"/>
        </w:rPr>
        <w:t>Zástupce ve věcech technických:</w:t>
      </w:r>
      <w:r w:rsidRPr="00106D48">
        <w:rPr>
          <w:rFonts w:ascii="Arial" w:hAnsi="Arial" w:cs="Arial"/>
          <w:sz w:val="22"/>
          <w:szCs w:val="22"/>
        </w:rPr>
        <w:tab/>
        <w:t>Ing. Zdeňka Fusková</w:t>
      </w:r>
      <w:r>
        <w:rPr>
          <w:rFonts w:ascii="Arial" w:hAnsi="Arial" w:cs="Arial"/>
          <w:sz w:val="22"/>
          <w:szCs w:val="22"/>
        </w:rPr>
        <w:t>, oddělení převodu majetku státu</w:t>
      </w:r>
    </w:p>
    <w:p w14:paraId="08D486DC" w14:textId="77777777" w:rsidR="005D276D" w:rsidRPr="00936B10" w:rsidRDefault="005D276D" w:rsidP="005D27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5C464D55" w14:textId="77777777" w:rsidR="005D276D" w:rsidRPr="00936B10" w:rsidRDefault="005D276D" w:rsidP="005D276D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Fakturační </w:t>
      </w:r>
      <w:proofErr w:type="gramStart"/>
      <w:r w:rsidRPr="00936B10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                            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936B10">
        <w:rPr>
          <w:rFonts w:ascii="Arial" w:hAnsi="Arial" w:cs="Arial"/>
          <w:sz w:val="22"/>
          <w:szCs w:val="22"/>
        </w:rPr>
        <w:t>Státní pozemkový úřad</w:t>
      </w:r>
    </w:p>
    <w:p w14:paraId="1011A48D" w14:textId="77777777" w:rsidR="005D276D" w:rsidRDefault="005D276D" w:rsidP="005D276D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</w:t>
      </w:r>
      <w:r>
        <w:rPr>
          <w:rFonts w:ascii="Arial" w:hAnsi="Arial" w:cs="Arial"/>
          <w:sz w:val="22"/>
          <w:szCs w:val="22"/>
        </w:rPr>
        <w:t xml:space="preserve">                        </w:t>
      </w:r>
      <w:r w:rsidRPr="00936B10">
        <w:rPr>
          <w:rFonts w:ascii="Arial" w:hAnsi="Arial" w:cs="Arial"/>
          <w:sz w:val="22"/>
          <w:szCs w:val="22"/>
        </w:rPr>
        <w:t xml:space="preserve">Husinecká </w:t>
      </w:r>
      <w:r>
        <w:rPr>
          <w:rFonts w:ascii="Arial" w:hAnsi="Arial" w:cs="Arial"/>
          <w:sz w:val="22"/>
          <w:szCs w:val="22"/>
        </w:rPr>
        <w:t>1024/</w:t>
      </w:r>
      <w:proofErr w:type="gramStart"/>
      <w:r>
        <w:rPr>
          <w:rFonts w:ascii="Arial" w:hAnsi="Arial" w:cs="Arial"/>
          <w:sz w:val="22"/>
          <w:szCs w:val="22"/>
        </w:rPr>
        <w:t>11a</w:t>
      </w:r>
      <w:proofErr w:type="gramEnd"/>
      <w:r>
        <w:rPr>
          <w:rFonts w:ascii="Arial" w:hAnsi="Arial" w:cs="Arial"/>
          <w:sz w:val="22"/>
          <w:szCs w:val="22"/>
        </w:rPr>
        <w:t>,</w:t>
      </w:r>
    </w:p>
    <w:p w14:paraId="0FE27391" w14:textId="77777777" w:rsidR="005D276D" w:rsidRDefault="005D276D" w:rsidP="005D276D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</w:t>
      </w:r>
      <w:r w:rsidRPr="00936B10">
        <w:rPr>
          <w:rFonts w:ascii="Arial" w:hAnsi="Arial" w:cs="Arial"/>
          <w:sz w:val="22"/>
          <w:szCs w:val="22"/>
        </w:rPr>
        <w:t xml:space="preserve">130 00 Praha </w:t>
      </w:r>
      <w:r>
        <w:rPr>
          <w:rFonts w:ascii="Arial" w:hAnsi="Arial" w:cs="Arial"/>
          <w:sz w:val="22"/>
          <w:szCs w:val="22"/>
        </w:rPr>
        <w:t xml:space="preserve">3 </w:t>
      </w:r>
      <w:r w:rsidRPr="00936B10">
        <w:rPr>
          <w:rFonts w:ascii="Arial" w:hAnsi="Arial" w:cs="Arial"/>
          <w:sz w:val="22"/>
          <w:szCs w:val="22"/>
        </w:rPr>
        <w:t xml:space="preserve">– Žižkov, </w:t>
      </w:r>
    </w:p>
    <w:p w14:paraId="7D7839F2" w14:textId="77777777" w:rsidR="005D276D" w:rsidRPr="00936B10" w:rsidRDefault="005D276D" w:rsidP="005D276D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</w:t>
      </w:r>
      <w:r w:rsidRPr="00936B10">
        <w:rPr>
          <w:rFonts w:ascii="Arial" w:hAnsi="Arial" w:cs="Arial"/>
          <w:sz w:val="22"/>
          <w:szCs w:val="22"/>
        </w:rPr>
        <w:t>IČO: 01312774</w:t>
      </w:r>
    </w:p>
    <w:p w14:paraId="0853E291" w14:textId="77777777" w:rsidR="005D276D" w:rsidRPr="00936B10" w:rsidRDefault="005D276D" w:rsidP="005D276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z49per3</w:t>
      </w:r>
    </w:p>
    <w:p w14:paraId="15278CA6" w14:textId="77777777" w:rsidR="005D276D" w:rsidRPr="00936B10" w:rsidRDefault="005D276D" w:rsidP="005D276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ČNB</w:t>
      </w:r>
      <w:r w:rsidRPr="00936B10">
        <w:rPr>
          <w:rFonts w:ascii="Arial" w:hAnsi="Arial" w:cs="Arial"/>
          <w:sz w:val="22"/>
          <w:szCs w:val="22"/>
        </w:rPr>
        <w:tab/>
      </w:r>
    </w:p>
    <w:p w14:paraId="294B8A15" w14:textId="77777777" w:rsidR="005D276D" w:rsidRPr="00936B10" w:rsidRDefault="005D276D" w:rsidP="005D276D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Pr="00086D61">
        <w:rPr>
          <w:rFonts w:ascii="Arial" w:hAnsi="Arial" w:cs="Arial"/>
          <w:bCs/>
          <w:sz w:val="22"/>
          <w:szCs w:val="22"/>
        </w:rPr>
        <w:t>3723001/0710</w:t>
      </w:r>
    </w:p>
    <w:p w14:paraId="51FD0FEF" w14:textId="77777777" w:rsidR="005D276D" w:rsidRPr="00936B10" w:rsidRDefault="005D276D" w:rsidP="005D276D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01312774</w:t>
      </w:r>
      <w:r w:rsidRPr="00936B10">
        <w:rPr>
          <w:rFonts w:ascii="Arial" w:hAnsi="Arial" w:cs="Arial"/>
          <w:bCs/>
          <w:sz w:val="22"/>
          <w:szCs w:val="22"/>
        </w:rPr>
        <w:t xml:space="preserve">                                                               </w:t>
      </w:r>
    </w:p>
    <w:p w14:paraId="74592886" w14:textId="77777777" w:rsidR="005D276D" w:rsidRPr="00936B10" w:rsidRDefault="005D276D" w:rsidP="005D276D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1B74A1AE" w14:textId="77777777" w:rsidR="005D276D" w:rsidRDefault="005D276D" w:rsidP="005D276D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7E976096" w14:textId="77777777" w:rsidR="005D276D" w:rsidRDefault="005D276D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8300059" w14:textId="40C91E2C" w:rsidR="00D94C73" w:rsidRPr="00936B10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021AADD4" w14:textId="77777777" w:rsidR="005D276D" w:rsidRDefault="005D276D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548A2947" w14:textId="10615C32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76ACD7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0759B9CF" w14:textId="18AEBF6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839F0A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1D2D25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FDC6E56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681901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381B1B4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218AF6B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449B6C6D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18042C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1B22963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7FE1BF05" w14:textId="77777777" w:rsidR="005D276D" w:rsidRDefault="005D276D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548B5251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33CCF76B" w14:textId="2838C68A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14F2F0BB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2FDCB186" w14:textId="35CEE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56612E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47F0BB5B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205F573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326F6534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708D5FA" w14:textId="77777777" w:rsidR="003478D3" w:rsidRPr="00B608E1" w:rsidRDefault="003478D3" w:rsidP="00936B10">
      <w:pPr>
        <w:ind w:left="720" w:hanging="720"/>
        <w:rPr>
          <w:rFonts w:ascii="Arial" w:hAnsi="Arial" w:cs="Arial"/>
          <w:b/>
          <w:bCs/>
          <w:i/>
          <w:snapToGrid w:val="0"/>
          <w:sz w:val="22"/>
          <w:szCs w:val="22"/>
          <w:highlight w:val="lightGray"/>
        </w:rPr>
      </w:pPr>
    </w:p>
    <w:p w14:paraId="3F63356A" w14:textId="3F76B7D4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 dále jen 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5CBAB21B" w14:textId="77777777" w:rsidR="009405A9" w:rsidRPr="00936B10" w:rsidRDefault="009405A9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45FB446F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C86A36">
        <w:rPr>
          <w:rFonts w:ascii="Arial" w:hAnsi="Arial" w:cs="Arial"/>
          <w:snapToGrid w:val="0"/>
          <w:sz w:val="22"/>
          <w:szCs w:val="22"/>
          <w:highlight w:val="lightGray"/>
        </w:rPr>
        <w:t>se …………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77777777" w:rsidR="000174FB" w:rsidRPr="00936B10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0ABB3A66" w14:textId="40CAD128" w:rsidR="00E220F4" w:rsidRPr="005D276D" w:rsidRDefault="00D94C73" w:rsidP="006D40BB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5D276D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5D276D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5D276D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5D276D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5D276D">
        <w:rPr>
          <w:rFonts w:ascii="Arial" w:hAnsi="Arial" w:cs="Arial"/>
          <w:snapToGrid w:val="0"/>
          <w:sz w:val="22"/>
          <w:szCs w:val="22"/>
        </w:rPr>
        <w:t>e</w:t>
      </w:r>
      <w:r w:rsidR="00324A49" w:rsidRPr="005D276D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5D276D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 w:rsidRPr="005D276D">
        <w:rPr>
          <w:rFonts w:ascii="Arial" w:hAnsi="Arial" w:cs="Arial"/>
          <w:b/>
          <w:sz w:val="22"/>
          <w:szCs w:val="22"/>
        </w:rPr>
        <w:t xml:space="preserve">Zpracování </w:t>
      </w:r>
      <w:r w:rsidRPr="005D276D">
        <w:rPr>
          <w:rFonts w:ascii="Arial" w:hAnsi="Arial" w:cs="Arial"/>
          <w:b/>
          <w:sz w:val="22"/>
          <w:szCs w:val="22"/>
        </w:rPr>
        <w:t>znaleckých posudků</w:t>
      </w:r>
      <w:r w:rsidR="00D13C37" w:rsidRPr="005D276D">
        <w:rPr>
          <w:rFonts w:ascii="Arial" w:hAnsi="Arial" w:cs="Arial"/>
          <w:b/>
          <w:sz w:val="22"/>
          <w:szCs w:val="22"/>
        </w:rPr>
        <w:t>“</w:t>
      </w:r>
      <w:r w:rsidRPr="005D276D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5D276D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5D276D">
        <w:rPr>
          <w:rFonts w:ascii="Arial" w:hAnsi="Arial" w:cs="Arial"/>
          <w:b/>
          <w:sz w:val="22"/>
          <w:szCs w:val="22"/>
        </w:rPr>
        <w:t xml:space="preserve"> KPÚ pro</w:t>
      </w:r>
      <w:r w:rsidR="00FD0689" w:rsidRPr="005D276D">
        <w:rPr>
          <w:rFonts w:ascii="Arial" w:hAnsi="Arial" w:cs="Arial"/>
          <w:b/>
          <w:sz w:val="22"/>
          <w:szCs w:val="22"/>
        </w:rPr>
        <w:t>:</w:t>
      </w:r>
      <w:r w:rsidRPr="005D276D">
        <w:rPr>
          <w:rFonts w:ascii="Arial" w:hAnsi="Arial" w:cs="Arial"/>
          <w:b/>
          <w:sz w:val="22"/>
          <w:szCs w:val="22"/>
        </w:rPr>
        <w:t xml:space="preserve"> </w:t>
      </w:r>
      <w:r w:rsidR="005D276D" w:rsidRPr="005D276D">
        <w:rPr>
          <w:rFonts w:ascii="Arial" w:hAnsi="Arial" w:cs="Arial"/>
          <w:b/>
          <w:sz w:val="22"/>
          <w:szCs w:val="22"/>
        </w:rPr>
        <w:t>Moravskoslezský kraj</w:t>
      </w:r>
      <w:r w:rsidR="005D276D">
        <w:rPr>
          <w:rFonts w:ascii="Arial" w:hAnsi="Arial" w:cs="Arial"/>
          <w:b/>
          <w:sz w:val="22"/>
          <w:szCs w:val="22"/>
        </w:rPr>
        <w:t>,</w:t>
      </w:r>
      <w:r w:rsidR="00324A49" w:rsidRPr="005D276D">
        <w:rPr>
          <w:rFonts w:ascii="Arial" w:hAnsi="Arial" w:cs="Arial"/>
          <w:b/>
          <w:sz w:val="22"/>
          <w:szCs w:val="22"/>
        </w:rPr>
        <w:t xml:space="preserve"> </w:t>
      </w:r>
      <w:r w:rsidR="00522601" w:rsidRPr="005D276D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5D276D">
        <w:rPr>
          <w:rFonts w:ascii="Arial" w:hAnsi="Arial" w:cs="Arial"/>
          <w:b/>
          <w:sz w:val="22"/>
          <w:szCs w:val="22"/>
        </w:rPr>
        <w:t>jeho poboč</w:t>
      </w:r>
      <w:r w:rsidR="00522601" w:rsidRPr="005D276D">
        <w:rPr>
          <w:rFonts w:ascii="Arial" w:hAnsi="Arial" w:cs="Arial"/>
          <w:b/>
          <w:sz w:val="22"/>
          <w:szCs w:val="22"/>
        </w:rPr>
        <w:t>ek</w:t>
      </w:r>
      <w:r w:rsidR="00FD0689" w:rsidRPr="005D276D">
        <w:rPr>
          <w:rFonts w:ascii="Arial" w:hAnsi="Arial" w:cs="Arial"/>
          <w:b/>
          <w:sz w:val="22"/>
          <w:szCs w:val="22"/>
        </w:rPr>
        <w:t>.</w:t>
      </w:r>
      <w:r w:rsidR="00E220F4" w:rsidRPr="005D276D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24A49">
        <w:rPr>
          <w:rFonts w:ascii="Arial" w:hAnsi="Arial" w:cs="Arial"/>
          <w:snapToGrid w:val="0"/>
          <w:sz w:val="22"/>
          <w:szCs w:val="22"/>
        </w:rPr>
        <w:t>(</w:t>
      </w:r>
      <w:r w:rsidRPr="00936B10">
        <w:rPr>
          <w:rFonts w:ascii="Arial" w:hAnsi="Arial" w:cs="Arial"/>
          <w:snapToGrid w:val="0"/>
          <w:sz w:val="22"/>
          <w:szCs w:val="22"/>
        </w:rPr>
        <w:t>dále jen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936B10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324A49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3FC6B6D6" w:rsidR="00D94C73" w:rsidRPr="005D276D" w:rsidRDefault="00D94C73" w:rsidP="005D276D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5D276D">
        <w:rPr>
          <w:rFonts w:ascii="Arial" w:hAnsi="Arial" w:cs="Arial"/>
          <w:snapToGrid w:val="0"/>
          <w:sz w:val="22"/>
          <w:szCs w:val="22"/>
        </w:rPr>
        <w:t xml:space="preserve">Dílo bude provedeno v rozsahu uvedeném v článku III. této Smlouvy.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 xml:space="preserve">ZVZ tzv. zadávání dílčích veřejných </w:t>
      </w:r>
      <w:r w:rsidR="009E758A" w:rsidRPr="1CA34882">
        <w:rPr>
          <w:rFonts w:ascii="Arial" w:hAnsi="Arial" w:cs="Arial"/>
          <w:sz w:val="22"/>
          <w:szCs w:val="22"/>
        </w:rPr>
        <w:lastRenderedPageBreak/>
        <w:t>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936B1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22F5803" w:rsidR="00FA2FCE" w:rsidRPr="00B608E1" w:rsidRDefault="00FA2FCE" w:rsidP="00936B10">
      <w:pPr>
        <w:ind w:left="360"/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 xml:space="preserve">Zhotovitel </w:t>
      </w:r>
      <w:r w:rsidR="00D94C73" w:rsidRPr="00B608E1">
        <w:rPr>
          <w:rFonts w:ascii="Arial" w:hAnsi="Arial" w:cs="Arial"/>
          <w:sz w:val="22"/>
          <w:szCs w:val="22"/>
          <w:highlight w:val="lightGray"/>
        </w:rPr>
        <w:t>č. 1 ze dne</w:t>
      </w:r>
      <w:r w:rsidRPr="00B608E1">
        <w:rPr>
          <w:rFonts w:ascii="Arial" w:hAnsi="Arial" w:cs="Arial"/>
          <w:sz w:val="22"/>
          <w:szCs w:val="22"/>
          <w:highlight w:val="lightGray"/>
        </w:rPr>
        <w:t>……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>…….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>.</w:t>
      </w:r>
      <w:r w:rsidR="00D94C73" w:rsidRPr="00B608E1">
        <w:rPr>
          <w:rFonts w:ascii="Arial" w:hAnsi="Arial" w:cs="Arial"/>
          <w:sz w:val="22"/>
          <w:szCs w:val="22"/>
          <w:highlight w:val="lightGray"/>
        </w:rPr>
        <w:t xml:space="preserve"> ……..</w:t>
      </w:r>
    </w:p>
    <w:p w14:paraId="2CB321BA" w14:textId="055077F6" w:rsidR="00FA2FCE" w:rsidRPr="00B608E1" w:rsidRDefault="00FA2FCE" w:rsidP="00936B10">
      <w:pPr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 xml:space="preserve">     </w:t>
      </w:r>
      <w:r w:rsidR="00D94C73" w:rsidRPr="00B608E1">
        <w:rPr>
          <w:rFonts w:ascii="Arial" w:hAnsi="Arial" w:cs="Arial"/>
          <w:sz w:val="22"/>
          <w:szCs w:val="22"/>
          <w:highlight w:val="lightGray"/>
        </w:rPr>
        <w:t xml:space="preserve"> </w:t>
      </w:r>
      <w:r w:rsidRPr="00B608E1">
        <w:rPr>
          <w:rFonts w:ascii="Arial" w:hAnsi="Arial" w:cs="Arial"/>
          <w:sz w:val="22"/>
          <w:szCs w:val="22"/>
          <w:highlight w:val="lightGray"/>
        </w:rPr>
        <w:t>Zhotovitel č. 2 ze dne……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>…….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>. ……..</w:t>
      </w:r>
    </w:p>
    <w:p w14:paraId="7A9DA62B" w14:textId="64D832B9" w:rsidR="00522601" w:rsidRPr="00B608E1" w:rsidRDefault="00522601" w:rsidP="00936B10">
      <w:pPr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 xml:space="preserve">      Zhotovitel č. 3 ze dne……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>…….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>. ……..</w:t>
      </w:r>
    </w:p>
    <w:p w14:paraId="0CFCB915" w14:textId="77777777" w:rsidR="00522601" w:rsidRPr="00B608E1" w:rsidRDefault="00522601" w:rsidP="00936B10">
      <w:pPr>
        <w:rPr>
          <w:rFonts w:ascii="Arial" w:hAnsi="Arial" w:cs="Arial"/>
          <w:sz w:val="22"/>
          <w:szCs w:val="22"/>
          <w:highlight w:val="lightGray"/>
        </w:rPr>
      </w:pPr>
    </w:p>
    <w:p w14:paraId="0871BE5F" w14:textId="267A45F3" w:rsidR="00196094" w:rsidRPr="00B608E1" w:rsidRDefault="00FA2FCE" w:rsidP="00936B10">
      <w:pPr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 xml:space="preserve">      Zhotovitel č.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 xml:space="preserve"> </w:t>
      </w:r>
      <w:r w:rsidR="00AB3502" w:rsidRPr="00B608E1">
        <w:rPr>
          <w:rFonts w:ascii="Arial" w:hAnsi="Arial" w:cs="Arial"/>
          <w:sz w:val="22"/>
          <w:szCs w:val="22"/>
          <w:highlight w:val="lightGray"/>
        </w:rPr>
        <w:t>..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 xml:space="preserve"> ze dne……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>…….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>. ……..</w:t>
      </w:r>
      <w:r w:rsidR="00D94C73" w:rsidRPr="00B608E1">
        <w:rPr>
          <w:rFonts w:ascii="Arial" w:hAnsi="Arial" w:cs="Arial"/>
          <w:sz w:val="22"/>
          <w:szCs w:val="22"/>
          <w:highlight w:val="lightGray"/>
        </w:rPr>
        <w:t xml:space="preserve">  </w:t>
      </w:r>
    </w:p>
    <w:p w14:paraId="29D174BC" w14:textId="6B276452" w:rsidR="00FA2FCE" w:rsidRPr="00936B10" w:rsidRDefault="00196094" w:rsidP="00936B10">
      <w:pPr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>(vyplňuje se podle počtu zhotovitelů, minimálně tři, horní hranice je doporučena 6 až 7)</w:t>
      </w:r>
      <w:r w:rsidR="00D94C73" w:rsidRPr="00936B10">
        <w:rPr>
          <w:rFonts w:ascii="Arial" w:hAnsi="Arial" w:cs="Arial"/>
          <w:sz w:val="22"/>
          <w:szCs w:val="22"/>
        </w:rPr>
        <w:t xml:space="preserve">        </w:t>
      </w:r>
    </w:p>
    <w:p w14:paraId="63780EC9" w14:textId="26705E06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537C0C46" w14:textId="1C8F253D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  nabude platnosti a účinnosti jiný předpis vztahující se k předmětu plnění díla, je zhotovitel povinen při realizaci veřejné zakázky řídit se těmito novými předpisy.</w:t>
      </w:r>
    </w:p>
    <w:p w14:paraId="58EFB896" w14:textId="77777777" w:rsidR="00D94C73" w:rsidRPr="00936B10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6095CB1D" w14:textId="77777777" w:rsidR="005D276D" w:rsidRDefault="005D276D" w:rsidP="005D276D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F242DAB" w14:textId="6F71173F" w:rsidR="005D276D" w:rsidRDefault="005D276D" w:rsidP="005D276D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Oceňování dle přílohy č. 2.</w:t>
      </w:r>
    </w:p>
    <w:p w14:paraId="29EFBA52" w14:textId="33295D1C" w:rsidR="00D83EED" w:rsidRPr="00936B10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3BDA5138" w14:textId="1DCDA329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k 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09900D47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D276D">
        <w:rPr>
          <w:rFonts w:ascii="Arial" w:hAnsi="Arial" w:cs="Arial"/>
          <w:sz w:val="22"/>
          <w:szCs w:val="22"/>
        </w:rPr>
        <w:t>V</w:t>
      </w:r>
      <w:r w:rsidR="005D17D2" w:rsidRPr="005D276D">
        <w:rPr>
          <w:rFonts w:ascii="Arial" w:hAnsi="Arial" w:cs="Arial"/>
          <w:sz w:val="22"/>
          <w:szCs w:val="22"/>
        </w:rPr>
        <w:t>zor objednávky je v příloze č. 3</w:t>
      </w:r>
      <w:r w:rsidRPr="005D276D">
        <w:rPr>
          <w:rFonts w:ascii="Arial" w:hAnsi="Arial" w:cs="Arial"/>
          <w:sz w:val="22"/>
          <w:szCs w:val="22"/>
        </w:rPr>
        <w:t xml:space="preserve"> této </w:t>
      </w:r>
      <w:r w:rsidR="00A74E97" w:rsidRPr="005D276D">
        <w:rPr>
          <w:rFonts w:ascii="Arial" w:hAnsi="Arial" w:cs="Arial"/>
          <w:sz w:val="22"/>
          <w:szCs w:val="22"/>
        </w:rPr>
        <w:t>Dohody</w:t>
      </w:r>
      <w:r w:rsidR="005D276D">
        <w:rPr>
          <w:rFonts w:ascii="Arial" w:hAnsi="Arial" w:cs="Arial"/>
          <w:sz w:val="22"/>
          <w:szCs w:val="22"/>
        </w:rPr>
        <w:t>.</w:t>
      </w:r>
    </w:p>
    <w:p w14:paraId="34B44F83" w14:textId="765A1F67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v 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5D276D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1540094" w14:textId="126A2F8C" w:rsidR="00D94C73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</w:t>
      </w:r>
      <w:r w:rsidR="00D94C73" w:rsidRPr="00936B10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936B10">
        <w:rPr>
          <w:rFonts w:ascii="Arial" w:hAnsi="Arial" w:cs="Arial"/>
          <w:sz w:val="22"/>
          <w:szCs w:val="22"/>
        </w:rPr>
        <w:t>souhrnně</w:t>
      </w:r>
      <w:r w:rsidR="00D94C73" w:rsidRPr="00936B10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částku</w:t>
      </w:r>
      <w:r w:rsidR="005D276D">
        <w:rPr>
          <w:rFonts w:ascii="Arial" w:hAnsi="Arial" w:cs="Arial"/>
          <w:b/>
          <w:sz w:val="22"/>
          <w:szCs w:val="22"/>
        </w:rPr>
        <w:t xml:space="preserve"> 1 990 000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Kč</w:t>
      </w:r>
      <w:r w:rsidR="00D94C73" w:rsidRPr="00936B10">
        <w:rPr>
          <w:rFonts w:ascii="Arial" w:hAnsi="Arial" w:cs="Arial"/>
          <w:sz w:val="22"/>
          <w:szCs w:val="22"/>
        </w:rPr>
        <w:t xml:space="preserve"> bez DPH.</w:t>
      </w:r>
    </w:p>
    <w:p w14:paraId="1D9C6CF7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0DB12A36" w:rsidR="00D94C73" w:rsidRPr="005D276D" w:rsidRDefault="001D50B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 xml:space="preserve"> </w:t>
      </w:r>
      <w:r w:rsidR="00A74E97" w:rsidRPr="005D276D">
        <w:rPr>
          <w:rFonts w:ascii="Arial" w:hAnsi="Arial" w:cs="Arial"/>
          <w:sz w:val="22"/>
          <w:szCs w:val="22"/>
        </w:rPr>
        <w:t>Dohod</w:t>
      </w:r>
      <w:r w:rsidR="6E617C8A" w:rsidRPr="005D276D">
        <w:rPr>
          <w:rFonts w:ascii="Arial" w:hAnsi="Arial" w:cs="Arial"/>
          <w:sz w:val="22"/>
          <w:szCs w:val="22"/>
        </w:rPr>
        <w:t>a</w:t>
      </w:r>
      <w:r w:rsidRPr="005D276D">
        <w:rPr>
          <w:rFonts w:ascii="Arial" w:hAnsi="Arial" w:cs="Arial"/>
          <w:sz w:val="22"/>
          <w:szCs w:val="22"/>
        </w:rPr>
        <w:t xml:space="preserve"> </w:t>
      </w:r>
      <w:r w:rsidR="00D94C73" w:rsidRPr="005D276D">
        <w:rPr>
          <w:rFonts w:ascii="Arial" w:hAnsi="Arial" w:cs="Arial"/>
          <w:sz w:val="22"/>
          <w:szCs w:val="22"/>
        </w:rPr>
        <w:t xml:space="preserve">je uzavřena na dobu </w:t>
      </w:r>
      <w:r w:rsidR="005D276D" w:rsidRPr="005D276D">
        <w:rPr>
          <w:rFonts w:ascii="Arial" w:hAnsi="Arial" w:cs="Arial"/>
          <w:sz w:val="22"/>
          <w:szCs w:val="22"/>
        </w:rPr>
        <w:t>určitou,</w:t>
      </w:r>
      <w:r w:rsidR="00D94C73" w:rsidRPr="005D276D">
        <w:rPr>
          <w:rFonts w:ascii="Arial" w:hAnsi="Arial" w:cs="Arial"/>
          <w:sz w:val="22"/>
          <w:szCs w:val="22"/>
        </w:rPr>
        <w:t xml:space="preserve"> a to od podpisu </w:t>
      </w:r>
      <w:r w:rsidR="00A74E97" w:rsidRPr="005D276D">
        <w:rPr>
          <w:rFonts w:ascii="Arial" w:hAnsi="Arial" w:cs="Arial"/>
          <w:sz w:val="22"/>
          <w:szCs w:val="22"/>
        </w:rPr>
        <w:t>Dohody</w:t>
      </w:r>
      <w:r w:rsidR="00D94C73" w:rsidRPr="005D276D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do</w:t>
      </w:r>
      <w:r w:rsidR="005D276D" w:rsidRPr="005D276D">
        <w:rPr>
          <w:rFonts w:ascii="Arial" w:hAnsi="Arial" w:cs="Arial"/>
          <w:sz w:val="22"/>
          <w:szCs w:val="22"/>
        </w:rPr>
        <w:t xml:space="preserve"> 30</w:t>
      </w:r>
      <w:r w:rsidR="005D276D">
        <w:rPr>
          <w:rFonts w:ascii="Arial" w:hAnsi="Arial" w:cs="Arial"/>
          <w:sz w:val="22"/>
          <w:szCs w:val="22"/>
        </w:rPr>
        <w:t>.</w:t>
      </w:r>
      <w:r w:rsidR="005D276D" w:rsidRPr="005D276D">
        <w:rPr>
          <w:rFonts w:ascii="Arial" w:hAnsi="Arial" w:cs="Arial"/>
          <w:sz w:val="22"/>
          <w:szCs w:val="22"/>
        </w:rPr>
        <w:t>09</w:t>
      </w:r>
      <w:r w:rsidR="005D276D">
        <w:rPr>
          <w:rFonts w:ascii="Arial" w:hAnsi="Arial" w:cs="Arial"/>
          <w:sz w:val="22"/>
          <w:szCs w:val="22"/>
        </w:rPr>
        <w:t>.</w:t>
      </w:r>
      <w:r w:rsidR="005D276D" w:rsidRPr="005D276D">
        <w:rPr>
          <w:rFonts w:ascii="Arial" w:hAnsi="Arial" w:cs="Arial"/>
          <w:sz w:val="22"/>
          <w:szCs w:val="22"/>
        </w:rPr>
        <w:t>2024.</w:t>
      </w:r>
      <w:r w:rsidR="00D94C73" w:rsidRPr="005D276D">
        <w:rPr>
          <w:rFonts w:ascii="Arial" w:hAnsi="Arial" w:cs="Arial"/>
          <w:sz w:val="22"/>
          <w:szCs w:val="22"/>
        </w:rPr>
        <w:t xml:space="preserve">  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3D04DB23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rámcové </w:t>
      </w:r>
      <w:r w:rsidR="00261678" w:rsidRPr="003B1B5A">
        <w:rPr>
          <w:rFonts w:ascii="Arial" w:hAnsi="Arial" w:cs="Arial"/>
          <w:sz w:val="22"/>
          <w:szCs w:val="22"/>
        </w:rPr>
        <w:t>dohody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>při uzavírání rámcové smlouvy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24A60916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objednávky je maximálně tři pracovní dny, pokud není v objednávce 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DD5B52" w:rsidRPr="00936B10">
        <w:rPr>
          <w:rFonts w:ascii="Arial" w:hAnsi="Arial" w:cs="Arial"/>
          <w:sz w:val="22"/>
          <w:szCs w:val="22"/>
        </w:rPr>
        <w:t xml:space="preserve">objednávky </w:t>
      </w:r>
      <w:r w:rsidR="00D94C73" w:rsidRPr="00936B10">
        <w:rPr>
          <w:rFonts w:ascii="Arial" w:hAnsi="Arial" w:cs="Arial"/>
          <w:sz w:val="22"/>
          <w:szCs w:val="22"/>
        </w:rPr>
        <w:t xml:space="preserve">může </w:t>
      </w:r>
      <w:r w:rsidR="00D94C73" w:rsidRPr="00936B10">
        <w:rPr>
          <w:rFonts w:ascii="Arial" w:hAnsi="Arial" w:cs="Arial"/>
          <w:sz w:val="22"/>
          <w:szCs w:val="22"/>
        </w:rPr>
        <w:lastRenderedPageBreak/>
        <w:t>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4D385BDF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>Dohody</w:t>
      </w:r>
      <w:r w:rsidR="005D276D">
        <w:rPr>
          <w:rFonts w:ascii="Arial" w:hAnsi="Arial" w:cs="Arial"/>
          <w:sz w:val="22"/>
          <w:szCs w:val="22"/>
        </w:rPr>
        <w:t xml:space="preserve">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1912570B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objednávku 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nečinnost-nereagování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06050E71" w14:textId="5D6E1A9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>ede tuto skutečnost v 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703CD01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známy-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37F5472A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936B10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1B973E90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  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4715BBCB" w14:textId="77777777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27D24479" w14:textId="50DF2A6D" w:rsidR="00D94C73" w:rsidRPr="005D276D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5D276D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5D276D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5D276D">
        <w:rPr>
          <w:rFonts w:ascii="Arial" w:hAnsi="Arial" w:cs="Arial"/>
          <w:snapToGrid w:val="0"/>
          <w:sz w:val="22"/>
          <w:szCs w:val="22"/>
        </w:rPr>
        <w:t>o</w:t>
      </w:r>
      <w:r w:rsidR="00502E01" w:rsidRPr="005D276D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5D276D">
        <w:rPr>
          <w:rFonts w:ascii="Arial" w:hAnsi="Arial" w:cs="Arial"/>
          <w:snapToGrid w:val="0"/>
          <w:sz w:val="22"/>
          <w:szCs w:val="22"/>
        </w:rPr>
        <w:t>o</w:t>
      </w:r>
      <w:r w:rsidR="00502E01" w:rsidRPr="005D276D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5D276D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5D276D">
        <w:rPr>
          <w:rFonts w:ascii="Arial" w:hAnsi="Arial" w:cs="Arial"/>
          <w:snapToGrid w:val="0"/>
          <w:sz w:val="22"/>
          <w:szCs w:val="22"/>
        </w:rPr>
        <w:t>a</w:t>
      </w:r>
      <w:r w:rsidR="00D94C73" w:rsidRPr="005D276D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5D276D" w:rsidRPr="005D276D">
        <w:rPr>
          <w:rFonts w:ascii="Arial" w:hAnsi="Arial" w:cs="Arial"/>
          <w:snapToGrid w:val="0"/>
          <w:sz w:val="22"/>
          <w:szCs w:val="22"/>
        </w:rPr>
        <w:t xml:space="preserve"> Moravskoslezský kraj.</w:t>
      </w:r>
    </w:p>
    <w:p w14:paraId="334925BF" w14:textId="77777777" w:rsidR="002C102B" w:rsidRPr="00936B10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  <w:highlight w:val="yellow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351261C6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, pokud v objednávce nebude uvedeno jinak.</w:t>
      </w:r>
    </w:p>
    <w:p w14:paraId="7131DD83" w14:textId="1C6B7D0E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5F76E988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lastRenderedPageBreak/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>Standardů</w:t>
      </w:r>
      <w:r w:rsidR="006E1602">
        <w:rPr>
          <w:rStyle w:val="l-L2Char"/>
          <w:rFonts w:cs="Arial"/>
          <w:i/>
          <w:sz w:val="22"/>
          <w:szCs w:val="22"/>
        </w:rPr>
        <w:t>“</w:t>
      </w:r>
      <w:r w:rsidRPr="00936B10">
        <w:rPr>
          <w:rStyle w:val="l-L2Char"/>
          <w:rFonts w:cs="Arial"/>
          <w:i/>
          <w:sz w:val="22"/>
          <w:szCs w:val="22"/>
        </w:rPr>
        <w:t xml:space="preserve">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1A4C98B2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</w:t>
      </w:r>
      <w:r w:rsidR="002837B7" w:rsidRPr="1CA34882">
        <w:rPr>
          <w:rFonts w:ascii="Arial" w:hAnsi="Arial" w:cs="Arial"/>
          <w:i/>
          <w:iCs/>
          <w:sz w:val="22"/>
          <w:szCs w:val="22"/>
        </w:rPr>
        <w:t>“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 xml:space="preserve">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>datkem ZP určí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77777777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Termíny dílčích plnění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7777777" w:rsidR="00936B10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Ukončení dílčího plnění – do 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917A10" w:rsidRPr="00936B10">
        <w:rPr>
          <w:rFonts w:ascii="Arial" w:hAnsi="Arial" w:cs="Arial"/>
          <w:sz w:val="22"/>
          <w:szCs w:val="22"/>
        </w:rPr>
        <w:t xml:space="preserve"> 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821B13" w:rsidRPr="00936B10">
        <w:rPr>
          <w:rFonts w:ascii="Arial" w:hAnsi="Arial" w:cs="Arial"/>
          <w:sz w:val="22"/>
          <w:szCs w:val="22"/>
        </w:rPr>
        <w:t>objednávky, pokud objednávkou 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2D7819A6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 xml:space="preserve">čl. IV. </w:t>
      </w:r>
    </w:p>
    <w:p w14:paraId="0C400B0C" w14:textId="049B9F7A" w:rsidR="00AF14FC" w:rsidRPr="00936B10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58901B6" w14:textId="2A7BE5F9" w:rsidR="00D94C73" w:rsidRPr="002C102B" w:rsidRDefault="00C1314F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77777777" w:rsidR="00D94C73" w:rsidRPr="002C102B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6141CC95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395E82" w:rsidRPr="00936B10">
        <w:rPr>
          <w:rFonts w:ascii="Arial" w:hAnsi="Arial" w:cs="Arial"/>
          <w:sz w:val="22"/>
          <w:szCs w:val="22"/>
        </w:rPr>
        <w:t>-ceník služeb znaleckých posudků.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2C102B" w:rsidRDefault="00D94C73" w:rsidP="004E78D0">
      <w:pPr>
        <w:pStyle w:val="Zkladntext"/>
        <w:numPr>
          <w:ilvl w:val="0"/>
          <w:numId w:val="35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4E78D0">
      <w:pPr>
        <w:pStyle w:val="Odstavecseseznamem"/>
        <w:numPr>
          <w:ilvl w:val="0"/>
          <w:numId w:val="35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4A82FAE5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>, bez vad a 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038166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 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4CDE0693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 a že časová prodleva z těchto důvodů nebude započítána do doby splatnosti uvedené na faktuře (dojde ke stavení běhu této doby splatnosti) a nelze z těchto důvodů vůči objednateli uplatňovat žádné sankce. Objednatel se zavazuje, že v případě, že tato skutečnost nastane, oznámí ji </w:t>
      </w:r>
      <w:proofErr w:type="gramStart"/>
      <w:r w:rsidRPr="00936B10">
        <w:rPr>
          <w:rFonts w:ascii="Arial" w:hAnsi="Arial" w:cs="Arial"/>
          <w:sz w:val="22"/>
          <w:szCs w:val="22"/>
        </w:rPr>
        <w:t>neprodleně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a to písemně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77777777" w:rsidR="00BA5A8C" w:rsidRPr="00936B10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33C7D3D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 xml:space="preserve">Smluvní pokuta za nesplnění termínů dílčích plnění ve sjednaném termínu činí </w:t>
      </w:r>
      <w:proofErr w:type="gramStart"/>
      <w:r w:rsidRPr="00936B10">
        <w:rPr>
          <w:rFonts w:ascii="Arial" w:hAnsi="Arial" w:cs="Arial"/>
          <w:sz w:val="22"/>
          <w:szCs w:val="22"/>
        </w:rPr>
        <w:t>0,2%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z ceny dílčího plnění bez DPH, a to za každý den prodlení s provedením díla. 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4A13064C" w14:textId="237A11FE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Vady díla: dílo 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="002837B7" w:rsidRPr="00B0440E">
        <w:rPr>
          <w:rFonts w:ascii="Arial" w:hAnsi="Arial" w:cs="Arial"/>
          <w:i/>
          <w:sz w:val="22"/>
          <w:szCs w:val="22"/>
        </w:rPr>
        <w:t>“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BD50114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třiceti 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F915A7" w:rsidRPr="00936B10">
        <w:rPr>
          <w:rFonts w:ascii="Arial" w:hAnsi="Arial" w:cs="Arial"/>
          <w:sz w:val="22"/>
          <w:szCs w:val="22"/>
        </w:rPr>
        <w:t>tří 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a 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 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>nejpozději do 5 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1D110D86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 </w:t>
      </w:r>
    </w:p>
    <w:p w14:paraId="1E8658F1" w14:textId="4DBBB90B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10 000,-Kč,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5D2659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pěti setin procenta (0,05 %)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37FBF86" w14:textId="77777777" w:rsidR="00D94C73" w:rsidRPr="00936B10" w:rsidRDefault="00D94C73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2C102B" w:rsidRDefault="00D94C73" w:rsidP="002C102B">
      <w:pPr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E36B70B" w14:textId="179F98AD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y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3418DA3E" w14:textId="72055BE8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7D2DE563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F915A7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B0440E">
        <w:rPr>
          <w:rFonts w:ascii="Arial" w:hAnsi="Arial" w:cs="Arial"/>
          <w:color w:val="auto"/>
          <w:sz w:val="22"/>
          <w:szCs w:val="22"/>
        </w:rPr>
        <w:t xml:space="preserve"> 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 o znalcích, znaleckých kancelářích a znaleckých ústavech. </w:t>
      </w:r>
    </w:p>
    <w:p w14:paraId="3E61A4D2" w14:textId="728B4068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nedodělků. (čl. IV)</w:t>
      </w:r>
    </w:p>
    <w:p w14:paraId="42FCE3F5" w14:textId="74262EBC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F915A7" w:rsidRPr="00936B10">
        <w:rPr>
          <w:rFonts w:ascii="Arial" w:hAnsi="Arial" w:cs="Arial"/>
          <w:color w:val="auto"/>
          <w:sz w:val="22"/>
          <w:szCs w:val="22"/>
        </w:rPr>
        <w:t>zadávacího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řízení nepravdivé či zkreslené informace, které měly zřejmý vliv na výběr zhotovitele.</w:t>
      </w:r>
    </w:p>
    <w:p w14:paraId="7AC1F568" w14:textId="64C607C4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lastRenderedPageBreak/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24ABC93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 xml:space="preserve">i byla pozastaveno oprávnění nebo zaniklo oprávnění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2A011A6F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a 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1FCD9EA2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2E4B79CE" w14:textId="77777777" w:rsidR="00627017" w:rsidRPr="00936B10" w:rsidRDefault="00627017" w:rsidP="00627017">
      <w:pPr>
        <w:pStyle w:val="11"/>
        <w:tabs>
          <w:tab w:val="left" w:pos="284"/>
        </w:tabs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07B30C39" w14:textId="06A8A10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objednávku dle čl. III.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Smlouvy na základě dílčí objednávky 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Smlouva</w:t>
      </w:r>
      <w:r w:rsidRPr="00936B10">
        <w:rPr>
          <w:rFonts w:ascii="Arial" w:hAnsi="Arial" w:cs="Arial"/>
          <w:sz w:val="22"/>
          <w:szCs w:val="22"/>
        </w:rPr>
        <w:t xml:space="preserve"> 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07026B9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lze i písemnou dohodou mezi objednatelem a 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62FA1C3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objednávek,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objednávek se dokončí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objednávky 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objednávek.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77777777" w:rsidR="00682FD9" w:rsidRPr="00936B10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Účinnost této Smlouvy končí ve všech případech, kdy počet zhotovitelů bude menší jak 3.</w:t>
      </w:r>
    </w:p>
    <w:p w14:paraId="29AAAC5A" w14:textId="5EE17767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57468157" w:rsidR="006A08F1" w:rsidRPr="008845AF" w:rsidRDefault="006A08F1" w:rsidP="006A08F1">
      <w:pPr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S ohledem na zajištění s nakládáním osobních údajů fyzických osob v nezbytně nutném rozsahu, nebudou znalecké posudky obsahovat kopie kupních smluv. Zhotovitel doloží skutečnost, že se s cenovými údaji řádně seznámil, uvedením čísla 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58BED340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77777777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mlouvy může 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 k plnění Smlouvy,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77777777" w:rsidR="006A08F1" w:rsidRPr="00B72840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Metodická součinnost oddělení tvorby cen a verifikace se zhotoviteli ZP</w:t>
      </w:r>
    </w:p>
    <w:p w14:paraId="6BA17B4F" w14:textId="6E4427DD" w:rsidR="006A08F1" w:rsidRPr="00B72840" w:rsidRDefault="006A08F1" w:rsidP="006A08F1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>. Příslušná organizační jednotka poskytne zhotoviteli dokumenty, pokud o to požádá, které jsou na stránkách oddělení 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20EDE81D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5751DD">
      <w:pPr>
        <w:tabs>
          <w:tab w:val="num" w:pos="284"/>
        </w:tabs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45F87C10" w14:textId="1178EB1F" w:rsidR="00D94C73" w:rsidRDefault="00D94C73" w:rsidP="00936B10">
      <w:pPr>
        <w:pStyle w:val="Odstavecseseznamem"/>
        <w:numPr>
          <w:ilvl w:val="0"/>
          <w:numId w:val="3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Smlouvy. Tyto informace budou mít smluvní režim vztahující se na informace důvěrné ve smyslu §504 </w:t>
      </w:r>
      <w:r w:rsidR="00375C18">
        <w:rPr>
          <w:rFonts w:ascii="Arial" w:hAnsi="Arial" w:cs="Arial"/>
          <w:sz w:val="22"/>
          <w:szCs w:val="22"/>
        </w:rPr>
        <w:t>zákona č. 89/2012 Sb., občanský zákoník</w:t>
      </w:r>
      <w:r w:rsidR="00854A33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6B737B7C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 SPÚ jako správce osobních údajů dle zákona č. 110/2019 Sb., o zpracování osobních údajů, a platného nařízení (EU) 2016/679 (GDPR), tímto informuje subjekt osobních údajů, že jeho uvedené osobní údaje zpracovává pro účely realizace výše uvedeného </w:t>
      </w:r>
      <w:r w:rsidRPr="1CA34882">
        <w:rPr>
          <w:rFonts w:ascii="Arial" w:eastAsia="Arial" w:hAnsi="Arial" w:cs="Arial"/>
          <w:sz w:val="22"/>
          <w:szCs w:val="22"/>
        </w:rPr>
        <w:lastRenderedPageBreak/>
        <w:t>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06F759F1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825D7A3" w14:textId="1D779087" w:rsidR="002826A5" w:rsidRPr="002826A5" w:rsidRDefault="00D94C73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br/>
      </w: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090CADC3" w:rsidR="00D94C73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a účinnosti dnem jejího podpisu smluvními stranami.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AD4329D" w14:textId="3A3E04FF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do</w:t>
      </w:r>
      <w:r w:rsidR="005D276D">
        <w:rPr>
          <w:rFonts w:ascii="Arial" w:hAnsi="Arial" w:cs="Arial"/>
          <w:sz w:val="22"/>
          <w:szCs w:val="22"/>
        </w:rPr>
        <w:t xml:space="preserve"> 30.09.2024</w:t>
      </w:r>
      <w:r w:rsidR="00317D69" w:rsidRPr="1CA34882">
        <w:rPr>
          <w:rFonts w:ascii="Arial" w:hAnsi="Arial" w:cs="Arial"/>
          <w:sz w:val="22"/>
          <w:szCs w:val="22"/>
        </w:rPr>
        <w:t xml:space="preserve">, nebo do vyčerpání předpokládané hodnoty veřejné zakázky tj. </w:t>
      </w:r>
      <w:r w:rsidR="005D276D">
        <w:rPr>
          <w:rFonts w:ascii="Arial" w:hAnsi="Arial" w:cs="Arial"/>
          <w:sz w:val="22"/>
          <w:szCs w:val="22"/>
        </w:rPr>
        <w:t>1 990 000</w:t>
      </w:r>
      <w:r w:rsidR="00317D69" w:rsidRPr="1CA34882">
        <w:rPr>
          <w:rFonts w:ascii="Arial" w:hAnsi="Arial" w:cs="Arial"/>
          <w:sz w:val="22"/>
          <w:szCs w:val="22"/>
        </w:rPr>
        <w:t xml:space="preserve"> Kč bez DPH.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C368407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1CA34882">
        <w:rPr>
          <w:rFonts w:ascii="Arial" w:hAnsi="Arial" w:cs="Arial"/>
          <w:sz w:val="22"/>
          <w:szCs w:val="22"/>
          <w:highlight w:val="lightGray"/>
        </w:rPr>
        <w:t>v</w:t>
      </w:r>
      <w:r w:rsidR="00AF14FC" w:rsidRPr="1CA34882">
        <w:rPr>
          <w:rFonts w:ascii="Arial" w:hAnsi="Arial" w:cs="Arial"/>
          <w:sz w:val="22"/>
          <w:szCs w:val="22"/>
          <w:highlight w:val="lightGray"/>
        </w:rPr>
        <w:t xml:space="preserve"> </w:t>
      </w:r>
      <w:r w:rsidR="007B0F7A" w:rsidRPr="1CA34882">
        <w:rPr>
          <w:rFonts w:ascii="Arial" w:hAnsi="Arial" w:cs="Arial"/>
          <w:sz w:val="22"/>
          <w:szCs w:val="22"/>
          <w:highlight w:val="lightGray"/>
        </w:rPr>
        <w:t>(počet je dán počtem zhotovitelů)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ve </w:t>
      </w:r>
      <w:r w:rsidR="007B0F7A" w:rsidRPr="1CA34882">
        <w:rPr>
          <w:rFonts w:ascii="Arial" w:hAnsi="Arial" w:cs="Arial"/>
          <w:sz w:val="22"/>
          <w:szCs w:val="22"/>
        </w:rPr>
        <w:t>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objednatele a ve</w:t>
      </w:r>
      <w:r w:rsidR="007B0F7A" w:rsidRPr="1CA34882">
        <w:rPr>
          <w:rFonts w:ascii="Arial" w:hAnsi="Arial" w:cs="Arial"/>
          <w:sz w:val="22"/>
          <w:szCs w:val="22"/>
        </w:rPr>
        <w:t xml:space="preserve"> 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každého zhotovitele, z nichž každý má povahu originálu.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261872BC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5953068" w14:textId="77777777" w:rsidR="00693792" w:rsidRPr="00936B10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4C68AED" w14:textId="77777777" w:rsidR="00D55744" w:rsidRDefault="00D55744" w:rsidP="00D55744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51866845" w14:textId="4D244DB9" w:rsidR="00D55744" w:rsidRPr="00936B10" w:rsidRDefault="00D55744" w:rsidP="00D55744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</w:t>
      </w:r>
      <w:r>
        <w:rPr>
          <w:rFonts w:ascii="Arial" w:hAnsi="Arial" w:cs="Arial"/>
          <w:snapToGrid w:val="0"/>
          <w:sz w:val="22"/>
          <w:szCs w:val="22"/>
        </w:rPr>
        <w:t xml:space="preserve"> Ostravě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dne ………</w:t>
      </w:r>
      <w:r>
        <w:rPr>
          <w:rFonts w:ascii="Arial" w:hAnsi="Arial" w:cs="Arial"/>
          <w:snapToGrid w:val="0"/>
          <w:sz w:val="22"/>
          <w:szCs w:val="22"/>
        </w:rPr>
        <w:t>…….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V………………dne………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2C5AF59C" w14:textId="77777777" w:rsidR="00D55744" w:rsidRPr="00936B10" w:rsidRDefault="00D55744" w:rsidP="00D55744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388D33A5" w14:textId="05F58F3B" w:rsidR="00D55744" w:rsidRDefault="00D55744" w:rsidP="00D55744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3884790A" w14:textId="12828E29" w:rsidR="00D55744" w:rsidRDefault="00D55744" w:rsidP="00D55744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359480F4" w14:textId="77777777" w:rsidR="000D68D4" w:rsidRPr="00936B10" w:rsidRDefault="000D68D4" w:rsidP="00D55744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C030FD8" w14:textId="77777777" w:rsidR="00D55744" w:rsidRPr="00936B10" w:rsidRDefault="00D55744" w:rsidP="00D55744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3C838F36" w14:textId="77777777" w:rsidR="00D55744" w:rsidRDefault="00D55744" w:rsidP="00D55744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Mgr. Dana Lišková</w:t>
      </w:r>
      <w:r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zhotovitel č. 1</w:t>
      </w:r>
    </w:p>
    <w:p w14:paraId="1E19D7DF" w14:textId="77777777" w:rsidR="00D55744" w:rsidRPr="00936B10" w:rsidRDefault="00D55744" w:rsidP="00D55744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Ředitel</w:t>
      </w:r>
      <w:r>
        <w:rPr>
          <w:rFonts w:ascii="Arial" w:hAnsi="Arial" w:cs="Arial"/>
          <w:snapToGrid w:val="0"/>
          <w:sz w:val="22"/>
          <w:szCs w:val="22"/>
        </w:rPr>
        <w:t>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a Krajského pozemkového 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607B43E7" w14:textId="77777777" w:rsidR="00D55744" w:rsidRPr="00936B10" w:rsidRDefault="00D55744" w:rsidP="00D55744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úřadu pro </w:t>
      </w:r>
      <w:r>
        <w:rPr>
          <w:rFonts w:ascii="Arial" w:hAnsi="Arial" w:cs="Arial"/>
          <w:snapToGrid w:val="0"/>
          <w:sz w:val="22"/>
          <w:szCs w:val="22"/>
        </w:rPr>
        <w:t>Moravskoslezský kraj</w:t>
      </w:r>
    </w:p>
    <w:p w14:paraId="5C6B958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7A57E4D" w14:textId="36A97045" w:rsidR="000D68D4" w:rsidRPr="00936B10" w:rsidRDefault="000D68D4" w:rsidP="000D68D4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V………………dne………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V………………dne………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62EB31D4" w14:textId="33745BDF" w:rsidR="000D68D4" w:rsidRPr="00936B10" w:rsidRDefault="000D68D4" w:rsidP="000D68D4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 xml:space="preserve">Za zhotovitele č. </w:t>
      </w:r>
      <w:r>
        <w:rPr>
          <w:rFonts w:ascii="Arial" w:hAnsi="Arial" w:cs="Arial"/>
          <w:b/>
          <w:bCs/>
          <w:snapToGrid w:val="0"/>
          <w:sz w:val="22"/>
          <w:szCs w:val="22"/>
        </w:rPr>
        <w:t>2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 xml:space="preserve">Za zhotovitele č. </w:t>
      </w:r>
      <w:r>
        <w:rPr>
          <w:rFonts w:ascii="Arial" w:hAnsi="Arial" w:cs="Arial"/>
          <w:b/>
          <w:bCs/>
          <w:snapToGrid w:val="0"/>
          <w:sz w:val="22"/>
          <w:szCs w:val="22"/>
        </w:rPr>
        <w:t>3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:</w:t>
      </w:r>
    </w:p>
    <w:p w14:paraId="7C75E6CE" w14:textId="1574AC2A" w:rsidR="00D94C73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37FD7BC9" w14:textId="77777777" w:rsidR="000D68D4" w:rsidRDefault="000D68D4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789430E6" w14:textId="77777777" w:rsidR="000D68D4" w:rsidRPr="00936B10" w:rsidRDefault="000D68D4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429247FC" w14:textId="77777777" w:rsidR="000D68D4" w:rsidRPr="00936B10" w:rsidRDefault="000D68D4" w:rsidP="000D68D4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00E05549" w14:textId="7E35B4F3" w:rsidR="000D68D4" w:rsidRDefault="000D68D4" w:rsidP="000D68D4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č. </w:t>
      </w:r>
      <w:r>
        <w:rPr>
          <w:rFonts w:ascii="Arial" w:hAnsi="Arial" w:cs="Arial"/>
          <w:snapToGrid w:val="0"/>
          <w:sz w:val="22"/>
          <w:szCs w:val="22"/>
        </w:rPr>
        <w:t>2</w:t>
      </w:r>
      <w:r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 xml:space="preserve">zhotovitel č. </w:t>
      </w:r>
      <w:r>
        <w:rPr>
          <w:rFonts w:ascii="Arial" w:hAnsi="Arial" w:cs="Arial"/>
          <w:snapToGrid w:val="0"/>
          <w:sz w:val="22"/>
          <w:szCs w:val="22"/>
        </w:rPr>
        <w:t>3</w:t>
      </w:r>
    </w:p>
    <w:p w14:paraId="149EFC78" w14:textId="77777777" w:rsidR="00695720" w:rsidRPr="00936B1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34BC8BA5" w14:textId="77777777" w:rsidR="00AC4781" w:rsidRPr="00936B10" w:rsidRDefault="00AC4781" w:rsidP="00936B10">
      <w:pPr>
        <w:pStyle w:val="lanek6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3D93EA27" w14:textId="785287C5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112F884E" w14:textId="3FDC63C9" w:rsidR="005D276D" w:rsidRPr="005D276D" w:rsidRDefault="005D276D" w:rsidP="00936B10">
      <w:pPr>
        <w:rPr>
          <w:rFonts w:ascii="Arial" w:hAnsi="Arial" w:cs="Arial"/>
          <w:b/>
          <w:bCs/>
          <w:sz w:val="22"/>
          <w:szCs w:val="22"/>
        </w:rPr>
      </w:pPr>
      <w:r w:rsidRPr="005D276D">
        <w:rPr>
          <w:rFonts w:ascii="Arial" w:hAnsi="Arial" w:cs="Arial"/>
          <w:b/>
          <w:bCs/>
          <w:sz w:val="22"/>
          <w:szCs w:val="22"/>
        </w:rPr>
        <w:t>Přílohy:</w:t>
      </w:r>
    </w:p>
    <w:p w14:paraId="1457B0EB" w14:textId="469C07F7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  <w:r w:rsidR="005D276D">
        <w:rPr>
          <w:rFonts w:ascii="Arial" w:hAnsi="Arial" w:cs="Arial"/>
          <w:sz w:val="22"/>
          <w:szCs w:val="22"/>
        </w:rPr>
        <w:t xml:space="preserve">- </w:t>
      </w: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32E014DF" w14:textId="08322CE8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  <w:r w:rsidR="005D276D">
        <w:rPr>
          <w:rFonts w:ascii="Arial" w:hAnsi="Arial" w:cs="Arial"/>
          <w:sz w:val="22"/>
          <w:szCs w:val="22"/>
        </w:rPr>
        <w:t xml:space="preserve"> - </w:t>
      </w:r>
      <w:r w:rsidRPr="00936B10">
        <w:rPr>
          <w:rFonts w:ascii="Arial" w:hAnsi="Arial" w:cs="Arial"/>
          <w:sz w:val="22"/>
          <w:szCs w:val="22"/>
        </w:rPr>
        <w:t>Vzor Ceníku znaleckých posudků</w:t>
      </w:r>
    </w:p>
    <w:p w14:paraId="07B4C34D" w14:textId="0EB09CFE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  <w:r w:rsidR="005D276D">
        <w:rPr>
          <w:rFonts w:ascii="Arial" w:hAnsi="Arial" w:cs="Arial"/>
          <w:sz w:val="22"/>
          <w:szCs w:val="22"/>
        </w:rPr>
        <w:t xml:space="preserve"> - </w:t>
      </w:r>
      <w:r w:rsidRPr="00936B10">
        <w:rPr>
          <w:rFonts w:ascii="Arial" w:hAnsi="Arial" w:cs="Arial"/>
          <w:sz w:val="22"/>
          <w:szCs w:val="22"/>
        </w:rPr>
        <w:t>Vzor Objednávky</w:t>
      </w:r>
    </w:p>
    <w:p w14:paraId="02F472B1" w14:textId="7BCE3D75" w:rsidR="002F525D" w:rsidRPr="00936B10" w:rsidRDefault="00EF4F13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  <w:r w:rsidR="005D276D">
        <w:rPr>
          <w:rFonts w:ascii="Arial" w:hAnsi="Arial" w:cs="Arial"/>
          <w:sz w:val="22"/>
          <w:szCs w:val="22"/>
        </w:rPr>
        <w:t xml:space="preserve">- </w:t>
      </w:r>
      <w:r w:rsidR="002F525D"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39CD6F3F" w14:textId="46B20E05" w:rsidR="002F525D" w:rsidRPr="00936B10" w:rsidRDefault="00EF4F13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  <w:r w:rsidR="005D276D">
        <w:rPr>
          <w:rFonts w:ascii="Arial" w:hAnsi="Arial" w:cs="Arial"/>
          <w:sz w:val="22"/>
          <w:szCs w:val="22"/>
        </w:rPr>
        <w:t xml:space="preserve"> - </w:t>
      </w:r>
      <w:r w:rsidR="002F525D"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004C7" w14:textId="77777777" w:rsidR="0075578F" w:rsidRDefault="0075578F" w:rsidP="001F4C47">
      <w:r>
        <w:separator/>
      </w:r>
    </w:p>
  </w:endnote>
  <w:endnote w:type="continuationSeparator" w:id="0">
    <w:p w14:paraId="136EBAB6" w14:textId="77777777" w:rsidR="0075578F" w:rsidRDefault="0075578F" w:rsidP="001F4C47">
      <w:r>
        <w:continuationSeparator/>
      </w:r>
    </w:p>
  </w:endnote>
  <w:endnote w:type="continuationNotice" w:id="1">
    <w:p w14:paraId="2E00E1FB" w14:textId="77777777" w:rsidR="0075578F" w:rsidRDefault="007557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64367" w14:textId="77777777" w:rsidR="0075578F" w:rsidRDefault="0075578F" w:rsidP="001F4C47">
      <w:r>
        <w:separator/>
      </w:r>
    </w:p>
  </w:footnote>
  <w:footnote w:type="continuationSeparator" w:id="0">
    <w:p w14:paraId="303469D3" w14:textId="77777777" w:rsidR="0075578F" w:rsidRDefault="0075578F" w:rsidP="001F4C47">
      <w:r>
        <w:continuationSeparator/>
      </w:r>
    </w:p>
  </w:footnote>
  <w:footnote w:type="continuationNotice" w:id="1">
    <w:p w14:paraId="744D0D41" w14:textId="77777777" w:rsidR="0075578F" w:rsidRDefault="007557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56B59" w14:textId="00D1B58B" w:rsidR="008079B0" w:rsidRPr="008079B0" w:rsidRDefault="008079B0" w:rsidP="008079B0">
    <w:pPr>
      <w:pStyle w:val="Zhlav"/>
      <w:jc w:val="right"/>
      <w:rPr>
        <w:rFonts w:ascii="Arial" w:hAnsi="Arial" w:cs="Arial"/>
        <w:sz w:val="22"/>
        <w:szCs w:val="22"/>
      </w:rPr>
    </w:pPr>
    <w:r w:rsidRPr="008079B0">
      <w:rPr>
        <w:rFonts w:ascii="Arial" w:hAnsi="Arial" w:cs="Arial"/>
        <w:sz w:val="22"/>
        <w:szCs w:val="22"/>
      </w:rPr>
      <w:t xml:space="preserve">Příloha č. </w:t>
    </w:r>
    <w:r w:rsidR="005D276D">
      <w:rPr>
        <w:rFonts w:ascii="Arial" w:hAnsi="Arial" w:cs="Arial"/>
        <w:sz w:val="22"/>
        <w:szCs w:val="22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3"/>
  </w:num>
  <w:num w:numId="4">
    <w:abstractNumId w:val="41"/>
  </w:num>
  <w:num w:numId="5">
    <w:abstractNumId w:val="28"/>
  </w:num>
  <w:num w:numId="6">
    <w:abstractNumId w:val="59"/>
  </w:num>
  <w:num w:numId="7">
    <w:abstractNumId w:val="24"/>
  </w:num>
  <w:num w:numId="8">
    <w:abstractNumId w:val="43"/>
  </w:num>
  <w:num w:numId="9">
    <w:abstractNumId w:val="26"/>
  </w:num>
  <w:num w:numId="10">
    <w:abstractNumId w:val="39"/>
  </w:num>
  <w:num w:numId="11">
    <w:abstractNumId w:val="1"/>
  </w:num>
  <w:num w:numId="12">
    <w:abstractNumId w:val="38"/>
  </w:num>
  <w:num w:numId="13">
    <w:abstractNumId w:val="16"/>
  </w:num>
  <w:num w:numId="14">
    <w:abstractNumId w:val="56"/>
  </w:num>
  <w:num w:numId="15">
    <w:abstractNumId w:val="10"/>
  </w:num>
  <w:num w:numId="16">
    <w:abstractNumId w:val="57"/>
  </w:num>
  <w:num w:numId="17">
    <w:abstractNumId w:val="51"/>
  </w:num>
  <w:num w:numId="18">
    <w:abstractNumId w:val="47"/>
  </w:num>
  <w:num w:numId="19">
    <w:abstractNumId w:val="21"/>
  </w:num>
  <w:num w:numId="20">
    <w:abstractNumId w:val="19"/>
  </w:num>
  <w:num w:numId="21">
    <w:abstractNumId w:val="8"/>
  </w:num>
  <w:num w:numId="22">
    <w:abstractNumId w:val="42"/>
  </w:num>
  <w:num w:numId="23">
    <w:abstractNumId w:val="15"/>
  </w:num>
  <w:num w:numId="24">
    <w:abstractNumId w:val="11"/>
  </w:num>
  <w:num w:numId="25">
    <w:abstractNumId w:val="18"/>
  </w:num>
  <w:num w:numId="26">
    <w:abstractNumId w:val="55"/>
  </w:num>
  <w:num w:numId="27">
    <w:abstractNumId w:val="46"/>
  </w:num>
  <w:num w:numId="28">
    <w:abstractNumId w:val="31"/>
  </w:num>
  <w:num w:numId="29">
    <w:abstractNumId w:val="40"/>
  </w:num>
  <w:num w:numId="30">
    <w:abstractNumId w:val="44"/>
  </w:num>
  <w:num w:numId="31">
    <w:abstractNumId w:val="20"/>
  </w:num>
  <w:num w:numId="32">
    <w:abstractNumId w:val="34"/>
  </w:num>
  <w:num w:numId="33">
    <w:abstractNumId w:val="5"/>
  </w:num>
  <w:num w:numId="34">
    <w:abstractNumId w:val="37"/>
  </w:num>
  <w:num w:numId="35">
    <w:abstractNumId w:val="45"/>
  </w:num>
  <w:num w:numId="36">
    <w:abstractNumId w:val="3"/>
  </w:num>
  <w:num w:numId="37">
    <w:abstractNumId w:val="6"/>
  </w:num>
  <w:num w:numId="38">
    <w:abstractNumId w:val="33"/>
  </w:num>
  <w:num w:numId="39">
    <w:abstractNumId w:val="17"/>
  </w:num>
  <w:num w:numId="40">
    <w:abstractNumId w:val="23"/>
  </w:num>
  <w:num w:numId="41">
    <w:abstractNumId w:val="49"/>
  </w:num>
  <w:num w:numId="42">
    <w:abstractNumId w:val="58"/>
  </w:num>
  <w:num w:numId="43">
    <w:abstractNumId w:val="50"/>
  </w:num>
  <w:num w:numId="44">
    <w:abstractNumId w:val="36"/>
  </w:num>
  <w:num w:numId="45">
    <w:abstractNumId w:val="48"/>
  </w:num>
  <w:num w:numId="46">
    <w:abstractNumId w:val="27"/>
  </w:num>
  <w:num w:numId="47">
    <w:abstractNumId w:val="4"/>
  </w:num>
  <w:num w:numId="48">
    <w:abstractNumId w:val="30"/>
  </w:num>
  <w:num w:numId="49">
    <w:abstractNumId w:val="2"/>
  </w:num>
  <w:num w:numId="50">
    <w:abstractNumId w:val="32"/>
  </w:num>
  <w:num w:numId="51">
    <w:abstractNumId w:val="52"/>
  </w:num>
  <w:num w:numId="52">
    <w:abstractNumId w:val="14"/>
  </w:num>
  <w:num w:numId="53">
    <w:abstractNumId w:val="35"/>
  </w:num>
  <w:num w:numId="54">
    <w:abstractNumId w:val="13"/>
  </w:num>
  <w:num w:numId="55">
    <w:abstractNumId w:val="25"/>
  </w:num>
  <w:num w:numId="56">
    <w:abstractNumId w:val="12"/>
  </w:num>
  <w:num w:numId="57">
    <w:abstractNumId w:val="7"/>
  </w:num>
  <w:num w:numId="58">
    <w:abstractNumId w:val="60"/>
  </w:num>
  <w:num w:numId="59">
    <w:abstractNumId w:val="54"/>
  </w:num>
  <w:num w:numId="60">
    <w:abstractNumId w:val="29"/>
  </w:num>
  <w:num w:numId="61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4BBC"/>
    <w:rsid w:val="0005555C"/>
    <w:rsid w:val="0006329B"/>
    <w:rsid w:val="00063BF8"/>
    <w:rsid w:val="00063D0A"/>
    <w:rsid w:val="00064B36"/>
    <w:rsid w:val="0007012B"/>
    <w:rsid w:val="00072B37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8D4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813BA"/>
    <w:rsid w:val="00183FB0"/>
    <w:rsid w:val="0018709F"/>
    <w:rsid w:val="001919CF"/>
    <w:rsid w:val="00193FBC"/>
    <w:rsid w:val="001957A9"/>
    <w:rsid w:val="00196094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3511"/>
    <w:rsid w:val="00296E00"/>
    <w:rsid w:val="002A0959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7F31"/>
    <w:rsid w:val="00421D92"/>
    <w:rsid w:val="00422889"/>
    <w:rsid w:val="00424E27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D6F01"/>
    <w:rsid w:val="004D73E2"/>
    <w:rsid w:val="004D7A79"/>
    <w:rsid w:val="004E0963"/>
    <w:rsid w:val="004E17A1"/>
    <w:rsid w:val="004E6147"/>
    <w:rsid w:val="004E78D0"/>
    <w:rsid w:val="004F379C"/>
    <w:rsid w:val="004F71C2"/>
    <w:rsid w:val="004F780F"/>
    <w:rsid w:val="004F7C2C"/>
    <w:rsid w:val="00500D55"/>
    <w:rsid w:val="00501893"/>
    <w:rsid w:val="00502E01"/>
    <w:rsid w:val="005108AE"/>
    <w:rsid w:val="005117F3"/>
    <w:rsid w:val="00512D10"/>
    <w:rsid w:val="00514106"/>
    <w:rsid w:val="005152E4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276D"/>
    <w:rsid w:val="005D3120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71297"/>
    <w:rsid w:val="006719B3"/>
    <w:rsid w:val="00671EB7"/>
    <w:rsid w:val="0067443C"/>
    <w:rsid w:val="00682FD9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1E30"/>
    <w:rsid w:val="0075578F"/>
    <w:rsid w:val="00757967"/>
    <w:rsid w:val="007617BD"/>
    <w:rsid w:val="00761E7B"/>
    <w:rsid w:val="00766E27"/>
    <w:rsid w:val="007706CF"/>
    <w:rsid w:val="00770F28"/>
    <w:rsid w:val="00775E5E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3475"/>
    <w:rsid w:val="007C3D75"/>
    <w:rsid w:val="007D03A3"/>
    <w:rsid w:val="007D10C9"/>
    <w:rsid w:val="007D505F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61A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C42"/>
    <w:rsid w:val="008C4490"/>
    <w:rsid w:val="008C6455"/>
    <w:rsid w:val="008C6D14"/>
    <w:rsid w:val="008C6D71"/>
    <w:rsid w:val="008D0E06"/>
    <w:rsid w:val="008D2593"/>
    <w:rsid w:val="008D3CF1"/>
    <w:rsid w:val="008D3D0E"/>
    <w:rsid w:val="008D44A3"/>
    <w:rsid w:val="008D491F"/>
    <w:rsid w:val="008D5F94"/>
    <w:rsid w:val="008D75BD"/>
    <w:rsid w:val="008D7C9D"/>
    <w:rsid w:val="008E192E"/>
    <w:rsid w:val="008E53D8"/>
    <w:rsid w:val="008F07E4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5083A"/>
    <w:rsid w:val="0095198E"/>
    <w:rsid w:val="00953FBC"/>
    <w:rsid w:val="00961ABD"/>
    <w:rsid w:val="00962B69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6539"/>
    <w:rsid w:val="00D465A4"/>
    <w:rsid w:val="00D501F1"/>
    <w:rsid w:val="00D513AC"/>
    <w:rsid w:val="00D51C26"/>
    <w:rsid w:val="00D532F9"/>
    <w:rsid w:val="00D55744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68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oravskoslezsky.kraj@spucr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HCUZCRXN6NH5-2055117681-4030</_dlc_DocId>
    <_dlc_DocIdUrl xmlns="a10cb3f4-6df0-432d-a88a-550b10af4063">
      <Url>https://spucr.sharepoint.com/sites/Portal/rd/_layouts/15/DocIdRedir.aspx?ID=HCUZCRXN6NH5-2055117681-4030</Url>
      <Description>HCUZCRXN6NH5-2055117681-4030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48C0D11-C1E2-40E6-A2EE-EBA2521D02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5.xml><?xml version="1.0" encoding="utf-8"?>
<ds:datastoreItem xmlns:ds="http://schemas.openxmlformats.org/officeDocument/2006/customXml" ds:itemID="{D9258AA1-23AA-475C-9D9B-26B3C518D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3991</Words>
  <Characters>23553</Characters>
  <Application>Microsoft Office Word</Application>
  <DocSecurity>0</DocSecurity>
  <Lines>196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Kašný Jiří Ing.</cp:lastModifiedBy>
  <cp:revision>6</cp:revision>
  <cp:lastPrinted>2017-12-13T14:21:00Z</cp:lastPrinted>
  <dcterms:created xsi:type="dcterms:W3CDTF">2021-01-11T14:37:00Z</dcterms:created>
  <dcterms:modified xsi:type="dcterms:W3CDTF">2022-08-22T13:03:00Z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982a9571-b78b-4e6b-ba25-9f067bf3917c</vt:lpwstr>
  </property>
</Properties>
</file>