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215697F9"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Objednatel</w:t>
      </w:r>
      <w:r w:rsidR="00374287">
        <w:rPr>
          <w:rFonts w:ascii="Arial" w:eastAsia="Times New Roman" w:hAnsi="Arial" w:cs="Arial"/>
          <w:b/>
          <w:lang w:eastAsia="cs-CZ"/>
        </w:rPr>
        <w:t xml:space="preserve"> č. 1</w:t>
      </w:r>
      <w:r w:rsidRPr="00594BBC">
        <w:rPr>
          <w:rFonts w:ascii="Arial" w:eastAsia="Times New Roman" w:hAnsi="Arial" w:cs="Arial"/>
          <w:b/>
          <w:lang w:eastAsia="cs-CZ"/>
        </w:rPr>
        <w:t xml:space="preserve">: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6B145F0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w:t>
      </w:r>
      <w:proofErr w:type="gramStart"/>
      <w:r w:rsidRPr="00750EEE">
        <w:rPr>
          <w:rFonts w:ascii="Arial" w:eastAsia="Times New Roman" w:hAnsi="Arial" w:cs="Arial"/>
          <w:lang w:eastAsia="cs-CZ"/>
        </w:rPr>
        <w:t>11a</w:t>
      </w:r>
      <w:proofErr w:type="gramEnd"/>
      <w:r w:rsidRPr="00750EEE">
        <w:rPr>
          <w:rFonts w:ascii="Arial" w:eastAsia="Times New Roman" w:hAnsi="Arial" w:cs="Arial"/>
          <w:lang w:eastAsia="cs-CZ"/>
        </w:rPr>
        <w:t>, 130 00 Praha 3</w:t>
      </w:r>
      <w:bookmarkEnd w:id="0"/>
      <w:r w:rsidR="006615F7" w:rsidRPr="00594BBC">
        <w:rPr>
          <w:rFonts w:ascii="Arial" w:eastAsia="Times New Roman" w:hAnsi="Arial" w:cs="Arial"/>
          <w:b/>
          <w:lang w:eastAsia="cs-CZ"/>
        </w:rPr>
        <w:t xml:space="preserve"> </w:t>
      </w:r>
    </w:p>
    <w:p w14:paraId="37AE69DC" w14:textId="378FFFE4" w:rsidR="006615F7" w:rsidRDefault="00FC7006"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338E3">
        <w:rPr>
          <w:rFonts w:ascii="Arial" w:eastAsia="Times New Roman" w:hAnsi="Arial" w:cs="Arial"/>
          <w:b/>
          <w:lang w:eastAsia="cs-CZ"/>
        </w:rPr>
        <w:t>Krajský pozemkový úřad pro Středočeský kraj a hlavní město Praha</w:t>
      </w:r>
      <w:r w:rsidRPr="00AA3E94" w:rsidDel="00FC7006">
        <w:rPr>
          <w:rFonts w:ascii="Arial" w:eastAsia="Times New Roman" w:hAnsi="Arial" w:cs="Arial"/>
          <w:b/>
          <w:bCs/>
          <w:snapToGrid w:val="0"/>
          <w:highlight w:val="yellow"/>
          <w:lang w:eastAsia="cs-CZ"/>
        </w:rPr>
        <w:t xml:space="preserve"> </w:t>
      </w:r>
    </w:p>
    <w:p w14:paraId="1CEB42DC" w14:textId="5638686E" w:rsidR="00133FD7"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FC7006">
        <w:rPr>
          <w:rFonts w:ascii="Arial" w:eastAsia="Times New Roman" w:hAnsi="Arial" w:cs="Arial"/>
          <w:b/>
          <w:lang w:eastAsia="cs-CZ"/>
        </w:rPr>
        <w:t xml:space="preserve"> </w:t>
      </w:r>
      <w:r w:rsidR="00FC7006" w:rsidRPr="008561F1">
        <w:rPr>
          <w:rFonts w:ascii="Arial" w:eastAsia="Times New Roman" w:hAnsi="Arial" w:cs="Arial"/>
          <w:lang w:eastAsia="cs-CZ"/>
        </w:rPr>
        <w:t>nám. Winstona Churchilla 1800, Praha 3 13000</w:t>
      </w:r>
    </w:p>
    <w:p w14:paraId="7DFD40D7" w14:textId="589B3144" w:rsidR="00FC7006" w:rsidRPr="00FC7006" w:rsidRDefault="006615F7" w:rsidP="00FC7006">
      <w:pPr>
        <w:rPr>
          <w:rFonts w:ascii="Segoe UI" w:eastAsia="Times New Roman" w:hAnsi="Segoe UI" w:cs="Segoe UI"/>
          <w:color w:val="605E5C"/>
          <w:sz w:val="21"/>
          <w:szCs w:val="21"/>
          <w:lang w:eastAsia="cs-CZ"/>
        </w:rPr>
      </w:pPr>
      <w:r w:rsidRPr="00594BBC">
        <w:rPr>
          <w:rFonts w:ascii="Arial" w:eastAsia="Lucida Sans Unicode" w:hAnsi="Arial" w:cs="Arial"/>
          <w:lang w:eastAsia="cs-CZ"/>
        </w:rPr>
        <w:t>zastoupený:</w:t>
      </w:r>
      <w:r w:rsidR="00FC7006">
        <w:rPr>
          <w:rFonts w:ascii="Arial" w:eastAsia="Lucida Sans Unicode" w:hAnsi="Arial" w:cs="Arial"/>
          <w:lang w:eastAsia="cs-CZ"/>
        </w:rPr>
        <w:t xml:space="preserve"> Ing. Jiřím Veselým, </w:t>
      </w:r>
      <w:r w:rsidR="00FC7006" w:rsidRPr="008561F1">
        <w:rPr>
          <w:rFonts w:ascii="Arial" w:eastAsia="Lucida Sans Unicode" w:hAnsi="Arial" w:cs="Arial"/>
          <w:lang w:eastAsia="cs-CZ"/>
        </w:rPr>
        <w:t>ředitelem Krajského pozemkového úřadu pro Středočeský k. a hl. m. Praha</w:t>
      </w:r>
    </w:p>
    <w:p w14:paraId="66BF0422" w14:textId="2107C5B8" w:rsidR="006615F7" w:rsidRPr="00594BBC" w:rsidRDefault="006615F7" w:rsidP="008561F1">
      <w:pPr>
        <w:widowControl w:val="0"/>
        <w:suppressAutoHyphens/>
        <w:spacing w:after="0" w:line="240" w:lineRule="auto"/>
        <w:ind w:left="4820" w:hanging="4820"/>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00FC7006">
        <w:rPr>
          <w:rFonts w:ascii="Arial" w:eastAsia="Lucida Sans Unicode" w:hAnsi="Arial" w:cs="Arial"/>
          <w:lang w:eastAsia="cs-CZ"/>
        </w:rPr>
        <w:t xml:space="preserve"> Ing. Jiřím Veselým, </w:t>
      </w:r>
      <w:r w:rsidR="00FC7006" w:rsidRPr="00886F67">
        <w:rPr>
          <w:rFonts w:ascii="Arial" w:eastAsia="Lucida Sans Unicode" w:hAnsi="Arial" w:cs="Arial"/>
          <w:lang w:eastAsia="cs-CZ"/>
        </w:rPr>
        <w:t>ředitelem Krajského pozemkového úřadu pro Středočeský k. a hl. m. Praha</w:t>
      </w:r>
      <w:r w:rsidR="00FC7006" w:rsidRPr="00594BBC" w:rsidDel="00FC7006">
        <w:rPr>
          <w:rFonts w:ascii="Arial" w:eastAsia="Lucida Sans Unicode" w:hAnsi="Arial" w:cs="Arial"/>
          <w:highlight w:val="yellow"/>
          <w:lang w:eastAsia="cs-CZ"/>
        </w:rPr>
        <w:t xml:space="preserve"> </w:t>
      </w:r>
    </w:p>
    <w:p w14:paraId="490E8AAE" w14:textId="77777777" w:rsidR="00463206" w:rsidRPr="00594BB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519535DE" w14:textId="19D174A7" w:rsidR="00FC7006" w:rsidRDefault="006615F7" w:rsidP="008561F1">
      <w:pPr>
        <w:widowControl w:val="0"/>
        <w:suppressAutoHyphens/>
        <w:spacing w:after="0" w:line="240" w:lineRule="auto"/>
        <w:ind w:left="4820" w:hanging="4820"/>
        <w:jc w:val="both"/>
        <w:rPr>
          <w:rFonts w:ascii="Arial" w:hAnsi="Arial" w:cs="Arial"/>
          <w:color w:val="000000"/>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00FC7006">
        <w:rPr>
          <w:rFonts w:eastAsia="Lucida Sans Unicode"/>
          <w:snapToGrid w:val="0"/>
          <w:lang w:eastAsia="cs-CZ"/>
        </w:rPr>
        <w:t xml:space="preserve"> </w:t>
      </w:r>
      <w:r w:rsidR="00FC7006" w:rsidRPr="00FC7006">
        <w:rPr>
          <w:rFonts w:ascii="Arial" w:hAnsi="Arial" w:cs="Arial"/>
          <w:color w:val="000000"/>
        </w:rPr>
        <w:t>Ing. Silvie Römerová, vedoucí</w:t>
      </w:r>
      <w:r w:rsidR="00FC7006">
        <w:t xml:space="preserve"> </w:t>
      </w:r>
      <w:r w:rsidR="00FC7006" w:rsidRPr="00FC7006">
        <w:rPr>
          <w:rFonts w:ascii="Arial" w:hAnsi="Arial" w:cs="Arial"/>
          <w:color w:val="000000"/>
        </w:rPr>
        <w:t>Pobočky</w:t>
      </w:r>
      <w:r w:rsidR="00FC7006">
        <w:rPr>
          <w:rFonts w:ascii="Arial" w:hAnsi="Arial" w:cs="Arial"/>
          <w:color w:val="000000"/>
        </w:rPr>
        <w:t xml:space="preserve"> </w:t>
      </w:r>
      <w:r w:rsidR="00FC7006" w:rsidRPr="008561F1">
        <w:rPr>
          <w:rFonts w:ascii="Arial" w:eastAsia="Lucida Sans Unicode" w:hAnsi="Arial" w:cs="Arial"/>
          <w:lang w:eastAsia="cs-CZ"/>
        </w:rPr>
        <w:t>Rakovník</w:t>
      </w:r>
    </w:p>
    <w:p w14:paraId="65E85955" w14:textId="38E79A0E" w:rsidR="00FC7006" w:rsidRPr="00C25B98" w:rsidRDefault="00FC7006" w:rsidP="008561F1">
      <w:pPr>
        <w:widowControl w:val="0"/>
        <w:tabs>
          <w:tab w:val="left" w:pos="4536"/>
        </w:tabs>
        <w:suppressAutoHyphens/>
        <w:spacing w:after="0" w:line="240" w:lineRule="auto"/>
        <w:ind w:left="4820" w:hanging="572"/>
        <w:jc w:val="both"/>
        <w:rPr>
          <w:rFonts w:ascii="Arial" w:eastAsia="Lucida Sans Unicode" w:hAnsi="Arial" w:cs="Arial"/>
          <w:snapToGrid w:val="0"/>
          <w:lang w:eastAsia="cs-CZ"/>
        </w:rPr>
      </w:pPr>
      <w:r>
        <w:rPr>
          <w:rFonts w:ascii="Arial" w:eastAsia="Lucida Sans Unicode" w:hAnsi="Arial" w:cs="Arial"/>
          <w:snapToGrid w:val="0"/>
          <w:lang w:eastAsia="cs-CZ"/>
        </w:rPr>
        <w:t xml:space="preserve"> </w:t>
      </w:r>
      <w:r w:rsidR="00374287">
        <w:rPr>
          <w:rFonts w:ascii="Arial" w:eastAsia="Lucida Sans Unicode" w:hAnsi="Arial" w:cs="Arial"/>
          <w:snapToGrid w:val="0"/>
          <w:lang w:eastAsia="cs-CZ"/>
        </w:rPr>
        <w:t xml:space="preserve"> </w:t>
      </w:r>
      <w:r w:rsidRPr="008561F1">
        <w:rPr>
          <w:rFonts w:ascii="Arial" w:eastAsia="Lucida Sans Unicode" w:hAnsi="Arial" w:cs="Arial"/>
          <w:snapToGrid w:val="0"/>
          <w:lang w:eastAsia="cs-CZ"/>
        </w:rPr>
        <w:t xml:space="preserve">Ing. Jan Šlajchrt, Pobočka Rakovník </w:t>
      </w:r>
    </w:p>
    <w:p w14:paraId="4F176719" w14:textId="48788A8F" w:rsidR="006615F7" w:rsidRPr="00594BBC" w:rsidRDefault="006615F7" w:rsidP="008561F1">
      <w:pPr>
        <w:widowControl w:val="0"/>
        <w:suppressAutoHyphens/>
        <w:spacing w:after="0" w:line="240" w:lineRule="auto"/>
        <w:ind w:left="4820" w:hanging="572"/>
        <w:jc w:val="both"/>
        <w:rPr>
          <w:rFonts w:ascii="Arial" w:eastAsia="Lucida Sans Unicode" w:hAnsi="Arial" w:cs="Arial"/>
          <w:lang w:eastAsia="cs-CZ"/>
        </w:rPr>
      </w:pPr>
    </w:p>
    <w:p w14:paraId="4FDB154E" w14:textId="66989B25"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sidR="00374287">
        <w:rPr>
          <w:rFonts w:ascii="Arial" w:eastAsia="Lucida Sans Unicode" w:hAnsi="Arial" w:cs="Arial"/>
          <w:lang w:eastAsia="cs-CZ"/>
        </w:rPr>
        <w:t> </w:t>
      </w:r>
      <w:r w:rsidR="00374287" w:rsidRPr="008561F1">
        <w:rPr>
          <w:rFonts w:ascii="Arial" w:eastAsia="Lucida Sans Unicode" w:hAnsi="Arial" w:cs="Arial"/>
          <w:lang w:eastAsia="cs-CZ"/>
        </w:rPr>
        <w:t>702 126 649</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4A714DF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00374287" w:rsidRPr="008561F1">
        <w:rPr>
          <w:rFonts w:ascii="Arial" w:eastAsia="Lucida Sans Unicode" w:hAnsi="Arial" w:cs="Arial"/>
          <w:lang w:eastAsia="cs-CZ"/>
        </w:rPr>
        <w:t>stredocesky.kraj@spucr.cz</w:t>
      </w:r>
      <w:r w:rsidR="00374287" w:rsidRPr="00594BBC" w:rsidDel="00374287">
        <w:rPr>
          <w:rFonts w:ascii="Arial" w:eastAsia="Lucida Sans Unicode" w:hAnsi="Arial" w:cs="Arial"/>
          <w:highlight w:val="yellow"/>
          <w:lang w:eastAsia="cs-CZ"/>
        </w:rPr>
        <w:t xml:space="preserve"> </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0040056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0D46573D"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00374287">
        <w:rPr>
          <w:rFonts w:ascii="Arial" w:eastAsia="Times New Roman" w:hAnsi="Arial" w:cs="Arial"/>
          <w:b/>
          <w:lang w:eastAsia="cs-CZ"/>
        </w:rPr>
        <w:t xml:space="preserve"> č. 1</w:t>
      </w:r>
      <w:r w:rsidRPr="00594BBC">
        <w:rPr>
          <w:rFonts w:ascii="Arial" w:eastAsia="Times New Roman" w:hAnsi="Arial" w:cs="Arial"/>
          <w:lang w:eastAsia="cs-CZ"/>
        </w:rPr>
        <w:t>“)</w:t>
      </w:r>
    </w:p>
    <w:p w14:paraId="77539CF0" w14:textId="7377FCF8" w:rsidR="006615F7" w:rsidRDefault="006615F7" w:rsidP="006615F7">
      <w:pPr>
        <w:tabs>
          <w:tab w:val="left" w:pos="4253"/>
        </w:tabs>
        <w:spacing w:after="0" w:line="280" w:lineRule="exact"/>
        <w:jc w:val="both"/>
        <w:rPr>
          <w:rFonts w:ascii="Arial" w:eastAsia="Times New Roman" w:hAnsi="Arial" w:cs="Arial"/>
          <w:b/>
          <w:lang w:eastAsia="cs-CZ"/>
        </w:rPr>
      </w:pPr>
    </w:p>
    <w:p w14:paraId="308B4D3E" w14:textId="77777777" w:rsidR="007C6B38" w:rsidRDefault="007C6B38" w:rsidP="007C6B38">
      <w:pPr>
        <w:tabs>
          <w:tab w:val="left" w:pos="4536"/>
        </w:tabs>
        <w:spacing w:after="0"/>
        <w:rPr>
          <w:rFonts w:ascii="Arial" w:eastAsia="Times New Roman" w:hAnsi="Arial" w:cs="Arial"/>
          <w:b/>
          <w:bCs/>
          <w:snapToGrid w:val="0"/>
          <w:lang w:val="en-US" w:eastAsia="cs-CZ"/>
        </w:rPr>
      </w:pPr>
      <w:proofErr w:type="spellStart"/>
      <w:r>
        <w:rPr>
          <w:rFonts w:ascii="Arial" w:eastAsia="Times New Roman" w:hAnsi="Arial" w:cs="Arial"/>
          <w:b/>
          <w:bCs/>
          <w:snapToGrid w:val="0"/>
          <w:lang w:val="en-US" w:eastAsia="cs-CZ"/>
        </w:rPr>
        <w:t>Ředitelství</w:t>
      </w:r>
      <w:proofErr w:type="spellEnd"/>
      <w:r>
        <w:rPr>
          <w:rFonts w:ascii="Arial" w:eastAsia="Times New Roman" w:hAnsi="Arial" w:cs="Arial"/>
          <w:b/>
          <w:bCs/>
          <w:snapToGrid w:val="0"/>
          <w:lang w:val="en-US" w:eastAsia="cs-CZ"/>
        </w:rPr>
        <w:t xml:space="preserve"> </w:t>
      </w:r>
      <w:proofErr w:type="spellStart"/>
      <w:r>
        <w:rPr>
          <w:rFonts w:ascii="Arial" w:eastAsia="Times New Roman" w:hAnsi="Arial" w:cs="Arial"/>
          <w:b/>
          <w:bCs/>
          <w:snapToGrid w:val="0"/>
          <w:lang w:val="en-US" w:eastAsia="cs-CZ"/>
        </w:rPr>
        <w:t>silnic</w:t>
      </w:r>
      <w:proofErr w:type="spellEnd"/>
      <w:r>
        <w:rPr>
          <w:rFonts w:ascii="Arial" w:eastAsia="Times New Roman" w:hAnsi="Arial" w:cs="Arial"/>
          <w:b/>
          <w:bCs/>
          <w:snapToGrid w:val="0"/>
          <w:lang w:val="en-US" w:eastAsia="cs-CZ"/>
        </w:rPr>
        <w:t xml:space="preserve"> a </w:t>
      </w:r>
      <w:proofErr w:type="spellStart"/>
      <w:r>
        <w:rPr>
          <w:rFonts w:ascii="Arial" w:eastAsia="Times New Roman" w:hAnsi="Arial" w:cs="Arial"/>
          <w:b/>
          <w:bCs/>
          <w:snapToGrid w:val="0"/>
          <w:lang w:val="en-US" w:eastAsia="cs-CZ"/>
        </w:rPr>
        <w:t>dálnic</w:t>
      </w:r>
      <w:proofErr w:type="spellEnd"/>
      <w:r>
        <w:rPr>
          <w:rFonts w:ascii="Arial" w:eastAsia="Times New Roman" w:hAnsi="Arial" w:cs="Arial"/>
          <w:b/>
          <w:bCs/>
          <w:snapToGrid w:val="0"/>
          <w:lang w:val="en-US" w:eastAsia="cs-CZ"/>
        </w:rPr>
        <w:t xml:space="preserve"> ČR</w:t>
      </w:r>
    </w:p>
    <w:p w14:paraId="6B1F01B6" w14:textId="77777777" w:rsidR="007C6B38" w:rsidRPr="00800EA1" w:rsidRDefault="007C6B38" w:rsidP="007C6B38">
      <w:pPr>
        <w:rPr>
          <w:rFonts w:ascii="Arial" w:eastAsia="Times New Roman" w:hAnsi="Arial" w:cs="Arial"/>
          <w:b/>
          <w:lang w:eastAsia="cs-CZ"/>
        </w:rPr>
      </w:pPr>
      <w:r w:rsidRPr="00800EA1">
        <w:rPr>
          <w:rFonts w:ascii="Arial" w:eastAsia="Times New Roman" w:hAnsi="Arial" w:cs="Arial"/>
          <w:b/>
          <w:lang w:eastAsia="cs-CZ"/>
        </w:rPr>
        <w:tab/>
      </w:r>
    </w:p>
    <w:p w14:paraId="1F919A2E" w14:textId="77777777" w:rsidR="007C6B38" w:rsidRPr="007A250A" w:rsidRDefault="007C6B38" w:rsidP="007C6B38">
      <w:pPr>
        <w:widowControl w:val="0"/>
        <w:tabs>
          <w:tab w:val="left" w:pos="4536"/>
        </w:tabs>
        <w:suppressAutoHyphens/>
        <w:spacing w:after="0" w:line="240" w:lineRule="auto"/>
        <w:ind w:left="4530" w:hanging="4530"/>
        <w:jc w:val="both"/>
        <w:rPr>
          <w:rFonts w:ascii="Arial" w:eastAsia="Times New Roman" w:hAnsi="Arial" w:cs="Arial"/>
          <w:i/>
          <w:highlight w:val="yellow"/>
          <w:lang w:eastAsia="cs-CZ"/>
        </w:rPr>
      </w:pPr>
      <w:r w:rsidRPr="00800EA1">
        <w:rPr>
          <w:rFonts w:ascii="Arial" w:eastAsia="Times New Roman" w:hAnsi="Arial" w:cs="Arial"/>
          <w:lang w:eastAsia="cs-CZ"/>
        </w:rPr>
        <w:t>Zastoupený</w:t>
      </w:r>
      <w:r>
        <w:rPr>
          <w:rFonts w:ascii="Arial" w:eastAsia="Times New Roman" w:hAnsi="Arial" w:cs="Arial"/>
          <w:lang w:eastAsia="cs-CZ"/>
        </w:rPr>
        <w:t>:</w:t>
      </w:r>
      <w:r>
        <w:rPr>
          <w:rFonts w:ascii="Arial" w:eastAsia="Times New Roman" w:hAnsi="Arial" w:cs="Arial"/>
          <w:lang w:eastAsia="cs-CZ"/>
        </w:rPr>
        <w:tab/>
        <w:t>Ing. Radkem Mátlem, generálním ředitelem ŘSD ČR</w:t>
      </w:r>
    </w:p>
    <w:p w14:paraId="2FD4A251" w14:textId="3513DDC4" w:rsidR="007C6B38" w:rsidRPr="00800EA1" w:rsidRDefault="007C6B38" w:rsidP="007C6B38">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00EA1">
        <w:rPr>
          <w:rFonts w:ascii="Arial" w:eastAsia="Lucida Sans Unicode" w:hAnsi="Arial" w:cs="Arial"/>
          <w:lang w:eastAsia="cs-CZ"/>
        </w:rPr>
        <w:t>ve smluvních záležitostech oprávněn jednat:</w:t>
      </w:r>
      <w:r>
        <w:rPr>
          <w:rFonts w:ascii="Arial" w:eastAsia="Lucida Sans Unicode" w:hAnsi="Arial" w:cs="Arial"/>
          <w:lang w:eastAsia="cs-CZ"/>
        </w:rPr>
        <w:tab/>
        <w:t xml:space="preserve">Bc. Lukáš Hnízdil, ředitel ŘSD ČR, Správa Karlovy Vary </w:t>
      </w:r>
      <w:r w:rsidRPr="00800EA1">
        <w:rPr>
          <w:rFonts w:ascii="Arial" w:eastAsia="Lucida Sans Unicode" w:hAnsi="Arial" w:cs="Arial"/>
          <w:highlight w:val="yellow"/>
          <w:lang w:eastAsia="cs-CZ"/>
        </w:rPr>
        <w:t xml:space="preserve"> </w:t>
      </w:r>
    </w:p>
    <w:p w14:paraId="0B63BB78" w14:textId="4E552FB4" w:rsidR="007C6B38" w:rsidRPr="00800EA1" w:rsidRDefault="007C6B38" w:rsidP="007C6B38">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800EA1">
        <w:rPr>
          <w:rFonts w:ascii="Arial" w:eastAsia="Lucida Sans Unicode" w:hAnsi="Arial" w:cs="Arial"/>
          <w:lang w:eastAsia="cs-CZ"/>
        </w:rPr>
        <w:t xml:space="preserve">v </w:t>
      </w:r>
      <w:r w:rsidRPr="00800EA1">
        <w:rPr>
          <w:rFonts w:ascii="Arial" w:eastAsia="Lucida Sans Unicode" w:hAnsi="Arial" w:cs="Arial"/>
          <w:snapToGrid w:val="0"/>
          <w:lang w:eastAsia="cs-CZ"/>
        </w:rPr>
        <w:t>technických záležitostech oprávněn jednat:</w:t>
      </w:r>
      <w:r w:rsidRPr="00800EA1">
        <w:rPr>
          <w:rFonts w:ascii="Arial" w:eastAsia="Lucida Sans Unicode" w:hAnsi="Arial" w:cs="Arial"/>
          <w:snapToGrid w:val="0"/>
          <w:lang w:eastAsia="cs-CZ"/>
        </w:rPr>
        <w:tab/>
      </w:r>
      <w:r>
        <w:rPr>
          <w:rFonts w:ascii="Arial" w:eastAsia="Lucida Sans Unicode" w:hAnsi="Arial" w:cs="Arial"/>
          <w:snapToGrid w:val="0"/>
          <w:lang w:eastAsia="cs-CZ"/>
        </w:rPr>
        <w:t>Bc. Kateřina Novotná</w:t>
      </w:r>
      <w:r w:rsidRPr="00800EA1">
        <w:rPr>
          <w:rFonts w:ascii="Arial" w:eastAsia="Lucida Sans Unicode" w:hAnsi="Arial" w:cs="Arial"/>
          <w:lang w:eastAsia="cs-CZ"/>
        </w:rPr>
        <w:t xml:space="preserve"> </w:t>
      </w:r>
    </w:p>
    <w:p w14:paraId="0C1BAD5C" w14:textId="77777777" w:rsidR="007C6B38" w:rsidRDefault="007C6B38" w:rsidP="007C6B38">
      <w:pPr>
        <w:tabs>
          <w:tab w:val="left" w:pos="4253"/>
        </w:tabs>
        <w:spacing w:after="0" w:line="288" w:lineRule="auto"/>
        <w:rPr>
          <w:rFonts w:ascii="Arial" w:eastAsia="Times New Roman" w:hAnsi="Arial" w:cs="Arial"/>
          <w:lang w:eastAsia="cs-CZ"/>
        </w:rPr>
      </w:pPr>
      <w:proofErr w:type="gramStart"/>
      <w:r w:rsidRPr="004E7BB3">
        <w:rPr>
          <w:rFonts w:ascii="Arial" w:eastAsia="Times New Roman" w:hAnsi="Arial" w:cs="Arial"/>
          <w:lang w:eastAsia="cs-CZ"/>
        </w:rPr>
        <w:t>adresa :</w:t>
      </w:r>
      <w:proofErr w:type="gramEnd"/>
      <w:r>
        <w:rPr>
          <w:rFonts w:ascii="Arial" w:eastAsia="Times New Roman" w:hAnsi="Arial" w:cs="Arial"/>
          <w:lang w:eastAsia="cs-CZ"/>
        </w:rPr>
        <w:t xml:space="preserve">                                                             Ředitelství silnic a dálnic ČR, Správa Karlovy </w:t>
      </w:r>
    </w:p>
    <w:p w14:paraId="1CD64FD5" w14:textId="7715F13E" w:rsidR="007C6B38" w:rsidRPr="004E7BB3" w:rsidRDefault="007C6B38" w:rsidP="007C6B38">
      <w:pPr>
        <w:tabs>
          <w:tab w:val="left" w:pos="4253"/>
        </w:tabs>
        <w:spacing w:after="0" w:line="288" w:lineRule="auto"/>
        <w:rPr>
          <w:rFonts w:ascii="Arial" w:eastAsia="Times New Roman" w:hAnsi="Arial" w:cs="Arial"/>
          <w:lang w:eastAsia="cs-CZ"/>
        </w:rPr>
      </w:pPr>
      <w:r>
        <w:rPr>
          <w:rFonts w:ascii="Arial" w:eastAsia="Times New Roman" w:hAnsi="Arial" w:cs="Arial"/>
          <w:lang w:eastAsia="cs-CZ"/>
        </w:rPr>
        <w:t xml:space="preserve">                                                                          Vary, Závodní 369/82, 360 06 Karlovy Vary                                                                           </w:t>
      </w:r>
    </w:p>
    <w:p w14:paraId="64C154B3" w14:textId="77777777" w:rsidR="007C6B38" w:rsidRPr="00800EA1" w:rsidRDefault="007C6B38" w:rsidP="007C6B38">
      <w:pPr>
        <w:tabs>
          <w:tab w:val="left" w:pos="4253"/>
        </w:tabs>
        <w:spacing w:after="0" w:line="288" w:lineRule="auto"/>
        <w:rPr>
          <w:rFonts w:ascii="Arial" w:eastAsia="Times New Roman" w:hAnsi="Arial" w:cs="Arial"/>
          <w:lang w:eastAsia="cs-CZ"/>
        </w:rPr>
      </w:pPr>
      <w:r>
        <w:rPr>
          <w:rFonts w:ascii="Arial" w:eastAsia="Times New Roman" w:hAnsi="Arial" w:cs="Arial"/>
          <w:lang w:eastAsia="cs-CZ"/>
        </w:rPr>
        <w:t>t</w:t>
      </w:r>
      <w:r w:rsidRPr="00800EA1">
        <w:rPr>
          <w:rFonts w:ascii="Arial" w:eastAsia="Times New Roman" w:hAnsi="Arial" w:cs="Arial"/>
          <w:lang w:eastAsia="cs-CZ"/>
        </w:rPr>
        <w:t>el</w:t>
      </w:r>
      <w:r>
        <w:rPr>
          <w:rFonts w:ascii="Arial" w:eastAsia="Times New Roman" w:hAnsi="Arial" w:cs="Arial"/>
          <w:lang w:eastAsia="cs-CZ"/>
        </w:rPr>
        <w:t>.:</w:t>
      </w:r>
      <w:r>
        <w:rPr>
          <w:rFonts w:ascii="Arial" w:eastAsia="Times New Roman" w:hAnsi="Arial" w:cs="Arial"/>
          <w:lang w:eastAsia="cs-CZ"/>
        </w:rPr>
        <w:tab/>
        <w:t xml:space="preserve">    + 420 954 910 246/ +420 606 079 417</w:t>
      </w:r>
    </w:p>
    <w:p w14:paraId="67DB4B50" w14:textId="77777777" w:rsidR="007C6B38" w:rsidRPr="00800EA1" w:rsidRDefault="007C6B38" w:rsidP="007C6B38">
      <w:pPr>
        <w:widowControl w:val="0"/>
        <w:tabs>
          <w:tab w:val="left" w:pos="4536"/>
        </w:tabs>
        <w:suppressAutoHyphens/>
        <w:spacing w:after="0" w:line="240" w:lineRule="auto"/>
        <w:ind w:left="4530" w:hanging="4530"/>
        <w:jc w:val="both"/>
        <w:rPr>
          <w:rFonts w:ascii="Arial" w:eastAsia="Times New Roman" w:hAnsi="Arial" w:cs="Arial"/>
          <w:bCs/>
          <w:snapToGrid w:val="0"/>
          <w:lang w:val="en-US" w:eastAsia="cs-CZ"/>
        </w:rPr>
      </w:pPr>
      <w:r>
        <w:rPr>
          <w:rFonts w:ascii="Arial" w:eastAsia="Times New Roman" w:hAnsi="Arial" w:cs="Arial"/>
          <w:lang w:eastAsia="cs-CZ"/>
        </w:rPr>
        <w:t>e</w:t>
      </w:r>
      <w:r w:rsidRPr="00800EA1">
        <w:rPr>
          <w:rFonts w:ascii="Arial" w:eastAsia="Times New Roman" w:hAnsi="Arial" w:cs="Arial"/>
          <w:lang w:eastAsia="cs-CZ"/>
        </w:rPr>
        <w:t>-mail</w:t>
      </w:r>
      <w:r>
        <w:rPr>
          <w:rFonts w:ascii="Arial" w:eastAsia="Times New Roman" w:hAnsi="Arial" w:cs="Arial"/>
          <w:lang w:eastAsia="cs-CZ"/>
        </w:rPr>
        <w:t>:</w:t>
      </w:r>
      <w:r w:rsidRPr="00800EA1">
        <w:rPr>
          <w:rFonts w:ascii="Arial" w:eastAsia="Times New Roman" w:hAnsi="Arial" w:cs="Arial"/>
          <w:lang w:eastAsia="cs-CZ"/>
        </w:rPr>
        <w:t xml:space="preserve"> </w:t>
      </w:r>
      <w:r>
        <w:rPr>
          <w:rFonts w:ascii="Arial" w:eastAsia="Times New Roman" w:hAnsi="Arial" w:cs="Arial"/>
          <w:lang w:eastAsia="cs-CZ"/>
        </w:rPr>
        <w:tab/>
        <w:t>katerina.novotna@rsd.cz</w:t>
      </w:r>
    </w:p>
    <w:p w14:paraId="62E538AB" w14:textId="77777777" w:rsidR="007C6B38" w:rsidRPr="00AF6518" w:rsidRDefault="007C6B38" w:rsidP="007C6B38">
      <w:pPr>
        <w:widowControl w:val="0"/>
        <w:tabs>
          <w:tab w:val="left" w:pos="4536"/>
        </w:tabs>
        <w:suppressAutoHyphens/>
        <w:spacing w:after="0" w:line="240" w:lineRule="auto"/>
        <w:ind w:left="4530" w:hanging="4530"/>
        <w:jc w:val="both"/>
        <w:rPr>
          <w:rFonts w:ascii="Arial" w:eastAsia="Times New Roman" w:hAnsi="Arial" w:cs="Arial"/>
          <w:bCs/>
          <w:snapToGrid w:val="0"/>
          <w:lang w:val="en-US" w:eastAsia="cs-CZ"/>
        </w:rPr>
      </w:pPr>
      <w:r w:rsidRPr="00800EA1">
        <w:rPr>
          <w:rFonts w:ascii="Arial" w:eastAsia="Times New Roman" w:hAnsi="Arial" w:cs="Arial"/>
          <w:bCs/>
          <w:snapToGrid w:val="0"/>
          <w:lang w:val="en-US" w:eastAsia="cs-CZ"/>
        </w:rPr>
        <w:t>ID DS:</w:t>
      </w:r>
      <w:r w:rsidRPr="00800EA1">
        <w:rPr>
          <w:rFonts w:ascii="Arial" w:eastAsia="Times New Roman" w:hAnsi="Arial" w:cs="Arial"/>
          <w:bCs/>
          <w:snapToGrid w:val="0"/>
          <w:lang w:val="en-US" w:eastAsia="cs-CZ"/>
        </w:rPr>
        <w:tab/>
      </w:r>
      <w:r w:rsidRPr="00AF6518">
        <w:rPr>
          <w:rFonts w:ascii="Arial" w:eastAsia="Times New Roman" w:hAnsi="Arial" w:cs="Arial"/>
          <w:bCs/>
          <w:snapToGrid w:val="0"/>
          <w:lang w:val="en-US" w:eastAsia="cs-CZ"/>
        </w:rPr>
        <w:t>zjq</w:t>
      </w:r>
      <w:r>
        <w:rPr>
          <w:rFonts w:ascii="Arial" w:eastAsia="Times New Roman" w:hAnsi="Arial" w:cs="Arial"/>
          <w:bCs/>
          <w:snapToGrid w:val="0"/>
          <w:lang w:val="en-US" w:eastAsia="cs-CZ"/>
        </w:rPr>
        <w:t>4</w:t>
      </w:r>
      <w:r w:rsidRPr="00AF6518">
        <w:rPr>
          <w:rFonts w:ascii="Arial" w:eastAsia="Times New Roman" w:hAnsi="Arial" w:cs="Arial"/>
          <w:bCs/>
          <w:snapToGrid w:val="0"/>
          <w:lang w:val="en-US" w:eastAsia="cs-CZ"/>
        </w:rPr>
        <w:t>rhz</w:t>
      </w:r>
    </w:p>
    <w:p w14:paraId="0EBBD496" w14:textId="77777777" w:rsidR="007C6B38" w:rsidRPr="00800EA1" w:rsidRDefault="007C6B38" w:rsidP="007C6B38">
      <w:pPr>
        <w:widowControl w:val="0"/>
        <w:tabs>
          <w:tab w:val="left" w:pos="4536"/>
        </w:tabs>
        <w:suppressAutoHyphens/>
        <w:spacing w:after="0" w:line="240" w:lineRule="auto"/>
        <w:ind w:left="4530" w:hanging="4530"/>
        <w:jc w:val="both"/>
        <w:rPr>
          <w:rFonts w:ascii="Arial" w:eastAsia="Times New Roman" w:hAnsi="Arial" w:cs="Arial"/>
          <w:b/>
          <w:lang w:eastAsia="cs-CZ"/>
        </w:rPr>
      </w:pPr>
      <w:r w:rsidRPr="00800EA1">
        <w:rPr>
          <w:rFonts w:ascii="Arial" w:eastAsia="Times New Roman" w:hAnsi="Arial" w:cs="Arial"/>
          <w:lang w:eastAsia="cs-CZ"/>
        </w:rPr>
        <w:lastRenderedPageBreak/>
        <w:t>IČO</w:t>
      </w:r>
      <w:r>
        <w:rPr>
          <w:rFonts w:ascii="Arial" w:eastAsia="Times New Roman" w:hAnsi="Arial" w:cs="Arial"/>
          <w:lang w:eastAsia="cs-CZ"/>
        </w:rPr>
        <w:t>:</w:t>
      </w:r>
      <w:r>
        <w:rPr>
          <w:rFonts w:ascii="Arial" w:eastAsia="Times New Roman" w:hAnsi="Arial" w:cs="Arial"/>
          <w:lang w:eastAsia="cs-CZ"/>
        </w:rPr>
        <w:tab/>
      </w:r>
      <w:r w:rsidRPr="00AF6518">
        <w:rPr>
          <w:rFonts w:ascii="Arial" w:eastAsia="Times New Roman" w:hAnsi="Arial" w:cs="Arial"/>
          <w:bCs/>
          <w:snapToGrid w:val="0"/>
          <w:lang w:val="en-US" w:eastAsia="cs-CZ"/>
        </w:rPr>
        <w:t>65993390</w:t>
      </w:r>
    </w:p>
    <w:p w14:paraId="3D2DD5E3" w14:textId="4BF534DE" w:rsidR="00374287" w:rsidRPr="008561F1" w:rsidRDefault="007C6B38" w:rsidP="008561F1">
      <w:pPr>
        <w:widowControl w:val="0"/>
        <w:tabs>
          <w:tab w:val="left" w:pos="4536"/>
        </w:tabs>
        <w:suppressAutoHyphens/>
        <w:spacing w:after="0" w:line="240" w:lineRule="auto"/>
        <w:jc w:val="both"/>
        <w:rPr>
          <w:rFonts w:ascii="Arial" w:eastAsia="Lucida Sans Unicode" w:hAnsi="Arial" w:cs="Arial"/>
          <w:highlight w:val="green"/>
          <w:lang w:eastAsia="cs-CZ"/>
        </w:rPr>
      </w:pPr>
      <w:r w:rsidRPr="00800EA1">
        <w:rPr>
          <w:rFonts w:ascii="Arial" w:eastAsia="Times New Roman" w:hAnsi="Arial" w:cs="Arial"/>
          <w:lang w:eastAsia="cs-CZ"/>
        </w:rPr>
        <w:t>DIČ:</w:t>
      </w:r>
      <w:r w:rsidRPr="00800EA1">
        <w:rPr>
          <w:rFonts w:ascii="Arial" w:eastAsia="Times New Roman" w:hAnsi="Arial" w:cs="Arial"/>
          <w:lang w:eastAsia="cs-CZ"/>
        </w:rPr>
        <w:tab/>
      </w:r>
      <w:r w:rsidRPr="00AF6518">
        <w:rPr>
          <w:rFonts w:ascii="Arial" w:eastAsia="Times New Roman" w:hAnsi="Arial" w:cs="Arial"/>
          <w:bCs/>
          <w:snapToGrid w:val="0"/>
          <w:lang w:val="en-US" w:eastAsia="cs-CZ"/>
        </w:rPr>
        <w:t>CZ65993390</w:t>
      </w:r>
    </w:p>
    <w:p w14:paraId="072F38EB" w14:textId="12E0CEFD" w:rsidR="00374287" w:rsidRPr="00594BBC" w:rsidRDefault="00374287" w:rsidP="008561F1">
      <w:pPr>
        <w:overflowPunct w:val="0"/>
        <w:autoSpaceDE w:val="0"/>
        <w:autoSpaceDN w:val="0"/>
        <w:adjustRightInd w:val="0"/>
        <w:spacing w:after="0"/>
        <w:jc w:val="both"/>
        <w:textAlignment w:val="baseline"/>
        <w:rPr>
          <w:rFonts w:ascii="Arial" w:eastAsia="Times New Roman" w:hAnsi="Arial" w:cs="Arial"/>
          <w:lang w:eastAsia="cs-CZ"/>
        </w:rPr>
      </w:pPr>
      <w:r w:rsidRPr="007C6B38">
        <w:rPr>
          <w:rFonts w:ascii="Arial" w:eastAsia="Times New Roman" w:hAnsi="Arial" w:cs="Arial"/>
          <w:lang w:eastAsia="cs-CZ"/>
        </w:rPr>
        <w:t>(dále jen „</w:t>
      </w:r>
      <w:r w:rsidRPr="007C6B38">
        <w:rPr>
          <w:rFonts w:ascii="Arial" w:eastAsia="Times New Roman" w:hAnsi="Arial" w:cs="Arial"/>
          <w:b/>
          <w:lang w:eastAsia="cs-CZ"/>
        </w:rPr>
        <w:t>objednatel č. 2</w:t>
      </w:r>
      <w:r w:rsidRPr="007C6B38">
        <w:rPr>
          <w:rFonts w:ascii="Arial" w:eastAsia="Times New Roman" w:hAnsi="Arial" w:cs="Arial"/>
          <w:lang w:eastAsia="cs-CZ"/>
        </w:rPr>
        <w:t>“)</w:t>
      </w:r>
    </w:p>
    <w:p w14:paraId="5D30A3F0" w14:textId="7F2D4E8F" w:rsidR="00374287" w:rsidRDefault="00374287" w:rsidP="006615F7">
      <w:pPr>
        <w:tabs>
          <w:tab w:val="left" w:pos="4253"/>
        </w:tabs>
        <w:spacing w:after="0" w:line="280" w:lineRule="exact"/>
        <w:jc w:val="both"/>
        <w:rPr>
          <w:rFonts w:ascii="Arial" w:eastAsia="Times New Roman" w:hAnsi="Arial" w:cs="Arial"/>
          <w:b/>
          <w:lang w:eastAsia="cs-CZ"/>
        </w:rPr>
      </w:pPr>
    </w:p>
    <w:p w14:paraId="141086E6" w14:textId="7C15D6CF" w:rsidR="00374287" w:rsidRPr="00594BBC" w:rsidRDefault="00374287" w:rsidP="008561F1">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 xml:space="preserve">(dále </w:t>
      </w:r>
      <w:r>
        <w:rPr>
          <w:rFonts w:ascii="Arial" w:eastAsia="Times New Roman" w:hAnsi="Arial" w:cs="Arial"/>
          <w:lang w:eastAsia="cs-CZ"/>
        </w:rPr>
        <w:t xml:space="preserve">společně </w:t>
      </w:r>
      <w:r w:rsidRPr="00594BBC">
        <w:rPr>
          <w:rFonts w:ascii="Arial" w:eastAsia="Times New Roman" w:hAnsi="Arial" w:cs="Arial"/>
          <w:lang w:eastAsia="cs-CZ"/>
        </w:rPr>
        <w:t>jen „</w:t>
      </w:r>
      <w:r w:rsidRPr="00594BBC">
        <w:rPr>
          <w:rFonts w:ascii="Arial" w:eastAsia="Times New Roman" w:hAnsi="Arial" w:cs="Arial"/>
          <w:b/>
          <w:lang w:eastAsia="cs-CZ"/>
        </w:rPr>
        <w:t>objednatel</w:t>
      </w:r>
      <w:r>
        <w:rPr>
          <w:rFonts w:ascii="Arial" w:eastAsia="Times New Roman" w:hAnsi="Arial" w:cs="Arial"/>
          <w:b/>
          <w:lang w:eastAsia="cs-CZ"/>
        </w:rPr>
        <w:t>é</w:t>
      </w:r>
      <w:r w:rsidRPr="00594BBC">
        <w:rPr>
          <w:rFonts w:ascii="Arial" w:eastAsia="Times New Roman" w:hAnsi="Arial" w:cs="Arial"/>
          <w:lang w:eastAsia="cs-CZ"/>
        </w:rPr>
        <w:t>“)</w:t>
      </w:r>
    </w:p>
    <w:p w14:paraId="38A86885" w14:textId="77777777" w:rsidR="007C12F0" w:rsidRPr="008561F1" w:rsidRDefault="007C12F0" w:rsidP="007C12F0">
      <w:pPr>
        <w:autoSpaceDE w:val="0"/>
        <w:autoSpaceDN w:val="0"/>
        <w:adjustRightInd w:val="0"/>
        <w:spacing w:after="0" w:line="240" w:lineRule="auto"/>
        <w:rPr>
          <w:rFonts w:ascii="ArialMT" w:hAnsi="ArialMT" w:cs="ArialMT"/>
        </w:rPr>
      </w:pPr>
      <w:r w:rsidRPr="008561F1">
        <w:rPr>
          <w:rFonts w:ascii="Arial" w:hAnsi="Arial" w:cs="Arial"/>
        </w:rPr>
        <w:t xml:space="preserve">Pokud v </w:t>
      </w:r>
      <w:r w:rsidRPr="008561F1">
        <w:rPr>
          <w:rFonts w:ascii="ArialMT" w:hAnsi="ArialMT" w:cs="ArialMT"/>
        </w:rPr>
        <w:t>dalších ustanoveních smlouvy není výslovně specifikován konkrétně objednatel č. 1</w:t>
      </w:r>
    </w:p>
    <w:p w14:paraId="2FBE8F8F" w14:textId="77777777" w:rsidR="007C12F0" w:rsidRPr="006863D0" w:rsidRDefault="007C12F0" w:rsidP="007C12F0">
      <w:pPr>
        <w:overflowPunct w:val="0"/>
        <w:autoSpaceDE w:val="0"/>
        <w:autoSpaceDN w:val="0"/>
        <w:adjustRightInd w:val="0"/>
        <w:spacing w:after="0"/>
        <w:jc w:val="both"/>
        <w:textAlignment w:val="baseline"/>
        <w:rPr>
          <w:rFonts w:ascii="Arial" w:eastAsia="Times New Roman" w:hAnsi="Arial" w:cs="Arial"/>
          <w:lang w:eastAsia="cs-CZ"/>
        </w:rPr>
      </w:pPr>
      <w:r w:rsidRPr="008561F1">
        <w:rPr>
          <w:rFonts w:ascii="ArialMT" w:hAnsi="ArialMT" w:cs="ArialMT"/>
        </w:rPr>
        <w:t>nebo objednatel č. 2, má se zato, že pojem „objednatel“ zahrnuje souhrnně oba objednatele.</w:t>
      </w:r>
    </w:p>
    <w:p w14:paraId="082BD17E" w14:textId="77777777" w:rsidR="00374287" w:rsidRPr="00594BBC" w:rsidRDefault="0037428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77777777" w:rsidR="00133FD7"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03E63087" w:rsidR="006615F7" w:rsidRPr="00594BBC" w:rsidRDefault="00133FD7" w:rsidP="006615F7">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Jméno: </w:t>
      </w:r>
      <w:r w:rsidR="006615F7" w:rsidRPr="00594BBC">
        <w:rPr>
          <w:rFonts w:ascii="Arial" w:eastAsia="Times New Roman" w:hAnsi="Arial" w:cs="Arial"/>
          <w:b/>
          <w:lang w:eastAsia="cs-CZ"/>
        </w:rPr>
        <w:t xml:space="preserve">  </w:t>
      </w:r>
      <w:proofErr w:type="gramEnd"/>
      <w:r w:rsidR="006615F7" w:rsidRPr="00594BBC">
        <w:rPr>
          <w:rFonts w:ascii="Arial" w:eastAsia="Times New Roman" w:hAnsi="Arial" w:cs="Arial"/>
          <w:b/>
          <w:lang w:eastAsia="cs-CZ"/>
        </w:rPr>
        <w:t xml:space="preserve">                                              </w:t>
      </w:r>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p>
    <w:p w14:paraId="061799D0" w14:textId="787E2237" w:rsidR="006615F7" w:rsidRPr="00750EEE" w:rsidRDefault="00133FD7" w:rsidP="006615F7">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006615F7" w:rsidRPr="00750EEE">
        <w:rPr>
          <w:rFonts w:ascii="Arial" w:eastAsia="Times New Roman" w:hAnsi="Arial" w:cs="Arial"/>
          <w:b/>
          <w:lang w:eastAsia="cs-CZ"/>
        </w:rPr>
        <w:tab/>
      </w:r>
    </w:p>
    <w:p w14:paraId="52746AE5" w14:textId="77777777" w:rsidR="006615F7" w:rsidRPr="00594BBC" w:rsidRDefault="006615F7" w:rsidP="006615F7">
      <w:pPr>
        <w:tabs>
          <w:tab w:val="left" w:pos="4253"/>
        </w:tabs>
        <w:spacing w:after="0" w:line="288" w:lineRule="auto"/>
        <w:jc w:val="both"/>
        <w:rPr>
          <w:rFonts w:ascii="Arial" w:eastAsia="Times New Roman" w:hAnsi="Arial" w:cs="Arial"/>
          <w:i/>
          <w:highlight w:val="yellow"/>
          <w:lang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zastoupený:   </w:t>
      </w:r>
      <w:proofErr w:type="gramEnd"/>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obch.</w:t>
      </w:r>
    </w:p>
    <w:p w14:paraId="5735C515" w14:textId="77777777" w:rsidR="006615F7" w:rsidRPr="00594BBC" w:rsidRDefault="006615F7" w:rsidP="006615F7">
      <w:pPr>
        <w:tabs>
          <w:tab w:val="left" w:pos="4253"/>
        </w:tabs>
        <w:spacing w:after="0" w:line="288" w:lineRule="auto"/>
        <w:jc w:val="both"/>
        <w:rPr>
          <w:rFonts w:ascii="Arial" w:eastAsia="Times New Roman" w:hAnsi="Arial" w:cs="Arial"/>
          <w:i/>
          <w:lang w:eastAsia="cs-CZ"/>
        </w:rPr>
      </w:pPr>
      <w:r w:rsidRPr="00594BBC">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44D69411"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76FB170E" w14:textId="77777777" w:rsidR="006615F7" w:rsidRPr="00594BB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e-mail: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p>
    <w:p w14:paraId="19B06DD9" w14:textId="7777777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 xml:space="preserve">    ID DS:</w:t>
      </w:r>
      <w:r w:rsidRPr="00594BBC">
        <w:rPr>
          <w:rFonts w:ascii="Arial" w:eastAsia="Times New Roman" w:hAnsi="Arial" w:cs="Arial"/>
          <w:bCs/>
          <w:snapToGrid w:val="0"/>
          <w:lang w:val="en-US" w:eastAsia="cs-CZ"/>
        </w:rPr>
        <w:tab/>
      </w:r>
      <w:proofErr w:type="gramStart"/>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w:t>
      </w:r>
      <w:proofErr w:type="gramEnd"/>
      <w:r w:rsidRPr="00594BBC">
        <w:rPr>
          <w:rFonts w:ascii="Arial" w:eastAsia="Times New Roman" w:hAnsi="Arial" w:cs="Arial"/>
          <w:b/>
          <w:bCs/>
          <w:snapToGrid w:val="0"/>
          <w:highlight w:val="yellow"/>
          <w:lang w:val="en-US" w:eastAsia="cs-CZ"/>
        </w:rPr>
        <w:t>DOPLNIT]</w:t>
      </w:r>
    </w:p>
    <w:p w14:paraId="2072D7C1"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r w:rsidRPr="00594BBC">
        <w:rPr>
          <w:rFonts w:ascii="Arial" w:eastAsia="Times New Roman" w:hAnsi="Arial" w:cs="Arial"/>
          <w:lang w:eastAsia="cs-CZ"/>
        </w:rPr>
        <w:tab/>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70CBCA3F"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551AC97F" w14:textId="77777777" w:rsidR="006615F7" w:rsidRPr="00AA3E94"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t xml:space="preserve">    e-mail:</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p>
    <w:p w14:paraId="7FB0FBA7"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bankovní spojení:</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43B332CC" w14:textId="77777777"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číslo účtu:</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59DFA5E9" w14:textId="68720E3F" w:rsidR="00C067E8"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w:t>
      </w:r>
      <w:r w:rsidR="00C067E8">
        <w:rPr>
          <w:rFonts w:ascii="Arial" w:eastAsia="Times New Roman" w:hAnsi="Arial" w:cs="Arial"/>
          <w:lang w:eastAsia="cs-CZ"/>
        </w:rPr>
        <w:t>číslo transparentního účtu</w:t>
      </w:r>
      <w:r w:rsidR="00C067E8">
        <w:rPr>
          <w:rFonts w:ascii="Arial" w:eastAsia="Times New Roman" w:hAnsi="Arial" w:cs="Arial"/>
          <w:lang w:eastAsia="cs-CZ"/>
        </w:rPr>
        <w:tab/>
      </w:r>
      <w:r w:rsidR="00C067E8">
        <w:rPr>
          <w:rFonts w:ascii="Arial" w:eastAsia="Times New Roman" w:hAnsi="Arial" w:cs="Arial"/>
          <w:lang w:eastAsia="cs-CZ"/>
        </w:rPr>
        <w:tab/>
      </w:r>
      <w:r w:rsidR="00C067E8" w:rsidRPr="00AA3E94">
        <w:rPr>
          <w:rFonts w:ascii="Arial" w:eastAsia="Times New Roman" w:hAnsi="Arial" w:cs="Arial"/>
          <w:b/>
          <w:bCs/>
          <w:snapToGrid w:val="0"/>
          <w:highlight w:val="yellow"/>
          <w:lang w:eastAsia="cs-CZ"/>
        </w:rPr>
        <w:t>[DOPLN</w:t>
      </w:r>
      <w:r w:rsidR="00C067E8">
        <w:rPr>
          <w:rFonts w:ascii="Arial" w:eastAsia="Times New Roman" w:hAnsi="Arial" w:cs="Arial"/>
          <w:b/>
          <w:bCs/>
          <w:snapToGrid w:val="0"/>
          <w:highlight w:val="yellow"/>
          <w:lang w:eastAsia="cs-CZ"/>
        </w:rPr>
        <w:t>Í OBJEDNATEL</w:t>
      </w:r>
      <w:r w:rsidR="00C067E8" w:rsidRPr="00956CA4">
        <w:rPr>
          <w:rFonts w:ascii="Arial" w:eastAsia="Times New Roman" w:hAnsi="Arial" w:cs="Arial"/>
          <w:highlight w:val="yellow"/>
          <w:lang w:eastAsia="cs-CZ"/>
        </w:rPr>
        <w:t xml:space="preserve"> </w:t>
      </w:r>
      <w:r w:rsidR="00C067E8" w:rsidRPr="00956CA4">
        <w:rPr>
          <w:rFonts w:ascii="Arial" w:eastAsia="Times New Roman" w:hAnsi="Arial" w:cs="Arial"/>
          <w:b/>
          <w:bCs/>
          <w:caps/>
          <w:highlight w:val="yellow"/>
          <w:lang w:eastAsia="cs-CZ"/>
        </w:rPr>
        <w:t>pouze u vybraného dodavatele</w:t>
      </w:r>
      <w:r w:rsidR="00C067E8" w:rsidRPr="00AA3E94">
        <w:rPr>
          <w:rFonts w:ascii="Arial" w:eastAsia="Times New Roman" w:hAnsi="Arial" w:cs="Arial"/>
          <w:b/>
          <w:bCs/>
          <w:snapToGrid w:val="0"/>
          <w:highlight w:val="yellow"/>
          <w:lang w:eastAsia="cs-CZ"/>
        </w:rPr>
        <w:t>]</w:t>
      </w:r>
    </w:p>
    <w:p w14:paraId="4CB0A323" w14:textId="43DE547C" w:rsidR="006615F7" w:rsidRPr="00594BBC" w:rsidRDefault="00C067E8" w:rsidP="006615F7">
      <w:pPr>
        <w:tabs>
          <w:tab w:val="left" w:pos="4253"/>
        </w:tabs>
        <w:spacing w:after="0" w:line="288" w:lineRule="auto"/>
        <w:jc w:val="both"/>
        <w:rPr>
          <w:rFonts w:ascii="Arial" w:eastAsia="Times New Roman" w:hAnsi="Arial" w:cs="Arial"/>
          <w:b/>
          <w:lang w:eastAsia="cs-CZ"/>
        </w:rPr>
      </w:pPr>
      <w:proofErr w:type="gramStart"/>
      <w:r>
        <w:rPr>
          <w:rFonts w:ascii="Arial" w:eastAsia="Times New Roman" w:hAnsi="Arial" w:cs="Arial"/>
          <w:lang w:eastAsia="cs-CZ"/>
        </w:rPr>
        <w:t>….</w:t>
      </w:r>
      <w:proofErr w:type="gramEnd"/>
      <w:r w:rsidR="006615F7" w:rsidRPr="00594BBC">
        <w:rPr>
          <w:rFonts w:ascii="Arial" w:eastAsia="Times New Roman" w:hAnsi="Arial" w:cs="Arial"/>
          <w:lang w:eastAsia="cs-CZ"/>
        </w:rPr>
        <w:t>IČO:</w:t>
      </w:r>
      <w:r w:rsidR="006615F7" w:rsidRPr="00594BBC">
        <w:rPr>
          <w:rFonts w:ascii="Arial" w:eastAsia="Times New Roman" w:hAnsi="Arial" w:cs="Arial"/>
          <w:lang w:eastAsia="cs-CZ"/>
        </w:rPr>
        <w:tab/>
        <w:t xml:space="preserve">           </w:t>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r w:rsidR="006615F7" w:rsidRPr="00594BBC">
        <w:rPr>
          <w:rFonts w:ascii="Arial" w:eastAsia="Times New Roman" w:hAnsi="Arial" w:cs="Arial"/>
          <w:b/>
          <w:lang w:eastAsia="cs-CZ"/>
        </w:rPr>
        <w:tab/>
      </w:r>
    </w:p>
    <w:p w14:paraId="2F6F4630" w14:textId="05D8BA9C"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DIČ:</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00133FD7">
        <w:rPr>
          <w:rFonts w:ascii="Arial" w:eastAsia="Times New Roman" w:hAnsi="Arial" w:cs="Arial"/>
          <w:b/>
          <w:bCs/>
          <w:snapToGrid w:val="0"/>
          <w:highlight w:val="yellow"/>
          <w:lang w:eastAsia="cs-CZ"/>
        </w:rPr>
        <w:t xml:space="preserve"> je/není plátcem DPH</w:t>
      </w:r>
    </w:p>
    <w:p w14:paraId="5AE47C6C" w14:textId="76EB9C03"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679EAEA"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w:t>
      </w:r>
      <w:r w:rsidR="006F19FC">
        <w:rPr>
          <w:rFonts w:ascii="Arial" w:eastAsia="Times New Roman" w:hAnsi="Arial" w:cs="Arial"/>
          <w:lang w:eastAsia="cs-CZ"/>
        </w:rPr>
        <w:br/>
      </w:r>
      <w:r w:rsidR="00DC0581" w:rsidRPr="00594BBC">
        <w:rPr>
          <w:rFonts w:ascii="Arial" w:eastAsia="Times New Roman" w:hAnsi="Arial" w:cs="Arial"/>
          <w:lang w:eastAsia="cs-CZ"/>
        </w:rPr>
        <w:t>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w:t>
      </w:r>
      <w:r w:rsidR="006F19FC">
        <w:rPr>
          <w:rFonts w:ascii="Arial" w:eastAsia="Times New Roman" w:hAnsi="Arial" w:cs="Arial"/>
          <w:lang w:eastAsia="cs-CZ"/>
        </w:rPr>
        <w:br/>
      </w:r>
      <w:r w:rsidR="00032B6F">
        <w:rPr>
          <w:rFonts w:ascii="Arial" w:eastAsia="Times New Roman" w:hAnsi="Arial" w:cs="Arial"/>
          <w:lang w:eastAsia="cs-CZ"/>
        </w:rPr>
        <w:t xml:space="preserve">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názvem </w:t>
      </w:r>
      <w:r w:rsidR="008D1CFF" w:rsidRPr="008561F1">
        <w:rPr>
          <w:rFonts w:ascii="Arial" w:eastAsia="Times New Roman" w:hAnsi="Arial" w:cs="Arial"/>
          <w:b/>
          <w:bCs/>
          <w:lang w:eastAsia="cs-CZ"/>
        </w:rPr>
        <w:t xml:space="preserve">„Polní cesty stavby D6 v </w:t>
      </w:r>
      <w:proofErr w:type="spellStart"/>
      <w:r w:rsidR="008D1CFF" w:rsidRPr="008561F1">
        <w:rPr>
          <w:rFonts w:ascii="Arial" w:eastAsia="Times New Roman" w:hAnsi="Arial" w:cs="Arial"/>
          <w:b/>
          <w:bCs/>
          <w:lang w:eastAsia="cs-CZ"/>
        </w:rPr>
        <w:t>k.ú</w:t>
      </w:r>
      <w:proofErr w:type="spellEnd"/>
      <w:r w:rsidR="008D1CFF" w:rsidRPr="008561F1">
        <w:rPr>
          <w:rFonts w:ascii="Arial" w:eastAsia="Times New Roman" w:hAnsi="Arial" w:cs="Arial"/>
          <w:b/>
          <w:bCs/>
          <w:lang w:eastAsia="cs-CZ"/>
        </w:rPr>
        <w:t>. Řevničov“.</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Pr="00AA3E94">
        <w:rPr>
          <w:rFonts w:ascii="Arial" w:eastAsia="Times New Roman" w:hAnsi="Arial" w:cs="Arial"/>
          <w:b/>
          <w:bCs/>
          <w:snapToGrid w:val="0"/>
          <w:highlight w:val="yellow"/>
          <w:lang w:val="de-DE" w:eastAsia="cs-CZ"/>
        </w:rPr>
        <w:t>[DOPLNIT]</w:t>
      </w:r>
    </w:p>
    <w:p w14:paraId="1173D1E5" w14:textId="7223E471"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w:t>
      </w:r>
      <w:r w:rsidR="008D1CFF">
        <w:rPr>
          <w:rFonts w:ascii="Arial" w:eastAsia="Times New Roman" w:hAnsi="Arial" w:cs="Arial"/>
          <w:b/>
          <w:bCs/>
          <w:snapToGrid w:val="0"/>
          <w:highlight w:val="yellow"/>
          <w:lang w:eastAsia="cs-CZ"/>
        </w:rPr>
        <w:t>Í OBJEDNATEL</w:t>
      </w:r>
      <w:r w:rsidRPr="00AA3E94">
        <w:rPr>
          <w:rFonts w:ascii="Arial" w:eastAsia="Times New Roman" w:hAnsi="Arial" w:cs="Arial"/>
          <w:b/>
          <w:bCs/>
          <w:snapToGrid w:val="0"/>
          <w:highlight w:val="yellow"/>
          <w:lang w:eastAsia="cs-CZ"/>
        </w:rPr>
        <w:t>]</w:t>
      </w:r>
    </w:p>
    <w:p w14:paraId="2347F5DD" w14:textId="65FFC2F4"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045259" w:rsidRPr="008561F1">
        <w:rPr>
          <w:rFonts w:ascii="Arial" w:eastAsia="Times New Roman" w:hAnsi="Arial" w:cs="Arial"/>
          <w:b/>
          <w:bCs/>
          <w:snapToGrid w:val="0"/>
          <w:lang w:eastAsia="cs-CZ"/>
        </w:rPr>
        <w:t>7. 6. 2021</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78341037"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proofErr w:type="spellStart"/>
      <w:r w:rsidRPr="00594BBC">
        <w:rPr>
          <w:rFonts w:ascii="Arial" w:hAnsi="Arial" w:cs="Arial"/>
        </w:rPr>
        <w:t>ých</w:t>
      </w:r>
      <w:proofErr w:type="spellEnd"/>
      <w:r w:rsidRPr="00594BBC">
        <w:rPr>
          <w:rFonts w:ascii="Arial" w:hAnsi="Arial" w:cs="Arial"/>
          <w:lang w:val="x-none"/>
        </w:rPr>
        <w:t xml:space="preserve"> úprav v</w:t>
      </w:r>
      <w:r w:rsidR="00045259">
        <w:rPr>
          <w:rFonts w:ascii="Arial" w:hAnsi="Arial" w:cs="Arial"/>
          <w:lang w:val="x-none"/>
        </w:rPr>
        <w:t> </w:t>
      </w:r>
      <w:proofErr w:type="spellStart"/>
      <w:r w:rsidR="00045259" w:rsidRPr="008561F1">
        <w:rPr>
          <w:rFonts w:ascii="Arial" w:hAnsi="Arial" w:cs="Arial"/>
          <w:b/>
        </w:rPr>
        <w:t>k.ú</w:t>
      </w:r>
      <w:proofErr w:type="spellEnd"/>
      <w:r w:rsidR="00045259" w:rsidRPr="008561F1">
        <w:rPr>
          <w:rFonts w:ascii="Arial" w:hAnsi="Arial" w:cs="Arial"/>
          <w:b/>
        </w:rPr>
        <w:t>. Řevničov</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571AD091"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045259" w:rsidRPr="008561F1">
        <w:rPr>
          <w:rFonts w:ascii="Arial" w:eastAsia="Times New Roman" w:hAnsi="Arial" w:cs="Arial"/>
          <w:b/>
          <w:bCs/>
          <w:lang w:eastAsia="cs-CZ"/>
        </w:rPr>
        <w:t>„</w:t>
      </w:r>
      <w:r w:rsidR="00045259" w:rsidRPr="00886F67">
        <w:rPr>
          <w:rFonts w:ascii="Arial" w:eastAsia="Times New Roman" w:hAnsi="Arial" w:cs="Arial"/>
          <w:b/>
          <w:bCs/>
          <w:lang w:eastAsia="cs-CZ"/>
        </w:rPr>
        <w:t xml:space="preserve">Polní cesty stavby D6 v </w:t>
      </w:r>
      <w:proofErr w:type="spellStart"/>
      <w:r w:rsidR="00045259" w:rsidRPr="00886F67">
        <w:rPr>
          <w:rFonts w:ascii="Arial" w:eastAsia="Times New Roman" w:hAnsi="Arial" w:cs="Arial"/>
          <w:b/>
          <w:bCs/>
          <w:lang w:eastAsia="cs-CZ"/>
        </w:rPr>
        <w:t>k.ú</w:t>
      </w:r>
      <w:proofErr w:type="spellEnd"/>
      <w:r w:rsidR="00045259" w:rsidRPr="00886F67">
        <w:rPr>
          <w:rFonts w:ascii="Arial" w:eastAsia="Times New Roman" w:hAnsi="Arial" w:cs="Arial"/>
          <w:b/>
          <w:bCs/>
          <w:lang w:eastAsia="cs-CZ"/>
        </w:rPr>
        <w:t>. Řevničov</w:t>
      </w:r>
      <w:r w:rsidR="00045259">
        <w:rPr>
          <w:rFonts w:ascii="Arial" w:eastAsia="Times New Roman" w:hAnsi="Arial" w:cs="Arial"/>
          <w:b/>
          <w:bCs/>
          <w:lang w:eastAsia="cs-CZ"/>
        </w:rPr>
        <w:t>“</w:t>
      </w:r>
      <w:r w:rsidR="00045259">
        <w:rPr>
          <w:rFonts w:ascii="Arial" w:hAnsi="Arial" w:cs="Arial"/>
          <w:highlight w:val="yellow"/>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65BA3AA8" w:rsidR="00D6259E" w:rsidRPr="008561F1"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8561F1">
        <w:rPr>
          <w:rFonts w:ascii="Arial" w:hAnsi="Arial" w:cs="Arial"/>
        </w:rPr>
        <w:t xml:space="preserve">a závazných podmínek stanovených pro provedení díla objednatelem </w:t>
      </w:r>
      <w:r w:rsidR="006F19FC" w:rsidRPr="008561F1">
        <w:rPr>
          <w:rFonts w:ascii="Arial" w:hAnsi="Arial" w:cs="Arial"/>
        </w:rPr>
        <w:t xml:space="preserve">č. 1 </w:t>
      </w:r>
      <w:r w:rsidRPr="008561F1">
        <w:rPr>
          <w:rFonts w:ascii="Arial" w:hAnsi="Arial" w:cs="Arial"/>
        </w:rPr>
        <w:t xml:space="preserve">v podmínkách zadávacího řízení </w:t>
      </w:r>
      <w:r w:rsidR="00032B6F" w:rsidRPr="008561F1">
        <w:rPr>
          <w:rFonts w:ascii="Arial" w:hAnsi="Arial" w:cs="Arial"/>
        </w:rPr>
        <w:t>V</w:t>
      </w:r>
      <w:r w:rsidRPr="008561F1">
        <w:rPr>
          <w:rFonts w:ascii="Arial" w:hAnsi="Arial" w:cs="Arial"/>
        </w:rPr>
        <w:t xml:space="preserve">eřejné zakázky. </w:t>
      </w:r>
    </w:p>
    <w:p w14:paraId="50959A98" w14:textId="75C097CD" w:rsidR="00D6259E" w:rsidRPr="008561F1" w:rsidRDefault="00D6259E" w:rsidP="00D6259E">
      <w:pPr>
        <w:pStyle w:val="Odstavecseseznamem"/>
        <w:numPr>
          <w:ilvl w:val="0"/>
          <w:numId w:val="3"/>
        </w:numPr>
        <w:jc w:val="both"/>
        <w:rPr>
          <w:rFonts w:ascii="Arial" w:hAnsi="Arial" w:cs="Arial"/>
        </w:rPr>
      </w:pPr>
      <w:r w:rsidRPr="008561F1">
        <w:rPr>
          <w:rFonts w:ascii="Arial" w:hAnsi="Arial" w:cs="Arial"/>
        </w:rPr>
        <w:t xml:space="preserve">Práce nad rámec rozsahu předmětu díla, uvedeného v čl. II, které budou nezbytné </w:t>
      </w:r>
      <w:r w:rsidR="00C8483D" w:rsidRPr="008561F1">
        <w:rPr>
          <w:rFonts w:ascii="Arial" w:hAnsi="Arial" w:cs="Arial"/>
        </w:rPr>
        <w:br/>
      </w:r>
      <w:r w:rsidRPr="008561F1">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w:t>
      </w:r>
      <w:r w:rsidR="006F19FC" w:rsidRPr="008561F1">
        <w:rPr>
          <w:rFonts w:ascii="Arial" w:hAnsi="Arial" w:cs="Arial"/>
        </w:rPr>
        <w:t xml:space="preserve"> č. 1</w:t>
      </w:r>
      <w:r w:rsidRPr="008561F1">
        <w:rPr>
          <w:rFonts w:ascii="Arial" w:hAnsi="Arial" w:cs="Arial"/>
        </w:rPr>
        <w:t xml:space="preserve">. Objednatel </w:t>
      </w:r>
      <w:r w:rsidR="00E65266" w:rsidRPr="008561F1">
        <w:rPr>
          <w:rFonts w:ascii="Arial" w:hAnsi="Arial" w:cs="Arial"/>
        </w:rPr>
        <w:t xml:space="preserve">č. 2 </w:t>
      </w:r>
      <w:r w:rsidRPr="008561F1">
        <w:rPr>
          <w:rFonts w:ascii="Arial" w:hAnsi="Arial" w:cs="Arial"/>
        </w:rPr>
        <w:t>má právo rozsah díla omezit nebo rozšířit v závislosti na svých finančních možnostech a zhotovitel se zavazuje v tomto případě jeho požadavky respektovat.</w:t>
      </w:r>
      <w:bookmarkStart w:id="2" w:name="_Hlk16772657"/>
      <w:r w:rsidR="0007027E" w:rsidRPr="008561F1">
        <w:rPr>
          <w:rFonts w:ascii="Arial" w:hAnsi="Arial" w:cs="Arial"/>
        </w:rPr>
        <w:t xml:space="preserve"> Vždy musí být postupováno podle ZZVZ.</w:t>
      </w:r>
      <w:bookmarkEnd w:id="2"/>
    </w:p>
    <w:p w14:paraId="16589921" w14:textId="37C72561" w:rsidR="00D6259E" w:rsidRPr="008561F1" w:rsidRDefault="00D6259E" w:rsidP="00D6259E">
      <w:pPr>
        <w:pStyle w:val="Odstavecseseznamem"/>
        <w:numPr>
          <w:ilvl w:val="0"/>
          <w:numId w:val="3"/>
        </w:numPr>
        <w:jc w:val="both"/>
        <w:rPr>
          <w:rFonts w:ascii="Arial" w:hAnsi="Arial" w:cs="Arial"/>
        </w:rPr>
      </w:pPr>
      <w:r w:rsidRPr="008561F1">
        <w:rPr>
          <w:rFonts w:ascii="Arial" w:hAnsi="Arial" w:cs="Arial"/>
          <w:lang w:val="x-none"/>
        </w:rPr>
        <w:t>Zhotovitel se touto smlouvou zavazuje provést</w:t>
      </w:r>
      <w:r w:rsidRPr="008561F1">
        <w:rPr>
          <w:rFonts w:ascii="Arial" w:hAnsi="Arial" w:cs="Arial"/>
        </w:rPr>
        <w:t xml:space="preserve"> dílo </w:t>
      </w:r>
      <w:r w:rsidR="002449A1" w:rsidRPr="008561F1">
        <w:rPr>
          <w:rFonts w:ascii="Arial" w:hAnsi="Arial" w:cs="Arial"/>
        </w:rPr>
        <w:t>a</w:t>
      </w:r>
      <w:r w:rsidRPr="008561F1">
        <w:rPr>
          <w:rFonts w:ascii="Arial" w:hAnsi="Arial" w:cs="Arial"/>
          <w:lang w:val="x-none"/>
        </w:rPr>
        <w:t xml:space="preserve"> objednatel </w:t>
      </w:r>
      <w:r w:rsidR="006F19FC" w:rsidRPr="008561F1">
        <w:rPr>
          <w:rFonts w:ascii="Arial" w:hAnsi="Arial" w:cs="Arial"/>
        </w:rPr>
        <w:t xml:space="preserve">č. 1 </w:t>
      </w:r>
      <w:r w:rsidRPr="008561F1">
        <w:rPr>
          <w:rFonts w:ascii="Arial" w:hAnsi="Arial" w:cs="Arial"/>
          <w:lang w:val="x-none"/>
        </w:rPr>
        <w:t>se zavazuje k převzetí díla a </w:t>
      </w:r>
      <w:r w:rsidR="006F19FC" w:rsidRPr="008561F1">
        <w:rPr>
          <w:rFonts w:ascii="Arial" w:hAnsi="Arial" w:cs="Arial"/>
        </w:rPr>
        <w:t xml:space="preserve">objednatel č. 2 k </w:t>
      </w:r>
      <w:r w:rsidRPr="008561F1">
        <w:rPr>
          <w:rFonts w:ascii="Arial" w:hAnsi="Arial" w:cs="Arial"/>
          <w:lang w:val="x-none"/>
        </w:rPr>
        <w:t xml:space="preserve">zaplacení ceny za jeho provedení. </w:t>
      </w:r>
    </w:p>
    <w:p w14:paraId="44612764" w14:textId="7790A428" w:rsidR="0094028E" w:rsidRPr="004A6E69" w:rsidRDefault="0094028E" w:rsidP="0094028E">
      <w:pPr>
        <w:pStyle w:val="Odstavecseseznamem"/>
        <w:numPr>
          <w:ilvl w:val="0"/>
          <w:numId w:val="3"/>
        </w:numPr>
        <w:jc w:val="both"/>
        <w:rPr>
          <w:rFonts w:ascii="Arial" w:hAnsi="Arial" w:cs="Arial"/>
        </w:rPr>
      </w:pPr>
      <w:bookmarkStart w:id="3"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p>
    <w:bookmarkEnd w:id="3"/>
    <w:p w14:paraId="2B69C98F" w14:textId="77777777" w:rsidR="00274C77" w:rsidRDefault="00274C77" w:rsidP="00CA3CCF">
      <w:pPr>
        <w:rPr>
          <w:rFonts w:ascii="Arial" w:hAnsi="Arial" w:cs="Arial"/>
          <w:b/>
          <w:u w:val="single"/>
        </w:rPr>
      </w:pPr>
    </w:p>
    <w:p w14:paraId="6D4E3351" w14:textId="614EE9BC" w:rsidR="00D6259E"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w:t>
      </w:r>
      <w:proofErr w:type="gramEnd"/>
      <w:r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35CAADBC"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045259" w:rsidRPr="00886F67">
        <w:rPr>
          <w:rFonts w:ascii="Arial" w:eastAsia="Times New Roman" w:hAnsi="Arial" w:cs="Arial"/>
          <w:b/>
          <w:bCs/>
          <w:lang w:eastAsia="cs-CZ"/>
        </w:rPr>
        <w:t xml:space="preserve">Polní cesty stavby D6 v </w:t>
      </w:r>
      <w:proofErr w:type="spellStart"/>
      <w:r w:rsidR="00045259" w:rsidRPr="00886F67">
        <w:rPr>
          <w:rFonts w:ascii="Arial" w:eastAsia="Times New Roman" w:hAnsi="Arial" w:cs="Arial"/>
          <w:b/>
          <w:bCs/>
          <w:lang w:eastAsia="cs-CZ"/>
        </w:rPr>
        <w:t>k.ú</w:t>
      </w:r>
      <w:proofErr w:type="spellEnd"/>
      <w:r w:rsidR="00045259" w:rsidRPr="00886F67">
        <w:rPr>
          <w:rFonts w:ascii="Arial" w:eastAsia="Times New Roman" w:hAnsi="Arial" w:cs="Arial"/>
          <w:b/>
          <w:bCs/>
          <w:lang w:eastAsia="cs-CZ"/>
        </w:rPr>
        <w:t>. Řevničov</w:t>
      </w:r>
      <w:r w:rsidR="00045259" w:rsidRPr="00AA3E94" w:rsidDel="00045259">
        <w:rPr>
          <w:rFonts w:ascii="Arial" w:hAnsi="Arial" w:cs="Arial"/>
          <w:b/>
          <w:bCs/>
          <w:highlight w:val="yellow"/>
        </w:rPr>
        <w:t xml:space="preserve"> </w:t>
      </w:r>
    </w:p>
    <w:p w14:paraId="1E51614C" w14:textId="3B77D625" w:rsidR="00D6259E" w:rsidRPr="00AA3E94"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proofErr w:type="spellStart"/>
      <w:r w:rsidR="00045259">
        <w:rPr>
          <w:rFonts w:ascii="Arial" w:hAnsi="Arial" w:cs="Arial"/>
          <w:b/>
          <w:bCs/>
        </w:rPr>
        <w:t>k.ú</w:t>
      </w:r>
      <w:proofErr w:type="spellEnd"/>
      <w:r w:rsidR="00045259">
        <w:rPr>
          <w:rFonts w:ascii="Arial" w:hAnsi="Arial" w:cs="Arial"/>
          <w:b/>
          <w:bCs/>
        </w:rPr>
        <w:t>. Řevničov, okres Rakovník</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27EB5707" w:rsidR="00D6259E" w:rsidRDefault="00D6259E" w:rsidP="00B9008C">
      <w:pPr>
        <w:pStyle w:val="Default"/>
        <w:jc w:val="both"/>
        <w:rPr>
          <w:sz w:val="22"/>
          <w:szCs w:val="22"/>
        </w:rPr>
      </w:pPr>
      <w:r w:rsidRPr="008561F1">
        <w:rPr>
          <w:sz w:val="22"/>
          <w:szCs w:val="22"/>
        </w:rPr>
        <w:t>Rozsah díla a jeho kvalita, včetně p</w:t>
      </w:r>
      <w:proofErr w:type="spellStart"/>
      <w:r w:rsidRPr="008561F1">
        <w:rPr>
          <w:sz w:val="22"/>
          <w:szCs w:val="22"/>
          <w:lang w:val="x-none"/>
        </w:rPr>
        <w:t>říslušn</w:t>
      </w:r>
      <w:r w:rsidRPr="008561F1">
        <w:rPr>
          <w:sz w:val="22"/>
          <w:szCs w:val="22"/>
        </w:rPr>
        <w:t>ých</w:t>
      </w:r>
      <w:proofErr w:type="spellEnd"/>
      <w:r w:rsidRPr="008561F1">
        <w:rPr>
          <w:sz w:val="22"/>
          <w:szCs w:val="22"/>
          <w:lang w:val="x-none"/>
        </w:rPr>
        <w:t xml:space="preserve"> parcelní</w:t>
      </w:r>
      <w:r w:rsidRPr="008561F1">
        <w:rPr>
          <w:sz w:val="22"/>
          <w:szCs w:val="22"/>
        </w:rPr>
        <w:t>ch</w:t>
      </w:r>
      <w:r w:rsidRPr="008561F1">
        <w:rPr>
          <w:sz w:val="22"/>
          <w:szCs w:val="22"/>
          <w:lang w:val="x-none"/>
        </w:rPr>
        <w:t xml:space="preserve"> </w:t>
      </w:r>
      <w:proofErr w:type="spellStart"/>
      <w:r w:rsidRPr="008561F1">
        <w:rPr>
          <w:sz w:val="22"/>
          <w:szCs w:val="22"/>
          <w:lang w:val="x-none"/>
        </w:rPr>
        <w:t>čís</w:t>
      </w:r>
      <w:r w:rsidRPr="008561F1">
        <w:rPr>
          <w:sz w:val="22"/>
          <w:szCs w:val="22"/>
        </w:rPr>
        <w:t>e</w:t>
      </w:r>
      <w:proofErr w:type="spellEnd"/>
      <w:r w:rsidRPr="008561F1">
        <w:rPr>
          <w:sz w:val="22"/>
          <w:szCs w:val="22"/>
          <w:lang w:val="x-none"/>
        </w:rPr>
        <w:t xml:space="preserve">l </w:t>
      </w:r>
      <w:r w:rsidR="00032B6F" w:rsidRPr="008561F1">
        <w:rPr>
          <w:sz w:val="22"/>
          <w:szCs w:val="22"/>
        </w:rPr>
        <w:t xml:space="preserve">pozemků </w:t>
      </w:r>
      <w:r w:rsidRPr="008561F1">
        <w:rPr>
          <w:sz w:val="22"/>
          <w:szCs w:val="22"/>
          <w:lang w:val="x-none"/>
        </w:rPr>
        <w:t>a vytyčovací</w:t>
      </w:r>
      <w:r w:rsidRPr="008561F1">
        <w:rPr>
          <w:sz w:val="22"/>
          <w:szCs w:val="22"/>
        </w:rPr>
        <w:t xml:space="preserve">ch </w:t>
      </w:r>
      <w:r w:rsidRPr="008561F1">
        <w:rPr>
          <w:sz w:val="22"/>
          <w:szCs w:val="22"/>
          <w:lang w:val="x-none"/>
        </w:rPr>
        <w:t>bod</w:t>
      </w:r>
      <w:r w:rsidRPr="008561F1">
        <w:rPr>
          <w:sz w:val="22"/>
          <w:szCs w:val="22"/>
        </w:rPr>
        <w:t>ů</w:t>
      </w:r>
      <w:r w:rsidR="00935617" w:rsidRPr="008561F1">
        <w:rPr>
          <w:sz w:val="22"/>
          <w:szCs w:val="22"/>
        </w:rPr>
        <w:t>,</w:t>
      </w:r>
      <w:r w:rsidRPr="008561F1">
        <w:rPr>
          <w:sz w:val="22"/>
          <w:szCs w:val="22"/>
        </w:rPr>
        <w:t xml:space="preserve"> </w:t>
      </w:r>
      <w:r w:rsidRPr="008561F1">
        <w:rPr>
          <w:sz w:val="22"/>
          <w:szCs w:val="22"/>
          <w:lang w:val="x-none"/>
        </w:rPr>
        <w:t>j</w:t>
      </w:r>
      <w:r w:rsidRPr="008561F1">
        <w:rPr>
          <w:sz w:val="22"/>
          <w:szCs w:val="22"/>
        </w:rPr>
        <w:t>e</w:t>
      </w:r>
      <w:r w:rsidRPr="008561F1">
        <w:rPr>
          <w:sz w:val="22"/>
          <w:szCs w:val="22"/>
          <w:lang w:val="x-none"/>
        </w:rPr>
        <w:t xml:space="preserve"> </w:t>
      </w:r>
      <w:r w:rsidRPr="008561F1">
        <w:rPr>
          <w:sz w:val="22"/>
          <w:szCs w:val="22"/>
        </w:rPr>
        <w:t xml:space="preserve">specifikován </w:t>
      </w:r>
      <w:r w:rsidRPr="008561F1">
        <w:rPr>
          <w:sz w:val="22"/>
          <w:szCs w:val="22"/>
          <w:lang w:val="x-none"/>
        </w:rPr>
        <w:t>v projektové dokumentaci</w:t>
      </w:r>
      <w:r w:rsidR="001574EC" w:rsidRPr="008561F1">
        <w:rPr>
          <w:sz w:val="22"/>
          <w:szCs w:val="22"/>
        </w:rPr>
        <w:t>, zpracované</w:t>
      </w:r>
      <w:r w:rsidRPr="008561F1">
        <w:rPr>
          <w:sz w:val="22"/>
          <w:szCs w:val="22"/>
        </w:rPr>
        <w:t xml:space="preserve"> </w:t>
      </w:r>
      <w:r w:rsidR="007066DD" w:rsidRPr="008561F1">
        <w:rPr>
          <w:sz w:val="22"/>
          <w:szCs w:val="22"/>
        </w:rPr>
        <w:t xml:space="preserve">dle </w:t>
      </w:r>
      <w:r w:rsidR="007066DD" w:rsidRPr="008561F1">
        <w:rPr>
          <w:sz w:val="22"/>
          <w:szCs w:val="22"/>
          <w:lang w:val="x-none"/>
        </w:rPr>
        <w:t>vyhlášky č.169/2016 Sb.</w:t>
      </w:r>
      <w:r w:rsidRPr="008561F1">
        <w:rPr>
          <w:sz w:val="22"/>
          <w:szCs w:val="22"/>
          <w:lang w:val="x-none"/>
        </w:rPr>
        <w:t xml:space="preserve"> projekční</w:t>
      </w:r>
      <w:r w:rsidR="00935617" w:rsidRPr="008561F1">
        <w:rPr>
          <w:sz w:val="22"/>
          <w:szCs w:val="22"/>
          <w:lang w:val="x-none"/>
        </w:rPr>
        <w:t xml:space="preserve"> </w:t>
      </w:r>
      <w:r w:rsidRPr="008561F1">
        <w:rPr>
          <w:sz w:val="22"/>
          <w:szCs w:val="22"/>
          <w:lang w:val="x-none"/>
        </w:rPr>
        <w:t>společnost</w:t>
      </w:r>
      <w:r w:rsidR="001574EC" w:rsidRPr="008561F1">
        <w:rPr>
          <w:sz w:val="22"/>
          <w:szCs w:val="22"/>
          <w:lang w:val="x-none"/>
        </w:rPr>
        <w:t>í</w:t>
      </w:r>
      <w:r w:rsidRPr="008561F1">
        <w:rPr>
          <w:sz w:val="22"/>
          <w:szCs w:val="22"/>
          <w:lang w:val="x-none"/>
        </w:rPr>
        <w:t xml:space="preserve"> </w:t>
      </w:r>
      <w:r w:rsidR="00B9008C" w:rsidRPr="008561F1">
        <w:rPr>
          <w:sz w:val="22"/>
          <w:szCs w:val="22"/>
          <w:lang w:val="x-none"/>
        </w:rPr>
        <w:t>S-pro servis s.r.o., Pivovarská 1272, Blatná 388 01</w:t>
      </w:r>
      <w:r w:rsidRPr="008561F1">
        <w:rPr>
          <w:sz w:val="22"/>
          <w:szCs w:val="22"/>
          <w:lang w:val="x-none"/>
        </w:rPr>
        <w:t xml:space="preserve">, č. zakázky </w:t>
      </w:r>
      <w:r w:rsidR="00B9008C" w:rsidRPr="008561F1">
        <w:rPr>
          <w:sz w:val="22"/>
          <w:szCs w:val="22"/>
          <w:lang w:val="x-none"/>
        </w:rPr>
        <w:t>objednatele č. 1: 942-2019-537213, objednatele č. 2: TPR/19/204</w:t>
      </w:r>
      <w:r w:rsidRPr="008561F1">
        <w:rPr>
          <w:sz w:val="22"/>
          <w:szCs w:val="22"/>
          <w:lang w:val="x-none"/>
        </w:rPr>
        <w:t>. Uvedená projektová dokumentace b</w:t>
      </w:r>
      <w:r w:rsidRPr="008561F1">
        <w:rPr>
          <w:sz w:val="22"/>
          <w:szCs w:val="22"/>
        </w:rPr>
        <w:t>ude</w:t>
      </w:r>
      <w:r w:rsidRPr="008561F1">
        <w:rPr>
          <w:sz w:val="22"/>
          <w:szCs w:val="22"/>
          <w:lang w:val="x-none"/>
        </w:rPr>
        <w:t xml:space="preserve"> objednatelem </w:t>
      </w:r>
      <w:r w:rsidR="006F19FC" w:rsidRPr="008561F1">
        <w:rPr>
          <w:sz w:val="22"/>
          <w:szCs w:val="22"/>
        </w:rPr>
        <w:t xml:space="preserve">č. 1 </w:t>
      </w:r>
      <w:r w:rsidRPr="008561F1">
        <w:rPr>
          <w:sz w:val="22"/>
          <w:szCs w:val="22"/>
          <w:lang w:val="x-none"/>
        </w:rPr>
        <w:t>protokolárně předána zhotoviteli</w:t>
      </w:r>
      <w:r w:rsidRPr="008561F1">
        <w:rPr>
          <w:sz w:val="22"/>
          <w:szCs w:val="22"/>
        </w:rPr>
        <w:t xml:space="preserve"> nejpozději při předání staveniště.</w:t>
      </w:r>
    </w:p>
    <w:p w14:paraId="7EC752CB" w14:textId="77777777" w:rsidR="006838CC" w:rsidRPr="008561F1" w:rsidRDefault="006838CC" w:rsidP="008561F1">
      <w:pPr>
        <w:pStyle w:val="Default"/>
        <w:jc w:val="both"/>
        <w:rPr>
          <w:rFonts w:ascii="Times New Roman" w:hAnsi="Times New Roman" w:cs="Times New Roman"/>
        </w:rPr>
      </w:pP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1256D9DC" w14:textId="7E572964" w:rsidR="00D6259E" w:rsidRPr="008561F1" w:rsidRDefault="00D6259E" w:rsidP="008D4E02">
      <w:pPr>
        <w:pStyle w:val="Odstavecseseznamem"/>
        <w:numPr>
          <w:ilvl w:val="0"/>
          <w:numId w:val="5"/>
        </w:numPr>
        <w:jc w:val="both"/>
        <w:rPr>
          <w:rFonts w:ascii="Arial" w:hAnsi="Arial" w:cs="Arial"/>
          <w:lang w:val="x-none"/>
        </w:rPr>
      </w:pPr>
      <w:r w:rsidRPr="000340AB">
        <w:rPr>
          <w:rFonts w:ascii="Arial" w:hAnsi="Arial" w:cs="Arial"/>
        </w:rPr>
        <w:t>Z</w:t>
      </w:r>
      <w:proofErr w:type="spellStart"/>
      <w:r w:rsidRPr="000340AB">
        <w:rPr>
          <w:rFonts w:ascii="Arial" w:hAnsi="Arial" w:cs="Arial"/>
          <w:lang w:val="x-none"/>
        </w:rPr>
        <w:t>ajištění</w:t>
      </w:r>
      <w:proofErr w:type="spellEnd"/>
      <w:r w:rsidRPr="000340AB">
        <w:rPr>
          <w:rFonts w:ascii="Arial" w:hAnsi="Arial" w:cs="Arial"/>
          <w:lang w:val="x-none"/>
        </w:rPr>
        <w:t xml:space="preserve"> dodávek materiálů a zařízení nezbytných pro řádné dokončení díla</w:t>
      </w:r>
      <w:r w:rsidRPr="000340AB">
        <w:rPr>
          <w:rFonts w:ascii="Arial" w:hAnsi="Arial" w:cs="Arial"/>
        </w:rPr>
        <w:t xml:space="preserve">. Součástí díla je i výsadba doprovodné zeleně. </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rPr>
        <w:lastRenderedPageBreak/>
        <w:t>P</w:t>
      </w:r>
      <w:proofErr w:type="spellStart"/>
      <w:r w:rsidRPr="00594BBC">
        <w:rPr>
          <w:rFonts w:ascii="Arial" w:hAnsi="Arial" w:cs="Arial"/>
          <w:lang w:val="x-none"/>
        </w:rPr>
        <w:t>rovedení</w:t>
      </w:r>
      <w:proofErr w:type="spellEnd"/>
      <w:r w:rsidRPr="00594BBC">
        <w:rPr>
          <w:rFonts w:ascii="Arial" w:hAnsi="Arial" w:cs="Arial"/>
          <w:lang w:val="x-none"/>
        </w:rPr>
        <w:t xml:space="preserve">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proofErr w:type="spellStart"/>
      <w:r w:rsidRPr="00594BBC">
        <w:rPr>
          <w:rFonts w:ascii="Arial" w:hAnsi="Arial" w:cs="Arial"/>
          <w:lang w:val="x-none"/>
        </w:rPr>
        <w:t>oordinac</w:t>
      </w:r>
      <w:r w:rsidR="0094762E" w:rsidRPr="00594BBC">
        <w:rPr>
          <w:rFonts w:ascii="Arial" w:hAnsi="Arial" w:cs="Arial"/>
        </w:rPr>
        <w:t>e</w:t>
      </w:r>
      <w:proofErr w:type="spellEnd"/>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0BD6D98C" w:rsidR="00D6259E" w:rsidRPr="00594BBC" w:rsidRDefault="00B90E36" w:rsidP="008D4E02">
      <w:pPr>
        <w:pStyle w:val="Odstavecseseznamem"/>
        <w:numPr>
          <w:ilvl w:val="0"/>
          <w:numId w:val="5"/>
        </w:numPr>
        <w:jc w:val="both"/>
        <w:rPr>
          <w:rFonts w:ascii="Arial" w:hAnsi="Arial" w:cs="Arial"/>
        </w:rPr>
      </w:pPr>
      <w:bookmarkStart w:id="4" w:name="_Hlk94256465"/>
      <w:r w:rsidRPr="00594BBC">
        <w:rPr>
          <w:rFonts w:ascii="Arial" w:hAnsi="Arial" w:cs="Arial"/>
        </w:rPr>
        <w:t>Zhotovitel zajistí předběžný záchranný archeologický výzkum.</w:t>
      </w:r>
    </w:p>
    <w:bookmarkEnd w:id="4"/>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64150D49"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5"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5"/>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6" w:name="_Hlk16772920"/>
      <w:r w:rsidR="00032B6F">
        <w:rPr>
          <w:rFonts w:ascii="Arial" w:hAnsi="Arial" w:cs="Arial"/>
        </w:rPr>
        <w:t xml:space="preserve"> </w:t>
      </w:r>
      <w:r w:rsidR="00032B6F" w:rsidRPr="00032B6F">
        <w:rPr>
          <w:rFonts w:ascii="Arial" w:hAnsi="Arial" w:cs="Arial"/>
        </w:rPr>
        <w:t xml:space="preserve">o územním plánování a stavebním řádu (dále jen </w:t>
      </w:r>
      <w:r w:rsidR="00032B6F" w:rsidRPr="008561F1">
        <w:rPr>
          <w:rFonts w:ascii="Arial" w:hAnsi="Arial" w:cs="Arial"/>
        </w:rPr>
        <w:t>„stavební zákon“),</w:t>
      </w:r>
      <w:r w:rsidRPr="008561F1">
        <w:rPr>
          <w:rFonts w:ascii="Arial" w:hAnsi="Arial" w:cs="Arial"/>
        </w:rPr>
        <w:t xml:space="preserve"> </w:t>
      </w:r>
      <w:bookmarkEnd w:id="6"/>
      <w:r w:rsidRPr="008561F1">
        <w:rPr>
          <w:rFonts w:ascii="Arial" w:hAnsi="Arial" w:cs="Arial"/>
        </w:rPr>
        <w:t>je zhotovitel povinen neprodleně oznámit nález objednateli</w:t>
      </w:r>
      <w:r w:rsidR="006F19FC" w:rsidRPr="008561F1">
        <w:rPr>
          <w:rFonts w:ascii="Arial" w:hAnsi="Arial" w:cs="Arial"/>
        </w:rPr>
        <w:t xml:space="preserve"> č. 1</w:t>
      </w:r>
      <w:r w:rsidRPr="008561F1">
        <w:rPr>
          <w:rFonts w:ascii="Arial" w:hAnsi="Arial" w:cs="Arial"/>
        </w:rPr>
        <w:t>, stavebnímu úřadu a orgánu státní památkové péče nebo orgánu ochrany</w:t>
      </w:r>
      <w:r w:rsidRPr="00594BBC">
        <w:rPr>
          <w:rFonts w:ascii="Arial" w:hAnsi="Arial" w:cs="Arial"/>
        </w:rPr>
        <w:t xml:space="preserve">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7" w:name="_Hlk13050168"/>
      <w:bookmarkStart w:id="8"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7"/>
    </w:p>
    <w:bookmarkEnd w:id="8"/>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9" w:name="_Hlk16500257"/>
      <w:r w:rsidR="00FC7304" w:rsidRPr="00FC7304">
        <w:rPr>
          <w:rFonts w:ascii="Arial" w:hAnsi="Arial" w:cs="Arial"/>
          <w:highlight w:val="yellow"/>
        </w:rPr>
        <w:t xml:space="preserve"> </w:t>
      </w:r>
    </w:p>
    <w:p w14:paraId="5AEC456A" w14:textId="4C9A7C26" w:rsidR="00D6259E" w:rsidRPr="00FC7304" w:rsidRDefault="00FC7304" w:rsidP="00FC7304">
      <w:pPr>
        <w:pStyle w:val="Odstavecseseznamem"/>
        <w:ind w:left="1571"/>
        <w:jc w:val="both"/>
        <w:rPr>
          <w:rFonts w:ascii="Arial" w:hAnsi="Arial" w:cs="Arial"/>
          <w:lang w:val="x-none"/>
        </w:rPr>
      </w:pPr>
      <w:r w:rsidRPr="008561F1">
        <w:rPr>
          <w:rFonts w:ascii="Arial" w:hAnsi="Arial" w:cs="Arial"/>
        </w:rPr>
        <w:lastRenderedPageBreak/>
        <w:t>Prověření</w:t>
      </w:r>
      <w:r w:rsidRPr="008561F1">
        <w:t xml:space="preserve"> </w:t>
      </w:r>
      <w:r w:rsidRPr="008561F1">
        <w:rPr>
          <w:rFonts w:ascii="Arial" w:hAnsi="Arial" w:cs="Arial"/>
        </w:rPr>
        <w:t>mocnosti finální vrstvy kontrolními vrty provedenými na své náklady, v</w:t>
      </w:r>
      <w:r w:rsidR="0060148E" w:rsidRPr="008561F1">
        <w:rPr>
          <w:rFonts w:ascii="Arial" w:hAnsi="Arial" w:cs="Arial"/>
        </w:rPr>
        <w:t> </w:t>
      </w:r>
      <w:proofErr w:type="gramStart"/>
      <w:r w:rsidRPr="008561F1">
        <w:rPr>
          <w:rFonts w:ascii="Arial" w:hAnsi="Arial" w:cs="Arial"/>
        </w:rPr>
        <w:t>místech</w:t>
      </w:r>
      <w:proofErr w:type="gramEnd"/>
      <w:r w:rsidRPr="008561F1">
        <w:rPr>
          <w:rFonts w:ascii="Arial" w:hAnsi="Arial" w:cs="Arial"/>
        </w:rPr>
        <w:t xml:space="preserve"> kde určí objednatel</w:t>
      </w:r>
      <w:r w:rsidR="006F19FC" w:rsidRPr="008561F1">
        <w:rPr>
          <w:rFonts w:ascii="Arial" w:hAnsi="Arial" w:cs="Arial"/>
        </w:rPr>
        <w:t xml:space="preserve"> č. 1</w:t>
      </w:r>
      <w:r w:rsidRPr="008561F1">
        <w:rPr>
          <w:rFonts w:ascii="Arial" w:hAnsi="Arial" w:cs="Arial"/>
        </w:rPr>
        <w:t>, a to nejméně 2x na 500 m délky u cest s povrchem z asfaltové směsi.</w:t>
      </w:r>
      <w:bookmarkEnd w:id="9"/>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5E9C6BC9" w:rsidR="00D6259E" w:rsidRPr="00594BBC" w:rsidRDefault="00D6259E" w:rsidP="00D6259E">
      <w:pPr>
        <w:pStyle w:val="Odstavecseseznamem"/>
        <w:numPr>
          <w:ilvl w:val="0"/>
          <w:numId w:val="4"/>
        </w:numPr>
        <w:jc w:val="both"/>
        <w:rPr>
          <w:rFonts w:ascii="Arial" w:hAnsi="Arial" w:cs="Arial"/>
          <w:i/>
          <w:lang w:val="x-none"/>
        </w:rPr>
      </w:pPr>
      <w:bookmarkStart w:id="10" w:name="_Hlk72403268"/>
      <w:r w:rsidRPr="00594BBC">
        <w:rPr>
          <w:rFonts w:ascii="Arial" w:hAnsi="Arial" w:cs="Arial"/>
        </w:rPr>
        <w:t xml:space="preserve">Dílo bude provedeno dle projektové dokumentace, soupisu stavebních prací, dodávek a služeb s výkazem výměr a v souladu se stavebním povolením vydaným </w:t>
      </w:r>
      <w:r w:rsidR="00B9008C">
        <w:rPr>
          <w:rFonts w:ascii="Arial" w:hAnsi="Arial" w:cs="Arial"/>
        </w:rPr>
        <w:t xml:space="preserve">Městským úřadem </w:t>
      </w:r>
      <w:r w:rsidR="00B9008C" w:rsidRPr="00C25B98">
        <w:rPr>
          <w:rFonts w:ascii="Arial" w:hAnsi="Arial" w:cs="Arial"/>
        </w:rPr>
        <w:t>Rakovník</w:t>
      </w:r>
      <w:r w:rsidR="00B9008C" w:rsidRPr="008561F1">
        <w:rPr>
          <w:rFonts w:ascii="Arial" w:hAnsi="Arial" w:cs="Arial"/>
        </w:rPr>
        <w:t xml:space="preserve">, Odborem dopravy, </w:t>
      </w:r>
      <w:r w:rsidRPr="00594BBC">
        <w:rPr>
          <w:rFonts w:ascii="Arial" w:hAnsi="Arial" w:cs="Arial"/>
        </w:rPr>
        <w:t xml:space="preserve">dne </w:t>
      </w:r>
      <w:r w:rsidR="00B9008C">
        <w:rPr>
          <w:rFonts w:ascii="Arial" w:hAnsi="Arial" w:cs="Arial"/>
        </w:rPr>
        <w:t>7. 6. 2021</w:t>
      </w:r>
      <w:r w:rsidRPr="00594BBC">
        <w:rPr>
          <w:rFonts w:ascii="Arial" w:hAnsi="Arial" w:cs="Arial"/>
        </w:rPr>
        <w:t xml:space="preserve"> č.j.</w:t>
      </w:r>
      <w:r w:rsidR="00B9008C">
        <w:rPr>
          <w:rFonts w:ascii="Arial" w:hAnsi="Arial" w:cs="Arial"/>
        </w:rPr>
        <w:t xml:space="preserve"> MURA/27451/2021</w:t>
      </w:r>
      <w:r w:rsidRPr="00594BBC">
        <w:rPr>
          <w:rFonts w:ascii="Arial" w:hAnsi="Arial" w:cs="Arial"/>
        </w:rPr>
        <w:t xml:space="preserve"> které nabylo právní moci dne </w:t>
      </w:r>
      <w:r w:rsidR="00B9008C">
        <w:rPr>
          <w:rFonts w:ascii="Arial" w:hAnsi="Arial" w:cs="Arial"/>
        </w:rPr>
        <w:t>9. 7. 2021.</w:t>
      </w:r>
      <w:r w:rsidR="00B9008C" w:rsidRPr="00594BBC">
        <w:rPr>
          <w:rFonts w:ascii="Arial" w:hAnsi="Arial" w:cs="Arial"/>
        </w:rPr>
        <w:t xml:space="preserve"> </w:t>
      </w:r>
    </w:p>
    <w:bookmarkEnd w:id="10"/>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541CC46E"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proofErr w:type="gramStart"/>
      <w:r w:rsidRPr="00594BBC">
        <w:rPr>
          <w:rFonts w:ascii="Arial" w:hAnsi="Arial" w:cs="Arial"/>
          <w:b/>
          <w:highlight w:val="yellow"/>
          <w:lang w:val="x-none"/>
        </w:rPr>
        <w:t>…….</w:t>
      </w:r>
      <w:proofErr w:type="gramEnd"/>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11"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p w14:paraId="3BEC192E" w14:textId="77777777" w:rsidR="00B26383" w:rsidRDefault="00B26383" w:rsidP="00B26383">
      <w:pPr>
        <w:pStyle w:val="Default"/>
        <w:ind w:firstLine="708"/>
        <w:rPr>
          <w:sz w:val="22"/>
          <w:szCs w:val="22"/>
        </w:rPr>
      </w:pPr>
      <w:bookmarkStart w:id="12" w:name="_Hlk36122845"/>
      <w:bookmarkStart w:id="13" w:name="_Hlk36122353"/>
      <w:bookmarkEnd w:id="11"/>
      <w:r>
        <w:rPr>
          <w:i/>
          <w:iCs/>
          <w:sz w:val="22"/>
          <w:szCs w:val="22"/>
        </w:rPr>
        <w:t>(Cena bude uváděna na haléře, tj. na 2 desetinná místa)</w:t>
      </w:r>
      <w:bookmarkEnd w:id="12"/>
    </w:p>
    <w:bookmarkEnd w:id="13"/>
    <w:p w14:paraId="2975CD2A" w14:textId="18FB5BEA" w:rsidR="00B40E1E" w:rsidRDefault="00B40E1E" w:rsidP="00E6175B">
      <w:pPr>
        <w:pStyle w:val="Odstavecseseznamem"/>
        <w:rPr>
          <w:rFonts w:ascii="Arial" w:hAnsi="Arial" w:cs="Arial"/>
          <w:lang w:val="x-none"/>
        </w:rPr>
      </w:pPr>
    </w:p>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4"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4"/>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5" w:name="_Hlk13050228"/>
      <w:r w:rsidR="0029535F" w:rsidRPr="0091603E">
        <w:rPr>
          <w:rFonts w:ascii="Arial" w:hAnsi="Arial" w:cs="Arial"/>
          <w:bCs/>
        </w:rPr>
        <w:t xml:space="preserve">ve formátu </w:t>
      </w:r>
      <w:proofErr w:type="spellStart"/>
      <w:r w:rsidR="008C18A0" w:rsidRPr="005A4973">
        <w:rPr>
          <w:rFonts w:ascii="Arial" w:hAnsi="Arial" w:cs="Arial"/>
        </w:rPr>
        <w:t>pdf</w:t>
      </w:r>
      <w:proofErr w:type="spellEnd"/>
      <w:r w:rsidR="008C18A0" w:rsidRPr="004D2462">
        <w:rPr>
          <w:rFonts w:ascii="Arial" w:hAnsi="Arial" w:cs="Arial"/>
          <w:bCs/>
        </w:rPr>
        <w:t>.</w:t>
      </w:r>
      <w:bookmarkEnd w:id="15"/>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lastRenderedPageBreak/>
        <w:t>Úhrada provedených prací bude provedena na základě zhotovitelem vyhotoveného daňového dokladu (faktury).</w:t>
      </w:r>
    </w:p>
    <w:p w14:paraId="59AF0947" w14:textId="3862A1B1" w:rsidR="00CC70FE" w:rsidRPr="008561F1" w:rsidRDefault="00E65266" w:rsidP="00381351">
      <w:pPr>
        <w:pStyle w:val="Odstavecseseznamem"/>
        <w:numPr>
          <w:ilvl w:val="0"/>
          <w:numId w:val="12"/>
        </w:numPr>
        <w:jc w:val="both"/>
        <w:rPr>
          <w:rFonts w:ascii="Arial" w:hAnsi="Arial" w:cs="Arial"/>
          <w:lang w:val="x-none"/>
        </w:rPr>
      </w:pPr>
      <w:r w:rsidRPr="008561F1">
        <w:rPr>
          <w:rFonts w:ascii="Arial" w:hAnsi="Arial" w:cs="Arial"/>
          <w:lang w:val="x-none"/>
        </w:rPr>
        <w:t>Objednatel</w:t>
      </w:r>
      <w:r w:rsidRPr="008561F1">
        <w:rPr>
          <w:rFonts w:ascii="Arial" w:hAnsi="Arial" w:cs="Arial"/>
        </w:rPr>
        <w:t xml:space="preserve"> č. 2</w:t>
      </w:r>
      <w:r w:rsidRPr="008561F1">
        <w:rPr>
          <w:rFonts w:ascii="Arial" w:hAnsi="Arial" w:cs="Arial"/>
          <w:lang w:val="x-none"/>
        </w:rPr>
        <w:t xml:space="preserve"> </w:t>
      </w:r>
      <w:r w:rsidRPr="008561F1">
        <w:rPr>
          <w:rFonts w:ascii="Arial" w:hAnsi="Arial" w:cs="Arial"/>
        </w:rPr>
        <w:t xml:space="preserve">hradí dílo v plném rozsahu </w:t>
      </w:r>
      <w:proofErr w:type="gramStart"/>
      <w:r w:rsidRPr="008561F1">
        <w:rPr>
          <w:rFonts w:ascii="Arial" w:hAnsi="Arial" w:cs="Arial"/>
        </w:rPr>
        <w:t>100%</w:t>
      </w:r>
      <w:proofErr w:type="gramEnd"/>
      <w:r w:rsidRPr="008561F1">
        <w:rPr>
          <w:rFonts w:ascii="Arial" w:hAnsi="Arial" w:cs="Arial"/>
        </w:rPr>
        <w:t xml:space="preserve">. </w:t>
      </w:r>
      <w:r w:rsidR="00CC70FE" w:rsidRPr="008561F1">
        <w:rPr>
          <w:rFonts w:ascii="Arial" w:hAnsi="Arial" w:cs="Arial"/>
          <w:lang w:val="x-none"/>
        </w:rPr>
        <w:t xml:space="preserve">Objednatel </w:t>
      </w:r>
      <w:r w:rsidRPr="008561F1">
        <w:rPr>
          <w:rFonts w:ascii="Arial" w:hAnsi="Arial" w:cs="Arial"/>
        </w:rPr>
        <w:t xml:space="preserve">č. 2 </w:t>
      </w:r>
      <w:r w:rsidR="00CC70FE" w:rsidRPr="008561F1">
        <w:rPr>
          <w:rFonts w:ascii="Arial" w:hAnsi="Arial" w:cs="Arial"/>
          <w:lang w:val="x-none"/>
        </w:rPr>
        <w:t>neposkytuje zálohy.</w:t>
      </w:r>
    </w:p>
    <w:p w14:paraId="71ECD1BC" w14:textId="158BF1C2" w:rsidR="002E6705" w:rsidRPr="008561F1" w:rsidRDefault="00CC70FE" w:rsidP="00C25B98">
      <w:pPr>
        <w:pStyle w:val="Odstavecseseznamem"/>
        <w:numPr>
          <w:ilvl w:val="0"/>
          <w:numId w:val="12"/>
        </w:numPr>
        <w:jc w:val="both"/>
        <w:rPr>
          <w:rFonts w:ascii="Arial" w:hAnsi="Arial" w:cs="Arial"/>
          <w:iCs/>
        </w:rPr>
      </w:pPr>
      <w:r w:rsidRPr="008561F1">
        <w:rPr>
          <w:rFonts w:ascii="Arial" w:hAnsi="Arial" w:cs="Arial"/>
          <w:iCs/>
          <w:lang w:val="x-none"/>
        </w:rPr>
        <w:t xml:space="preserve">Fakturace bude prováděna po dokončení jednotlivých fakturačních </w:t>
      </w:r>
      <w:r w:rsidRPr="008561F1">
        <w:rPr>
          <w:rFonts w:ascii="Arial" w:hAnsi="Arial" w:cs="Arial"/>
          <w:iCs/>
        </w:rPr>
        <w:t xml:space="preserve">celků stanovených dle uzlových bodů </w:t>
      </w:r>
      <w:r w:rsidRPr="008561F1">
        <w:rPr>
          <w:rFonts w:ascii="Arial" w:hAnsi="Arial" w:cs="Arial"/>
          <w:iCs/>
          <w:lang w:val="x-none"/>
        </w:rPr>
        <w:t xml:space="preserve">a to na základě zhotovitelem vyhotoveného a objednatelem </w:t>
      </w:r>
      <w:r w:rsidR="006F19FC" w:rsidRPr="008561F1">
        <w:rPr>
          <w:rFonts w:ascii="Arial" w:hAnsi="Arial" w:cs="Arial"/>
          <w:iCs/>
        </w:rPr>
        <w:t xml:space="preserve">č. 1 </w:t>
      </w:r>
      <w:r w:rsidRPr="008561F1">
        <w:rPr>
          <w:rFonts w:ascii="Arial" w:hAnsi="Arial" w:cs="Arial"/>
          <w:iCs/>
          <w:lang w:val="x-none"/>
        </w:rPr>
        <w:t>potvrzeného schvalovacího protokolu o předání a převzetí prací</w:t>
      </w:r>
      <w:bookmarkStart w:id="16" w:name="_Hlk13050247"/>
      <w:r w:rsidR="0029535F" w:rsidRPr="008561F1">
        <w:rPr>
          <w:rFonts w:ascii="Arial" w:hAnsi="Arial" w:cs="Arial"/>
          <w:iCs/>
        </w:rPr>
        <w:t xml:space="preserve"> nejpozději do 15.11. příslušného roku</w:t>
      </w:r>
      <w:bookmarkEnd w:id="16"/>
      <w:r w:rsidRPr="008561F1">
        <w:rPr>
          <w:rFonts w:ascii="Arial" w:hAnsi="Arial" w:cs="Arial"/>
          <w:iCs/>
          <w:lang w:val="x-none"/>
        </w:rPr>
        <w:t xml:space="preserve">. Bez tohoto potvrzeného protokolu nesmí být faktura vystavena. </w:t>
      </w:r>
      <w:r w:rsidRPr="008561F1">
        <w:rPr>
          <w:rFonts w:ascii="Arial" w:hAnsi="Arial" w:cs="Arial"/>
          <w:iCs/>
        </w:rPr>
        <w:t>Součástí faktury budou soupisy provedených prací odsouhlasené technickým dozorem stavebníka</w:t>
      </w:r>
      <w:r w:rsidR="0073434C" w:rsidRPr="008561F1">
        <w:rPr>
          <w:rFonts w:ascii="Arial" w:hAnsi="Arial" w:cs="Arial"/>
          <w:iCs/>
        </w:rPr>
        <w:t xml:space="preserve"> a potvrzené objednatelem</w:t>
      </w:r>
      <w:r w:rsidR="006F19FC" w:rsidRPr="008561F1">
        <w:rPr>
          <w:rFonts w:ascii="Arial" w:hAnsi="Arial" w:cs="Arial"/>
          <w:iCs/>
        </w:rPr>
        <w:t xml:space="preserve"> č. 1</w:t>
      </w:r>
      <w:r w:rsidRPr="008561F1">
        <w:rPr>
          <w:rFonts w:ascii="Arial" w:hAnsi="Arial" w:cs="Arial"/>
          <w:iCs/>
        </w:rPr>
        <w:t xml:space="preserve">. </w:t>
      </w:r>
      <w:r w:rsidRPr="008561F1">
        <w:rPr>
          <w:rFonts w:ascii="Arial" w:hAnsi="Arial" w:cs="Arial"/>
          <w:iCs/>
          <w:lang w:val="x-none"/>
        </w:rPr>
        <w:t>Zhotovitel označí každou fakturu textem "dílčí" s označením fakturačního celku</w:t>
      </w:r>
      <w:r w:rsidRPr="008561F1">
        <w:rPr>
          <w:rFonts w:ascii="Arial" w:hAnsi="Arial" w:cs="Arial"/>
          <w:iCs/>
        </w:rPr>
        <w:t>.</w:t>
      </w:r>
      <w:r w:rsidRPr="008561F1">
        <w:rPr>
          <w:rFonts w:ascii="Arial" w:hAnsi="Arial" w:cs="Arial"/>
          <w:iCs/>
          <w:lang w:val="x-none"/>
        </w:rPr>
        <w:t xml:space="preserve"> </w:t>
      </w:r>
      <w:r w:rsidRPr="008561F1">
        <w:rPr>
          <w:rFonts w:ascii="Arial" w:hAnsi="Arial" w:cs="Arial"/>
          <w:iCs/>
        </w:rPr>
        <w:t>Poslední</w:t>
      </w:r>
      <w:r w:rsidRPr="008561F1">
        <w:rPr>
          <w:rFonts w:ascii="Arial" w:hAnsi="Arial" w:cs="Arial"/>
          <w:iCs/>
          <w:lang w:val="x-none"/>
        </w:rPr>
        <w:t xml:space="preserve"> </w:t>
      </w:r>
      <w:r w:rsidRPr="008561F1">
        <w:rPr>
          <w:rFonts w:ascii="Arial" w:hAnsi="Arial" w:cs="Arial"/>
          <w:iCs/>
        </w:rPr>
        <w:t>f</w:t>
      </w:r>
      <w:proofErr w:type="spellStart"/>
      <w:r w:rsidRPr="008561F1">
        <w:rPr>
          <w:rFonts w:ascii="Arial" w:hAnsi="Arial" w:cs="Arial"/>
          <w:iCs/>
          <w:lang w:val="x-none"/>
        </w:rPr>
        <w:t>aktura</w:t>
      </w:r>
      <w:proofErr w:type="spellEnd"/>
      <w:r w:rsidRPr="008561F1">
        <w:rPr>
          <w:rFonts w:ascii="Arial" w:hAnsi="Arial" w:cs="Arial"/>
          <w:iCs/>
          <w:lang w:val="x-none"/>
        </w:rPr>
        <w:t xml:space="preserve"> bude vystavena do 15 kalendářních dnů od protokolárního p</w:t>
      </w:r>
      <w:r w:rsidR="00325832" w:rsidRPr="008561F1">
        <w:rPr>
          <w:rFonts w:ascii="Arial" w:hAnsi="Arial" w:cs="Arial"/>
          <w:iCs/>
          <w:lang w:val="x-none"/>
        </w:rPr>
        <w:t xml:space="preserve">ředání a převzetí díla dle </w:t>
      </w:r>
      <w:r w:rsidR="00325832" w:rsidRPr="008561F1">
        <w:rPr>
          <w:rFonts w:ascii="Arial" w:hAnsi="Arial" w:cs="Arial"/>
          <w:iCs/>
        </w:rPr>
        <w:t>této smlouvy</w:t>
      </w:r>
      <w:r w:rsidRPr="008561F1">
        <w:rPr>
          <w:rFonts w:ascii="Arial" w:hAnsi="Arial" w:cs="Arial"/>
          <w:iCs/>
          <w:lang w:val="x-none"/>
        </w:rPr>
        <w:t xml:space="preserve">. Součástí faktury budou </w:t>
      </w:r>
      <w:r w:rsidRPr="008561F1">
        <w:rPr>
          <w:rFonts w:ascii="Arial" w:hAnsi="Arial" w:cs="Arial"/>
          <w:iCs/>
        </w:rPr>
        <w:t xml:space="preserve">objednatelem odsouhlasené </w:t>
      </w:r>
      <w:r w:rsidRPr="008561F1">
        <w:rPr>
          <w:rFonts w:ascii="Arial" w:hAnsi="Arial" w:cs="Arial"/>
          <w:iCs/>
          <w:lang w:val="x-none"/>
        </w:rPr>
        <w:t>soupisy provedených prací.</w:t>
      </w:r>
      <w:r w:rsidRPr="008561F1">
        <w:rPr>
          <w:rFonts w:ascii="Arial" w:hAnsi="Arial" w:cs="Arial"/>
          <w:iCs/>
        </w:rPr>
        <w:t xml:space="preserve"> Faktura bude doručena objednateli nejdéle do 15.11. příslušného roku </w:t>
      </w:r>
      <w:r w:rsidRPr="008561F1">
        <w:rPr>
          <w:rFonts w:ascii="Arial" w:hAnsi="Arial" w:cs="Arial"/>
          <w:iCs/>
          <w:lang w:val="x-none"/>
        </w:rPr>
        <w:t xml:space="preserve">a </w:t>
      </w:r>
      <w:r w:rsidRPr="008561F1">
        <w:rPr>
          <w:rFonts w:ascii="Arial" w:hAnsi="Arial" w:cs="Arial"/>
          <w:iCs/>
        </w:rPr>
        <w:t>bude označena</w:t>
      </w:r>
      <w:r w:rsidRPr="008561F1">
        <w:rPr>
          <w:rFonts w:ascii="Arial" w:hAnsi="Arial" w:cs="Arial"/>
          <w:iCs/>
          <w:lang w:val="x-none"/>
        </w:rPr>
        <w:t xml:space="preserve"> textem</w:t>
      </w:r>
      <w:r w:rsidR="002E6705">
        <w:rPr>
          <w:rFonts w:ascii="Arial" w:hAnsi="Arial" w:cs="Arial"/>
          <w:iCs/>
        </w:rPr>
        <w:t xml:space="preserve"> </w:t>
      </w:r>
      <w:r w:rsidRPr="008561F1">
        <w:rPr>
          <w:rFonts w:ascii="Arial" w:hAnsi="Arial" w:cs="Arial"/>
          <w:iCs/>
          <w:lang w:val="x-none"/>
        </w:rPr>
        <w:t>„konečná“.</w:t>
      </w:r>
    </w:p>
    <w:p w14:paraId="46668481" w14:textId="5680652A" w:rsidR="002E6705" w:rsidRPr="00E54606" w:rsidRDefault="002E6705" w:rsidP="002E6705">
      <w:pPr>
        <w:pStyle w:val="Odstavecseseznamem"/>
        <w:numPr>
          <w:ilvl w:val="0"/>
          <w:numId w:val="12"/>
        </w:numPr>
        <w:jc w:val="both"/>
        <w:rPr>
          <w:rFonts w:ascii="Arial" w:hAnsi="Arial" w:cs="Arial"/>
          <w:b/>
          <w:iCs/>
        </w:rPr>
      </w:pPr>
      <w:bookmarkStart w:id="17" w:name="_Hlk36121528"/>
      <w:r w:rsidRPr="00E54606">
        <w:rPr>
          <w:rFonts w:ascii="Arial" w:hAnsi="Arial" w:cs="Arial"/>
          <w:iCs/>
          <w:lang w:val="x-none"/>
        </w:rPr>
        <w:t>V případě poslední dílčí faktury v daném roce je možno vyúčtovat veškeré práce provedené k datu vystavení faktury bez ohledu na stanovené uzlové body. Pro vystavení takové faktury platí podmínky uvedené v bodu 3. tohoto článku týkající se schvalovacího protokolu a součástí faktury.</w:t>
      </w:r>
    </w:p>
    <w:bookmarkEnd w:id="17"/>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CDC9895" w:rsidR="00FB05C7" w:rsidRPr="008561F1"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 xml:space="preserve">Součástí faktury budou dále soupisy provedených prací odsouhlasené technickým </w:t>
      </w:r>
      <w:r w:rsidRPr="008561F1">
        <w:rPr>
          <w:rFonts w:ascii="Arial" w:hAnsi="Arial" w:cs="Arial"/>
          <w:lang w:val="x-none"/>
        </w:rPr>
        <w:t>dozorem</w:t>
      </w:r>
      <w:r w:rsidR="00FF5707" w:rsidRPr="008561F1">
        <w:rPr>
          <w:rFonts w:ascii="Arial" w:hAnsi="Arial" w:cs="Arial"/>
        </w:rPr>
        <w:t xml:space="preserve"> stavebníka</w:t>
      </w:r>
      <w:r w:rsidR="00FB05C7" w:rsidRPr="008561F1">
        <w:rPr>
          <w:rFonts w:ascii="Arial" w:hAnsi="Arial" w:cs="Arial"/>
        </w:rPr>
        <w:t>.</w:t>
      </w:r>
      <w:r w:rsidR="00FF5707" w:rsidRPr="008561F1">
        <w:rPr>
          <w:rFonts w:ascii="Arial" w:hAnsi="Arial" w:cs="Arial"/>
        </w:rPr>
        <w:t xml:space="preserve"> </w:t>
      </w:r>
      <w:r w:rsidR="00FB05C7" w:rsidRPr="008561F1">
        <w:rPr>
          <w:rFonts w:ascii="Arial" w:hAnsi="Arial" w:cs="Arial"/>
        </w:rPr>
        <w:t xml:space="preserve">Tento soupis zhotovitel předloží objednateli </w:t>
      </w:r>
      <w:r w:rsidR="00BE6F67" w:rsidRPr="008561F1">
        <w:rPr>
          <w:rFonts w:ascii="Arial" w:hAnsi="Arial" w:cs="Arial"/>
        </w:rPr>
        <w:t xml:space="preserve">č. 1 </w:t>
      </w:r>
      <w:r w:rsidR="00FB05C7" w:rsidRPr="008561F1">
        <w:rPr>
          <w:rFonts w:ascii="Arial" w:hAnsi="Arial" w:cs="Arial"/>
        </w:rPr>
        <w:t xml:space="preserve">nejméně deset dní před vystavením dílčí faktury nebo před protokolárním předáním díla. Objednatel </w:t>
      </w:r>
      <w:r w:rsidR="00BE6F67" w:rsidRPr="008561F1">
        <w:rPr>
          <w:rFonts w:ascii="Arial" w:hAnsi="Arial" w:cs="Arial"/>
        </w:rPr>
        <w:t xml:space="preserve">č. 1 </w:t>
      </w:r>
      <w:r w:rsidR="00FB05C7" w:rsidRPr="008561F1">
        <w:rPr>
          <w:rFonts w:ascii="Arial" w:hAnsi="Arial" w:cs="Arial"/>
        </w:rPr>
        <w:t>tento soupis schválí nebo rozporuje nejpozději do deseti dnů od předložení zhotovitelem.</w:t>
      </w:r>
    </w:p>
    <w:p w14:paraId="2DA78002" w14:textId="62A9D2E5" w:rsidR="00CC70FE" w:rsidRPr="008561F1" w:rsidRDefault="00FB05C7" w:rsidP="00FB05C7">
      <w:pPr>
        <w:pStyle w:val="Odstavecseseznamem"/>
        <w:numPr>
          <w:ilvl w:val="0"/>
          <w:numId w:val="12"/>
        </w:numPr>
        <w:jc w:val="both"/>
        <w:rPr>
          <w:rFonts w:ascii="Arial" w:hAnsi="Arial" w:cs="Arial"/>
          <w:lang w:val="x-none"/>
        </w:rPr>
      </w:pPr>
      <w:r w:rsidRPr="008561F1">
        <w:rPr>
          <w:rFonts w:ascii="Arial" w:hAnsi="Arial" w:cs="Arial"/>
        </w:rPr>
        <w:t xml:space="preserve">V případě „konečné“ faktury bude její součástí také </w:t>
      </w:r>
      <w:r w:rsidRPr="008561F1">
        <w:rPr>
          <w:rFonts w:ascii="Arial" w:hAnsi="Arial" w:cs="Arial"/>
          <w:lang w:val="x-none"/>
        </w:rPr>
        <w:t xml:space="preserve">kopie protokolu o </w:t>
      </w:r>
      <w:r w:rsidRPr="008561F1">
        <w:rPr>
          <w:rFonts w:ascii="Arial" w:hAnsi="Arial" w:cs="Arial"/>
        </w:rPr>
        <w:t xml:space="preserve">předání a převzetí </w:t>
      </w:r>
      <w:r w:rsidRPr="008561F1">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8" w:name="_Hlk13050286"/>
      <w:r w:rsidR="0029535F" w:rsidRPr="008561F1">
        <w:rPr>
          <w:rFonts w:ascii="Arial" w:hAnsi="Arial" w:cs="Arial"/>
        </w:rPr>
        <w:t xml:space="preserve">uvedeny dle </w:t>
      </w:r>
      <w:proofErr w:type="spellStart"/>
      <w:r w:rsidR="0029535F" w:rsidRPr="008561F1">
        <w:rPr>
          <w:rFonts w:ascii="Arial" w:hAnsi="Arial" w:cs="Arial"/>
        </w:rPr>
        <w:t>SoD</w:t>
      </w:r>
      <w:proofErr w:type="spellEnd"/>
      <w:r w:rsidR="0029535F" w:rsidRPr="008561F1">
        <w:rPr>
          <w:rFonts w:ascii="Arial" w:hAnsi="Arial" w:cs="Arial"/>
          <w:lang w:val="x-none"/>
        </w:rPr>
        <w:t>.</w:t>
      </w:r>
      <w:bookmarkEnd w:id="18"/>
    </w:p>
    <w:p w14:paraId="0DE69530" w14:textId="53CCECFD" w:rsidR="00CC70FE" w:rsidRPr="008561F1" w:rsidRDefault="00CC70FE" w:rsidP="00381351">
      <w:pPr>
        <w:pStyle w:val="Odstavecseseznamem"/>
        <w:numPr>
          <w:ilvl w:val="0"/>
          <w:numId w:val="12"/>
        </w:numPr>
        <w:jc w:val="both"/>
        <w:rPr>
          <w:rFonts w:ascii="Arial" w:hAnsi="Arial" w:cs="Arial"/>
        </w:rPr>
      </w:pPr>
      <w:r w:rsidRPr="008561F1">
        <w:rPr>
          <w:rFonts w:ascii="Arial" w:hAnsi="Arial" w:cs="Arial"/>
        </w:rPr>
        <w:t xml:space="preserve">Na faktuře pro objednatele </w:t>
      </w:r>
      <w:r w:rsidR="00BE6F67" w:rsidRPr="008561F1">
        <w:rPr>
          <w:rFonts w:ascii="Arial" w:hAnsi="Arial" w:cs="Arial"/>
        </w:rPr>
        <w:t xml:space="preserve">č. 2 </w:t>
      </w:r>
      <w:r w:rsidRPr="008561F1">
        <w:rPr>
          <w:rFonts w:ascii="Arial" w:hAnsi="Arial" w:cs="Arial"/>
        </w:rPr>
        <w:t>bude zhotovitel uvádět:</w:t>
      </w:r>
    </w:p>
    <w:p w14:paraId="61F5F859" w14:textId="155858C4" w:rsidR="00CC70FE" w:rsidRPr="008561F1" w:rsidRDefault="00CC70FE" w:rsidP="00F26DA0">
      <w:pPr>
        <w:pStyle w:val="Odstavecseseznamem"/>
        <w:jc w:val="both"/>
        <w:rPr>
          <w:rFonts w:ascii="Arial" w:hAnsi="Arial" w:cs="Arial"/>
        </w:rPr>
      </w:pPr>
      <w:r w:rsidRPr="008561F1">
        <w:rPr>
          <w:rFonts w:ascii="Arial" w:hAnsi="Arial" w:cs="Arial"/>
        </w:rPr>
        <w:t xml:space="preserve">Odběratel: </w:t>
      </w:r>
      <w:r w:rsidR="00910750" w:rsidRPr="008561F1">
        <w:rPr>
          <w:rFonts w:ascii="Arial" w:hAnsi="Arial" w:cs="Arial"/>
        </w:rPr>
        <w:t>Ředitelství silnic a dálnic ČR</w:t>
      </w:r>
      <w:r w:rsidRPr="008561F1">
        <w:rPr>
          <w:rFonts w:ascii="Arial" w:hAnsi="Arial" w:cs="Arial"/>
        </w:rPr>
        <w:t xml:space="preserve">, </w:t>
      </w:r>
      <w:r w:rsidR="00910750" w:rsidRPr="008561F1">
        <w:rPr>
          <w:rFonts w:ascii="Arial" w:hAnsi="Arial" w:cs="Arial"/>
        </w:rPr>
        <w:t xml:space="preserve">Na Pankráci 546/56, 145 05 Praha </w:t>
      </w:r>
      <w:proofErr w:type="gramStart"/>
      <w:r w:rsidR="00910750" w:rsidRPr="008561F1">
        <w:rPr>
          <w:rFonts w:ascii="Arial" w:hAnsi="Arial" w:cs="Arial"/>
        </w:rPr>
        <w:t>4-Nusle</w:t>
      </w:r>
      <w:proofErr w:type="gramEnd"/>
      <w:r w:rsidRPr="008561F1">
        <w:rPr>
          <w:rFonts w:ascii="Arial" w:hAnsi="Arial" w:cs="Arial"/>
        </w:rPr>
        <w:t xml:space="preserve">, </w:t>
      </w:r>
    </w:p>
    <w:p w14:paraId="34456B17" w14:textId="7C9D6055" w:rsidR="00CC70FE" w:rsidRPr="00594BBC" w:rsidRDefault="00EA124B" w:rsidP="008561F1">
      <w:pPr>
        <w:ind w:left="708"/>
        <w:jc w:val="both"/>
        <w:rPr>
          <w:rFonts w:ascii="Arial" w:hAnsi="Arial" w:cs="Arial"/>
        </w:rPr>
      </w:pPr>
      <w:r w:rsidRPr="008561F1">
        <w:rPr>
          <w:rFonts w:ascii="Arial" w:hAnsi="Arial" w:cs="Arial"/>
        </w:rPr>
        <w:t>Konečný příjemce: Ředitelství silnic a dálnic ČR, Správa Karlovy Vary, Závodní 369/82, 360 06 Karlovy Vary</w:t>
      </w:r>
      <w:bookmarkStart w:id="19" w:name="_Hlk84853812"/>
      <w:r w:rsidR="00957BF2" w:rsidRPr="008561F1">
        <w:rPr>
          <w:rFonts w:ascii="Arial" w:hAnsi="Arial" w:cs="Arial"/>
        </w:rPr>
        <w:t>.</w:t>
      </w:r>
      <w:bookmarkEnd w:id="19"/>
    </w:p>
    <w:p w14:paraId="662A1563" w14:textId="5E82F114" w:rsidR="00CC70FE" w:rsidRPr="008561F1" w:rsidRDefault="00CC70FE" w:rsidP="00381351">
      <w:pPr>
        <w:pStyle w:val="Odstavecseseznamem"/>
        <w:numPr>
          <w:ilvl w:val="0"/>
          <w:numId w:val="12"/>
        </w:numPr>
        <w:jc w:val="both"/>
        <w:rPr>
          <w:rFonts w:ascii="Arial" w:hAnsi="Arial" w:cs="Arial"/>
        </w:rPr>
      </w:pPr>
      <w:r w:rsidRPr="00594BBC">
        <w:rPr>
          <w:rFonts w:ascii="Arial" w:hAnsi="Arial" w:cs="Arial"/>
          <w:lang w:val="x-none"/>
        </w:rPr>
        <w:t xml:space="preserve">V případě, že faktura nebude obsahovat náležitosti uvedené v této smlouvě či jejích </w:t>
      </w:r>
      <w:r w:rsidRPr="008561F1">
        <w:rPr>
          <w:rFonts w:ascii="Arial" w:hAnsi="Arial" w:cs="Arial"/>
          <w:lang w:val="x-none"/>
        </w:rPr>
        <w:t xml:space="preserve">přílohách nebo v ní nebudou správně uvedené údaje dle této smlouvy, je objednatel </w:t>
      </w:r>
      <w:r w:rsidR="00E65266" w:rsidRPr="008561F1">
        <w:rPr>
          <w:rFonts w:ascii="Arial" w:hAnsi="Arial" w:cs="Arial"/>
        </w:rPr>
        <w:t xml:space="preserve">č. 2 </w:t>
      </w:r>
      <w:r w:rsidRPr="008561F1">
        <w:rPr>
          <w:rFonts w:ascii="Arial" w:hAnsi="Arial" w:cs="Arial"/>
          <w:lang w:val="x-none"/>
        </w:rPr>
        <w:t xml:space="preserve">oprávněn ji vrátit zhotoviteli na doplnění. V takovém případě začne plynout doručením opravené faktury objednateli </w:t>
      </w:r>
      <w:r w:rsidR="00BE6F67" w:rsidRPr="008561F1">
        <w:rPr>
          <w:rFonts w:ascii="Arial" w:hAnsi="Arial" w:cs="Arial"/>
        </w:rPr>
        <w:t xml:space="preserve">č. 2 </w:t>
      </w:r>
      <w:r w:rsidRPr="008561F1">
        <w:rPr>
          <w:rFonts w:ascii="Arial" w:hAnsi="Arial" w:cs="Arial"/>
          <w:lang w:val="x-none"/>
        </w:rPr>
        <w:t>nová lhůta splatnosti.</w:t>
      </w:r>
    </w:p>
    <w:p w14:paraId="7935F8B8" w14:textId="5B8CB141" w:rsidR="00CC70FE" w:rsidRPr="008561F1" w:rsidRDefault="00CC70FE" w:rsidP="00DC1BEB">
      <w:pPr>
        <w:pStyle w:val="Odstavecseseznamem"/>
        <w:numPr>
          <w:ilvl w:val="0"/>
          <w:numId w:val="12"/>
        </w:numPr>
        <w:jc w:val="both"/>
        <w:rPr>
          <w:rFonts w:ascii="Arial" w:hAnsi="Arial" w:cs="Arial"/>
          <w:lang w:val="x-none"/>
        </w:rPr>
      </w:pPr>
      <w:r w:rsidRPr="008561F1">
        <w:rPr>
          <w:rFonts w:ascii="Arial" w:hAnsi="Arial" w:cs="Arial"/>
          <w:lang w:val="x-none"/>
        </w:rPr>
        <w:t>Splatnost faktury se stanovuje na 30 kalendářních dnů</w:t>
      </w:r>
      <w:r w:rsidR="00576CB0" w:rsidRPr="008561F1">
        <w:rPr>
          <w:rFonts w:ascii="Arial" w:hAnsi="Arial" w:cs="Arial"/>
        </w:rPr>
        <w:t xml:space="preserve"> od data doručení faktury objednateli</w:t>
      </w:r>
      <w:r w:rsidR="00BE6F67" w:rsidRPr="008561F1">
        <w:rPr>
          <w:rFonts w:ascii="Arial" w:hAnsi="Arial" w:cs="Arial"/>
        </w:rPr>
        <w:t xml:space="preserve"> č. 2</w:t>
      </w:r>
      <w:r w:rsidRPr="008561F1">
        <w:rPr>
          <w:rFonts w:ascii="Arial" w:hAnsi="Arial" w:cs="Arial"/>
          <w:lang w:val="x-none"/>
        </w:rPr>
        <w:t xml:space="preserve">. Platby peněžitých částek se provádí bankovním převodem na účet druhé smluvní strany uvedený ve faktuře. Peněžitá částka se považuje za zaplacenou </w:t>
      </w:r>
      <w:r w:rsidRPr="008561F1">
        <w:rPr>
          <w:rFonts w:ascii="Arial" w:hAnsi="Arial" w:cs="Arial"/>
          <w:lang w:val="x-none"/>
        </w:rPr>
        <w:lastRenderedPageBreak/>
        <w:t xml:space="preserve">okamžikem jejího odepsání z účtu objednatele </w:t>
      </w:r>
      <w:r w:rsidR="00BE6F67" w:rsidRPr="008561F1">
        <w:rPr>
          <w:rFonts w:ascii="Arial" w:hAnsi="Arial" w:cs="Arial"/>
        </w:rPr>
        <w:t xml:space="preserve">č. 2 </w:t>
      </w:r>
      <w:r w:rsidRPr="008561F1">
        <w:rPr>
          <w:rFonts w:ascii="Arial" w:hAnsi="Arial" w:cs="Arial"/>
          <w:lang w:val="x-none"/>
        </w:rPr>
        <w:t>ve prospěch účtu zhotovitele.</w:t>
      </w:r>
      <w:r w:rsidRPr="008561F1">
        <w:rPr>
          <w:rFonts w:ascii="Arial" w:hAnsi="Arial" w:cs="Arial"/>
        </w:rPr>
        <w:t xml:space="preserve"> Faktura musí být objednateli doručena nejpozději do 15.</w:t>
      </w:r>
      <w:r w:rsidR="007E4CA2" w:rsidRPr="008561F1">
        <w:rPr>
          <w:rFonts w:ascii="Arial" w:hAnsi="Arial" w:cs="Arial"/>
        </w:rPr>
        <w:t xml:space="preserve"> </w:t>
      </w:r>
      <w:r w:rsidRPr="008561F1">
        <w:rPr>
          <w:rFonts w:ascii="Arial" w:hAnsi="Arial" w:cs="Arial"/>
        </w:rPr>
        <w:t>11. příslušného roku.</w:t>
      </w:r>
    </w:p>
    <w:p w14:paraId="1C7510F2" w14:textId="0A1751B4" w:rsidR="00CC70FE" w:rsidRPr="008561F1"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Zhotovitel není oprávněn započíst žádnou svou pohledávku proti pohledávce </w:t>
      </w:r>
      <w:r w:rsidRPr="008561F1">
        <w:rPr>
          <w:rFonts w:ascii="Arial" w:hAnsi="Arial" w:cs="Arial"/>
          <w:lang w:val="x-none"/>
        </w:rPr>
        <w:t xml:space="preserve">objednatele </w:t>
      </w:r>
      <w:r w:rsidR="0029334F" w:rsidRPr="008561F1">
        <w:rPr>
          <w:rFonts w:ascii="Arial" w:hAnsi="Arial" w:cs="Arial"/>
        </w:rPr>
        <w:t xml:space="preserve">č. 2 </w:t>
      </w:r>
      <w:r w:rsidRPr="008561F1">
        <w:rPr>
          <w:rFonts w:ascii="Arial" w:hAnsi="Arial" w:cs="Arial"/>
          <w:lang w:val="x-none"/>
        </w:rPr>
        <w:t>z této smlouvy.</w:t>
      </w:r>
    </w:p>
    <w:p w14:paraId="70E1A0D5" w14:textId="280C8391" w:rsidR="00CC70FE" w:rsidRPr="00FC7304"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1AE406CA" w14:textId="77777777" w:rsidR="00E6175B" w:rsidRPr="00594BBC" w:rsidRDefault="00E6175B" w:rsidP="006B54C6">
      <w:pPr>
        <w:rPr>
          <w:rFonts w:ascii="Arial" w:hAnsi="Arial" w:cs="Arial"/>
          <w:b/>
          <w:u w:val="single"/>
        </w:rPr>
      </w:pP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6EF048E4" w:rsidR="00245C7B" w:rsidRPr="008561F1" w:rsidRDefault="00245C7B" w:rsidP="00245C7B">
      <w:pPr>
        <w:pStyle w:val="Odstavecseseznamem"/>
        <w:numPr>
          <w:ilvl w:val="0"/>
          <w:numId w:val="30"/>
        </w:numPr>
        <w:jc w:val="both"/>
        <w:rPr>
          <w:rFonts w:ascii="Arial" w:hAnsi="Arial" w:cs="Arial"/>
          <w:lang w:val="x-none"/>
        </w:rPr>
      </w:pPr>
      <w:bookmarkStart w:id="20" w:name="_Ref376374899"/>
      <w:bookmarkStart w:id="21" w:name="_Ref376425265"/>
      <w:r w:rsidRPr="00C25B98">
        <w:rPr>
          <w:rFonts w:ascii="Arial" w:hAnsi="Arial" w:cs="Arial"/>
          <w:lang w:val="x-none"/>
        </w:rPr>
        <w:t>Dílo bude dokončeno nejpozději do</w:t>
      </w:r>
      <w:r w:rsidR="00750EEE" w:rsidRPr="008561F1">
        <w:rPr>
          <w:rFonts w:ascii="Arial" w:hAnsi="Arial" w:cs="Arial"/>
        </w:rPr>
        <w:t xml:space="preserve"> </w:t>
      </w:r>
      <w:r w:rsidR="00360CF0" w:rsidRPr="008561F1">
        <w:rPr>
          <w:rFonts w:ascii="Arial" w:hAnsi="Arial" w:cs="Arial"/>
          <w:b/>
        </w:rPr>
        <w:t>31. 10. 2022</w:t>
      </w:r>
    </w:p>
    <w:p w14:paraId="28AF3A6D" w14:textId="30C569DD" w:rsidR="00245C7B" w:rsidRPr="008561F1" w:rsidRDefault="00245C7B" w:rsidP="00F05046">
      <w:pPr>
        <w:pStyle w:val="Odstavecseseznamem"/>
        <w:numPr>
          <w:ilvl w:val="0"/>
          <w:numId w:val="30"/>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se zavazuje předat staveniště</w:t>
      </w:r>
      <w:r w:rsidRPr="008561F1">
        <w:rPr>
          <w:rFonts w:ascii="Arial" w:hAnsi="Arial" w:cs="Arial"/>
        </w:rPr>
        <w:t xml:space="preserve"> dle </w:t>
      </w:r>
      <w:r w:rsidR="00495A8D" w:rsidRPr="008561F1">
        <w:rPr>
          <w:rFonts w:ascii="Arial" w:hAnsi="Arial" w:cs="Arial"/>
        </w:rPr>
        <w:t xml:space="preserve">čl. V odst. </w:t>
      </w:r>
      <w:r w:rsidR="004D30BA" w:rsidRPr="008561F1">
        <w:rPr>
          <w:rFonts w:ascii="Arial" w:hAnsi="Arial" w:cs="Arial"/>
        </w:rPr>
        <w:t>5</w:t>
      </w:r>
      <w:r w:rsidR="00F05046" w:rsidRPr="008561F1">
        <w:rPr>
          <w:rFonts w:ascii="Arial" w:hAnsi="Arial" w:cs="Arial"/>
        </w:rPr>
        <w:t xml:space="preserve"> této smlouvy.</w:t>
      </w:r>
      <w:r w:rsidRPr="008561F1">
        <w:rPr>
          <w:rFonts w:ascii="Arial" w:hAnsi="Arial" w:cs="Arial"/>
        </w:rPr>
        <w:t xml:space="preserve"> </w:t>
      </w:r>
      <w:r w:rsidRPr="008561F1">
        <w:rPr>
          <w:rFonts w:ascii="Arial" w:hAnsi="Arial" w:cs="Arial"/>
          <w:lang w:val="x-none"/>
        </w:rPr>
        <w:t xml:space="preserve">Zhotovitel </w:t>
      </w:r>
      <w:r w:rsidR="0094762E" w:rsidRPr="008561F1">
        <w:rPr>
          <w:rFonts w:ascii="Arial" w:hAnsi="Arial" w:cs="Arial"/>
          <w:lang w:val="x-none"/>
        </w:rPr>
        <w:br/>
      </w:r>
      <w:r w:rsidRPr="008561F1">
        <w:rPr>
          <w:rFonts w:ascii="Arial" w:hAnsi="Arial" w:cs="Arial"/>
          <w:lang w:val="x-none"/>
        </w:rPr>
        <w:t>je povinen zahájit</w:t>
      </w:r>
      <w:r w:rsidRPr="008561F1">
        <w:rPr>
          <w:rFonts w:ascii="Arial" w:hAnsi="Arial" w:cs="Arial"/>
        </w:rPr>
        <w:t xml:space="preserve"> a ukončit práce v termínech dle </w:t>
      </w:r>
      <w:r w:rsidR="00495A8D" w:rsidRPr="008561F1">
        <w:rPr>
          <w:rFonts w:ascii="Arial" w:hAnsi="Arial" w:cs="Arial"/>
        </w:rPr>
        <w:t xml:space="preserve">čl. V odst. </w:t>
      </w:r>
      <w:r w:rsidR="004D30BA" w:rsidRPr="008561F1">
        <w:rPr>
          <w:rFonts w:ascii="Arial" w:hAnsi="Arial" w:cs="Arial"/>
        </w:rPr>
        <w:t>5</w:t>
      </w:r>
      <w:r w:rsidR="00495A8D" w:rsidRPr="008561F1">
        <w:rPr>
          <w:rFonts w:ascii="Arial" w:hAnsi="Arial" w:cs="Arial"/>
        </w:rPr>
        <w:t xml:space="preserve"> </w:t>
      </w:r>
      <w:r w:rsidR="000453FC" w:rsidRPr="008561F1">
        <w:rPr>
          <w:rFonts w:ascii="Arial" w:hAnsi="Arial" w:cs="Arial"/>
        </w:rPr>
        <w:t>této smlouvy.</w:t>
      </w:r>
      <w:r w:rsidRPr="008561F1">
        <w:rPr>
          <w:rFonts w:ascii="Arial" w:hAnsi="Arial" w:cs="Arial"/>
          <w:lang w:val="x-none"/>
        </w:rPr>
        <w:t xml:space="preserve"> Dobou plnění se rozumí úplné dokončení a předání díla objednateli </w:t>
      </w:r>
      <w:r w:rsidR="0029334F" w:rsidRPr="008561F1">
        <w:rPr>
          <w:rFonts w:ascii="Arial" w:hAnsi="Arial" w:cs="Arial"/>
        </w:rPr>
        <w:t xml:space="preserve">č. 1 </w:t>
      </w:r>
      <w:r w:rsidRPr="008561F1">
        <w:rPr>
          <w:rFonts w:ascii="Arial" w:hAnsi="Arial" w:cs="Arial"/>
          <w:lang w:val="x-none"/>
        </w:rPr>
        <w:t>včetně odstranění případných vad a nedodělků</w:t>
      </w:r>
      <w:r w:rsidR="00F05046" w:rsidRPr="008561F1">
        <w:rPr>
          <w:rFonts w:ascii="Arial" w:hAnsi="Arial" w:cs="Arial"/>
        </w:rPr>
        <w:t xml:space="preserve"> a</w:t>
      </w:r>
      <w:r w:rsidRPr="008561F1">
        <w:rPr>
          <w:rFonts w:ascii="Arial" w:hAnsi="Arial" w:cs="Arial"/>
          <w:lang w:val="x-none"/>
        </w:rPr>
        <w:t xml:space="preserve"> vyklizení staveniště</w:t>
      </w:r>
      <w:r w:rsidR="00F05046" w:rsidRPr="008561F1">
        <w:rPr>
          <w:rFonts w:ascii="Arial" w:hAnsi="Arial" w:cs="Arial"/>
        </w:rPr>
        <w:t>.</w:t>
      </w:r>
      <w:r w:rsidRPr="008561F1">
        <w:rPr>
          <w:rFonts w:ascii="Arial" w:hAnsi="Arial" w:cs="Arial"/>
          <w:lang w:val="x-none"/>
        </w:rPr>
        <w:t xml:space="preserve"> Bude-li objednatelem </w:t>
      </w:r>
      <w:r w:rsidR="0029334F" w:rsidRPr="008561F1">
        <w:rPr>
          <w:rFonts w:ascii="Arial" w:hAnsi="Arial" w:cs="Arial"/>
        </w:rPr>
        <w:t xml:space="preserve">č. 1 </w:t>
      </w:r>
      <w:r w:rsidRPr="008561F1">
        <w:rPr>
          <w:rFonts w:ascii="Arial" w:hAnsi="Arial" w:cs="Arial"/>
          <w:lang w:val="x-none"/>
        </w:rPr>
        <w:t>dán příkaz k dočasnému zastavení prací na díle (</w:t>
      </w:r>
      <w:proofErr w:type="gramStart"/>
      <w:r w:rsidRPr="008561F1">
        <w:rPr>
          <w:rFonts w:ascii="Arial" w:hAnsi="Arial" w:cs="Arial"/>
          <w:lang w:val="x-none"/>
        </w:rPr>
        <w:t xml:space="preserve">sistace) </w:t>
      </w:r>
      <w:r w:rsidRPr="008561F1">
        <w:rPr>
          <w:rFonts w:ascii="Arial" w:hAnsi="Arial" w:cs="Arial"/>
        </w:rPr>
        <w:t xml:space="preserve"> </w:t>
      </w:r>
      <w:r w:rsidRPr="008561F1">
        <w:rPr>
          <w:rFonts w:ascii="Arial" w:hAnsi="Arial" w:cs="Arial"/>
          <w:lang w:val="x-none"/>
        </w:rPr>
        <w:t>je</w:t>
      </w:r>
      <w:proofErr w:type="gramEnd"/>
      <w:r w:rsidRPr="008561F1">
        <w:rPr>
          <w:rFonts w:ascii="Arial" w:hAnsi="Arial" w:cs="Arial"/>
          <w:lang w:val="x-none"/>
        </w:rPr>
        <w:t xml:space="preserve"> zhotovitel povinen tento příkaz uposlechnout, bez zbytečného odkladu zastavit práce a při provádění zabezpečovacích prací na stavbě postupovat dle pokynů objednatele </w:t>
      </w:r>
      <w:r w:rsidR="0029334F" w:rsidRPr="008561F1">
        <w:rPr>
          <w:rFonts w:ascii="Arial" w:hAnsi="Arial" w:cs="Arial"/>
        </w:rPr>
        <w:t xml:space="preserve">č. 1 </w:t>
      </w:r>
      <w:r w:rsidRPr="008561F1">
        <w:rPr>
          <w:rFonts w:ascii="Arial" w:hAnsi="Arial" w:cs="Arial"/>
          <w:lang w:val="x-none"/>
        </w:rPr>
        <w:t xml:space="preserve">tak, aby nedošlo k poškození či znehodnocení díla. Objednatel </w:t>
      </w:r>
      <w:r w:rsidR="0029334F" w:rsidRPr="008561F1">
        <w:rPr>
          <w:rFonts w:ascii="Arial" w:hAnsi="Arial" w:cs="Arial"/>
        </w:rPr>
        <w:t xml:space="preserve">č. 1 </w:t>
      </w:r>
      <w:r w:rsidRPr="008561F1">
        <w:rPr>
          <w:rFonts w:ascii="Arial" w:hAnsi="Arial" w:cs="Arial"/>
          <w:lang w:val="x-none"/>
        </w:rPr>
        <w:t xml:space="preserve">má právo vydat příkaz k zastavení nebo přerušení </w:t>
      </w:r>
      <w:proofErr w:type="gramStart"/>
      <w:r w:rsidRPr="008561F1">
        <w:rPr>
          <w:rFonts w:ascii="Arial" w:hAnsi="Arial" w:cs="Arial"/>
          <w:lang w:val="x-none"/>
        </w:rPr>
        <w:t>prací  na</w:t>
      </w:r>
      <w:proofErr w:type="gramEnd"/>
      <w:r w:rsidRPr="008561F1">
        <w:rPr>
          <w:rFonts w:ascii="Arial" w:hAnsi="Arial" w:cs="Arial"/>
          <w:lang w:val="x-none"/>
        </w:rPr>
        <w:t xml:space="preserve"> nezbytně nutnou dobu v kterékoliv fázi výstavby. Prokazatelně vzniklé škody a náklady na straně zhotovitele v důsledku takto zastavené nebo přerušené práce objednatel </w:t>
      </w:r>
      <w:r w:rsidR="00E65266" w:rsidRPr="008561F1">
        <w:rPr>
          <w:rFonts w:ascii="Arial" w:hAnsi="Arial" w:cs="Arial"/>
        </w:rPr>
        <w:t xml:space="preserve">č. 2 </w:t>
      </w:r>
      <w:r w:rsidRPr="008561F1">
        <w:rPr>
          <w:rFonts w:ascii="Arial" w:hAnsi="Arial" w:cs="Arial"/>
          <w:lang w:val="x-none"/>
        </w:rPr>
        <w:t xml:space="preserve">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w:t>
      </w:r>
      <w:r w:rsidR="00E65266" w:rsidRPr="008561F1">
        <w:rPr>
          <w:rFonts w:ascii="Arial" w:hAnsi="Arial" w:cs="Arial"/>
        </w:rPr>
        <w:t xml:space="preserve">č. 2 </w:t>
      </w:r>
      <w:r w:rsidRPr="008561F1">
        <w:rPr>
          <w:rFonts w:ascii="Arial" w:hAnsi="Arial" w:cs="Arial"/>
          <w:lang w:val="x-none"/>
        </w:rPr>
        <w:t>povinen vše, co dosud zhotovitel dokončil a připravil k plnění díla odebrat a zaplatit, pokud nedojde k jiné dohodě. Trvá-li sistace déle než šest měsíců nebo uplynula-li již původně dohodnutá doba provedení díla, je zhotovitel</w:t>
      </w:r>
      <w:r w:rsidRPr="008561F1">
        <w:rPr>
          <w:rFonts w:ascii="Arial" w:hAnsi="Arial" w:cs="Arial"/>
        </w:rPr>
        <w:t xml:space="preserve"> i objednatel</w:t>
      </w:r>
      <w:r w:rsidRPr="008561F1">
        <w:rPr>
          <w:rFonts w:ascii="Arial" w:hAnsi="Arial" w:cs="Arial"/>
          <w:lang w:val="x-none"/>
        </w:rPr>
        <w:t xml:space="preserve"> </w:t>
      </w:r>
      <w:r w:rsidR="0029334F" w:rsidRPr="008561F1">
        <w:rPr>
          <w:rFonts w:ascii="Arial" w:hAnsi="Arial" w:cs="Arial"/>
        </w:rPr>
        <w:t xml:space="preserve">č. 1 </w:t>
      </w:r>
      <w:r w:rsidRPr="008561F1">
        <w:rPr>
          <w:rFonts w:ascii="Arial" w:hAnsi="Arial" w:cs="Arial"/>
          <w:lang w:val="x-none"/>
        </w:rPr>
        <w:t>oprávněn od smlouvy odstoupit, nedohodnou-li se smluvní strany jinak.</w:t>
      </w:r>
    </w:p>
    <w:p w14:paraId="65612EED" w14:textId="207B0560" w:rsidR="00245C7B" w:rsidRPr="00594BBC" w:rsidRDefault="00245C7B" w:rsidP="00245C7B">
      <w:pPr>
        <w:pStyle w:val="Odstavecseseznamem"/>
        <w:numPr>
          <w:ilvl w:val="0"/>
          <w:numId w:val="30"/>
        </w:numPr>
        <w:jc w:val="both"/>
        <w:rPr>
          <w:rFonts w:ascii="Arial" w:hAnsi="Arial" w:cs="Arial"/>
          <w:lang w:val="x-none"/>
        </w:rPr>
      </w:pPr>
      <w:r w:rsidRPr="008561F1">
        <w:rPr>
          <w:rFonts w:ascii="Arial" w:hAnsi="Arial" w:cs="Arial"/>
          <w:lang w:val="x-none"/>
        </w:rPr>
        <w:t>V případě, že zhotovitel přeruší práce na předmětu díla z důvodů na jeho straně, nebo na příkaz objednatele</w:t>
      </w:r>
      <w:r w:rsidR="0029334F" w:rsidRPr="008561F1">
        <w:rPr>
          <w:rFonts w:ascii="Arial" w:hAnsi="Arial" w:cs="Arial"/>
        </w:rPr>
        <w:t xml:space="preserve"> č. 1</w:t>
      </w:r>
      <w:r w:rsidRPr="008561F1">
        <w:rPr>
          <w:rFonts w:ascii="Arial" w:hAnsi="Arial" w:cs="Arial"/>
          <w:lang w:val="x-none"/>
        </w:rPr>
        <w:t xml:space="preserve">, k jehož vydání bude objednatel </w:t>
      </w:r>
      <w:r w:rsidR="0029334F" w:rsidRPr="008561F1">
        <w:rPr>
          <w:rFonts w:ascii="Arial" w:hAnsi="Arial" w:cs="Arial"/>
        </w:rPr>
        <w:t xml:space="preserve">č. 1 </w:t>
      </w:r>
      <w:r w:rsidRPr="008561F1">
        <w:rPr>
          <w:rFonts w:ascii="Arial" w:hAnsi="Arial" w:cs="Arial"/>
          <w:lang w:val="x-none"/>
        </w:rPr>
        <w:t xml:space="preserve">vyzván příslušnými orgány za mimořádné situace (např. požár, povodeň), projedná s ním objednatel </w:t>
      </w:r>
      <w:r w:rsidR="0029334F" w:rsidRPr="008561F1">
        <w:rPr>
          <w:rFonts w:ascii="Arial" w:hAnsi="Arial" w:cs="Arial"/>
        </w:rPr>
        <w:t xml:space="preserve">č. 1 </w:t>
      </w:r>
      <w:r w:rsidRPr="008561F1">
        <w:rPr>
          <w:rFonts w:ascii="Arial" w:hAnsi="Arial" w:cs="Arial"/>
          <w:lang w:val="x-none"/>
        </w:rPr>
        <w:t xml:space="preserve">neprodleně důvod přerušení a dohodne s ním termín opětného zahájení prací na díle. Nedojde-li k dohodě, resp. nesplní-li zhotovitel dohodnutý termín k zahájení prací, stanoví objednatel </w:t>
      </w:r>
      <w:r w:rsidR="0029334F" w:rsidRPr="008561F1">
        <w:rPr>
          <w:rFonts w:ascii="Arial" w:hAnsi="Arial" w:cs="Arial"/>
        </w:rPr>
        <w:t xml:space="preserve">č. 1 </w:t>
      </w:r>
      <w:r w:rsidRPr="008561F1">
        <w:rPr>
          <w:rFonts w:ascii="Arial" w:hAnsi="Arial" w:cs="Arial"/>
          <w:lang w:val="x-none"/>
        </w:rPr>
        <w:t>písemně dodatečnou přiměřenou lhůtu pro zahájení prací</w:t>
      </w:r>
      <w:r w:rsidRPr="00594BBC">
        <w:rPr>
          <w:rFonts w:ascii="Arial" w:hAnsi="Arial" w:cs="Arial"/>
          <w:lang w:val="x-none"/>
        </w:rPr>
        <w:t xml:space="preserve">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20"/>
      <w:bookmarkEnd w:id="21"/>
    </w:p>
    <w:p w14:paraId="06DEFEFF" w14:textId="2A8FEBAC"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bookmarkStart w:id="22" w:name="_Hlk94271511"/>
      <w:r w:rsidR="005F4CF8" w:rsidRPr="00956CA4">
        <w:rPr>
          <w:rFonts w:ascii="Arial" w:hAnsi="Arial" w:cs="Arial"/>
          <w:b/>
          <w:bCs/>
          <w:lang w:val="x-none"/>
        </w:rPr>
        <w:t>nejpozději do 5 pracovních dnů před zahájením prací</w:t>
      </w:r>
      <w:bookmarkEnd w:id="22"/>
      <w:r w:rsidRPr="00594BBC">
        <w:rPr>
          <w:rFonts w:ascii="Arial" w:hAnsi="Arial" w:cs="Arial"/>
          <w:lang w:val="x-none"/>
        </w:rPr>
        <w:tab/>
      </w:r>
      <w:r w:rsidRPr="00594BBC">
        <w:rPr>
          <w:rFonts w:ascii="Arial" w:hAnsi="Arial" w:cs="Arial"/>
          <w:lang w:val="x-none"/>
        </w:rPr>
        <w:tab/>
      </w:r>
    </w:p>
    <w:p w14:paraId="33E93BCD" w14:textId="01B6B7A5"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Termín zahájení stavebních prací:</w:t>
      </w:r>
      <w:r w:rsidR="005F4CF8" w:rsidRPr="00BA5833">
        <w:rPr>
          <w:rFonts w:ascii="Arial" w:hAnsi="Arial" w:cs="Arial"/>
          <w:lang w:val="x-none"/>
        </w:rPr>
        <w:t xml:space="preserve"> </w:t>
      </w:r>
      <w:bookmarkStart w:id="23" w:name="_Hlk94271526"/>
      <w:r w:rsidR="005F4CF8" w:rsidRPr="00956CA4">
        <w:rPr>
          <w:rFonts w:ascii="Arial" w:eastAsia="Times New Roman" w:hAnsi="Arial" w:cs="Arial"/>
          <w:b/>
          <w:lang w:eastAsia="cs-CZ"/>
        </w:rPr>
        <w:t>bez zbytečného odkladu po nabytí účinnosti smlouvy, nejpozději však do jednoho kalendářního měsíce</w:t>
      </w:r>
      <w:bookmarkEnd w:id="23"/>
    </w:p>
    <w:p w14:paraId="15A80609" w14:textId="40E4A997" w:rsidR="00245C7B" w:rsidRPr="00594BBC" w:rsidRDefault="00245C7B" w:rsidP="001C5C37">
      <w:pPr>
        <w:pStyle w:val="Odstavecseseznamem"/>
        <w:numPr>
          <w:ilvl w:val="0"/>
          <w:numId w:val="36"/>
        </w:numPr>
        <w:rPr>
          <w:rFonts w:ascii="Arial" w:hAnsi="Arial" w:cs="Arial"/>
          <w:lang w:val="x-none"/>
        </w:rPr>
      </w:pPr>
      <w:bookmarkStart w:id="24" w:name="_Ref376426038"/>
      <w:r w:rsidRPr="00594BBC">
        <w:rPr>
          <w:rFonts w:ascii="Arial" w:hAnsi="Arial" w:cs="Arial"/>
          <w:lang w:val="x-none"/>
        </w:rPr>
        <w:t xml:space="preserve">Termín dokončení stavebních prací: </w:t>
      </w:r>
      <w:bookmarkEnd w:id="24"/>
      <w:r w:rsidR="00360CF0">
        <w:rPr>
          <w:rFonts w:ascii="Arial" w:hAnsi="Arial" w:cs="Arial"/>
          <w:b/>
        </w:rPr>
        <w:t>31. 10. 2022</w:t>
      </w:r>
    </w:p>
    <w:p w14:paraId="69FC4396" w14:textId="067A94F4"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360CF0">
        <w:rPr>
          <w:rFonts w:ascii="Arial" w:hAnsi="Arial" w:cs="Arial"/>
          <w:b/>
        </w:rPr>
        <w:t xml:space="preserve">po vydání kolaudačního souhlasu </w:t>
      </w:r>
    </w:p>
    <w:p w14:paraId="0DB9B3CD" w14:textId="1E302128" w:rsidR="00C241A3" w:rsidRDefault="00245C7B">
      <w:pPr>
        <w:pStyle w:val="Odstavecseseznamem"/>
        <w:ind w:left="1080" w:firstLine="696"/>
        <w:jc w:val="both"/>
        <w:rPr>
          <w:rFonts w:ascii="Arial" w:hAnsi="Arial" w:cs="Arial"/>
        </w:rPr>
      </w:pPr>
      <w:bookmarkStart w:id="25" w:name="_Ref376426040"/>
      <w:r w:rsidRPr="00594BBC">
        <w:rPr>
          <w:rFonts w:ascii="Arial" w:hAnsi="Arial" w:cs="Arial"/>
          <w:lang w:val="x-none"/>
        </w:rPr>
        <w:lastRenderedPageBreak/>
        <w:t>(protokolární předání a převzetí řádně dokončeného díla</w:t>
      </w:r>
      <w:bookmarkEnd w:id="25"/>
      <w:r w:rsidRPr="00594BBC">
        <w:rPr>
          <w:rFonts w:ascii="Arial" w:hAnsi="Arial" w:cs="Arial"/>
        </w:rPr>
        <w:t>)</w:t>
      </w:r>
    </w:p>
    <w:p w14:paraId="3774B7C6" w14:textId="77777777" w:rsidR="000340AB" w:rsidRPr="00594BBC" w:rsidRDefault="000340AB" w:rsidP="008561F1">
      <w:pPr>
        <w:pStyle w:val="Odstavecseseznamem"/>
        <w:ind w:left="1080" w:firstLine="696"/>
        <w:jc w:val="both"/>
        <w:rPr>
          <w:rFonts w:ascii="Arial" w:hAnsi="Arial" w:cs="Arial"/>
        </w:rPr>
      </w:pPr>
    </w:p>
    <w:p w14:paraId="5A999141" w14:textId="1A0471F0" w:rsidR="00245C7B" w:rsidRPr="00594BBC" w:rsidRDefault="00245C7B" w:rsidP="00245C7B">
      <w:pPr>
        <w:pStyle w:val="Odstavecseseznamem"/>
        <w:numPr>
          <w:ilvl w:val="0"/>
          <w:numId w:val="30"/>
        </w:numPr>
        <w:jc w:val="both"/>
        <w:rPr>
          <w:rFonts w:ascii="Arial" w:hAnsi="Arial" w:cs="Arial"/>
        </w:rPr>
      </w:pPr>
      <w:bookmarkStart w:id="26" w:name="_Ref376425258"/>
      <w:r w:rsidRPr="00594BBC">
        <w:rPr>
          <w:rFonts w:ascii="Arial" w:hAnsi="Arial" w:cs="Arial"/>
          <w:lang w:val="x-none"/>
        </w:rPr>
        <w:t>Zhotovitel se dále zavazuje provést dílo v  termínech</w:t>
      </w:r>
      <w:r w:rsidRPr="00594BBC" w:rsidDel="00FA550A">
        <w:rPr>
          <w:rFonts w:ascii="Arial" w:hAnsi="Arial" w:cs="Arial"/>
          <w:lang w:val="x-none"/>
        </w:rPr>
        <w:t xml:space="preserve"> </w:t>
      </w:r>
      <w:r w:rsidRPr="00594BBC">
        <w:rPr>
          <w:rFonts w:ascii="Arial" w:hAnsi="Arial" w:cs="Arial"/>
          <w:lang w:val="x-none"/>
        </w:rPr>
        <w:t xml:space="preserve">uvedených v </w:t>
      </w:r>
      <w:bookmarkStart w:id="27" w:name="_Ref376374895"/>
      <w:r w:rsidRPr="00594BBC">
        <w:rPr>
          <w:rFonts w:ascii="Arial" w:hAnsi="Arial" w:cs="Arial"/>
          <w:lang w:val="x-none"/>
        </w:rPr>
        <w:t>podrobném časovém harmonogramu postupu prací, je</w:t>
      </w:r>
      <w:r w:rsidR="007B7429">
        <w:rPr>
          <w:rFonts w:ascii="Arial" w:hAnsi="Arial" w:cs="Arial"/>
        </w:rPr>
        <w:t>n</w:t>
      </w:r>
      <w:r w:rsidRPr="00594BBC">
        <w:rPr>
          <w:rFonts w:ascii="Arial" w:hAnsi="Arial" w:cs="Arial"/>
          <w:lang w:val="x-none"/>
        </w:rPr>
        <w:t xml:space="preserve">ž zhotovitel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w:t>
      </w:r>
      <w:r w:rsidR="007E4CA2">
        <w:rPr>
          <w:rFonts w:ascii="Arial" w:hAnsi="Arial" w:cs="Arial"/>
        </w:rPr>
        <w:t>P</w:t>
      </w:r>
      <w:proofErr w:type="spellStart"/>
      <w:r w:rsidRPr="00594BBC">
        <w:rPr>
          <w:rFonts w:ascii="Arial" w:hAnsi="Arial" w:cs="Arial"/>
          <w:lang w:val="x-none"/>
        </w:rPr>
        <w:t>říloha</w:t>
      </w:r>
      <w:proofErr w:type="spellEnd"/>
      <w:r w:rsidRPr="00594BBC">
        <w:rPr>
          <w:rFonts w:ascii="Arial" w:hAnsi="Arial" w:cs="Arial"/>
          <w:lang w:val="x-none"/>
        </w:rPr>
        <w:t xml:space="preserve"> č. </w:t>
      </w:r>
      <w:r w:rsidRPr="00594BBC">
        <w:rPr>
          <w:rFonts w:ascii="Arial" w:hAnsi="Arial" w:cs="Arial"/>
        </w:rPr>
        <w:t>1</w:t>
      </w:r>
      <w:r w:rsidRPr="00594BBC">
        <w:rPr>
          <w:rFonts w:ascii="Arial" w:hAnsi="Arial" w:cs="Arial"/>
          <w:lang w:val="x-none"/>
        </w:rPr>
        <w:t xml:space="preserve">. V návaznosti na tento podrobný časový harmonogram postupu prací se zhotovitel zavazuje dodržet tyto </w:t>
      </w:r>
      <w:r w:rsidRPr="00594BBC">
        <w:rPr>
          <w:rFonts w:ascii="Arial" w:hAnsi="Arial" w:cs="Arial"/>
        </w:rPr>
        <w:t>uzlové body-</w:t>
      </w:r>
      <w:r w:rsidRPr="00594BBC">
        <w:rPr>
          <w:rFonts w:ascii="Arial" w:hAnsi="Arial" w:cs="Arial"/>
          <w:lang w:val="x-none"/>
        </w:rPr>
        <w:t>termíny jednotlivých fází stavby:</w:t>
      </w:r>
      <w:bookmarkEnd w:id="26"/>
      <w:bookmarkEnd w:id="27"/>
    </w:p>
    <w:p w14:paraId="69FB871F" w14:textId="3E9E3832" w:rsidR="00245C7B" w:rsidRPr="00594BBC" w:rsidRDefault="00245C7B" w:rsidP="00245C7B">
      <w:pPr>
        <w:pStyle w:val="Odstavecseseznamem"/>
        <w:jc w:val="both"/>
        <w:rPr>
          <w:rFonts w:ascii="Arial" w:hAnsi="Arial" w:cs="Arial"/>
        </w:rPr>
      </w:pPr>
      <w:r w:rsidRPr="00594BBC">
        <w:rPr>
          <w:rFonts w:ascii="Arial" w:hAnsi="Arial" w:cs="Arial"/>
        </w:rPr>
        <w:t>Uzlové body – definované fáze výstavby díla:</w:t>
      </w:r>
    </w:p>
    <w:p w14:paraId="2F75E1B2" w14:textId="46161ABC" w:rsidR="00245C7B" w:rsidRPr="00594BBC" w:rsidRDefault="000340AB" w:rsidP="008561F1">
      <w:pPr>
        <w:pStyle w:val="Odstavecseseznamem"/>
        <w:numPr>
          <w:ilvl w:val="0"/>
          <w:numId w:val="46"/>
        </w:numPr>
        <w:jc w:val="both"/>
        <w:rPr>
          <w:rFonts w:ascii="Arial" w:hAnsi="Arial" w:cs="Arial"/>
        </w:rPr>
      </w:pPr>
      <w:r>
        <w:rPr>
          <w:rFonts w:ascii="Arial" w:hAnsi="Arial" w:cs="Arial"/>
        </w:rPr>
        <w:t>D</w:t>
      </w:r>
      <w:r w:rsidRPr="008561F1">
        <w:rPr>
          <w:rFonts w:ascii="Arial" w:hAnsi="Arial" w:cs="Arial"/>
        </w:rPr>
        <w:t xml:space="preserve">okončení výkopových prací na úroveň zemní pláně (vč. sanací) - </w:t>
      </w:r>
      <w:r w:rsidR="00245C7B" w:rsidRPr="00594BBC">
        <w:rPr>
          <w:rFonts w:ascii="Arial" w:hAnsi="Arial" w:cs="Arial"/>
        </w:rPr>
        <w:t xml:space="preserve">termín plnění do: </w:t>
      </w:r>
      <w:r>
        <w:rPr>
          <w:rFonts w:ascii="Arial" w:hAnsi="Arial" w:cs="Arial"/>
        </w:rPr>
        <w:tab/>
      </w:r>
      <w:r w:rsidR="00245C7B" w:rsidRPr="00594BBC">
        <w:rPr>
          <w:rFonts w:ascii="Arial" w:hAnsi="Arial" w:cs="Arial"/>
          <w:b/>
          <w:bCs/>
          <w:highlight w:val="yellow"/>
          <w:lang w:val="en-US"/>
        </w:rPr>
        <w:t>[DOPLNIT</w:t>
      </w:r>
      <w:r w:rsidR="00EE77D2">
        <w:rPr>
          <w:rFonts w:ascii="Arial" w:hAnsi="Arial" w:cs="Arial"/>
          <w:b/>
          <w:bCs/>
          <w:highlight w:val="yellow"/>
          <w:lang w:val="en-US"/>
        </w:rPr>
        <w:t xml:space="preserve"> </w:t>
      </w:r>
      <w:r w:rsidR="00EE77D2" w:rsidRPr="00956CA4">
        <w:rPr>
          <w:rFonts w:ascii="Arial" w:hAnsi="Arial" w:cs="Arial"/>
          <w:b/>
          <w:bCs/>
          <w:caps/>
          <w:highlight w:val="yellow"/>
          <w:lang w:val="en-US"/>
        </w:rPr>
        <w:t>počet dnů od zahájení stavebních prací</w:t>
      </w:r>
      <w:r w:rsidR="00245C7B" w:rsidRPr="00594BBC">
        <w:rPr>
          <w:rFonts w:ascii="Arial" w:hAnsi="Arial" w:cs="Arial"/>
          <w:b/>
          <w:bCs/>
          <w:highlight w:val="yellow"/>
          <w:lang w:val="en-US"/>
        </w:rPr>
        <w:t>]</w:t>
      </w:r>
      <w:r w:rsidR="00245C7B" w:rsidRPr="00594BBC">
        <w:rPr>
          <w:rFonts w:ascii="Arial" w:hAnsi="Arial" w:cs="Arial"/>
        </w:rPr>
        <w:t xml:space="preserve"> </w:t>
      </w:r>
    </w:p>
    <w:p w14:paraId="58602455" w14:textId="590C85EC" w:rsidR="00245C7B" w:rsidRPr="00594BBC" w:rsidRDefault="000340AB" w:rsidP="00956CA4">
      <w:pPr>
        <w:pStyle w:val="Odstavecseseznamem"/>
        <w:numPr>
          <w:ilvl w:val="0"/>
          <w:numId w:val="46"/>
        </w:numPr>
        <w:ind w:left="1434" w:hanging="357"/>
        <w:jc w:val="both"/>
        <w:rPr>
          <w:rFonts w:ascii="Arial" w:hAnsi="Arial" w:cs="Arial"/>
          <w:bCs/>
          <w:lang w:val="en-US"/>
        </w:rPr>
      </w:pPr>
      <w:r w:rsidRPr="008561F1">
        <w:rPr>
          <w:rFonts w:ascii="Arial" w:hAnsi="Arial" w:cs="Arial"/>
        </w:rPr>
        <w:t xml:space="preserve">Dokončení spodních konstrukčních vrstev komunikace (tedy po položení ŠD, MZK) - </w:t>
      </w:r>
      <w:r w:rsidR="00245C7B" w:rsidRPr="00594BBC">
        <w:rPr>
          <w:rFonts w:ascii="Arial" w:hAnsi="Arial" w:cs="Arial"/>
        </w:rPr>
        <w:t xml:space="preserve">termín plnění do: </w:t>
      </w:r>
      <w:r>
        <w:rPr>
          <w:rFonts w:ascii="Arial" w:hAnsi="Arial" w:cs="Arial"/>
        </w:rPr>
        <w:tab/>
      </w:r>
      <w:r w:rsidR="00245C7B" w:rsidRPr="00594BBC">
        <w:rPr>
          <w:rFonts w:ascii="Arial" w:hAnsi="Arial" w:cs="Arial"/>
          <w:b/>
          <w:bCs/>
          <w:highlight w:val="yellow"/>
          <w:lang w:val="en-US"/>
        </w:rPr>
        <w:t>[DOPLNIT</w:t>
      </w:r>
      <w:r w:rsidR="00EE77D2">
        <w:rPr>
          <w:rFonts w:ascii="Arial" w:hAnsi="Arial" w:cs="Arial"/>
          <w:b/>
          <w:bCs/>
          <w:highlight w:val="yellow"/>
          <w:lang w:val="en-US"/>
        </w:rPr>
        <w:t xml:space="preserve"> </w:t>
      </w:r>
      <w:r w:rsidR="00EE77D2" w:rsidRPr="00BB085C">
        <w:rPr>
          <w:rFonts w:ascii="Arial" w:hAnsi="Arial" w:cs="Arial"/>
          <w:b/>
          <w:bCs/>
          <w:caps/>
          <w:highlight w:val="yellow"/>
          <w:lang w:val="en-US"/>
        </w:rPr>
        <w:t>počet dnů od zahájení stavebních prací</w:t>
      </w:r>
      <w:r w:rsidR="00245C7B" w:rsidRPr="00594BBC">
        <w:rPr>
          <w:rFonts w:ascii="Arial" w:hAnsi="Arial" w:cs="Arial"/>
          <w:b/>
          <w:bCs/>
          <w:highlight w:val="yellow"/>
          <w:lang w:val="en-US"/>
        </w:rPr>
        <w:t>]</w:t>
      </w:r>
    </w:p>
    <w:p w14:paraId="7B5EB355" w14:textId="0909D33D" w:rsidR="00245C7B" w:rsidRPr="00956CA4" w:rsidRDefault="000340AB" w:rsidP="00956CA4">
      <w:pPr>
        <w:pStyle w:val="Odstavecseseznamem"/>
        <w:numPr>
          <w:ilvl w:val="0"/>
          <w:numId w:val="46"/>
        </w:numPr>
        <w:jc w:val="both"/>
        <w:rPr>
          <w:rFonts w:ascii="Arial" w:hAnsi="Arial" w:cs="Arial"/>
          <w:b/>
          <w:bCs/>
          <w:lang w:val="en-US"/>
        </w:rPr>
      </w:pPr>
      <w:r w:rsidRPr="008561F1">
        <w:rPr>
          <w:rFonts w:ascii="Arial" w:hAnsi="Arial" w:cs="Arial"/>
        </w:rPr>
        <w:t xml:space="preserve">Následovala by pokládka krytu a dokončovací </w:t>
      </w:r>
      <w:proofErr w:type="gramStart"/>
      <w:r w:rsidRPr="008561F1">
        <w:rPr>
          <w:rFonts w:ascii="Arial" w:hAnsi="Arial" w:cs="Arial"/>
        </w:rPr>
        <w:t xml:space="preserve">práce - </w:t>
      </w:r>
      <w:r w:rsidR="00245C7B" w:rsidRPr="00594BBC">
        <w:rPr>
          <w:rFonts w:ascii="Arial" w:hAnsi="Arial" w:cs="Arial"/>
        </w:rPr>
        <w:t>termín</w:t>
      </w:r>
      <w:proofErr w:type="gramEnd"/>
      <w:r w:rsidR="00245C7B" w:rsidRPr="00594BBC">
        <w:rPr>
          <w:rFonts w:ascii="Arial" w:hAnsi="Arial" w:cs="Arial"/>
        </w:rPr>
        <w:t xml:space="preserve"> plnění do:</w:t>
      </w:r>
      <w:r w:rsidR="00EE77D2">
        <w:rPr>
          <w:rFonts w:ascii="Arial" w:hAnsi="Arial" w:cs="Arial"/>
        </w:rPr>
        <w:t xml:space="preserve"> </w:t>
      </w:r>
      <w:r w:rsidR="00245C7B" w:rsidRPr="00956CA4">
        <w:rPr>
          <w:rFonts w:ascii="Arial" w:hAnsi="Arial" w:cs="Arial"/>
          <w:b/>
          <w:bCs/>
          <w:highlight w:val="yellow"/>
          <w:lang w:val="en-US"/>
        </w:rPr>
        <w:t>[DOPLNIT</w:t>
      </w:r>
      <w:r w:rsidR="00EE77D2" w:rsidRPr="00956CA4">
        <w:rPr>
          <w:rFonts w:ascii="Arial" w:hAnsi="Arial" w:cs="Arial"/>
          <w:b/>
          <w:bCs/>
          <w:highlight w:val="yellow"/>
          <w:lang w:val="en-US"/>
        </w:rPr>
        <w:t xml:space="preserve"> </w:t>
      </w:r>
      <w:r w:rsidR="00EE77D2" w:rsidRPr="00956CA4">
        <w:rPr>
          <w:rFonts w:ascii="Arial" w:hAnsi="Arial" w:cs="Arial"/>
          <w:b/>
          <w:bCs/>
          <w:caps/>
          <w:highlight w:val="yellow"/>
          <w:lang w:val="en-US"/>
        </w:rPr>
        <w:t>počet dnů od zahájení stavebních prací</w:t>
      </w:r>
      <w:r w:rsidR="00245C7B" w:rsidRPr="00956CA4">
        <w:rPr>
          <w:rFonts w:ascii="Arial" w:hAnsi="Arial" w:cs="Arial"/>
          <w:b/>
          <w:bCs/>
          <w:highlight w:val="yellow"/>
          <w:lang w:val="en-US"/>
        </w:rPr>
        <w:t>]</w:t>
      </w: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4D5E8F93" w:rsidR="00245C7B" w:rsidRPr="008561F1" w:rsidRDefault="00245C7B" w:rsidP="00245C7B">
      <w:pPr>
        <w:pStyle w:val="Odstavecseseznamem"/>
        <w:numPr>
          <w:ilvl w:val="0"/>
          <w:numId w:val="30"/>
        </w:numPr>
        <w:jc w:val="both"/>
        <w:rPr>
          <w:rFonts w:ascii="Arial" w:hAnsi="Arial" w:cs="Arial"/>
        </w:rPr>
      </w:pPr>
      <w:r w:rsidRPr="008561F1">
        <w:rPr>
          <w:rFonts w:ascii="Arial" w:hAnsi="Arial" w:cs="Arial"/>
        </w:rPr>
        <w:t>Žádost o kolaudaci podává u stavebního nebo speciálního úřadu objednatel</w:t>
      </w:r>
      <w:r w:rsidR="0029334F" w:rsidRPr="008561F1">
        <w:rPr>
          <w:rFonts w:ascii="Arial" w:hAnsi="Arial" w:cs="Arial"/>
        </w:rPr>
        <w:t xml:space="preserve"> č. 1</w:t>
      </w:r>
      <w:r w:rsidRPr="008561F1">
        <w:rPr>
          <w:rFonts w:ascii="Arial" w:hAnsi="Arial" w:cs="Arial"/>
        </w:rPr>
        <w:t xml:space="preserve">, na základě písemného oznámení zhotovitele, že stavební práce jsou dokončeny a stavba </w:t>
      </w:r>
      <w:r w:rsidR="0094762E" w:rsidRPr="008561F1">
        <w:rPr>
          <w:rFonts w:ascii="Arial" w:hAnsi="Arial" w:cs="Arial"/>
        </w:rPr>
        <w:br/>
      </w:r>
      <w:r w:rsidRPr="008561F1">
        <w:rPr>
          <w:rFonts w:ascii="Arial" w:hAnsi="Arial" w:cs="Arial"/>
        </w:rPr>
        <w:t>je připravena ke kolaudačnímu řízení.</w:t>
      </w:r>
    </w:p>
    <w:p w14:paraId="5E53AAF1" w14:textId="4216A422" w:rsidR="0094028E" w:rsidRPr="008561F1" w:rsidRDefault="0094028E" w:rsidP="0094028E">
      <w:pPr>
        <w:pStyle w:val="Odstavecseseznamem"/>
        <w:numPr>
          <w:ilvl w:val="0"/>
          <w:numId w:val="30"/>
        </w:numPr>
        <w:jc w:val="both"/>
        <w:rPr>
          <w:rFonts w:ascii="Arial" w:hAnsi="Arial" w:cs="Arial"/>
        </w:rPr>
      </w:pPr>
      <w:bookmarkStart w:id="28" w:name="_Hlk40281055"/>
      <w:r w:rsidRPr="008561F1">
        <w:rPr>
          <w:rFonts w:ascii="Arial" w:hAnsi="Arial" w:cs="Arial"/>
        </w:rPr>
        <w:t xml:space="preserve">Dílo zhotovitel předává objednateli </w:t>
      </w:r>
      <w:r w:rsidR="0029334F" w:rsidRPr="008561F1">
        <w:rPr>
          <w:rFonts w:ascii="Arial" w:hAnsi="Arial" w:cs="Arial"/>
        </w:rPr>
        <w:t xml:space="preserve">č. 1 </w:t>
      </w:r>
      <w:r w:rsidRPr="008561F1">
        <w:rPr>
          <w:rFonts w:ascii="Arial" w:hAnsi="Arial" w:cs="Arial"/>
        </w:rPr>
        <w:t xml:space="preserve">po obdržení dokladu o úspěšné kolaudaci. </w:t>
      </w:r>
    </w:p>
    <w:bookmarkEnd w:id="28"/>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3AC79F19"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lang w:val="x-none"/>
        </w:rPr>
        <w:t>Objednatel</w:t>
      </w:r>
      <w:r w:rsidR="0029334F" w:rsidRPr="008561F1">
        <w:rPr>
          <w:rFonts w:ascii="Arial" w:hAnsi="Arial" w:cs="Arial"/>
        </w:rPr>
        <w:t xml:space="preserve"> č.1</w:t>
      </w:r>
      <w:r w:rsidRPr="008561F1">
        <w:rPr>
          <w:rFonts w:ascii="Arial" w:hAnsi="Arial" w:cs="Arial"/>
          <w:lang w:val="x-none"/>
        </w:rPr>
        <w:t xml:space="preserve"> předá zhotoviteli staveniště, jak je vymezeno v </w:t>
      </w:r>
      <w:r w:rsidR="007E4CA2" w:rsidRPr="008561F1">
        <w:rPr>
          <w:rFonts w:ascii="Arial" w:hAnsi="Arial" w:cs="Arial"/>
        </w:rPr>
        <w:t>P</w:t>
      </w:r>
      <w:proofErr w:type="spellStart"/>
      <w:r w:rsidRPr="008561F1">
        <w:rPr>
          <w:rFonts w:ascii="Arial" w:hAnsi="Arial" w:cs="Arial"/>
          <w:lang w:val="x-none"/>
        </w:rPr>
        <w:t>říloze</w:t>
      </w:r>
      <w:proofErr w:type="spellEnd"/>
      <w:r w:rsidRPr="008561F1">
        <w:rPr>
          <w:rFonts w:ascii="Arial" w:hAnsi="Arial" w:cs="Arial"/>
          <w:lang w:val="x-none"/>
        </w:rPr>
        <w:t xml:space="preserve"> č. 1 této smlouvy, vyklizené a prosté práv třetích stran, o čemž bude proveden zápis.</w:t>
      </w:r>
    </w:p>
    <w:p w14:paraId="3BCD9FF4" w14:textId="3D799EF8"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 xml:space="preserve">se na vyzvání zhotovitele zúčastní prohlídky dokončených a v budoucnosti nepřístupných prací a konstrukcí před zakrytím. </w:t>
      </w:r>
    </w:p>
    <w:p w14:paraId="5A7E3845" w14:textId="04A574E8"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zajistí technický dozor</w:t>
      </w:r>
      <w:r w:rsidR="001E3AD2" w:rsidRPr="008561F1">
        <w:rPr>
          <w:rFonts w:ascii="Arial" w:hAnsi="Arial" w:cs="Arial"/>
        </w:rPr>
        <w:t xml:space="preserve"> stavebníka</w:t>
      </w:r>
      <w:r w:rsidRPr="008561F1">
        <w:rPr>
          <w:rFonts w:ascii="Arial" w:hAnsi="Arial" w:cs="Arial"/>
          <w:lang w:val="x-none"/>
        </w:rPr>
        <w:t xml:space="preserve"> a autorský dozor</w:t>
      </w:r>
      <w:r w:rsidRPr="008561F1">
        <w:rPr>
          <w:rFonts w:ascii="Arial" w:hAnsi="Arial" w:cs="Arial"/>
        </w:rPr>
        <w:t>, případně koordinátora bezpečnosti a ochrany zdraví při práci (dále jen BOZP)</w:t>
      </w:r>
      <w:r w:rsidRPr="008561F1">
        <w:rPr>
          <w:rFonts w:ascii="Arial" w:hAnsi="Arial" w:cs="Arial"/>
          <w:lang w:val="x-none"/>
        </w:rPr>
        <w:t>. Objednatel, technický dozor</w:t>
      </w:r>
      <w:r w:rsidR="001E3AD2" w:rsidRPr="008561F1">
        <w:rPr>
          <w:rFonts w:ascii="Arial" w:hAnsi="Arial" w:cs="Arial"/>
        </w:rPr>
        <w:t xml:space="preserve"> stavebníka</w:t>
      </w:r>
      <w:r w:rsidRPr="008561F1">
        <w:rPr>
          <w:rFonts w:ascii="Arial" w:hAnsi="Arial" w:cs="Arial"/>
        </w:rPr>
        <w:t>,</w:t>
      </w:r>
      <w:r w:rsidRPr="008561F1">
        <w:rPr>
          <w:rFonts w:ascii="Arial" w:hAnsi="Arial" w:cs="Arial"/>
          <w:lang w:val="x-none"/>
        </w:rPr>
        <w:t xml:space="preserve"> autorský dozor </w:t>
      </w:r>
      <w:r w:rsidRPr="008561F1">
        <w:rPr>
          <w:rFonts w:ascii="Arial" w:hAnsi="Arial" w:cs="Arial"/>
        </w:rPr>
        <w:t>a koordináto</w:t>
      </w:r>
      <w:r w:rsidR="00693320" w:rsidRPr="008561F1">
        <w:rPr>
          <w:rFonts w:ascii="Arial" w:hAnsi="Arial" w:cs="Arial"/>
        </w:rPr>
        <w:t>r</w:t>
      </w:r>
      <w:r w:rsidRPr="008561F1">
        <w:rPr>
          <w:rFonts w:ascii="Arial" w:hAnsi="Arial" w:cs="Arial"/>
        </w:rPr>
        <w:t xml:space="preserve"> BOZP </w:t>
      </w:r>
      <w:r w:rsidRPr="008561F1">
        <w:rPr>
          <w:rFonts w:ascii="Arial" w:hAnsi="Arial" w:cs="Arial"/>
          <w:lang w:val="x-none"/>
        </w:rPr>
        <w:t>jsou oprávněni kontrolovat provádění stavebních prací a provádět zápisy do stavebního deníku.</w:t>
      </w:r>
    </w:p>
    <w:p w14:paraId="374186BC" w14:textId="4F299F40"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rPr>
        <w:t>Objednatel</w:t>
      </w:r>
      <w:r w:rsidR="0029334F" w:rsidRPr="008561F1">
        <w:rPr>
          <w:rFonts w:ascii="Arial" w:hAnsi="Arial" w:cs="Arial"/>
        </w:rPr>
        <w:t xml:space="preserve"> č. 1</w:t>
      </w:r>
      <w:r w:rsidRPr="008561F1">
        <w:rPr>
          <w:rFonts w:ascii="Arial" w:hAnsi="Arial" w:cs="Arial"/>
        </w:rPr>
        <w:t>, popřípadě jím určený technický dozor stavebníka, organizuje kontrolní dny stavby. Jejich četnost je závislá na složitosti stavby, časovém harmonogramu, na postupu provádění prací, na potřebě zajistit koordinaci provádě</w:t>
      </w:r>
      <w:r w:rsidR="001216DB" w:rsidRPr="008561F1">
        <w:rPr>
          <w:rFonts w:ascii="Arial" w:hAnsi="Arial" w:cs="Arial"/>
        </w:rPr>
        <w:t xml:space="preserve">ných prací se zhotovitelem a </w:t>
      </w:r>
      <w:r w:rsidR="003E578B" w:rsidRPr="008561F1">
        <w:rPr>
          <w:rFonts w:ascii="Arial" w:hAnsi="Arial" w:cs="Arial"/>
        </w:rPr>
        <w:t>podzhotovitel</w:t>
      </w:r>
      <w:r w:rsidR="002E08DD" w:rsidRPr="008561F1">
        <w:rPr>
          <w:rFonts w:ascii="Arial" w:hAnsi="Arial" w:cs="Arial"/>
        </w:rPr>
        <w:t>em</w:t>
      </w:r>
      <w:r w:rsidRPr="008561F1">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48C91DF6" w:rsidR="00245C7B" w:rsidRPr="008561F1" w:rsidRDefault="009A6F40" w:rsidP="009E69C2">
      <w:pPr>
        <w:pStyle w:val="Odstavecseseznamem"/>
        <w:numPr>
          <w:ilvl w:val="0"/>
          <w:numId w:val="15"/>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 xml:space="preserve">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9"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9"/>
      <w:r w:rsidR="009A6F40" w:rsidRPr="00594BBC">
        <w:rPr>
          <w:rFonts w:ascii="Arial" w:hAnsi="Arial" w:cs="Arial"/>
          <w:lang w:val="x-none"/>
        </w:rPr>
        <w:t xml:space="preserve">Do stavebního deníku se zapisují všechny skutečnosti rozhodné pro plnění </w:t>
      </w:r>
      <w:r w:rsidR="009A6F40" w:rsidRPr="00594BBC">
        <w:rPr>
          <w:rFonts w:ascii="Arial" w:hAnsi="Arial" w:cs="Arial"/>
          <w:lang w:val="x-none"/>
        </w:rPr>
        <w:lastRenderedPageBreak/>
        <w:t>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30" w:name="_Hlk36121733"/>
      <w:r w:rsidR="001B686F" w:rsidRPr="008C7AB0">
        <w:rPr>
          <w:rFonts w:ascii="Arial" w:hAnsi="Arial" w:cs="Arial"/>
        </w:rPr>
        <w:t>vad a nedodělků z přejímacího řízení nebo vydáním kolaudačního souhlasu (rozhodující je okolnost, která nastane dříve).</w:t>
      </w:r>
      <w:bookmarkEnd w:id="30"/>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4A73D7B9" w:rsidR="009A6F40" w:rsidRPr="00594BBC" w:rsidRDefault="009A6F40" w:rsidP="001216DB">
      <w:pPr>
        <w:pStyle w:val="Odstavecseseznamem"/>
        <w:numPr>
          <w:ilvl w:val="0"/>
          <w:numId w:val="16"/>
        </w:numPr>
        <w:jc w:val="both"/>
        <w:rPr>
          <w:rFonts w:ascii="Arial" w:hAnsi="Arial" w:cs="Arial"/>
          <w:lang w:val="x-none"/>
        </w:rPr>
      </w:pPr>
      <w:r w:rsidRPr="008561F1">
        <w:rPr>
          <w:rFonts w:ascii="Arial" w:hAnsi="Arial" w:cs="Arial"/>
          <w:lang w:val="x-none"/>
        </w:rPr>
        <w:t xml:space="preserve">Zařízení staveniště si </w:t>
      </w:r>
      <w:r w:rsidRPr="008561F1">
        <w:rPr>
          <w:rFonts w:ascii="Arial" w:hAnsi="Arial" w:cs="Arial"/>
        </w:rPr>
        <w:t xml:space="preserve">zabezpečuje zhotovitel v souladu se svými potřebami, dokumentací předanou objednatelem </w:t>
      </w:r>
      <w:r w:rsidR="0029334F" w:rsidRPr="008561F1">
        <w:rPr>
          <w:rFonts w:ascii="Arial" w:hAnsi="Arial" w:cs="Arial"/>
        </w:rPr>
        <w:t xml:space="preserve">č. 1 </w:t>
      </w:r>
      <w:r w:rsidRPr="008561F1">
        <w:rPr>
          <w:rFonts w:ascii="Arial" w:hAnsi="Arial" w:cs="Arial"/>
        </w:rPr>
        <w:t>a s požadavky objednatele</w:t>
      </w:r>
      <w:r w:rsidR="0029334F" w:rsidRPr="008561F1">
        <w:rPr>
          <w:rFonts w:ascii="Arial" w:hAnsi="Arial" w:cs="Arial"/>
        </w:rPr>
        <w:t xml:space="preserve"> č. 1</w:t>
      </w:r>
      <w:r w:rsidRPr="008561F1">
        <w:rPr>
          <w:rFonts w:ascii="Arial" w:hAnsi="Arial" w:cs="Arial"/>
          <w:lang w:val="x-none"/>
        </w:rPr>
        <w:t>. Cena</w:t>
      </w:r>
      <w:r w:rsidRPr="00594BBC">
        <w:rPr>
          <w:rFonts w:ascii="Arial" w:hAnsi="Arial" w:cs="Arial"/>
          <w:lang w:val="x-none"/>
        </w:rPr>
        <w:t xml:space="preserve">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5BD5EA38"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 xml:space="preserve">bezodkladně informovat </w:t>
      </w:r>
      <w:r w:rsidRPr="008561F1">
        <w:rPr>
          <w:rFonts w:ascii="Arial" w:hAnsi="Arial" w:cs="Arial"/>
        </w:rPr>
        <w:t>objednatele</w:t>
      </w:r>
      <w:r w:rsidR="0029334F" w:rsidRPr="008561F1">
        <w:rPr>
          <w:rFonts w:ascii="Arial" w:hAnsi="Arial" w:cs="Arial"/>
        </w:rPr>
        <w:t xml:space="preserve"> č. 1</w:t>
      </w:r>
      <w:r w:rsidRPr="008561F1">
        <w:rPr>
          <w:rFonts w:ascii="Arial" w:hAnsi="Arial" w:cs="Arial"/>
        </w:rPr>
        <w:t>. V opačném případě není zhotovitel zproštěn odpovědnosti za vady</w:t>
      </w:r>
      <w:r w:rsidRPr="00594BBC">
        <w:rPr>
          <w:rFonts w:ascii="Arial" w:hAnsi="Arial" w:cs="Arial"/>
        </w:rPr>
        <w:t xml:space="preserve">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371FA372" w:rsidR="009A6F40" w:rsidRPr="008561F1"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je povinen použít pro provádění díla pozemky určené ve stavebním povolení. </w:t>
      </w:r>
      <w:r w:rsidRPr="008561F1">
        <w:rPr>
          <w:rFonts w:ascii="Arial" w:hAnsi="Arial" w:cs="Arial"/>
          <w:lang w:val="x-none"/>
        </w:rPr>
        <w:t xml:space="preserve">Zhotovitel odpovídá za škody způsobené objednateli </w:t>
      </w:r>
      <w:r w:rsidR="0029334F" w:rsidRPr="008561F1">
        <w:rPr>
          <w:rFonts w:ascii="Arial" w:hAnsi="Arial" w:cs="Arial"/>
        </w:rPr>
        <w:t xml:space="preserve">č. 1 </w:t>
      </w:r>
      <w:r w:rsidRPr="008561F1">
        <w:rPr>
          <w:rFonts w:ascii="Arial" w:hAnsi="Arial" w:cs="Arial"/>
          <w:lang w:val="x-none"/>
        </w:rPr>
        <w:t xml:space="preserve">a jiným osobám mimo staveniště a tyto škody se zavazuje uhradit ve lhůtě, kterou stanoví objednatel </w:t>
      </w:r>
      <w:r w:rsidR="0029334F" w:rsidRPr="008561F1">
        <w:rPr>
          <w:rFonts w:ascii="Arial" w:hAnsi="Arial" w:cs="Arial"/>
        </w:rPr>
        <w:t xml:space="preserve">č. 1 </w:t>
      </w:r>
      <w:r w:rsidRPr="008561F1">
        <w:rPr>
          <w:rFonts w:ascii="Arial" w:hAnsi="Arial" w:cs="Arial"/>
          <w:lang w:val="x-none"/>
        </w:rPr>
        <w:t>v písemném oznámení o škodě mimo staveniště.</w:t>
      </w:r>
    </w:p>
    <w:p w14:paraId="7C3273B0" w14:textId="7043DFC0" w:rsidR="009A6F40" w:rsidRPr="00594BBC" w:rsidRDefault="009A6F40" w:rsidP="001216DB">
      <w:pPr>
        <w:pStyle w:val="Odstavecseseznamem"/>
        <w:numPr>
          <w:ilvl w:val="0"/>
          <w:numId w:val="16"/>
        </w:numPr>
        <w:jc w:val="both"/>
        <w:rPr>
          <w:rFonts w:ascii="Arial" w:hAnsi="Arial" w:cs="Arial"/>
          <w:lang w:val="x-none"/>
        </w:rPr>
      </w:pPr>
      <w:r w:rsidRPr="008561F1">
        <w:rPr>
          <w:rFonts w:ascii="Arial" w:hAnsi="Arial" w:cs="Arial"/>
          <w:lang w:val="x-none"/>
        </w:rPr>
        <w:t xml:space="preserve">Zhotovitel prohlašuje, že odpovídá objednateli </w:t>
      </w:r>
      <w:r w:rsidR="0029334F" w:rsidRPr="008561F1">
        <w:rPr>
          <w:rFonts w:ascii="Arial" w:hAnsi="Arial" w:cs="Arial"/>
        </w:rPr>
        <w:t xml:space="preserve">č. 1 </w:t>
      </w:r>
      <w:r w:rsidRPr="008561F1">
        <w:rPr>
          <w:rFonts w:ascii="Arial" w:hAnsi="Arial" w:cs="Arial"/>
          <w:lang w:val="x-none"/>
        </w:rPr>
        <w:t xml:space="preserve">za škodu na věcech, které od objednatele </w:t>
      </w:r>
      <w:r w:rsidR="0029334F" w:rsidRPr="008561F1">
        <w:rPr>
          <w:rFonts w:ascii="Arial" w:hAnsi="Arial" w:cs="Arial"/>
        </w:rPr>
        <w:t xml:space="preserve">č. 1 </w:t>
      </w:r>
      <w:r w:rsidRPr="008561F1">
        <w:rPr>
          <w:rFonts w:ascii="Arial" w:hAnsi="Arial" w:cs="Arial"/>
          <w:lang w:val="x-none"/>
        </w:rPr>
        <w:t xml:space="preserve">protokolárně převzal pro účely provedení díla, a zavazuje se spolu s předávaným dílem předložit objednateli </w:t>
      </w:r>
      <w:r w:rsidR="0029334F" w:rsidRPr="008561F1">
        <w:rPr>
          <w:rFonts w:ascii="Arial" w:hAnsi="Arial" w:cs="Arial"/>
        </w:rPr>
        <w:t xml:space="preserve">č. 1 </w:t>
      </w:r>
      <w:r w:rsidRPr="008561F1">
        <w:rPr>
          <w:rFonts w:ascii="Arial" w:hAnsi="Arial" w:cs="Arial"/>
          <w:lang w:val="x-none"/>
        </w:rPr>
        <w:t>vyúčtování a vrátit mu veškeré takové</w:t>
      </w:r>
      <w:r w:rsidRPr="00594BBC">
        <w:rPr>
          <w:rFonts w:ascii="Arial" w:hAnsi="Arial" w:cs="Arial"/>
          <w:lang w:val="x-none"/>
        </w:rPr>
        <w:t xml:space="preserve"> věci, které při provádění díla nezpracoval.</w:t>
      </w:r>
    </w:p>
    <w:p w14:paraId="368D2617" w14:textId="51180232"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lastRenderedPageBreak/>
        <w:t>V případech stanovených zákonem č. 309/2006 Sb.</w:t>
      </w:r>
      <w:r w:rsidR="00456E78">
        <w:rPr>
          <w:rFonts w:ascii="Arial" w:hAnsi="Arial" w:cs="Arial"/>
        </w:rPr>
        <w:t xml:space="preserve"> </w:t>
      </w:r>
      <w:bookmarkStart w:id="31"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31"/>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w:t>
      </w:r>
      <w:r w:rsidRPr="008561F1">
        <w:rPr>
          <w:rFonts w:ascii="Arial" w:hAnsi="Arial" w:cs="Arial"/>
          <w:lang w:val="x-none"/>
        </w:rPr>
        <w:t>s předstihem 7 pracovních dnů vyrozumět objednatele</w:t>
      </w:r>
      <w:r w:rsidR="0029334F" w:rsidRPr="008561F1">
        <w:rPr>
          <w:rFonts w:ascii="Arial" w:hAnsi="Arial" w:cs="Arial"/>
        </w:rPr>
        <w:t xml:space="preserve"> č. 1</w:t>
      </w:r>
      <w:r w:rsidRPr="008561F1">
        <w:rPr>
          <w:rFonts w:ascii="Arial" w:hAnsi="Arial" w:cs="Arial"/>
          <w:lang w:val="x-none"/>
        </w:rPr>
        <w:t xml:space="preserve"> o skutečnostech,</w:t>
      </w:r>
      <w:r w:rsidRPr="00594BBC">
        <w:rPr>
          <w:rFonts w:ascii="Arial" w:hAnsi="Arial" w:cs="Arial"/>
          <w:lang w:val="x-none"/>
        </w:rPr>
        <w:t xml:space="preserve">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4BC12774" w:rsidR="007637B1" w:rsidRPr="008561F1"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w:t>
      </w:r>
      <w:r w:rsidRPr="008561F1">
        <w:rPr>
          <w:rFonts w:ascii="Arial" w:hAnsi="Arial" w:cs="Arial"/>
        </w:rPr>
        <w:t xml:space="preserve">vyzvání objednatele </w:t>
      </w:r>
      <w:r w:rsidR="0029334F" w:rsidRPr="008561F1">
        <w:rPr>
          <w:rFonts w:ascii="Arial" w:hAnsi="Arial" w:cs="Arial"/>
        </w:rPr>
        <w:t xml:space="preserve">č. 1 </w:t>
      </w:r>
      <w:r w:rsidRPr="008561F1">
        <w:rPr>
          <w:rFonts w:ascii="Arial" w:hAnsi="Arial" w:cs="Arial"/>
        </w:rPr>
        <w:t xml:space="preserve">provést okamžitě nápravu a veškeré náklady s tím spojené nese zhotovitel. </w:t>
      </w:r>
    </w:p>
    <w:p w14:paraId="319C47B6" w14:textId="77777777" w:rsidR="007637B1" w:rsidRPr="008561F1" w:rsidRDefault="007637B1" w:rsidP="001216DB">
      <w:pPr>
        <w:pStyle w:val="Odstavecseseznamem"/>
        <w:numPr>
          <w:ilvl w:val="0"/>
          <w:numId w:val="16"/>
        </w:numPr>
        <w:jc w:val="both"/>
        <w:rPr>
          <w:rFonts w:ascii="Arial" w:hAnsi="Arial" w:cs="Arial"/>
        </w:rPr>
      </w:pPr>
      <w:r w:rsidRPr="008561F1">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2F65EDF0" w:rsidR="007637B1" w:rsidRPr="008561F1" w:rsidRDefault="007637B1" w:rsidP="001216DB">
      <w:pPr>
        <w:pStyle w:val="Odstavecseseznamem"/>
        <w:numPr>
          <w:ilvl w:val="0"/>
          <w:numId w:val="16"/>
        </w:numPr>
        <w:jc w:val="both"/>
        <w:rPr>
          <w:rFonts w:ascii="Arial" w:hAnsi="Arial" w:cs="Arial"/>
        </w:rPr>
      </w:pPr>
      <w:r w:rsidRPr="008561F1">
        <w:rPr>
          <w:rFonts w:ascii="Arial" w:hAnsi="Arial" w:cs="Arial"/>
        </w:rPr>
        <w:t>Zhotovitel doloží na vyzvání objednatele</w:t>
      </w:r>
      <w:r w:rsidR="0029334F" w:rsidRPr="008561F1">
        <w:rPr>
          <w:rFonts w:ascii="Arial" w:hAnsi="Arial" w:cs="Arial"/>
        </w:rPr>
        <w:t xml:space="preserve"> č. 1</w:t>
      </w:r>
      <w:r w:rsidRPr="008561F1">
        <w:rPr>
          <w:rFonts w:ascii="Arial" w:hAnsi="Arial" w:cs="Arial"/>
        </w:rPr>
        <w:t>, nejpozději však v termínu předání a převzetí díla soubor certifikátů, či jiných průvodních dokladů rozhodujících materiálů užitých k vybudování díla.</w:t>
      </w:r>
    </w:p>
    <w:p w14:paraId="37BD4A5D" w14:textId="4E491C83" w:rsidR="00080D4E" w:rsidRPr="008561F1" w:rsidRDefault="00080D4E" w:rsidP="001216DB">
      <w:pPr>
        <w:pStyle w:val="Odstavecseseznamem"/>
        <w:numPr>
          <w:ilvl w:val="0"/>
          <w:numId w:val="16"/>
        </w:numPr>
        <w:jc w:val="both"/>
        <w:rPr>
          <w:rFonts w:ascii="Arial" w:hAnsi="Arial" w:cs="Arial"/>
        </w:rPr>
      </w:pPr>
      <w:r w:rsidRPr="008561F1">
        <w:rPr>
          <w:rFonts w:ascii="Arial" w:hAnsi="Arial" w:cs="Arial"/>
        </w:rPr>
        <w:t xml:space="preserve">Zhotovitel je povinen provést zápis o učiněném nálezu a z něho vyplývajícím přerušení prací do stavebního deníku, jak stanoví příloha č. </w:t>
      </w:r>
      <w:r w:rsidR="00456E78" w:rsidRPr="008561F1">
        <w:rPr>
          <w:rFonts w:ascii="Arial" w:hAnsi="Arial" w:cs="Arial"/>
        </w:rPr>
        <w:t>16 bod B písm. y)</w:t>
      </w:r>
      <w:r w:rsidRPr="008561F1">
        <w:rPr>
          <w:rFonts w:ascii="Arial" w:hAnsi="Arial" w:cs="Arial"/>
        </w:rPr>
        <w:t xml:space="preserve"> vyhl</w:t>
      </w:r>
      <w:r w:rsidR="00456E78" w:rsidRPr="008561F1">
        <w:rPr>
          <w:rFonts w:ascii="Arial" w:hAnsi="Arial" w:cs="Arial"/>
        </w:rPr>
        <w:t>ášky</w:t>
      </w:r>
      <w:r w:rsidRPr="008561F1">
        <w:rPr>
          <w:rFonts w:ascii="Arial" w:hAnsi="Arial" w:cs="Arial"/>
        </w:rPr>
        <w:t xml:space="preserve"> č. 499/2006 Sb.</w:t>
      </w:r>
    </w:p>
    <w:p w14:paraId="73DA9106" w14:textId="316A08E0" w:rsidR="00BB4203" w:rsidRPr="008561F1" w:rsidRDefault="00BB4203" w:rsidP="001216DB">
      <w:pPr>
        <w:pStyle w:val="Odstavecseseznamem"/>
        <w:numPr>
          <w:ilvl w:val="0"/>
          <w:numId w:val="16"/>
        </w:numPr>
        <w:jc w:val="both"/>
        <w:rPr>
          <w:rFonts w:ascii="Arial" w:hAnsi="Arial" w:cs="Arial"/>
        </w:rPr>
      </w:pPr>
      <w:r w:rsidRPr="008561F1">
        <w:rPr>
          <w:rFonts w:ascii="Arial" w:hAnsi="Arial" w:cs="Arial"/>
        </w:rPr>
        <w:t>Zhotovitel se zavazuje dodržovat ustanovení této smlouvy a příslušných předpisů vztahujících se k realizaci díla.</w:t>
      </w:r>
    </w:p>
    <w:p w14:paraId="6672EAE6" w14:textId="0B73BFB5" w:rsidR="0094028E" w:rsidRDefault="0094028E" w:rsidP="0094028E">
      <w:pPr>
        <w:pStyle w:val="Odstavecseseznamem"/>
        <w:numPr>
          <w:ilvl w:val="0"/>
          <w:numId w:val="16"/>
        </w:numPr>
        <w:jc w:val="both"/>
        <w:rPr>
          <w:rFonts w:ascii="Arial" w:hAnsi="Arial" w:cs="Arial"/>
        </w:rPr>
      </w:pPr>
      <w:r w:rsidRPr="008561F1">
        <w:rPr>
          <w:rFonts w:ascii="Arial" w:hAnsi="Arial" w:cs="Arial"/>
        </w:rPr>
        <w:t>Zhotovitel vyzve objednatele</w:t>
      </w:r>
      <w:r w:rsidR="0029334F" w:rsidRPr="008561F1">
        <w:rPr>
          <w:rFonts w:ascii="Arial" w:hAnsi="Arial" w:cs="Arial"/>
        </w:rPr>
        <w:t xml:space="preserve"> č. 1</w:t>
      </w:r>
      <w:r w:rsidRPr="008561F1">
        <w:rPr>
          <w:rFonts w:ascii="Arial" w:hAnsi="Arial" w:cs="Arial"/>
        </w:rPr>
        <w:t xml:space="preserve"> k převzetí zakrývaných konstrukcí nejméně 5 pracovních dnů předem. O provedené prohlídce bude učiněn zápis do stavebního</w:t>
      </w:r>
      <w:r w:rsidRPr="00DF7285">
        <w:rPr>
          <w:rFonts w:ascii="Arial" w:hAnsi="Arial" w:cs="Arial"/>
        </w:rPr>
        <w:t xml:space="preserve">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lastRenderedPageBreak/>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1736D118"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8561F1">
        <w:rPr>
          <w:rFonts w:ascii="Arial" w:hAnsi="Arial" w:cs="Arial"/>
        </w:rPr>
        <w:t xml:space="preserve">tiskem veškerých listinných výstupů, odevzdávaných objednateli </w:t>
      </w:r>
      <w:r w:rsidR="00C0715D" w:rsidRPr="008561F1">
        <w:rPr>
          <w:rFonts w:ascii="Arial" w:hAnsi="Arial" w:cs="Arial"/>
        </w:rPr>
        <w:t xml:space="preserve">č. 1 </w:t>
      </w:r>
      <w:r w:rsidRPr="008561F1">
        <w:rPr>
          <w:rFonts w:ascii="Arial" w:hAnsi="Arial" w:cs="Arial"/>
        </w:rPr>
        <w:t>při realizaci</w:t>
      </w:r>
      <w:r w:rsidRPr="007B4C8D">
        <w:rPr>
          <w:rFonts w:ascii="Arial" w:hAnsi="Arial" w:cs="Arial"/>
        </w:rPr>
        <w:t xml:space="preserve">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355C6AB0"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vzniku odpadů, stanovením hierarchie nakládání s nimi 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59E42B1F" w14:textId="77777777"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Zhotovitel je povinen zřídit, v hlavičce Smlouvy uvést a po celou Dobu pro dokončení Díla udržovat Transparentní účet. Transparentní účet musí být veden u banky, spořitelního nebo úvěrního družstva nebo u zahraniční banky s pobočkou umístěnou na území České republiky. Přehled Transparentního účtu musí zobrazit informace o platebních transakcích v rozsahu dle následujícího odstavce alespoň po dobu jednoho roku zpětně od okamžiku zobrazení Přehledu Transparentního účtu třetí osobou.</w:t>
      </w:r>
    </w:p>
    <w:p w14:paraId="2157357B" w14:textId="7560DB76"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Z Přehledu Transparentního účtu musí být u odchozích platebních transakcí bez pochybností</w:t>
      </w:r>
      <w:r w:rsidR="008C18A0" w:rsidRPr="008561F1">
        <w:rPr>
          <w:rFonts w:ascii="Arial" w:hAnsi="Arial" w:cs="Arial"/>
        </w:rPr>
        <w:t xml:space="preserve"> patrné následující:</w:t>
      </w:r>
    </w:p>
    <w:p w14:paraId="31AB6F2D" w14:textId="77777777" w:rsidR="0094028E" w:rsidRPr="008561F1" w:rsidRDefault="0094028E" w:rsidP="0094028E">
      <w:pPr>
        <w:pStyle w:val="Odstavecseseznamem"/>
        <w:numPr>
          <w:ilvl w:val="0"/>
          <w:numId w:val="38"/>
        </w:numPr>
        <w:spacing w:after="160" w:line="259" w:lineRule="auto"/>
        <w:jc w:val="both"/>
        <w:rPr>
          <w:rFonts w:ascii="Arial" w:hAnsi="Arial" w:cs="Arial"/>
        </w:rPr>
      </w:pPr>
      <w:r w:rsidRPr="008561F1">
        <w:rPr>
          <w:rFonts w:ascii="Arial" w:hAnsi="Arial" w:cs="Arial"/>
        </w:rPr>
        <w:t>výše platební transakce,</w:t>
      </w:r>
    </w:p>
    <w:p w14:paraId="18D4E160" w14:textId="77777777" w:rsidR="0094028E" w:rsidRPr="008561F1" w:rsidRDefault="0094028E" w:rsidP="0094028E">
      <w:pPr>
        <w:pStyle w:val="Odstavecseseznamem"/>
        <w:numPr>
          <w:ilvl w:val="0"/>
          <w:numId w:val="38"/>
        </w:numPr>
        <w:spacing w:after="160" w:line="259" w:lineRule="auto"/>
        <w:jc w:val="both"/>
        <w:rPr>
          <w:rFonts w:ascii="Arial" w:hAnsi="Arial" w:cs="Arial"/>
        </w:rPr>
      </w:pPr>
      <w:r w:rsidRPr="008561F1">
        <w:rPr>
          <w:rFonts w:ascii="Arial" w:hAnsi="Arial" w:cs="Arial"/>
        </w:rPr>
        <w:t>datum provedení platební transakce,</w:t>
      </w:r>
    </w:p>
    <w:p w14:paraId="129648FA" w14:textId="44C0503C" w:rsidR="0094028E" w:rsidRPr="008561F1" w:rsidRDefault="00EE77D2" w:rsidP="0094028E">
      <w:pPr>
        <w:pStyle w:val="Odstavecseseznamem"/>
        <w:numPr>
          <w:ilvl w:val="0"/>
          <w:numId w:val="38"/>
        </w:numPr>
        <w:spacing w:after="160" w:line="259" w:lineRule="auto"/>
        <w:jc w:val="both"/>
        <w:rPr>
          <w:rFonts w:ascii="Arial" w:hAnsi="Arial" w:cs="Arial"/>
        </w:rPr>
      </w:pPr>
      <w:r>
        <w:rPr>
          <w:rFonts w:ascii="Arial" w:hAnsi="Arial" w:cs="Arial"/>
        </w:rPr>
        <w:t xml:space="preserve">identifikace </w:t>
      </w:r>
      <w:r w:rsidR="0094028E" w:rsidRPr="008561F1">
        <w:rPr>
          <w:rFonts w:ascii="Arial" w:hAnsi="Arial" w:cs="Arial"/>
        </w:rPr>
        <w:t>protistrany</w:t>
      </w:r>
      <w:r>
        <w:rPr>
          <w:rFonts w:ascii="Arial" w:hAnsi="Arial" w:cs="Arial"/>
        </w:rPr>
        <w:t xml:space="preserve"> (IČO</w:t>
      </w:r>
      <w:r w:rsidR="0094028E" w:rsidRPr="008561F1">
        <w:rPr>
          <w:rFonts w:ascii="Arial" w:hAnsi="Arial" w:cs="Arial"/>
        </w:rPr>
        <w:t xml:space="preserve"> nebo, nemá-li protistrana IČO přiděleno, jméno</w:t>
      </w:r>
      <w:r>
        <w:rPr>
          <w:rFonts w:ascii="Arial" w:hAnsi="Arial" w:cs="Arial"/>
        </w:rPr>
        <w:t xml:space="preserve">/název </w:t>
      </w:r>
      <w:r w:rsidR="0094028E" w:rsidRPr="008561F1">
        <w:rPr>
          <w:rFonts w:ascii="Arial" w:hAnsi="Arial" w:cs="Arial"/>
        </w:rPr>
        <w:t>protistrany</w:t>
      </w:r>
      <w:r>
        <w:rPr>
          <w:rFonts w:ascii="Arial" w:hAnsi="Arial" w:cs="Arial"/>
        </w:rPr>
        <w:t>)</w:t>
      </w:r>
      <w:r w:rsidR="0094028E" w:rsidRPr="008561F1">
        <w:rPr>
          <w:rFonts w:ascii="Arial" w:hAnsi="Arial" w:cs="Arial"/>
        </w:rPr>
        <w:t>.</w:t>
      </w:r>
    </w:p>
    <w:p w14:paraId="2A7A6B8D" w14:textId="77777777"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Zhotovitel se zavazuje užívat Transparentní účet výlučně k platebním transakcím souvisejícím s prováděním Díla, a to zejména k platbám poddodavatelům. Veškeré platební transakce z Transparentního účtu musí probíhat bezhotovostně, výběr hotovosti z Transparentního účtu je zakázán.</w:t>
      </w:r>
    </w:p>
    <w:p w14:paraId="357CBF33" w14:textId="77777777"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Objednatel je oprávněn vyzvat Zhotovitele ke sdělení účelu jakékoliv platební transakce vyplývající z Přehledu Transparentního účtu. Zhotovitel není oprávněn výzvu Objednatele odmítnout. Objednatel je v rámci této výzvy oprávněn si vyžádat i veškeré relevantní doklady prokazující pravdivost účelu platební transakce</w:t>
      </w:r>
    </w:p>
    <w:p w14:paraId="0E5FCBA2" w14:textId="77777777" w:rsidR="008C18A0" w:rsidRPr="00594BBC" w:rsidRDefault="008C18A0" w:rsidP="008C18A0">
      <w:pPr>
        <w:pStyle w:val="Odstavecseseznamem"/>
        <w:numPr>
          <w:ilvl w:val="0"/>
          <w:numId w:val="16"/>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22FA78B6" w14:textId="77777777" w:rsidR="00E73632" w:rsidRPr="00DC1BEB" w:rsidRDefault="00E73632" w:rsidP="00DC1BEB">
      <w:pPr>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26C2E681" w:rsidR="001F3878" w:rsidRDefault="001F3878" w:rsidP="001F3878">
      <w:pPr>
        <w:pStyle w:val="Odstavecseseznamem"/>
        <w:numPr>
          <w:ilvl w:val="0"/>
          <w:numId w:val="17"/>
        </w:numPr>
        <w:jc w:val="both"/>
        <w:rPr>
          <w:rFonts w:ascii="Arial" w:hAnsi="Arial" w:cs="Arial"/>
        </w:rPr>
      </w:pPr>
      <w:r w:rsidRPr="0054723C">
        <w:rPr>
          <w:rFonts w:ascii="Arial" w:hAnsi="Arial" w:cs="Arial"/>
        </w:rPr>
        <w:lastRenderedPageBreak/>
        <w:t xml:space="preserve">Zhotovitel prohlašuje, že ke dni podpisu této Smlouvy má uzavřenou pojistnou smlouvu, jejímž předmětem je pojištění odpovědnosti za škodu způsobenou zhotovitelem třetí osobě v souvislosti s výkonem jeho činnosti, ve výši </w:t>
      </w:r>
      <w:r w:rsidR="001A3C36" w:rsidRPr="008561F1">
        <w:rPr>
          <w:rFonts w:ascii="Arial" w:hAnsi="Arial" w:cs="Arial"/>
          <w:b/>
        </w:rPr>
        <w:t xml:space="preserve">50 000 000,- </w:t>
      </w:r>
      <w:r w:rsidRPr="008561F1">
        <w:rPr>
          <w:rFonts w:ascii="Arial" w:hAnsi="Arial" w:cs="Arial"/>
          <w:b/>
        </w:rPr>
        <w:t>Kč.</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01FB9872" w:rsidR="001F3878" w:rsidRPr="008561F1"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w:t>
      </w:r>
      <w:r w:rsidRPr="008561F1">
        <w:rPr>
          <w:rFonts w:ascii="Arial" w:hAnsi="Arial" w:cs="Arial"/>
        </w:rPr>
        <w:t xml:space="preserve">skutečnosti neprodleně informovat objednatele </w:t>
      </w:r>
      <w:r w:rsidR="00C0715D" w:rsidRPr="008561F1">
        <w:rPr>
          <w:rFonts w:ascii="Arial" w:hAnsi="Arial" w:cs="Arial"/>
        </w:rPr>
        <w:t xml:space="preserve">č. 1 </w:t>
      </w:r>
      <w:r w:rsidRPr="008561F1">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1C5E32F1" w:rsidR="001F3878" w:rsidRPr="009B12AA" w:rsidRDefault="001F3878" w:rsidP="001F3878">
      <w:pPr>
        <w:pStyle w:val="Odstavecseseznamem"/>
        <w:numPr>
          <w:ilvl w:val="0"/>
          <w:numId w:val="17"/>
        </w:numPr>
        <w:jc w:val="both"/>
        <w:rPr>
          <w:rFonts w:ascii="Arial" w:hAnsi="Arial" w:cs="Arial"/>
        </w:rPr>
      </w:pPr>
      <w:r w:rsidRPr="008561F1">
        <w:rPr>
          <w:rFonts w:ascii="Arial" w:hAnsi="Arial" w:cs="Arial"/>
        </w:rPr>
        <w:t xml:space="preserve">Od doby převzetí staveniště až do protokolárního předání a převzetí díla objednatelem </w:t>
      </w:r>
      <w:r w:rsidR="00C0715D" w:rsidRPr="008561F1">
        <w:rPr>
          <w:rFonts w:ascii="Arial" w:hAnsi="Arial" w:cs="Arial"/>
        </w:rPr>
        <w:t xml:space="preserve">č. 1 </w:t>
      </w:r>
      <w:r w:rsidRPr="008561F1">
        <w:rPr>
          <w:rFonts w:ascii="Arial" w:hAnsi="Arial" w:cs="Arial"/>
        </w:rPr>
        <w:t>nese zhotovitel nebezpečí škody na díle a všech jeho zhotovovaných, upravovaných a dalších částech a na částech či součástech díla, které jsou na</w:t>
      </w:r>
      <w:r w:rsidRPr="0040364B">
        <w:rPr>
          <w:rFonts w:ascii="Arial" w:hAnsi="Arial" w:cs="Arial"/>
        </w:rPr>
        <w:t xml:space="preserve"> staveništi uskladněny. Z tohoto důvodu se zhotovitel zavazuje uzavřít a na své náklady udržovat v platnosti pojištění proti všem rizikům, ztrátám nebo poškozením díla.</w:t>
      </w:r>
    </w:p>
    <w:p w14:paraId="64010EC6" w14:textId="77777777" w:rsidR="001F3878" w:rsidRPr="0054723C"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36E1E864" w14:textId="53ADE3C2"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3C86BA8" w:rsidR="00F81870" w:rsidRPr="008561F1"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w:t>
      </w:r>
      <w:r w:rsidRPr="008561F1">
        <w:rPr>
          <w:rFonts w:ascii="Arial" w:hAnsi="Arial" w:cs="Arial"/>
        </w:rPr>
        <w:t xml:space="preserve">je povinen na ně objednatele </w:t>
      </w:r>
      <w:r w:rsidR="00C0715D" w:rsidRPr="008561F1">
        <w:rPr>
          <w:rFonts w:ascii="Arial" w:hAnsi="Arial" w:cs="Arial"/>
        </w:rPr>
        <w:t xml:space="preserve">č. 1 </w:t>
      </w:r>
      <w:r w:rsidRPr="008561F1">
        <w:rPr>
          <w:rFonts w:ascii="Arial" w:hAnsi="Arial" w:cs="Arial"/>
        </w:rPr>
        <w:t xml:space="preserve">bezodkladně upozornit. V takovém případě zhotovitel předá objednateli </w:t>
      </w:r>
      <w:r w:rsidR="00C0715D" w:rsidRPr="008561F1">
        <w:rPr>
          <w:rFonts w:ascii="Arial" w:hAnsi="Arial" w:cs="Arial"/>
        </w:rPr>
        <w:t xml:space="preserve">č. 1 </w:t>
      </w:r>
      <w:r w:rsidRPr="008561F1">
        <w:rPr>
          <w:rFonts w:ascii="Arial" w:hAnsi="Arial" w:cs="Arial"/>
        </w:rPr>
        <w:t xml:space="preserve">soupis vad a nedostatků projektové dokumentace, včetně návrhů na jejich odstranění. </w:t>
      </w:r>
    </w:p>
    <w:p w14:paraId="5F9D7385" w14:textId="1CB3E99A" w:rsidR="00F81870" w:rsidRPr="00594BBC" w:rsidRDefault="00F81870" w:rsidP="00F81870">
      <w:pPr>
        <w:pStyle w:val="Odstavecseseznamem"/>
        <w:numPr>
          <w:ilvl w:val="0"/>
          <w:numId w:val="27"/>
        </w:numPr>
        <w:jc w:val="both"/>
        <w:rPr>
          <w:rFonts w:ascii="Arial" w:hAnsi="Arial" w:cs="Arial"/>
        </w:rPr>
      </w:pPr>
      <w:r w:rsidRPr="008561F1">
        <w:rPr>
          <w:rFonts w:ascii="Arial" w:hAnsi="Arial" w:cs="Arial"/>
        </w:rPr>
        <w:t xml:space="preserve">Pokud zhotovitelem zjištěné vady a nedostatky projektové dokumentace budou objednatelem </w:t>
      </w:r>
      <w:r w:rsidR="00C0715D" w:rsidRPr="008561F1">
        <w:rPr>
          <w:rFonts w:ascii="Arial" w:hAnsi="Arial" w:cs="Arial"/>
        </w:rPr>
        <w:t xml:space="preserve">č. 1 </w:t>
      </w:r>
      <w:r w:rsidRPr="008561F1">
        <w:rPr>
          <w:rFonts w:ascii="Arial" w:hAnsi="Arial" w:cs="Arial"/>
        </w:rPr>
        <w:t xml:space="preserve">shledány jako oprávněné a objednatel </w:t>
      </w:r>
      <w:r w:rsidR="00C0715D" w:rsidRPr="008561F1">
        <w:rPr>
          <w:rFonts w:ascii="Arial" w:hAnsi="Arial" w:cs="Arial"/>
        </w:rPr>
        <w:t xml:space="preserve">č. 1 </w:t>
      </w:r>
      <w:r w:rsidRPr="008561F1">
        <w:rPr>
          <w:rFonts w:ascii="Arial" w:hAnsi="Arial" w:cs="Arial"/>
        </w:rPr>
        <w:t>nebude moci tyto vady projektové dokumentace odstranit do 15 pracovních dnů ode dne jejich oznámení</w:t>
      </w:r>
      <w:r w:rsidRPr="00594BBC">
        <w:rPr>
          <w:rFonts w:ascii="Arial" w:hAnsi="Arial" w:cs="Arial"/>
        </w:rPr>
        <w:t xml:space="preserve">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a zhotovitel není v prodlení. Termíny plnění dle této smlouvy budou prodlouženy o dobu, po kterou budou odstraňovány vady projektové dokumentace.</w:t>
      </w:r>
    </w:p>
    <w:p w14:paraId="6A3CC0C7" w14:textId="1AD19FC9" w:rsidR="003E578B" w:rsidRPr="00594BBC" w:rsidRDefault="003E578B" w:rsidP="00DC1BEB">
      <w:pPr>
        <w:rPr>
          <w:rFonts w:ascii="Arial" w:hAnsi="Arial" w:cs="Arial"/>
          <w:b/>
          <w:u w:val="single"/>
        </w:rPr>
      </w:pP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32"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20D2DEDF"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lastRenderedPageBreak/>
        <w:t xml:space="preserve">Staveniště bude předáno v termínu podle čl. V. odst. </w:t>
      </w:r>
      <w:r w:rsidR="00EE77D2">
        <w:rPr>
          <w:rFonts w:ascii="Arial" w:hAnsi="Arial" w:cs="Arial"/>
        </w:rPr>
        <w:t>4</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8561F1">
        <w:rPr>
          <w:rFonts w:ascii="Arial" w:hAnsi="Arial" w:cs="Arial"/>
        </w:rPr>
        <w:t xml:space="preserve">a převzetí staveniště vyhotoví objednatel </w:t>
      </w:r>
      <w:r w:rsidR="00C0715D" w:rsidRPr="008561F1">
        <w:rPr>
          <w:rFonts w:ascii="Arial" w:hAnsi="Arial" w:cs="Arial"/>
        </w:rPr>
        <w:t xml:space="preserve">č. 1 </w:t>
      </w:r>
      <w:r w:rsidR="008620D5" w:rsidRPr="008561F1">
        <w:rPr>
          <w:rFonts w:ascii="Arial" w:hAnsi="Arial" w:cs="Arial"/>
        </w:rPr>
        <w:t>písemný protokol, který obě smluvní</w:t>
      </w:r>
      <w:r w:rsidR="008620D5" w:rsidRPr="00594BBC">
        <w:rPr>
          <w:rFonts w:ascii="Arial" w:hAnsi="Arial" w:cs="Arial"/>
        </w:rPr>
        <w:t xml:space="preserve"> strany </w:t>
      </w:r>
      <w:proofErr w:type="gramStart"/>
      <w:r w:rsidR="008620D5" w:rsidRPr="00594BBC">
        <w:rPr>
          <w:rFonts w:ascii="Arial" w:hAnsi="Arial" w:cs="Arial"/>
        </w:rPr>
        <w:t>podepíší</w:t>
      </w:r>
      <w:proofErr w:type="gramEnd"/>
      <w:r w:rsidR="008620D5" w:rsidRPr="00594BBC">
        <w:rPr>
          <w:rFonts w:ascii="Arial" w:hAnsi="Arial" w:cs="Arial"/>
        </w:rPr>
        <w:t>.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33"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33"/>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431E8FE0" w:rsidR="0086685B" w:rsidRPr="008561F1" w:rsidRDefault="0086685B" w:rsidP="00EF6D19">
      <w:pPr>
        <w:pStyle w:val="Odstavecseseznamem"/>
        <w:numPr>
          <w:ilvl w:val="0"/>
          <w:numId w:val="32"/>
        </w:numPr>
        <w:jc w:val="both"/>
        <w:rPr>
          <w:rFonts w:ascii="Arial" w:hAnsi="Arial" w:cs="Arial"/>
        </w:rPr>
      </w:pPr>
      <w:r w:rsidRPr="008561F1">
        <w:rPr>
          <w:rFonts w:ascii="Arial" w:hAnsi="Arial" w:cs="Arial"/>
          <w:lang w:val="x-none"/>
        </w:rPr>
        <w:t xml:space="preserve">Zhotovitel se zavazuje odstranit zařízení staveniště a vyklizené staveniště předat objednateli </w:t>
      </w:r>
      <w:r w:rsidR="00C0715D" w:rsidRPr="008561F1">
        <w:rPr>
          <w:rFonts w:ascii="Arial" w:hAnsi="Arial" w:cs="Arial"/>
        </w:rPr>
        <w:t xml:space="preserve">č. 1 </w:t>
      </w:r>
      <w:r w:rsidRPr="008561F1">
        <w:rPr>
          <w:rFonts w:ascii="Arial" w:hAnsi="Arial" w:cs="Arial"/>
          <w:lang w:val="x-none"/>
        </w:rPr>
        <w:t xml:space="preserve">nejpozději s podpisem protokolu o </w:t>
      </w:r>
      <w:r w:rsidR="00F81870" w:rsidRPr="008561F1">
        <w:rPr>
          <w:rFonts w:ascii="Arial" w:hAnsi="Arial" w:cs="Arial"/>
        </w:rPr>
        <w:t>provedení</w:t>
      </w:r>
      <w:r w:rsidR="00B04EA4" w:rsidRPr="008561F1">
        <w:rPr>
          <w:rFonts w:ascii="Arial" w:hAnsi="Arial" w:cs="Arial"/>
          <w:lang w:val="x-none"/>
        </w:rPr>
        <w:t xml:space="preserve"> </w:t>
      </w:r>
      <w:r w:rsidRPr="008561F1">
        <w:rPr>
          <w:rFonts w:ascii="Arial" w:hAnsi="Arial" w:cs="Arial"/>
          <w:lang w:val="x-none"/>
        </w:rPr>
        <w:t>díla, řádně podepsaného za obě smluvní strany</w:t>
      </w:r>
      <w:r w:rsidR="00FB4279" w:rsidRPr="008561F1">
        <w:rPr>
          <w:rFonts w:ascii="Arial" w:hAnsi="Arial" w:cs="Arial"/>
        </w:rPr>
        <w:t>.</w:t>
      </w:r>
    </w:p>
    <w:p w14:paraId="1AEE7063" w14:textId="473D2125" w:rsidR="0086685B" w:rsidRPr="008561F1" w:rsidRDefault="0086685B" w:rsidP="00EF6D19">
      <w:pPr>
        <w:pStyle w:val="Odstavecseseznamem"/>
        <w:numPr>
          <w:ilvl w:val="0"/>
          <w:numId w:val="32"/>
        </w:numPr>
        <w:jc w:val="both"/>
        <w:rPr>
          <w:rFonts w:ascii="Arial" w:hAnsi="Arial" w:cs="Arial"/>
        </w:rPr>
      </w:pPr>
      <w:r w:rsidRPr="008561F1">
        <w:rPr>
          <w:rFonts w:ascii="Arial" w:hAnsi="Arial" w:cs="Arial"/>
        </w:rPr>
        <w:t>Nevyklidí-li zhotovitel staveniště ve sjednaném termínu</w:t>
      </w:r>
      <w:r w:rsidR="0094762E" w:rsidRPr="008561F1">
        <w:rPr>
          <w:rFonts w:ascii="Arial" w:hAnsi="Arial" w:cs="Arial"/>
        </w:rPr>
        <w:t>,</w:t>
      </w:r>
      <w:r w:rsidRPr="008561F1">
        <w:rPr>
          <w:rFonts w:ascii="Arial" w:hAnsi="Arial" w:cs="Arial"/>
        </w:rPr>
        <w:t xml:space="preserve"> je objednatel </w:t>
      </w:r>
      <w:r w:rsidR="00C0715D" w:rsidRPr="008561F1">
        <w:rPr>
          <w:rFonts w:ascii="Arial" w:hAnsi="Arial" w:cs="Arial"/>
        </w:rPr>
        <w:t xml:space="preserve">č. 1 </w:t>
      </w:r>
      <w:r w:rsidRPr="008561F1">
        <w:rPr>
          <w:rFonts w:ascii="Arial" w:hAnsi="Arial" w:cs="Arial"/>
        </w:rPr>
        <w:t xml:space="preserve">oprávněn zabezpečit vyklizení staveniště třetí osobou a náklady s tím spojené uhradí objednateli </w:t>
      </w:r>
      <w:r w:rsidR="00C0715D" w:rsidRPr="008561F1">
        <w:rPr>
          <w:rFonts w:ascii="Arial" w:hAnsi="Arial" w:cs="Arial"/>
        </w:rPr>
        <w:t xml:space="preserve">č. 1 </w:t>
      </w:r>
      <w:r w:rsidRPr="008561F1">
        <w:rPr>
          <w:rFonts w:ascii="Arial" w:hAnsi="Arial" w:cs="Arial"/>
        </w:rPr>
        <w:t>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1E11BC2E"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Zhotovitel zahájí činnosti vedoucí k dokončení stavby dnem předání a převzetí staveniště. Pokud zhotovitel nezahájí činnosti vedoucí ke zdárnému dokončení stavby do 15 dnů ode dne předání a převzetí staveniště ani v dodatečné přiměřené lhůtě, je objednatel oprávněn odstoupit od smlouvy.</w:t>
      </w:r>
    </w:p>
    <w:p w14:paraId="238A1EC6" w14:textId="7988B527" w:rsidR="006B54C6" w:rsidRPr="008561F1" w:rsidRDefault="00C93D07" w:rsidP="00EF6D19">
      <w:pPr>
        <w:pStyle w:val="Odstavecseseznamem"/>
        <w:numPr>
          <w:ilvl w:val="0"/>
          <w:numId w:val="32"/>
        </w:numPr>
        <w:jc w:val="both"/>
        <w:rPr>
          <w:rFonts w:ascii="Arial" w:hAnsi="Arial" w:cs="Arial"/>
        </w:rPr>
      </w:pPr>
      <w:r w:rsidRPr="00594BBC">
        <w:rPr>
          <w:rFonts w:ascii="Arial" w:hAnsi="Arial" w:cs="Arial"/>
        </w:rPr>
        <w:t xml:space="preserve">Pokud jsou při provádění stavby poskytovány dodávky či práce jinými osobami přímo </w:t>
      </w:r>
      <w:r w:rsidRPr="008561F1">
        <w:rPr>
          <w:rFonts w:ascii="Arial" w:hAnsi="Arial" w:cs="Arial"/>
        </w:rPr>
        <w:t xml:space="preserve">pro objednatele, je objednatel </w:t>
      </w:r>
      <w:r w:rsidR="006B2AD1" w:rsidRPr="008561F1">
        <w:rPr>
          <w:rFonts w:ascii="Arial" w:hAnsi="Arial" w:cs="Arial"/>
        </w:rPr>
        <w:t xml:space="preserve">č. 1 </w:t>
      </w:r>
      <w:r w:rsidRPr="008561F1">
        <w:rPr>
          <w:rFonts w:ascii="Arial" w:hAnsi="Arial" w:cs="Arial"/>
        </w:rPr>
        <w:t>povinen do předloženého harmonogramu vyznačit termíny stavební připravenosti a provádění těchto přímých dodávek.</w:t>
      </w:r>
      <w:r w:rsidR="00CA3CCF" w:rsidRPr="008561F1">
        <w:rPr>
          <w:rFonts w:ascii="Arial" w:hAnsi="Arial" w:cs="Arial"/>
        </w:rPr>
        <w:t xml:space="preserve"> </w:t>
      </w:r>
      <w:r w:rsidRPr="008561F1">
        <w:rPr>
          <w:rFonts w:ascii="Arial" w:hAnsi="Arial" w:cs="Arial"/>
        </w:rPr>
        <w:t>Zhotovitel je povinen d</w:t>
      </w:r>
      <w:r w:rsidR="009269A7" w:rsidRPr="008561F1">
        <w:rPr>
          <w:rFonts w:ascii="Arial" w:hAnsi="Arial" w:cs="Arial"/>
        </w:rPr>
        <w:t>od</w:t>
      </w:r>
      <w:r w:rsidRPr="008561F1">
        <w:rPr>
          <w:rFonts w:ascii="Arial" w:hAnsi="Arial" w:cs="Arial"/>
        </w:rPr>
        <w:t>ržovat harmonogram postupu výstavby</w:t>
      </w:r>
      <w:r w:rsidR="009269A7" w:rsidRPr="008561F1">
        <w:rPr>
          <w:rFonts w:ascii="Arial" w:hAnsi="Arial" w:cs="Arial"/>
        </w:rPr>
        <w:t>.</w:t>
      </w:r>
      <w:r w:rsidRPr="008561F1">
        <w:rPr>
          <w:rFonts w:ascii="Arial" w:hAnsi="Arial" w:cs="Arial"/>
        </w:rPr>
        <w:t xml:space="preserve"> </w:t>
      </w:r>
    </w:p>
    <w:p w14:paraId="04CB4DBA" w14:textId="5471B4F7" w:rsidR="006B54C6" w:rsidRPr="008561F1" w:rsidRDefault="00C93D07" w:rsidP="0086088C">
      <w:pPr>
        <w:pStyle w:val="Odstavecseseznamem"/>
        <w:numPr>
          <w:ilvl w:val="0"/>
          <w:numId w:val="32"/>
        </w:numPr>
        <w:jc w:val="both"/>
        <w:rPr>
          <w:rFonts w:ascii="Arial" w:hAnsi="Arial" w:cs="Arial"/>
        </w:rPr>
      </w:pPr>
      <w:r w:rsidRPr="008561F1">
        <w:rPr>
          <w:rFonts w:ascii="Arial" w:hAnsi="Arial" w:cs="Arial"/>
        </w:rPr>
        <w:t xml:space="preserve">Při provádění díla postupuje zhotovitel samostatně. Zhotovitel se však zavazuje brát </w:t>
      </w:r>
      <w:r w:rsidR="00AA45F3" w:rsidRPr="008561F1">
        <w:rPr>
          <w:rFonts w:ascii="Arial" w:hAnsi="Arial" w:cs="Arial"/>
        </w:rPr>
        <w:br/>
      </w:r>
      <w:r w:rsidRPr="008561F1">
        <w:rPr>
          <w:rFonts w:ascii="Arial" w:hAnsi="Arial" w:cs="Arial"/>
        </w:rPr>
        <w:t>v úvahu veškeré upozornění a pokyny objednatele</w:t>
      </w:r>
      <w:r w:rsidR="006B2AD1" w:rsidRPr="008561F1">
        <w:rPr>
          <w:rFonts w:ascii="Arial" w:hAnsi="Arial" w:cs="Arial"/>
        </w:rPr>
        <w:t xml:space="preserve"> č. 1</w:t>
      </w:r>
      <w:r w:rsidRPr="008561F1">
        <w:rPr>
          <w:rFonts w:ascii="Arial" w:hAnsi="Arial" w:cs="Arial"/>
        </w:rPr>
        <w:t>, týkající se realizace předmětného díla a upozorňující na možné porušování smluvních povinností zhotovitele.</w:t>
      </w:r>
      <w:r w:rsidR="006B2AD1" w:rsidRPr="008561F1">
        <w:rPr>
          <w:rFonts w:ascii="Arial" w:hAnsi="Arial" w:cs="Arial"/>
        </w:rPr>
        <w:t xml:space="preserve"> </w:t>
      </w:r>
      <w:r w:rsidRPr="008561F1">
        <w:rPr>
          <w:rFonts w:ascii="Arial" w:hAnsi="Arial" w:cs="Arial"/>
        </w:rPr>
        <w:t xml:space="preserve">Zhotovitel je povinen upozornit objednatele </w:t>
      </w:r>
      <w:r w:rsidR="006B2AD1" w:rsidRPr="008561F1">
        <w:rPr>
          <w:rFonts w:ascii="Arial" w:hAnsi="Arial" w:cs="Arial"/>
        </w:rPr>
        <w:t xml:space="preserve">č. 1 </w:t>
      </w:r>
      <w:r w:rsidRPr="008561F1">
        <w:rPr>
          <w:rFonts w:ascii="Arial" w:hAnsi="Arial" w:cs="Arial"/>
        </w:rPr>
        <w:t xml:space="preserve">bez zbytečného odkladu na nevhodnou povahu věcí převzatých od objednatele </w:t>
      </w:r>
      <w:r w:rsidR="006B2AD1" w:rsidRPr="008561F1">
        <w:rPr>
          <w:rFonts w:ascii="Arial" w:hAnsi="Arial" w:cs="Arial"/>
        </w:rPr>
        <w:t xml:space="preserve">č. 1 </w:t>
      </w:r>
      <w:r w:rsidRPr="008561F1">
        <w:rPr>
          <w:rFonts w:ascii="Arial" w:hAnsi="Arial" w:cs="Arial"/>
        </w:rPr>
        <w:t xml:space="preserve">nebo pokynů daných mu objednatelem </w:t>
      </w:r>
      <w:r w:rsidR="006B2AD1" w:rsidRPr="008561F1">
        <w:rPr>
          <w:rFonts w:ascii="Arial" w:hAnsi="Arial" w:cs="Arial"/>
        </w:rPr>
        <w:t xml:space="preserve">č. 1 </w:t>
      </w:r>
      <w:r w:rsidRPr="008561F1">
        <w:rPr>
          <w:rFonts w:ascii="Arial" w:hAnsi="Arial" w:cs="Arial"/>
        </w:rPr>
        <w:t>k provedení díla, jestliže zhotovitel mohl tuto nevhodnost zjistit při vynaložení odborné péče (především se může jednat o zjištěnou vadu v projektové dokumentaci).</w:t>
      </w:r>
    </w:p>
    <w:p w14:paraId="06718A1A" w14:textId="1AAA0FC8" w:rsidR="0086088C" w:rsidRPr="008561F1" w:rsidRDefault="00C93D07" w:rsidP="0086088C">
      <w:pPr>
        <w:pStyle w:val="Odstavecseseznamem"/>
        <w:numPr>
          <w:ilvl w:val="0"/>
          <w:numId w:val="32"/>
        </w:numPr>
        <w:jc w:val="both"/>
        <w:rPr>
          <w:rFonts w:ascii="Arial" w:hAnsi="Arial" w:cs="Arial"/>
        </w:rPr>
      </w:pPr>
      <w:r w:rsidRPr="008561F1">
        <w:rPr>
          <w:rFonts w:ascii="Arial" w:hAnsi="Arial" w:cs="Arial"/>
        </w:rPr>
        <w:t>Zhotovitel do doby obdržení nových pokynů od objednatele</w:t>
      </w:r>
      <w:r w:rsidR="006B2AD1" w:rsidRPr="008561F1">
        <w:rPr>
          <w:rFonts w:ascii="Arial" w:hAnsi="Arial" w:cs="Arial"/>
        </w:rPr>
        <w:t xml:space="preserve"> č. 1</w:t>
      </w:r>
      <w:r w:rsidRPr="008561F1">
        <w:rPr>
          <w:rFonts w:ascii="Arial" w:hAnsi="Arial" w:cs="Arial"/>
        </w:rPr>
        <w:t xml:space="preserve">, je oprávněn přerušit provádění prací, pokud je to nezbytně nutné. O tuto dobu přerušení má zhotovitel nárok na prodloužení termínu dokončení díla, případně náhradu vzniklých vícenákladů. </w:t>
      </w:r>
      <w:r w:rsidRPr="008561F1">
        <w:rPr>
          <w:rFonts w:ascii="Arial" w:hAnsi="Arial" w:cs="Arial"/>
        </w:rPr>
        <w:br/>
        <w:t>Objednatel</w:t>
      </w:r>
      <w:r w:rsidR="006B2AD1" w:rsidRPr="008561F1">
        <w:rPr>
          <w:rFonts w:ascii="Arial" w:hAnsi="Arial" w:cs="Arial"/>
        </w:rPr>
        <w:t xml:space="preserve"> č. 1</w:t>
      </w:r>
      <w:r w:rsidRPr="008561F1">
        <w:rPr>
          <w:rFonts w:ascii="Arial" w:hAnsi="Arial" w:cs="Arial"/>
        </w:rPr>
        <w:t xml:space="preserve"> je povinen upozornit zhotovitele bez zbytečného odkladu na nevhodné provádění díla a na nové skutečnosti, týkající se předmětnéh</w:t>
      </w:r>
      <w:r w:rsidR="0086088C" w:rsidRPr="008561F1">
        <w:rPr>
          <w:rFonts w:ascii="Arial" w:hAnsi="Arial" w:cs="Arial"/>
        </w:rPr>
        <w:t xml:space="preserve">o díla, které zjistil v průběhu </w:t>
      </w:r>
      <w:r w:rsidR="000559CD" w:rsidRPr="008561F1">
        <w:rPr>
          <w:rFonts w:ascii="Arial" w:hAnsi="Arial" w:cs="Arial"/>
        </w:rPr>
        <w:t>v</w:t>
      </w:r>
      <w:r w:rsidRPr="008561F1">
        <w:rPr>
          <w:rFonts w:ascii="Arial" w:hAnsi="Arial" w:cs="Arial"/>
        </w:rPr>
        <w:t>ýstavby.</w:t>
      </w:r>
    </w:p>
    <w:p w14:paraId="0F53EFCC" w14:textId="38DD33DF" w:rsidR="00DC1BEB" w:rsidRDefault="00C93D07" w:rsidP="00DC1BEB">
      <w:pPr>
        <w:pStyle w:val="Odstavecseseznamem"/>
        <w:jc w:val="both"/>
        <w:rPr>
          <w:rFonts w:ascii="Arial" w:hAnsi="Arial" w:cs="Arial"/>
          <w:u w:val="single"/>
        </w:rPr>
      </w:pPr>
      <w:r w:rsidRPr="00594BBC">
        <w:rPr>
          <w:rFonts w:ascii="Arial" w:hAnsi="Arial" w:cs="Arial"/>
        </w:rPr>
        <w:br/>
      </w:r>
    </w:p>
    <w:p w14:paraId="4CCBBD65" w14:textId="54EFD1E4" w:rsidR="006B54C6" w:rsidRPr="00594BBC" w:rsidRDefault="001216DB" w:rsidP="0086088C">
      <w:pPr>
        <w:pStyle w:val="Odstavecseseznamem"/>
        <w:jc w:val="both"/>
        <w:rPr>
          <w:rFonts w:ascii="Arial" w:hAnsi="Arial" w:cs="Arial"/>
        </w:rPr>
      </w:pPr>
      <w:r w:rsidRPr="00594BBC">
        <w:rPr>
          <w:rFonts w:ascii="Arial" w:hAnsi="Arial" w:cs="Arial"/>
          <w:u w:val="single"/>
        </w:rPr>
        <w:t>K</w:t>
      </w:r>
      <w:r w:rsidR="007E03E7" w:rsidRPr="00594BBC">
        <w:rPr>
          <w:rFonts w:ascii="Arial" w:hAnsi="Arial" w:cs="Arial"/>
          <w:u w:val="single"/>
        </w:rPr>
        <w:t>ontrola prováděných prací</w:t>
      </w:r>
    </w:p>
    <w:p w14:paraId="3F2D9D24" w14:textId="19C61676" w:rsidR="007958B9" w:rsidRPr="008561F1" w:rsidRDefault="00C93D07" w:rsidP="00EF6D19">
      <w:pPr>
        <w:pStyle w:val="Odstavecseseznamem"/>
        <w:numPr>
          <w:ilvl w:val="0"/>
          <w:numId w:val="32"/>
        </w:numPr>
        <w:jc w:val="both"/>
        <w:rPr>
          <w:rFonts w:ascii="Arial" w:hAnsi="Arial" w:cs="Arial"/>
        </w:rPr>
      </w:pPr>
      <w:r w:rsidRPr="008561F1">
        <w:rPr>
          <w:rFonts w:ascii="Arial" w:hAnsi="Arial" w:cs="Arial"/>
        </w:rPr>
        <w:t xml:space="preserve">Objednatel </w:t>
      </w:r>
      <w:r w:rsidR="006B2AD1" w:rsidRPr="008561F1">
        <w:rPr>
          <w:rFonts w:ascii="Arial" w:hAnsi="Arial" w:cs="Arial"/>
        </w:rPr>
        <w:t xml:space="preserve">č. 1 </w:t>
      </w:r>
      <w:r w:rsidRPr="008561F1">
        <w:rPr>
          <w:rFonts w:ascii="Arial" w:hAnsi="Arial" w:cs="Arial"/>
        </w:rPr>
        <w:t>je oprávněn kontrolovat provádění díla. Zjistí-li objednatel</w:t>
      </w:r>
      <w:r w:rsidR="006B2AD1" w:rsidRPr="008561F1">
        <w:rPr>
          <w:rFonts w:ascii="Arial" w:hAnsi="Arial" w:cs="Arial"/>
        </w:rPr>
        <w:t xml:space="preserve"> č. 1</w:t>
      </w:r>
      <w:r w:rsidRPr="008561F1">
        <w:rPr>
          <w:rFonts w:ascii="Arial" w:hAnsi="Arial" w:cs="Arial"/>
        </w:rPr>
        <w:t>, že zhotovitel provádí dílo v rozpor</w:t>
      </w:r>
      <w:r w:rsidR="0086088C" w:rsidRPr="008561F1">
        <w:rPr>
          <w:rFonts w:ascii="Arial" w:hAnsi="Arial" w:cs="Arial"/>
        </w:rPr>
        <w:t>u s povinnostmi vyplývajícími z této</w:t>
      </w:r>
      <w:r w:rsidRPr="008561F1">
        <w:rPr>
          <w:rFonts w:ascii="Arial" w:hAnsi="Arial" w:cs="Arial"/>
        </w:rPr>
        <w:t xml:space="preserve"> smlouvy nebo obecně závazných právních předpisů, je objednatel </w:t>
      </w:r>
      <w:r w:rsidR="006B2AD1" w:rsidRPr="008561F1">
        <w:rPr>
          <w:rFonts w:ascii="Arial" w:hAnsi="Arial" w:cs="Arial"/>
        </w:rPr>
        <w:t xml:space="preserve">č. 1 </w:t>
      </w:r>
      <w:r w:rsidRPr="008561F1">
        <w:rPr>
          <w:rFonts w:ascii="Arial" w:hAnsi="Arial" w:cs="Arial"/>
        </w:rPr>
        <w:t>oprávněn</w:t>
      </w:r>
      <w:r w:rsidR="00050E94" w:rsidRPr="008561F1">
        <w:rPr>
          <w:rFonts w:ascii="Arial" w:hAnsi="Arial" w:cs="Arial"/>
        </w:rPr>
        <w:t xml:space="preserve"> </w:t>
      </w:r>
      <w:r w:rsidR="009269A7" w:rsidRPr="008561F1">
        <w:rPr>
          <w:rFonts w:ascii="Arial" w:hAnsi="Arial" w:cs="Arial"/>
        </w:rPr>
        <w:t>požadovat</w:t>
      </w:r>
      <w:r w:rsidRPr="008561F1">
        <w:rPr>
          <w:rFonts w:ascii="Arial" w:hAnsi="Arial" w:cs="Arial"/>
        </w:rPr>
        <w:t xml:space="preserve">, aby </w:t>
      </w:r>
      <w:r w:rsidRPr="008561F1">
        <w:rPr>
          <w:rFonts w:ascii="Arial" w:hAnsi="Arial" w:cs="Arial"/>
        </w:rPr>
        <w:lastRenderedPageBreak/>
        <w:t xml:space="preserve">zhotovitel odstranil vady vzniklé vadným prováděním a dílo prováděl řádným způsobem. Jestliže zhotovitel tak neučiní v přiměřené lhůtě, jedná se o </w:t>
      </w:r>
      <w:r w:rsidR="009269A7" w:rsidRPr="008561F1">
        <w:rPr>
          <w:rFonts w:ascii="Arial" w:hAnsi="Arial" w:cs="Arial"/>
        </w:rPr>
        <w:t xml:space="preserve">podstatné </w:t>
      </w:r>
      <w:r w:rsidRPr="008561F1">
        <w:rPr>
          <w:rFonts w:ascii="Arial" w:hAnsi="Arial" w:cs="Arial"/>
        </w:rPr>
        <w:t xml:space="preserve">porušení </w:t>
      </w:r>
      <w:r w:rsidR="0086088C" w:rsidRPr="008561F1">
        <w:rPr>
          <w:rFonts w:ascii="Arial" w:hAnsi="Arial" w:cs="Arial"/>
        </w:rPr>
        <w:t xml:space="preserve">této </w:t>
      </w:r>
      <w:r w:rsidRPr="008561F1">
        <w:rPr>
          <w:rFonts w:ascii="Arial" w:hAnsi="Arial" w:cs="Arial"/>
        </w:rPr>
        <w:t>smlouvy, které opravňuje objednatel</w:t>
      </w:r>
      <w:r w:rsidR="007E03E7" w:rsidRPr="008561F1">
        <w:rPr>
          <w:rFonts w:ascii="Arial" w:hAnsi="Arial" w:cs="Arial"/>
        </w:rPr>
        <w:t xml:space="preserve">e </w:t>
      </w:r>
      <w:r w:rsidR="006B2AD1" w:rsidRPr="008561F1">
        <w:rPr>
          <w:rFonts w:ascii="Arial" w:hAnsi="Arial" w:cs="Arial"/>
        </w:rPr>
        <w:t xml:space="preserve">č. 1 </w:t>
      </w:r>
      <w:r w:rsidR="007E03E7" w:rsidRPr="008561F1">
        <w:rPr>
          <w:rFonts w:ascii="Arial" w:hAnsi="Arial" w:cs="Arial"/>
        </w:rPr>
        <w:t>k odstoupení od</w:t>
      </w:r>
      <w:r w:rsidR="0086088C" w:rsidRPr="008561F1">
        <w:rPr>
          <w:rFonts w:ascii="Arial" w:hAnsi="Arial" w:cs="Arial"/>
        </w:rPr>
        <w:t xml:space="preserve"> této</w:t>
      </w:r>
      <w:r w:rsidR="007E03E7" w:rsidRPr="008561F1">
        <w:rPr>
          <w:rFonts w:ascii="Arial" w:hAnsi="Arial" w:cs="Arial"/>
        </w:rPr>
        <w:t xml:space="preserve"> smlouvy.</w:t>
      </w:r>
    </w:p>
    <w:p w14:paraId="53F23290" w14:textId="55FAE7EE" w:rsidR="0086685B" w:rsidRPr="00594BBC" w:rsidRDefault="00C93D07" w:rsidP="00EF6D19">
      <w:pPr>
        <w:pStyle w:val="Odstavecseseznamem"/>
        <w:numPr>
          <w:ilvl w:val="0"/>
          <w:numId w:val="32"/>
        </w:numPr>
        <w:jc w:val="both"/>
        <w:rPr>
          <w:rFonts w:ascii="Arial" w:hAnsi="Arial" w:cs="Arial"/>
        </w:rPr>
      </w:pPr>
      <w:r w:rsidRPr="008561F1">
        <w:rPr>
          <w:rFonts w:ascii="Arial" w:hAnsi="Arial" w:cs="Arial"/>
        </w:rPr>
        <w:t xml:space="preserve">Zhotovitel je povinen vyzvat objednatele </w:t>
      </w:r>
      <w:r w:rsidR="006B2AD1" w:rsidRPr="008561F1">
        <w:rPr>
          <w:rFonts w:ascii="Arial" w:hAnsi="Arial" w:cs="Arial"/>
        </w:rPr>
        <w:t xml:space="preserve">č. 1 </w:t>
      </w:r>
      <w:r w:rsidRPr="008561F1">
        <w:rPr>
          <w:rFonts w:ascii="Arial" w:hAnsi="Arial" w:cs="Arial"/>
        </w:rPr>
        <w:t xml:space="preserve">ke kontrole a prověření prací, které v dalším postupu budou zakryty nebo se stanou nepřístupnými (postačí zápis ve stavebním deníku). </w:t>
      </w:r>
      <w:bookmarkStart w:id="34" w:name="_Hlk16773999"/>
      <w:r w:rsidR="00AC63F3" w:rsidRPr="008561F1">
        <w:rPr>
          <w:rFonts w:ascii="Arial" w:hAnsi="Arial" w:cs="Arial"/>
        </w:rPr>
        <w:t xml:space="preserve">Kontroly se mohou účastnit i zaměstnanci objednatele </w:t>
      </w:r>
      <w:r w:rsidR="006B2AD1" w:rsidRPr="008561F1">
        <w:rPr>
          <w:rFonts w:ascii="Arial" w:hAnsi="Arial" w:cs="Arial"/>
        </w:rPr>
        <w:t xml:space="preserve">č. 1 </w:t>
      </w:r>
      <w:r w:rsidR="00AC63F3" w:rsidRPr="008561F1">
        <w:rPr>
          <w:rFonts w:ascii="Arial" w:hAnsi="Arial" w:cs="Arial"/>
        </w:rPr>
        <w:t xml:space="preserve">zařazení v Oddělení investičních činností. </w:t>
      </w:r>
      <w:bookmarkEnd w:id="34"/>
      <w:r w:rsidRPr="008561F1">
        <w:rPr>
          <w:rFonts w:ascii="Arial" w:hAnsi="Arial" w:cs="Arial"/>
        </w:rPr>
        <w:t>Zhotovitel je povi</w:t>
      </w:r>
      <w:r w:rsidR="007E03E7" w:rsidRPr="008561F1">
        <w:rPr>
          <w:rFonts w:ascii="Arial" w:hAnsi="Arial" w:cs="Arial"/>
        </w:rPr>
        <w:t xml:space="preserve">nen vyzvat objednatele </w:t>
      </w:r>
      <w:r w:rsidR="006B2AD1" w:rsidRPr="008561F1">
        <w:rPr>
          <w:rFonts w:ascii="Arial" w:hAnsi="Arial" w:cs="Arial"/>
        </w:rPr>
        <w:t xml:space="preserve">č. 1 </w:t>
      </w:r>
      <w:r w:rsidR="007E03E7" w:rsidRPr="008561F1">
        <w:rPr>
          <w:rFonts w:ascii="Arial" w:hAnsi="Arial" w:cs="Arial"/>
        </w:rPr>
        <w:t>nejméně 5</w:t>
      </w:r>
      <w:r w:rsidRPr="008561F1">
        <w:rPr>
          <w:rFonts w:ascii="Arial" w:hAnsi="Arial" w:cs="Arial"/>
        </w:rPr>
        <w:t xml:space="preserve"> pracovní</w:t>
      </w:r>
      <w:r w:rsidR="007E03E7" w:rsidRPr="008561F1">
        <w:rPr>
          <w:rFonts w:ascii="Arial" w:hAnsi="Arial" w:cs="Arial"/>
        </w:rPr>
        <w:t>ch dnů</w:t>
      </w:r>
      <w:r w:rsidRPr="008561F1">
        <w:rPr>
          <w:rFonts w:ascii="Arial" w:hAnsi="Arial" w:cs="Arial"/>
        </w:rPr>
        <w:t xml:space="preserve"> před termínem, v němž budou předmětné práce zakryty. </w:t>
      </w:r>
      <w:r w:rsidR="007E03E7" w:rsidRPr="008561F1">
        <w:rPr>
          <w:rFonts w:ascii="Arial" w:hAnsi="Arial" w:cs="Arial"/>
        </w:rPr>
        <w:t>Pokud</w:t>
      </w:r>
      <w:r w:rsidRPr="008561F1">
        <w:rPr>
          <w:rFonts w:ascii="Arial" w:hAnsi="Arial" w:cs="Arial"/>
        </w:rPr>
        <w:t xml:space="preserve"> zhotovitel objednatele</w:t>
      </w:r>
      <w:r w:rsidR="006B2AD1" w:rsidRPr="008561F1">
        <w:rPr>
          <w:rFonts w:ascii="Arial" w:hAnsi="Arial" w:cs="Arial"/>
        </w:rPr>
        <w:t xml:space="preserve"> č. 1</w:t>
      </w:r>
      <w:r w:rsidRPr="008561F1">
        <w:rPr>
          <w:rFonts w:ascii="Arial" w:hAnsi="Arial" w:cs="Arial"/>
        </w:rPr>
        <w:t xml:space="preserve"> ke kontrole řádně nevyzve, je zhotovitel povinen na žádost objednatele </w:t>
      </w:r>
      <w:r w:rsidR="006B2AD1" w:rsidRPr="008561F1">
        <w:rPr>
          <w:rFonts w:ascii="Arial" w:hAnsi="Arial" w:cs="Arial"/>
        </w:rPr>
        <w:t xml:space="preserve">č. 1 </w:t>
      </w:r>
      <w:r w:rsidRPr="008561F1">
        <w:rPr>
          <w:rFonts w:ascii="Arial" w:hAnsi="Arial" w:cs="Arial"/>
        </w:rPr>
        <w:t xml:space="preserve">odkrýt zakryté práce na vlastní náklad. Jestliže se objednatel </w:t>
      </w:r>
      <w:r w:rsidR="006B2AD1" w:rsidRPr="008561F1">
        <w:rPr>
          <w:rFonts w:ascii="Arial" w:hAnsi="Arial" w:cs="Arial"/>
        </w:rPr>
        <w:t xml:space="preserve">č. 1 </w:t>
      </w:r>
      <w:r w:rsidRPr="008561F1">
        <w:rPr>
          <w:rFonts w:ascii="Arial" w:hAnsi="Arial" w:cs="Arial"/>
        </w:rPr>
        <w:t>i přes řádnou výzvu nedostaví a neprovede kontrolu těchto prací,</w:t>
      </w:r>
      <w:r w:rsidR="007E03E7" w:rsidRPr="008561F1">
        <w:rPr>
          <w:rFonts w:ascii="Arial" w:hAnsi="Arial" w:cs="Arial"/>
        </w:rPr>
        <w:t xml:space="preserve"> je zhotovitel oprávněn předmětné práce zakrýt</w:t>
      </w:r>
      <w:r w:rsidRPr="008561F1">
        <w:rPr>
          <w:rFonts w:ascii="Arial" w:hAnsi="Arial" w:cs="Arial"/>
        </w:rPr>
        <w:t>; bude</w:t>
      </w:r>
      <w:r w:rsidR="007E03E7" w:rsidRPr="008561F1">
        <w:rPr>
          <w:rFonts w:ascii="Arial" w:hAnsi="Arial" w:cs="Arial"/>
        </w:rPr>
        <w:t>-li</w:t>
      </w:r>
      <w:r w:rsidRPr="008561F1">
        <w:rPr>
          <w:rFonts w:ascii="Arial" w:hAnsi="Arial" w:cs="Arial"/>
        </w:rPr>
        <w:t xml:space="preserve"> následně objednatel </w:t>
      </w:r>
      <w:r w:rsidR="006B2AD1" w:rsidRPr="008561F1">
        <w:rPr>
          <w:rFonts w:ascii="Arial" w:hAnsi="Arial" w:cs="Arial"/>
        </w:rPr>
        <w:t xml:space="preserve">č. 1 </w:t>
      </w:r>
      <w:r w:rsidRPr="008561F1">
        <w:rPr>
          <w:rFonts w:ascii="Arial" w:hAnsi="Arial" w:cs="Arial"/>
        </w:rPr>
        <w:t>požadovat dodatečně odkrytí těchto prací, je zhotovitel povinen toto odkrytí provést na náklady objednatele</w:t>
      </w:r>
      <w:r w:rsidR="006B2AD1" w:rsidRPr="008561F1">
        <w:rPr>
          <w:rFonts w:ascii="Arial" w:hAnsi="Arial" w:cs="Arial"/>
        </w:rPr>
        <w:t xml:space="preserve"> č. 1</w:t>
      </w:r>
      <w:r w:rsidRPr="008561F1">
        <w:rPr>
          <w:rFonts w:ascii="Arial" w:hAnsi="Arial" w:cs="Arial"/>
        </w:rPr>
        <w:t>. V případě, že se při dodatečné kontrole zjistí, že práce nebyly řádně provedeny, hradí náklady spojené s</w:t>
      </w:r>
      <w:r w:rsidR="007E03E7" w:rsidRPr="008561F1">
        <w:rPr>
          <w:rFonts w:ascii="Arial" w:hAnsi="Arial" w:cs="Arial"/>
        </w:rPr>
        <w:t> </w:t>
      </w:r>
      <w:r w:rsidRPr="008561F1">
        <w:rPr>
          <w:rFonts w:ascii="Arial" w:hAnsi="Arial" w:cs="Arial"/>
        </w:rPr>
        <w:t>odkrytím</w:t>
      </w:r>
      <w:r w:rsidR="007E03E7" w:rsidRPr="008561F1">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6B54C6">
      <w:pPr>
        <w:pStyle w:val="Odstavecseseznamem"/>
        <w:jc w:val="both"/>
        <w:rPr>
          <w:rFonts w:ascii="Arial" w:hAnsi="Arial" w:cs="Arial"/>
          <w:u w:val="single"/>
        </w:rPr>
      </w:pPr>
      <w:r w:rsidRPr="00594BBC">
        <w:rPr>
          <w:rFonts w:ascii="Arial" w:hAnsi="Arial" w:cs="Arial"/>
          <w:u w:val="single"/>
        </w:rPr>
        <w:t>Kontrolní dny</w:t>
      </w:r>
    </w:p>
    <w:p w14:paraId="1918A08D" w14:textId="21EBEFF6"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Pro účely kontroly průběhu provádění díla organizuje objednatel</w:t>
      </w:r>
      <w:r w:rsidR="006B2AD1" w:rsidRPr="008561F1">
        <w:rPr>
          <w:rFonts w:ascii="Arial" w:hAnsi="Arial" w:cs="Arial"/>
        </w:rPr>
        <w:t xml:space="preserve"> č. 1</w:t>
      </w:r>
      <w:r w:rsidR="009269A7" w:rsidRPr="008561F1">
        <w:rPr>
          <w:rFonts w:ascii="Arial" w:hAnsi="Arial" w:cs="Arial"/>
        </w:rPr>
        <w:t>, případně jím určený technický dozor stavebníka</w:t>
      </w:r>
      <w:r w:rsidRPr="008561F1">
        <w:rPr>
          <w:rFonts w:ascii="Arial" w:hAnsi="Arial" w:cs="Arial"/>
        </w:rPr>
        <w:t xml:space="preserve"> kontrolní dny v termínech nezbytných pro řádné provádění kontroly, nejméně však 1x měsíčně. </w:t>
      </w:r>
    </w:p>
    <w:p w14:paraId="60D3F166" w14:textId="58A2E156"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 xml:space="preserve">Objednatel </w:t>
      </w:r>
      <w:r w:rsidR="006B2AD1" w:rsidRPr="008561F1">
        <w:rPr>
          <w:rFonts w:ascii="Arial" w:hAnsi="Arial" w:cs="Arial"/>
        </w:rPr>
        <w:t xml:space="preserve">č. 1 </w:t>
      </w:r>
      <w:r w:rsidRPr="008561F1">
        <w:rPr>
          <w:rFonts w:ascii="Arial" w:hAnsi="Arial" w:cs="Arial"/>
        </w:rPr>
        <w:t>je povinen oznámit konání kontrolního dne písemně nejméně 5 dnů před jeho konáním.</w:t>
      </w:r>
    </w:p>
    <w:p w14:paraId="3DE0CE64" w14:textId="64D56EEC"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 xml:space="preserve">Kontrolních dnů se zúčastní zástupci objednatele </w:t>
      </w:r>
      <w:r w:rsidR="006B2AD1" w:rsidRPr="008561F1">
        <w:rPr>
          <w:rFonts w:ascii="Arial" w:hAnsi="Arial" w:cs="Arial"/>
        </w:rPr>
        <w:t xml:space="preserve">č. 1 </w:t>
      </w:r>
      <w:r w:rsidRPr="008561F1">
        <w:rPr>
          <w:rFonts w:ascii="Arial" w:hAnsi="Arial" w:cs="Arial"/>
        </w:rPr>
        <w:t xml:space="preserve">případně osob vykonávající funkci technického dozoru </w:t>
      </w:r>
      <w:r w:rsidR="009E69C2" w:rsidRPr="008561F1">
        <w:rPr>
          <w:rFonts w:ascii="Arial" w:hAnsi="Arial" w:cs="Arial"/>
        </w:rPr>
        <w:t xml:space="preserve">stavebníka </w:t>
      </w:r>
      <w:r w:rsidRPr="008561F1">
        <w:rPr>
          <w:rFonts w:ascii="Arial" w:hAnsi="Arial" w:cs="Arial"/>
        </w:rPr>
        <w:t xml:space="preserve">a autorského dozoru. </w:t>
      </w:r>
      <w:bookmarkStart w:id="35" w:name="_Hlk16774061"/>
      <w:r w:rsidR="00AC63F3" w:rsidRPr="008561F1">
        <w:rPr>
          <w:rFonts w:ascii="Arial" w:hAnsi="Arial" w:cs="Arial"/>
        </w:rPr>
        <w:t xml:space="preserve">Kontrolních dnů se mohou účastnit i zaměstnanci objednatele </w:t>
      </w:r>
      <w:r w:rsidR="00592CBF" w:rsidRPr="008561F1">
        <w:rPr>
          <w:rFonts w:ascii="Arial" w:hAnsi="Arial" w:cs="Arial"/>
        </w:rPr>
        <w:t xml:space="preserve">č. 1 </w:t>
      </w:r>
      <w:r w:rsidR="00AC63F3" w:rsidRPr="008561F1">
        <w:rPr>
          <w:rFonts w:ascii="Arial" w:hAnsi="Arial" w:cs="Arial"/>
        </w:rPr>
        <w:t>zařazení v Oddělení investičních činností.</w:t>
      </w:r>
      <w:bookmarkEnd w:id="35"/>
    </w:p>
    <w:p w14:paraId="745AA13A" w14:textId="35E8034D"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 xml:space="preserve">Zástupci zhotovitele jsou povinni se zúčastňovat kontrolních dnů. </w:t>
      </w:r>
      <w:r w:rsidR="00950A27" w:rsidRPr="008561F1">
        <w:rPr>
          <w:rFonts w:ascii="Arial" w:hAnsi="Arial" w:cs="Arial"/>
        </w:rPr>
        <w:t>Zhotovitel má právo přizvat na kontrolní den své podzhotovitele.</w:t>
      </w:r>
      <w:r w:rsidR="00304A3D" w:rsidRPr="008561F1">
        <w:rPr>
          <w:rFonts w:ascii="Arial" w:hAnsi="Arial" w:cs="Arial"/>
        </w:rPr>
        <w:t xml:space="preserve"> </w:t>
      </w:r>
    </w:p>
    <w:p w14:paraId="53E8122C" w14:textId="77A56399" w:rsidR="009269A7" w:rsidRPr="008561F1" w:rsidRDefault="00E23E3E" w:rsidP="00EF6D19">
      <w:pPr>
        <w:pStyle w:val="Odstavecseseznamem"/>
        <w:numPr>
          <w:ilvl w:val="0"/>
          <w:numId w:val="32"/>
        </w:numPr>
        <w:jc w:val="both"/>
        <w:rPr>
          <w:rFonts w:ascii="Arial" w:hAnsi="Arial" w:cs="Arial"/>
        </w:rPr>
      </w:pPr>
      <w:r w:rsidRPr="008561F1">
        <w:rPr>
          <w:rFonts w:ascii="Arial" w:hAnsi="Arial" w:cs="Arial"/>
        </w:rPr>
        <w:t>Kontrolní dny vede objednatel</w:t>
      </w:r>
      <w:r w:rsidR="00592CBF" w:rsidRPr="008561F1">
        <w:rPr>
          <w:rFonts w:ascii="Arial" w:hAnsi="Arial" w:cs="Arial"/>
        </w:rPr>
        <w:t xml:space="preserve"> č. 1</w:t>
      </w:r>
      <w:r w:rsidRPr="008561F1">
        <w:rPr>
          <w:rFonts w:ascii="Arial" w:hAnsi="Arial" w:cs="Arial"/>
        </w:rPr>
        <w:t>, případně jím určený technický dozor stavebníka.</w:t>
      </w:r>
    </w:p>
    <w:p w14:paraId="090E159A" w14:textId="77777777" w:rsidR="007958B9" w:rsidRPr="008561F1" w:rsidRDefault="007958B9" w:rsidP="009269A7">
      <w:pPr>
        <w:pStyle w:val="Odstavecseseznamem"/>
        <w:numPr>
          <w:ilvl w:val="0"/>
          <w:numId w:val="32"/>
        </w:numPr>
        <w:jc w:val="both"/>
        <w:rPr>
          <w:rFonts w:ascii="Arial" w:hAnsi="Arial" w:cs="Arial"/>
        </w:rPr>
      </w:pPr>
      <w:r w:rsidRPr="008561F1">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181F460E" w:rsidR="007958B9" w:rsidRPr="00594BBC" w:rsidRDefault="007958B9" w:rsidP="00EF6D19">
      <w:pPr>
        <w:pStyle w:val="Odstavecseseznamem"/>
        <w:numPr>
          <w:ilvl w:val="0"/>
          <w:numId w:val="32"/>
        </w:numPr>
        <w:jc w:val="both"/>
        <w:rPr>
          <w:rFonts w:ascii="Arial" w:hAnsi="Arial" w:cs="Arial"/>
        </w:rPr>
      </w:pPr>
      <w:r w:rsidRPr="008561F1">
        <w:rPr>
          <w:rFonts w:ascii="Arial" w:hAnsi="Arial" w:cs="Arial"/>
        </w:rPr>
        <w:t>Objednatel</w:t>
      </w:r>
      <w:r w:rsidR="00592CBF" w:rsidRPr="008561F1">
        <w:rPr>
          <w:rFonts w:ascii="Arial" w:hAnsi="Arial" w:cs="Arial"/>
        </w:rPr>
        <w:t xml:space="preserve"> č. 1</w:t>
      </w:r>
      <w:r w:rsidR="009269A7" w:rsidRPr="008561F1">
        <w:rPr>
          <w:rFonts w:ascii="Arial" w:hAnsi="Arial" w:cs="Arial"/>
        </w:rPr>
        <w:t>, popřípadě jím určený technický dozor stavebníka</w:t>
      </w:r>
      <w:r w:rsidRPr="008561F1">
        <w:rPr>
          <w:rFonts w:ascii="Arial" w:hAnsi="Arial" w:cs="Arial"/>
        </w:rPr>
        <w:t xml:space="preserve"> pořizuje z</w:t>
      </w:r>
      <w:r w:rsidRPr="00594BBC">
        <w:rPr>
          <w:rFonts w:ascii="Arial" w:hAnsi="Arial" w:cs="Arial"/>
        </w:rPr>
        <w:t xml:space="preserve">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54BCD904" w:rsidR="00414852" w:rsidRPr="008561F1" w:rsidRDefault="00414852" w:rsidP="00EF6D19">
      <w:pPr>
        <w:pStyle w:val="Odstavecseseznamem"/>
        <w:numPr>
          <w:ilvl w:val="0"/>
          <w:numId w:val="32"/>
        </w:numPr>
        <w:jc w:val="both"/>
        <w:rPr>
          <w:rFonts w:ascii="Arial" w:hAnsi="Arial" w:cs="Arial"/>
        </w:rPr>
      </w:pPr>
      <w:r w:rsidRPr="008561F1">
        <w:rPr>
          <w:rFonts w:ascii="Arial" w:hAnsi="Arial" w:cs="Arial"/>
          <w:lang w:val="x-none"/>
        </w:rPr>
        <w:t xml:space="preserve">Zhotovitel je povinen písemně oznámit objednateli </w:t>
      </w:r>
      <w:r w:rsidR="00592CBF" w:rsidRPr="008561F1">
        <w:rPr>
          <w:rFonts w:ascii="Arial" w:hAnsi="Arial" w:cs="Arial"/>
        </w:rPr>
        <w:t xml:space="preserve">č. 1 </w:t>
      </w:r>
      <w:r w:rsidRPr="008561F1">
        <w:rPr>
          <w:rFonts w:ascii="Arial" w:hAnsi="Arial" w:cs="Arial"/>
          <w:lang w:val="x-none"/>
        </w:rPr>
        <w:t xml:space="preserve">nejpozději 7 pracovních dnů předem termín ukončení prací a k tomuto termínu předložit objednateli veškeré </w:t>
      </w:r>
      <w:proofErr w:type="gramStart"/>
      <w:r w:rsidRPr="008561F1">
        <w:rPr>
          <w:rFonts w:ascii="Arial" w:hAnsi="Arial" w:cs="Arial"/>
          <w:lang w:val="x-none"/>
        </w:rPr>
        <w:t>doklady</w:t>
      </w:r>
      <w:r w:rsidRPr="008561F1">
        <w:rPr>
          <w:rFonts w:ascii="Arial" w:hAnsi="Arial" w:cs="Arial"/>
        </w:rPr>
        <w:t xml:space="preserve"> </w:t>
      </w:r>
      <w:r w:rsidRPr="008561F1">
        <w:rPr>
          <w:rFonts w:ascii="Arial" w:hAnsi="Arial" w:cs="Arial"/>
          <w:lang w:val="x-none"/>
        </w:rPr>
        <w:t xml:space="preserve"> nezbytné</w:t>
      </w:r>
      <w:proofErr w:type="gramEnd"/>
      <w:r w:rsidRPr="008561F1">
        <w:rPr>
          <w:rFonts w:ascii="Arial" w:hAnsi="Arial" w:cs="Arial"/>
          <w:lang w:val="x-none"/>
        </w:rPr>
        <w:t xml:space="preserve"> k předání a převzetí díla a ke kolaudaci stavby.</w:t>
      </w:r>
      <w:r w:rsidR="003D21B7" w:rsidRPr="008561F1">
        <w:rPr>
          <w:rFonts w:ascii="Arial" w:hAnsi="Arial" w:cs="Arial"/>
        </w:rPr>
        <w:t xml:space="preserve"> Pokud není dohodnuto jinak, je místem předání místo, kde je stavba prováděna.</w:t>
      </w:r>
      <w:r w:rsidRPr="008561F1">
        <w:rPr>
          <w:rFonts w:ascii="Arial" w:hAnsi="Arial" w:cs="Arial"/>
          <w:lang w:val="x-none"/>
        </w:rPr>
        <w:t xml:space="preserve"> Místem pro předání dokladů je Státní pozemkový úřad, Krajský pozemkový úřad pro </w:t>
      </w:r>
      <w:proofErr w:type="spellStart"/>
      <w:r w:rsidR="0092497D" w:rsidRPr="008561F1">
        <w:rPr>
          <w:rFonts w:ascii="Arial" w:hAnsi="Arial" w:cs="Arial"/>
          <w:lang w:val="en-US"/>
        </w:rPr>
        <w:t>Středočeský</w:t>
      </w:r>
      <w:proofErr w:type="spellEnd"/>
      <w:r w:rsidR="0092497D" w:rsidRPr="008561F1">
        <w:rPr>
          <w:rFonts w:ascii="Arial" w:hAnsi="Arial" w:cs="Arial"/>
          <w:lang w:val="en-US"/>
        </w:rPr>
        <w:t xml:space="preserve"> kraj a </w:t>
      </w:r>
      <w:proofErr w:type="spellStart"/>
      <w:r w:rsidR="0092497D" w:rsidRPr="008561F1">
        <w:rPr>
          <w:rFonts w:ascii="Arial" w:hAnsi="Arial" w:cs="Arial"/>
          <w:lang w:val="en-US"/>
        </w:rPr>
        <w:t>hlavní</w:t>
      </w:r>
      <w:proofErr w:type="spellEnd"/>
      <w:r w:rsidR="0092497D" w:rsidRPr="008561F1">
        <w:rPr>
          <w:rFonts w:ascii="Arial" w:hAnsi="Arial" w:cs="Arial"/>
          <w:lang w:val="en-US"/>
        </w:rPr>
        <w:t xml:space="preserve"> </w:t>
      </w:r>
      <w:proofErr w:type="spellStart"/>
      <w:r w:rsidR="0092497D" w:rsidRPr="008561F1">
        <w:rPr>
          <w:rFonts w:ascii="Arial" w:hAnsi="Arial" w:cs="Arial"/>
          <w:lang w:val="en-US"/>
        </w:rPr>
        <w:t>m</w:t>
      </w:r>
      <w:r w:rsidR="00EE77D2">
        <w:rPr>
          <w:rFonts w:ascii="Arial" w:hAnsi="Arial" w:cs="Arial"/>
          <w:lang w:val="en-US"/>
        </w:rPr>
        <w:t>ě</w:t>
      </w:r>
      <w:r w:rsidR="0092497D" w:rsidRPr="008561F1">
        <w:rPr>
          <w:rFonts w:ascii="Arial" w:hAnsi="Arial" w:cs="Arial"/>
          <w:lang w:val="en-US"/>
        </w:rPr>
        <w:t>sto</w:t>
      </w:r>
      <w:proofErr w:type="spellEnd"/>
      <w:r w:rsidR="0092497D" w:rsidRPr="008561F1">
        <w:rPr>
          <w:rFonts w:ascii="Arial" w:hAnsi="Arial" w:cs="Arial"/>
          <w:lang w:val="en-US"/>
        </w:rPr>
        <w:t xml:space="preserve"> Praha, Pobočka </w:t>
      </w:r>
      <w:proofErr w:type="spellStart"/>
      <w:r w:rsidR="0092497D" w:rsidRPr="008561F1">
        <w:rPr>
          <w:rFonts w:ascii="Arial" w:hAnsi="Arial" w:cs="Arial"/>
          <w:lang w:val="en-US"/>
        </w:rPr>
        <w:t>Rakovník</w:t>
      </w:r>
      <w:proofErr w:type="spellEnd"/>
      <w:r w:rsidR="0092497D" w:rsidRPr="008561F1">
        <w:rPr>
          <w:rFonts w:ascii="Arial" w:hAnsi="Arial" w:cs="Arial"/>
          <w:lang w:val="en-US"/>
        </w:rPr>
        <w:t>.</w:t>
      </w:r>
      <w:r w:rsidR="0092497D" w:rsidRPr="008561F1" w:rsidDel="0092497D">
        <w:rPr>
          <w:rFonts w:ascii="Arial" w:hAnsi="Arial" w:cs="Arial"/>
          <w:b/>
          <w:bCs/>
          <w:lang w:val="en-US"/>
        </w:rPr>
        <w:t xml:space="preserve"> </w:t>
      </w:r>
    </w:p>
    <w:p w14:paraId="6B83B78D" w14:textId="614CCE6B" w:rsidR="00950A27" w:rsidRPr="008561F1" w:rsidRDefault="00950A27" w:rsidP="00950A27">
      <w:pPr>
        <w:pStyle w:val="Odstavecseseznamem"/>
        <w:numPr>
          <w:ilvl w:val="0"/>
          <w:numId w:val="32"/>
        </w:numPr>
        <w:jc w:val="both"/>
        <w:rPr>
          <w:rFonts w:ascii="Arial" w:hAnsi="Arial" w:cs="Arial"/>
        </w:rPr>
      </w:pPr>
      <w:r w:rsidRPr="008561F1">
        <w:rPr>
          <w:rFonts w:ascii="Arial" w:hAnsi="Arial" w:cs="Arial"/>
        </w:rPr>
        <w:t xml:space="preserve">Objednateli </w:t>
      </w:r>
      <w:r w:rsidR="00592CBF" w:rsidRPr="008561F1">
        <w:rPr>
          <w:rFonts w:ascii="Arial" w:hAnsi="Arial" w:cs="Arial"/>
        </w:rPr>
        <w:t xml:space="preserve">č. 1 </w:t>
      </w:r>
      <w:r w:rsidRPr="008561F1">
        <w:rPr>
          <w:rFonts w:ascii="Arial" w:hAnsi="Arial" w:cs="Arial"/>
        </w:rPr>
        <w:t>budou před podáním žádosti o kolaudaci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lastRenderedPageBreak/>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7A0153A5"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17297FBE" w:rsidR="00950A27" w:rsidRPr="008561F1" w:rsidRDefault="00751B6D" w:rsidP="00751B6D">
      <w:pPr>
        <w:pStyle w:val="Odstavecseseznamem"/>
        <w:numPr>
          <w:ilvl w:val="0"/>
          <w:numId w:val="32"/>
        </w:numPr>
        <w:jc w:val="both"/>
        <w:rPr>
          <w:rFonts w:ascii="Arial" w:hAnsi="Arial" w:cs="Arial"/>
        </w:rPr>
      </w:pPr>
      <w:r w:rsidRPr="00D9780F">
        <w:rPr>
          <w:rFonts w:ascii="Arial" w:hAnsi="Arial" w:cs="Arial"/>
          <w:lang w:val="x-none"/>
        </w:rPr>
        <w:t xml:space="preserve">Odchylně od ustanovení § 2607 odst. 2 občanského zákoníku se smluvní strany dohodly, že případné zkoušky nezbytné pro prokázání dokončení díla mohou být </w:t>
      </w:r>
      <w:r w:rsidRPr="008561F1">
        <w:rPr>
          <w:rFonts w:ascii="Arial" w:hAnsi="Arial" w:cs="Arial"/>
          <w:lang w:val="x-none"/>
        </w:rPr>
        <w:t xml:space="preserve">provedeny pouze za přítomnosti objednatele </w:t>
      </w:r>
      <w:r w:rsidR="00592CBF" w:rsidRPr="008561F1">
        <w:rPr>
          <w:rFonts w:ascii="Arial" w:hAnsi="Arial" w:cs="Arial"/>
        </w:rPr>
        <w:t xml:space="preserve">č. 1 </w:t>
      </w:r>
      <w:r w:rsidRPr="008561F1">
        <w:rPr>
          <w:rFonts w:ascii="Arial" w:hAnsi="Arial" w:cs="Arial"/>
          <w:lang w:val="x-none"/>
        </w:rPr>
        <w:t>či osoby jím určené.</w:t>
      </w:r>
    </w:p>
    <w:p w14:paraId="679140DE" w14:textId="21D06F3E" w:rsidR="00751B6D" w:rsidRPr="008561F1" w:rsidRDefault="00751B6D" w:rsidP="00751B6D">
      <w:pPr>
        <w:pStyle w:val="Odstavecseseznamem"/>
        <w:numPr>
          <w:ilvl w:val="0"/>
          <w:numId w:val="32"/>
        </w:numPr>
        <w:jc w:val="both"/>
        <w:rPr>
          <w:rFonts w:ascii="Arial" w:hAnsi="Arial" w:cs="Arial"/>
        </w:rPr>
      </w:pPr>
      <w:r w:rsidRPr="008561F1">
        <w:rPr>
          <w:rFonts w:ascii="Arial" w:hAnsi="Arial" w:cs="Arial"/>
        </w:rPr>
        <w:t>Objednatel</w:t>
      </w:r>
      <w:r w:rsidR="00592CBF" w:rsidRPr="008561F1">
        <w:rPr>
          <w:rFonts w:ascii="Arial" w:hAnsi="Arial" w:cs="Arial"/>
        </w:rPr>
        <w:t xml:space="preserve"> č. 1</w:t>
      </w:r>
      <w:r w:rsidRPr="008561F1">
        <w:rPr>
          <w:rFonts w:ascii="Arial" w:hAnsi="Arial" w:cs="Arial"/>
        </w:rPr>
        <w:t>, po obdržení všech potřebných dokladů od zhotovitele, podá do 14 dnů žádost o kolaudaci.</w:t>
      </w:r>
    </w:p>
    <w:p w14:paraId="114E92B1" w14:textId="328CB6BD" w:rsidR="00DC7E4C" w:rsidRPr="008561F1" w:rsidRDefault="001A3C36" w:rsidP="008561F1">
      <w:pPr>
        <w:pStyle w:val="Odstavecseseznamem"/>
        <w:numPr>
          <w:ilvl w:val="0"/>
          <w:numId w:val="32"/>
        </w:numPr>
        <w:jc w:val="both"/>
        <w:rPr>
          <w:rFonts w:ascii="Arial" w:hAnsi="Arial" w:cs="Arial"/>
          <w:iCs/>
        </w:rPr>
      </w:pPr>
      <w:bookmarkStart w:id="36" w:name="_Hlk40281101"/>
      <w:r w:rsidRPr="008561F1">
        <w:rPr>
          <w:rFonts w:ascii="Arial" w:hAnsi="Arial" w:cs="Arial"/>
          <w:bCs/>
          <w:iCs/>
        </w:rPr>
        <w:t>O</w:t>
      </w:r>
      <w:r w:rsidR="00DC7E4C" w:rsidRPr="008561F1">
        <w:rPr>
          <w:rFonts w:ascii="Arial" w:hAnsi="Arial" w:cs="Arial"/>
          <w:iCs/>
        </w:rPr>
        <w:t>bjednatel</w:t>
      </w:r>
      <w:r w:rsidR="00592CBF" w:rsidRPr="008561F1">
        <w:rPr>
          <w:rFonts w:ascii="Arial" w:hAnsi="Arial" w:cs="Arial"/>
          <w:iCs/>
        </w:rPr>
        <w:t xml:space="preserve"> </w:t>
      </w:r>
      <w:r w:rsidR="00592CBF" w:rsidRPr="008561F1">
        <w:rPr>
          <w:rFonts w:ascii="Arial" w:hAnsi="Arial" w:cs="Arial"/>
        </w:rPr>
        <w:t>č. 1</w:t>
      </w:r>
      <w:r w:rsidR="00DC7E4C" w:rsidRPr="008561F1">
        <w:rPr>
          <w:rFonts w:ascii="Arial" w:hAnsi="Arial" w:cs="Arial"/>
          <w:iCs/>
        </w:rPr>
        <w:t xml:space="preserve"> je povinen nejpozději do 5 pracovních dnů ode dne </w:t>
      </w:r>
      <w:bookmarkStart w:id="37" w:name="_Hlk18500891"/>
      <w:r w:rsidR="00DC7E4C" w:rsidRPr="008561F1">
        <w:rPr>
          <w:rFonts w:ascii="Arial" w:hAnsi="Arial" w:cs="Arial"/>
          <w:iCs/>
        </w:rPr>
        <w:t>nabytí právní moci kolaudačního souhlasu/rozhodnutí zahájit přejímací řízení a řádně v něm pokračovat.</w:t>
      </w:r>
      <w:bookmarkEnd w:id="37"/>
    </w:p>
    <w:bookmarkEnd w:id="36"/>
    <w:p w14:paraId="1189F0BA" w14:textId="4BE72B61" w:rsidR="003D21B7" w:rsidRPr="008561F1" w:rsidRDefault="00414852" w:rsidP="006B54C6">
      <w:pPr>
        <w:pStyle w:val="Odstavecseseznamem"/>
        <w:numPr>
          <w:ilvl w:val="0"/>
          <w:numId w:val="32"/>
        </w:numPr>
        <w:jc w:val="both"/>
        <w:rPr>
          <w:rFonts w:ascii="Arial" w:hAnsi="Arial" w:cs="Arial"/>
        </w:rPr>
      </w:pPr>
      <w:r w:rsidRPr="008561F1">
        <w:rPr>
          <w:rFonts w:ascii="Arial" w:hAnsi="Arial" w:cs="Arial"/>
        </w:rPr>
        <w:t xml:space="preserve">V případě, že zhotovitel hodlá dokončit dílo před termínem sjednaným ve smlouvě, je povinen nové datum dokončení díla objednateli </w:t>
      </w:r>
      <w:r w:rsidR="00592CBF" w:rsidRPr="008561F1">
        <w:rPr>
          <w:rFonts w:ascii="Arial" w:hAnsi="Arial" w:cs="Arial"/>
        </w:rPr>
        <w:t xml:space="preserve">č. 1 </w:t>
      </w:r>
      <w:r w:rsidRPr="008561F1">
        <w:rPr>
          <w:rFonts w:ascii="Arial" w:hAnsi="Arial" w:cs="Arial"/>
        </w:rPr>
        <w:t>písemně oznámit nejméně 14 dnů předem a současně jej vyzvat k </w:t>
      </w:r>
      <w:r w:rsidR="00751B6D" w:rsidRPr="008561F1">
        <w:rPr>
          <w:rFonts w:ascii="Arial" w:hAnsi="Arial" w:cs="Arial"/>
        </w:rPr>
        <w:t>podání žádosti o kolaudaci</w:t>
      </w:r>
      <w:r w:rsidRPr="008561F1">
        <w:rPr>
          <w:rFonts w:ascii="Arial" w:hAnsi="Arial" w:cs="Arial"/>
        </w:rPr>
        <w:t xml:space="preserve">. </w:t>
      </w:r>
      <w:r w:rsidR="003D21B7" w:rsidRPr="008561F1">
        <w:rPr>
          <w:rFonts w:ascii="Arial" w:hAnsi="Arial" w:cs="Arial"/>
        </w:rPr>
        <w:t xml:space="preserve">Objednatel </w:t>
      </w:r>
      <w:r w:rsidR="00592CBF" w:rsidRPr="008561F1">
        <w:rPr>
          <w:rFonts w:ascii="Arial" w:hAnsi="Arial" w:cs="Arial"/>
        </w:rPr>
        <w:t xml:space="preserve">č. 1 </w:t>
      </w:r>
      <w:r w:rsidR="003D21B7" w:rsidRPr="008561F1">
        <w:rPr>
          <w:rFonts w:ascii="Arial" w:hAnsi="Arial" w:cs="Arial"/>
        </w:rPr>
        <w:t>však není povinen zahájit přejímací řízení před sjednaným termínem dokončení díla.</w:t>
      </w:r>
    </w:p>
    <w:p w14:paraId="73E4C331" w14:textId="088CA4FC" w:rsidR="003D21B7" w:rsidRPr="008561F1" w:rsidRDefault="003D21B7" w:rsidP="00EF6D19">
      <w:pPr>
        <w:pStyle w:val="Odstavecseseznamem"/>
        <w:numPr>
          <w:ilvl w:val="0"/>
          <w:numId w:val="32"/>
        </w:numPr>
        <w:jc w:val="both"/>
        <w:rPr>
          <w:rFonts w:ascii="Arial" w:hAnsi="Arial" w:cs="Arial"/>
        </w:rPr>
      </w:pPr>
      <w:r w:rsidRPr="008561F1">
        <w:rPr>
          <w:rFonts w:ascii="Arial" w:hAnsi="Arial" w:cs="Arial"/>
        </w:rPr>
        <w:t xml:space="preserve">Pokud se při předání a převzetí díla prokáže, že dílo není dokončeno, je zhotovitel povinen dílo dokončit v náhradní lhůtě a nese veškeré náklady vzniklé objednateli </w:t>
      </w:r>
      <w:r w:rsidR="00592CBF" w:rsidRPr="008561F1">
        <w:rPr>
          <w:rFonts w:ascii="Arial" w:hAnsi="Arial" w:cs="Arial"/>
        </w:rPr>
        <w:t xml:space="preserve">č. 1 </w:t>
      </w:r>
      <w:r w:rsidRPr="008561F1">
        <w:rPr>
          <w:rFonts w:ascii="Arial" w:hAnsi="Arial" w:cs="Arial"/>
        </w:rPr>
        <w:t>s opakovaným předáním a převzetím díla.</w:t>
      </w:r>
      <w:r w:rsidR="006B54C6" w:rsidRPr="008561F1">
        <w:rPr>
          <w:rFonts w:ascii="Arial" w:hAnsi="Arial" w:cs="Arial"/>
        </w:rPr>
        <w:t xml:space="preserve"> </w:t>
      </w:r>
      <w:r w:rsidRPr="008561F1">
        <w:rPr>
          <w:rFonts w:ascii="Arial" w:hAnsi="Arial" w:cs="Arial"/>
        </w:rPr>
        <w:t xml:space="preserve">Poskytnutí náhradního termínu neznamená, že objednatel </w:t>
      </w:r>
      <w:r w:rsidR="00592CBF" w:rsidRPr="008561F1">
        <w:rPr>
          <w:rFonts w:ascii="Arial" w:hAnsi="Arial" w:cs="Arial"/>
        </w:rPr>
        <w:t xml:space="preserve">č. 1 </w:t>
      </w:r>
      <w:r w:rsidRPr="008561F1">
        <w:rPr>
          <w:rFonts w:ascii="Arial" w:hAnsi="Arial" w:cs="Arial"/>
        </w:rPr>
        <w:t>nemůže uplatnit smluvní sankce za nesplnění termínu dokončení díla.</w:t>
      </w:r>
    </w:p>
    <w:p w14:paraId="2A2134C6" w14:textId="77777777" w:rsidR="00414852" w:rsidRPr="008561F1" w:rsidRDefault="003D21B7" w:rsidP="00EF6D19">
      <w:pPr>
        <w:pStyle w:val="Odstavecseseznamem"/>
        <w:numPr>
          <w:ilvl w:val="0"/>
          <w:numId w:val="32"/>
        </w:numPr>
        <w:jc w:val="both"/>
        <w:rPr>
          <w:rFonts w:ascii="Arial" w:hAnsi="Arial" w:cs="Arial"/>
        </w:rPr>
      </w:pPr>
      <w:r w:rsidRPr="008561F1">
        <w:rPr>
          <w:rFonts w:ascii="Arial" w:hAnsi="Arial" w:cs="Arial"/>
        </w:rPr>
        <w:t>Obě sm</w:t>
      </w:r>
      <w:r w:rsidR="0086088C" w:rsidRPr="008561F1">
        <w:rPr>
          <w:rFonts w:ascii="Arial" w:hAnsi="Arial" w:cs="Arial"/>
        </w:rPr>
        <w:t xml:space="preserve">luvní strany mohou </w:t>
      </w:r>
      <w:r w:rsidRPr="008561F1">
        <w:rPr>
          <w:rFonts w:ascii="Arial" w:hAnsi="Arial" w:cs="Arial"/>
        </w:rPr>
        <w:t>dodatkem</w:t>
      </w:r>
      <w:r w:rsidR="0086088C" w:rsidRPr="008561F1">
        <w:rPr>
          <w:rFonts w:ascii="Arial" w:hAnsi="Arial" w:cs="Arial"/>
        </w:rPr>
        <w:t xml:space="preserve"> k této smlouvě</w:t>
      </w:r>
      <w:r w:rsidRPr="008561F1">
        <w:rPr>
          <w:rFonts w:ascii="Arial" w:hAnsi="Arial" w:cs="Arial"/>
        </w:rPr>
        <w:t xml:space="preserve"> sjednat předávání a přejímání díla po částech nebo mohou sjednat předčasné předání.</w:t>
      </w:r>
    </w:p>
    <w:p w14:paraId="56F26113" w14:textId="6E00B583"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8561F1">
        <w:rPr>
          <w:rFonts w:cs="Arial"/>
          <w:b w:val="0"/>
          <w:szCs w:val="22"/>
          <w:u w:val="none"/>
        </w:rPr>
        <w:t>Řádné provedení díla bude stvrzeno podpisem protokolu o provedení díla osobami oprávněnými jednat za objednatele</w:t>
      </w:r>
      <w:r w:rsidR="00592CBF" w:rsidRPr="008561F1">
        <w:rPr>
          <w:rFonts w:cs="Arial"/>
          <w:b w:val="0"/>
          <w:szCs w:val="22"/>
          <w:u w:val="none"/>
          <w:lang w:val="cs-CZ"/>
        </w:rPr>
        <w:t xml:space="preserve"> </w:t>
      </w:r>
      <w:r w:rsidR="00592CBF" w:rsidRPr="008561F1">
        <w:rPr>
          <w:rFonts w:cs="Arial"/>
          <w:b w:val="0"/>
          <w:bCs/>
          <w:u w:val="none"/>
        </w:rPr>
        <w:t>č. 1</w:t>
      </w:r>
      <w:r w:rsidR="00592CBF" w:rsidRPr="008561F1">
        <w:rPr>
          <w:rFonts w:cs="Arial"/>
          <w:u w:val="none"/>
        </w:rPr>
        <w:t xml:space="preserve"> </w:t>
      </w:r>
      <w:r w:rsidRPr="008561F1">
        <w:rPr>
          <w:rFonts w:cs="Arial"/>
          <w:b w:val="0"/>
          <w:szCs w:val="22"/>
          <w:u w:val="none"/>
        </w:rPr>
        <w:t>a zhotovitele, a to po splnění všech níže</w:t>
      </w:r>
      <w:r w:rsidRPr="00594BBC">
        <w:rPr>
          <w:rFonts w:cs="Arial"/>
          <w:b w:val="0"/>
          <w:szCs w:val="22"/>
          <w:u w:val="none"/>
        </w:rPr>
        <w:t xml:space="preserve"> uvedených podmínek:</w:t>
      </w:r>
    </w:p>
    <w:p w14:paraId="2B830B3E" w14:textId="57AB1F22"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38"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38"/>
    </w:p>
    <w:p w14:paraId="6F83AC18" w14:textId="3B014F9A" w:rsidR="00BD6549" w:rsidRPr="00FC7304" w:rsidRDefault="00BD6549"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Pr>
          <w:rFonts w:cs="Arial"/>
          <w:b w:val="0"/>
          <w:szCs w:val="22"/>
          <w:u w:val="none"/>
          <w:lang w:val="cs-CZ"/>
        </w:rPr>
        <w:lastRenderedPageBreak/>
        <w:t>Podmínkou úspěšného předání a převzetí díla bude kolaudace s doložkou nabytí právní moci. Bez tohoto dokladu nebude dílo objednatelem převzato.</w:t>
      </w:r>
    </w:p>
    <w:p w14:paraId="5D530E3B" w14:textId="57C5673C"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w:t>
      </w:r>
      <w:r w:rsidRPr="008561F1">
        <w:rPr>
          <w:rFonts w:cs="Arial"/>
          <w:b w:val="0"/>
          <w:szCs w:val="22"/>
          <w:u w:val="none"/>
        </w:rPr>
        <w:t xml:space="preserve">oprávněnými jednat za objednatele </w:t>
      </w:r>
      <w:r w:rsidR="00592CBF" w:rsidRPr="008561F1">
        <w:rPr>
          <w:rFonts w:cs="Arial"/>
          <w:b w:val="0"/>
          <w:bCs/>
          <w:u w:val="none"/>
        </w:rPr>
        <w:t>č. 1</w:t>
      </w:r>
      <w:r w:rsidR="008561F1" w:rsidRPr="008561F1">
        <w:rPr>
          <w:rFonts w:cs="Arial"/>
          <w:u w:val="none"/>
          <w:lang w:val="cs-CZ"/>
        </w:rPr>
        <w:t xml:space="preserve"> </w:t>
      </w:r>
      <w:r w:rsidRPr="008561F1">
        <w:rPr>
          <w:rFonts w:cs="Arial"/>
          <w:b w:val="0"/>
          <w:szCs w:val="22"/>
          <w:u w:val="none"/>
        </w:rPr>
        <w:t xml:space="preserve">a zhotovitele. V tomto protokolu musí být vždy uvedeno, zda bylo dílo </w:t>
      </w:r>
      <w:r w:rsidRPr="008561F1">
        <w:rPr>
          <w:rFonts w:cs="Arial"/>
          <w:szCs w:val="22"/>
          <w:u w:val="none"/>
        </w:rPr>
        <w:t>převzato s výhradami</w:t>
      </w:r>
      <w:r w:rsidRPr="008561F1">
        <w:rPr>
          <w:rFonts w:cs="Arial"/>
          <w:b w:val="0"/>
          <w:szCs w:val="22"/>
          <w:u w:val="none"/>
        </w:rPr>
        <w:t xml:space="preserve"> (pokud dílo obsahuje ojedinělé drobné vady, které samy o sobě ani ve spojení s jinými nebrání užívání stavby funkčně nebo esteticky, ani její užívání podstatným způsobem</w:t>
      </w:r>
      <w:r w:rsidRPr="00594BBC">
        <w:rPr>
          <w:rFonts w:cs="Arial"/>
          <w:b w:val="0"/>
          <w:szCs w:val="22"/>
          <w:u w:val="none"/>
        </w:rPr>
        <w:t xml:space="preserve">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55856CA3" w:rsidR="00E23E3E" w:rsidRPr="008561F1" w:rsidRDefault="00E23E3E" w:rsidP="00E23E3E">
      <w:pPr>
        <w:pStyle w:val="TSTextlnkuslovan"/>
        <w:ind w:left="709" w:firstLine="709"/>
        <w:rPr>
          <w:rFonts w:cs="Arial"/>
          <w:szCs w:val="22"/>
          <w:lang w:val="cs-CZ" w:eastAsia="en-US"/>
        </w:rPr>
      </w:pPr>
      <w:r w:rsidRPr="008561F1">
        <w:rPr>
          <w:rFonts w:cs="Arial"/>
          <w:szCs w:val="22"/>
          <w:lang w:val="cs-CZ" w:eastAsia="en-US"/>
        </w:rPr>
        <w:t>• prohlášení objednatele</w:t>
      </w:r>
      <w:r w:rsidR="00592CBF" w:rsidRPr="008561F1">
        <w:rPr>
          <w:rFonts w:cs="Arial"/>
          <w:szCs w:val="22"/>
          <w:lang w:val="cs-CZ" w:eastAsia="en-US"/>
        </w:rPr>
        <w:t xml:space="preserve"> </w:t>
      </w:r>
      <w:r w:rsidR="00592CBF" w:rsidRPr="008561F1">
        <w:rPr>
          <w:rFonts w:cs="Arial"/>
        </w:rPr>
        <w:t>č. 1</w:t>
      </w:r>
      <w:r w:rsidRPr="008561F1">
        <w:rPr>
          <w:rFonts w:cs="Arial"/>
          <w:szCs w:val="22"/>
          <w:lang w:val="cs-CZ" w:eastAsia="en-US"/>
        </w:rPr>
        <w:t>, že předávané dílo nebo jeho část přejímá,</w:t>
      </w:r>
    </w:p>
    <w:p w14:paraId="7C043B3C" w14:textId="77777777" w:rsidR="00E23E3E" w:rsidRPr="008561F1" w:rsidRDefault="00E23E3E" w:rsidP="00E23E3E">
      <w:pPr>
        <w:pStyle w:val="TSTextlnkuslovan"/>
        <w:ind w:left="1418"/>
        <w:rPr>
          <w:rFonts w:cs="Arial"/>
          <w:szCs w:val="22"/>
          <w:lang w:val="cs-CZ" w:eastAsia="en-US"/>
        </w:rPr>
      </w:pPr>
      <w:r w:rsidRPr="008561F1">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8561F1" w:rsidRDefault="00E23E3E" w:rsidP="00BF3698">
      <w:pPr>
        <w:pStyle w:val="TSTextlnkuslovan"/>
        <w:spacing w:after="0"/>
        <w:ind w:left="709" w:firstLine="709"/>
        <w:rPr>
          <w:rFonts w:cs="Arial"/>
          <w:szCs w:val="22"/>
          <w:lang w:val="cs-CZ" w:eastAsia="en-US"/>
        </w:rPr>
      </w:pPr>
      <w:r w:rsidRPr="008561F1">
        <w:rPr>
          <w:rFonts w:cs="Arial"/>
          <w:szCs w:val="22"/>
          <w:lang w:val="cs-CZ" w:eastAsia="en-US"/>
        </w:rPr>
        <w:t>• dohod</w:t>
      </w:r>
      <w:r w:rsidR="00D1443A" w:rsidRPr="008561F1">
        <w:rPr>
          <w:rFonts w:cs="Arial"/>
          <w:szCs w:val="22"/>
          <w:lang w:val="cs-CZ" w:eastAsia="en-US"/>
        </w:rPr>
        <w:t>a</w:t>
      </w:r>
      <w:r w:rsidRPr="008561F1">
        <w:rPr>
          <w:rFonts w:cs="Arial"/>
          <w:szCs w:val="22"/>
          <w:lang w:val="cs-CZ" w:eastAsia="en-US"/>
        </w:rPr>
        <w:t xml:space="preserve"> o jiných právech z odpovědnosti za vady (prodloužení záruční lhůty).</w:t>
      </w:r>
    </w:p>
    <w:p w14:paraId="3C2540A4" w14:textId="77777777" w:rsidR="00E23E3E" w:rsidRPr="008561F1" w:rsidRDefault="00E23E3E" w:rsidP="00E23E3E">
      <w:pPr>
        <w:pStyle w:val="TSTextlnkuslovan"/>
        <w:spacing w:after="0"/>
        <w:ind w:left="709" w:firstLine="709"/>
        <w:rPr>
          <w:rFonts w:cs="Arial"/>
          <w:szCs w:val="22"/>
          <w:lang w:val="cs-CZ" w:eastAsia="en-US"/>
        </w:rPr>
      </w:pPr>
    </w:p>
    <w:p w14:paraId="7C2DB49B" w14:textId="77777777" w:rsidR="00E23E3E" w:rsidRPr="008561F1" w:rsidRDefault="00E23E3E" w:rsidP="00E23E3E">
      <w:pPr>
        <w:pStyle w:val="TSTextlnkuslovan"/>
        <w:ind w:left="709" w:firstLine="709"/>
        <w:rPr>
          <w:rFonts w:cs="Arial"/>
          <w:szCs w:val="22"/>
          <w:lang w:val="cs-CZ" w:eastAsia="en-US"/>
        </w:rPr>
      </w:pPr>
      <w:r w:rsidRPr="008561F1">
        <w:rPr>
          <w:rFonts w:cs="Arial"/>
          <w:szCs w:val="22"/>
          <w:lang w:val="cs-CZ" w:eastAsia="en-US"/>
        </w:rPr>
        <w:t>Nedojde-li k dohodě, uvedou se v zápise stanoviska obou stran.</w:t>
      </w:r>
    </w:p>
    <w:p w14:paraId="0076A722" w14:textId="77777777" w:rsidR="00E23E3E" w:rsidRPr="008561F1"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9" w:name="_Ref376427534"/>
      <w:r w:rsidRPr="008561F1">
        <w:rPr>
          <w:rFonts w:cs="Arial"/>
          <w:b w:val="0"/>
          <w:szCs w:val="22"/>
          <w:u w:val="none"/>
        </w:rPr>
        <w:t>Staveniště bylo vyklizeno a případné úpravy okolí byly provedeny do 15 kalendářních dnů po předání a převzetí díla.</w:t>
      </w:r>
      <w:bookmarkEnd w:id="39"/>
    </w:p>
    <w:p w14:paraId="7411CE45" w14:textId="303E129F" w:rsidR="0041485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 xml:space="preserve">V případě, kdy je dílo předáno bez vad, převezme objednatel </w:t>
      </w:r>
      <w:r w:rsidR="00592CBF" w:rsidRPr="008561F1">
        <w:rPr>
          <w:rFonts w:ascii="Arial" w:hAnsi="Arial" w:cs="Arial"/>
        </w:rPr>
        <w:t xml:space="preserve">č. 1 </w:t>
      </w:r>
      <w:r w:rsidRPr="008561F1">
        <w:rPr>
          <w:rFonts w:ascii="Arial" w:hAnsi="Arial" w:cs="Arial"/>
          <w:lang w:val="x-none"/>
        </w:rPr>
        <w:t xml:space="preserve">dílo bez výhrad. </w:t>
      </w:r>
    </w:p>
    <w:p w14:paraId="6A232792" w14:textId="09302BA7" w:rsidR="0041485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w:t>
      </w:r>
      <w:r w:rsidR="00592CBF" w:rsidRPr="008561F1">
        <w:rPr>
          <w:rFonts w:ascii="Arial" w:hAnsi="Arial" w:cs="Arial"/>
        </w:rPr>
        <w:t xml:space="preserve">č. 1 </w:t>
      </w:r>
      <w:r w:rsidRPr="008561F1">
        <w:rPr>
          <w:rFonts w:ascii="Arial" w:hAnsi="Arial" w:cs="Arial"/>
          <w:lang w:val="x-none"/>
        </w:rPr>
        <w:t xml:space="preserve">převzít dílo s výhradami, například pokud je řádné provedení díla závislé na vegetačních podmínkách. </w:t>
      </w:r>
      <w:r w:rsidRPr="008561F1">
        <w:rPr>
          <w:rFonts w:ascii="Arial" w:hAnsi="Arial" w:cs="Arial"/>
        </w:rPr>
        <w:t>Drobné vady budou zhotovitelem odstraněny neprodleně, nedohodnou-li se smluvní strany jinak. Termín odstranění bude uveden v protokolu</w:t>
      </w:r>
      <w:r w:rsidR="00F81870" w:rsidRPr="008561F1">
        <w:rPr>
          <w:rFonts w:ascii="Arial" w:hAnsi="Arial" w:cs="Arial"/>
        </w:rPr>
        <w:t xml:space="preserve"> o předání a převzetí díla</w:t>
      </w:r>
      <w:r w:rsidRPr="008561F1">
        <w:rPr>
          <w:rFonts w:ascii="Arial" w:hAnsi="Arial" w:cs="Arial"/>
        </w:rPr>
        <w:t xml:space="preserve">. O odstranění drobných vad a nedodělků bude sepsán samostatný protokol o odstranění drobných vad a nedodělků. </w:t>
      </w:r>
    </w:p>
    <w:p w14:paraId="61B20BA4" w14:textId="77777777" w:rsidR="0041485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 xml:space="preserve">Kvalita díla bude odpovídat závazným standardům stanoveným ČSN, atestům, certifikačním protokolům a ujednáním dle </w:t>
      </w:r>
      <w:r w:rsidR="0086088C" w:rsidRPr="008561F1">
        <w:rPr>
          <w:rFonts w:ascii="Arial" w:hAnsi="Arial" w:cs="Arial"/>
        </w:rPr>
        <w:t xml:space="preserve">této </w:t>
      </w:r>
      <w:r w:rsidRPr="008561F1">
        <w:rPr>
          <w:rFonts w:ascii="Arial" w:hAnsi="Arial" w:cs="Arial"/>
          <w:lang w:val="x-none"/>
        </w:rPr>
        <w:t>smlouvy.</w:t>
      </w:r>
    </w:p>
    <w:p w14:paraId="0675793C" w14:textId="3A5AF32B" w:rsidR="00395F2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Vlastníkem zhotovované věci je až do okamžiku protokolárního předání díla objednateli</w:t>
      </w:r>
      <w:r w:rsidR="00592CBF" w:rsidRPr="008561F1">
        <w:rPr>
          <w:rFonts w:ascii="Arial" w:hAnsi="Arial" w:cs="Arial"/>
        </w:rPr>
        <w:t xml:space="preserve"> č. 1</w:t>
      </w:r>
      <w:r w:rsidRPr="008561F1">
        <w:rPr>
          <w:rFonts w:ascii="Arial" w:hAnsi="Arial" w:cs="Arial"/>
          <w:lang w:val="x-none"/>
        </w:rPr>
        <w:t xml:space="preserve"> zhotovitel, který zároveň nese nebezpečí škody na této věci. Na objednatele </w:t>
      </w:r>
      <w:r w:rsidR="00592CBF" w:rsidRPr="008561F1">
        <w:rPr>
          <w:rFonts w:ascii="Arial" w:hAnsi="Arial" w:cs="Arial"/>
        </w:rPr>
        <w:t xml:space="preserve">č. 1 </w:t>
      </w:r>
      <w:r w:rsidRPr="008561F1">
        <w:rPr>
          <w:rFonts w:ascii="Arial" w:hAnsi="Arial" w:cs="Arial"/>
          <w:lang w:val="x-none"/>
        </w:rPr>
        <w:t>přechází toto vlastnictví okamžikem protokolárního převzetí díla, tímto okamžikem přechází na objednatele</w:t>
      </w:r>
      <w:r w:rsidR="00592CBF" w:rsidRPr="008561F1">
        <w:rPr>
          <w:rFonts w:ascii="Arial" w:hAnsi="Arial" w:cs="Arial"/>
        </w:rPr>
        <w:t xml:space="preserve"> č. 1</w:t>
      </w:r>
      <w:r w:rsidRPr="008561F1">
        <w:rPr>
          <w:rFonts w:ascii="Arial" w:hAnsi="Arial" w:cs="Arial"/>
          <w:lang w:val="x-none"/>
        </w:rPr>
        <w:t xml:space="preserve"> i nebezpečí škody na zhotovené věci.</w:t>
      </w:r>
    </w:p>
    <w:bookmarkEnd w:id="32"/>
    <w:p w14:paraId="7D9EBB24" w14:textId="0F8AB158" w:rsidR="001216DB" w:rsidRPr="008561F1" w:rsidRDefault="00395F22" w:rsidP="00E24F14">
      <w:pPr>
        <w:pStyle w:val="Odstavecseseznamem"/>
        <w:numPr>
          <w:ilvl w:val="0"/>
          <w:numId w:val="32"/>
        </w:numPr>
        <w:jc w:val="both"/>
        <w:rPr>
          <w:rFonts w:ascii="Arial" w:hAnsi="Arial" w:cs="Arial"/>
        </w:rPr>
      </w:pPr>
      <w:r w:rsidRPr="008561F1">
        <w:rPr>
          <w:rFonts w:ascii="Arial" w:hAnsi="Arial" w:cs="Arial"/>
        </w:rPr>
        <w:t>V případě, že zhotovitel oznámí objednateli</w:t>
      </w:r>
      <w:r w:rsidR="00592CBF" w:rsidRPr="008561F1">
        <w:rPr>
          <w:rFonts w:ascii="Arial" w:hAnsi="Arial" w:cs="Arial"/>
        </w:rPr>
        <w:t xml:space="preserve"> č. 1</w:t>
      </w:r>
      <w:r w:rsidRPr="008561F1">
        <w:rPr>
          <w:rFonts w:ascii="Arial" w:hAnsi="Arial" w:cs="Arial"/>
        </w:rPr>
        <w:t xml:space="preserve">, že dílo je připraveno k předání a převzetí a při předávacím a přejímacím řízení se prokáže, že dílo není dokončeno nebo není ve stavu schopném předání a převzetí, je zhotovitel povinen uhradit objednateli </w:t>
      </w:r>
      <w:r w:rsidR="00592CBF" w:rsidRPr="008561F1">
        <w:rPr>
          <w:rFonts w:ascii="Arial" w:hAnsi="Arial" w:cs="Arial"/>
        </w:rPr>
        <w:t xml:space="preserve">č. 1 </w:t>
      </w:r>
      <w:r w:rsidRPr="008561F1">
        <w:rPr>
          <w:rFonts w:ascii="Arial" w:hAnsi="Arial" w:cs="Arial"/>
        </w:rPr>
        <w:t>veškeré náklady jemu vzniklé při neúspěšném předávacím a přejímacím řízení. Zhotovitel nese i náklady na organizaci opakovaného řízení.</w:t>
      </w:r>
    </w:p>
    <w:p w14:paraId="31C44F90" w14:textId="77777777" w:rsidR="00E24F14" w:rsidRPr="00E24F14" w:rsidRDefault="00E24F14" w:rsidP="00E24F14">
      <w:pPr>
        <w:pStyle w:val="Odstavecseseznamem"/>
        <w:jc w:val="both"/>
        <w:rPr>
          <w:rFonts w:ascii="Arial" w:hAnsi="Arial" w:cs="Arial"/>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731413B8" w:rsidR="007958B9" w:rsidRPr="008561F1" w:rsidRDefault="007637B1" w:rsidP="006B54C6">
      <w:pPr>
        <w:pStyle w:val="Odstavecseseznamem"/>
        <w:numPr>
          <w:ilvl w:val="0"/>
          <w:numId w:val="26"/>
        </w:numPr>
        <w:jc w:val="both"/>
        <w:rPr>
          <w:rFonts w:ascii="Arial" w:hAnsi="Arial" w:cs="Arial"/>
        </w:rPr>
      </w:pPr>
      <w:r w:rsidRPr="00594BBC">
        <w:rPr>
          <w:rFonts w:ascii="Arial" w:hAnsi="Arial" w:cs="Arial"/>
        </w:rPr>
        <w:t xml:space="preserve">Stavební deník musí být přístupný kdykoliv v průběhu pracovní doby oprávněným </w:t>
      </w:r>
      <w:r w:rsidRPr="008561F1">
        <w:rPr>
          <w:rFonts w:ascii="Arial" w:hAnsi="Arial" w:cs="Arial"/>
        </w:rPr>
        <w:t>osobám objednatele</w:t>
      </w:r>
      <w:r w:rsidR="00592CBF" w:rsidRPr="008561F1">
        <w:rPr>
          <w:rFonts w:ascii="Arial" w:hAnsi="Arial" w:cs="Arial"/>
        </w:rPr>
        <w:t xml:space="preserve"> č. 1</w:t>
      </w:r>
      <w:r w:rsidR="00AC63F3" w:rsidRPr="008561F1">
        <w:rPr>
          <w:rFonts w:ascii="Arial" w:hAnsi="Arial" w:cs="Arial"/>
        </w:rPr>
        <w:t xml:space="preserve"> </w:t>
      </w:r>
      <w:bookmarkStart w:id="40" w:name="_Hlk16774460"/>
      <w:r w:rsidR="00AC63F3" w:rsidRPr="008561F1">
        <w:rPr>
          <w:rFonts w:ascii="Arial" w:hAnsi="Arial" w:cs="Arial"/>
        </w:rPr>
        <w:t>(včetně zaměstnanců zařazených do Oddělení investičních činností)</w:t>
      </w:r>
      <w:r w:rsidRPr="008561F1">
        <w:rPr>
          <w:rFonts w:ascii="Arial" w:hAnsi="Arial" w:cs="Arial"/>
        </w:rPr>
        <w:t xml:space="preserve">, </w:t>
      </w:r>
      <w:bookmarkEnd w:id="40"/>
      <w:r w:rsidRPr="008561F1">
        <w:rPr>
          <w:rFonts w:ascii="Arial" w:hAnsi="Arial" w:cs="Arial"/>
        </w:rPr>
        <w:t>případně jiným osobám oprávněným do st</w:t>
      </w:r>
      <w:r w:rsidR="00080D4E" w:rsidRPr="008561F1">
        <w:rPr>
          <w:rFonts w:ascii="Arial" w:hAnsi="Arial" w:cs="Arial"/>
        </w:rPr>
        <w:t>avebního deníku zapisovat.</w:t>
      </w:r>
    </w:p>
    <w:p w14:paraId="13124FA2" w14:textId="72DBBC00" w:rsidR="007958B9" w:rsidRPr="008561F1" w:rsidRDefault="007637B1" w:rsidP="006B54C6">
      <w:pPr>
        <w:pStyle w:val="Odstavecseseznamem"/>
        <w:numPr>
          <w:ilvl w:val="0"/>
          <w:numId w:val="26"/>
        </w:numPr>
        <w:jc w:val="both"/>
        <w:rPr>
          <w:rFonts w:ascii="Arial" w:hAnsi="Arial" w:cs="Arial"/>
        </w:rPr>
      </w:pPr>
      <w:r w:rsidRPr="008561F1">
        <w:rPr>
          <w:rFonts w:ascii="Arial" w:hAnsi="Arial" w:cs="Arial"/>
        </w:rPr>
        <w:t>Objednatel</w:t>
      </w:r>
      <w:r w:rsidR="00592CBF" w:rsidRPr="008561F1">
        <w:rPr>
          <w:rFonts w:ascii="Arial" w:hAnsi="Arial" w:cs="Arial"/>
        </w:rPr>
        <w:t xml:space="preserve"> č. 1</w:t>
      </w:r>
      <w:r w:rsidRPr="008561F1">
        <w:rPr>
          <w:rFonts w:ascii="Arial" w:hAnsi="Arial" w:cs="Arial"/>
        </w:rPr>
        <w:t>, nebo jím pověřená osoba vykonávající funkci technického dozoru</w:t>
      </w:r>
      <w:r w:rsidR="00E23E3E" w:rsidRPr="008561F1">
        <w:rPr>
          <w:rFonts w:ascii="Arial" w:hAnsi="Arial" w:cs="Arial"/>
        </w:rPr>
        <w:t xml:space="preserve"> stavebníka</w:t>
      </w:r>
      <w:r w:rsidRPr="008561F1">
        <w:rPr>
          <w:rFonts w:ascii="Arial" w:hAnsi="Arial" w:cs="Arial"/>
        </w:rPr>
        <w:t xml:space="preserve">, je povinen se vyjadřovat k zápisům ve stavebním deníku učiněným zhotovitelem nejpozději do 5 dnů ode dne vzniku zápisu, jinak se má za to, že </w:t>
      </w:r>
      <w:r w:rsidR="0094762E" w:rsidRPr="008561F1">
        <w:rPr>
          <w:rFonts w:ascii="Arial" w:hAnsi="Arial" w:cs="Arial"/>
        </w:rPr>
        <w:br/>
      </w:r>
      <w:r w:rsidRPr="008561F1">
        <w:rPr>
          <w:rFonts w:ascii="Arial" w:hAnsi="Arial" w:cs="Arial"/>
        </w:rPr>
        <w:t>s uvedeným z</w:t>
      </w:r>
      <w:r w:rsidR="00080D4E" w:rsidRPr="008561F1">
        <w:rPr>
          <w:rFonts w:ascii="Arial" w:hAnsi="Arial" w:cs="Arial"/>
        </w:rPr>
        <w:t xml:space="preserve">ápisem souhlasí. </w:t>
      </w:r>
    </w:p>
    <w:p w14:paraId="4085A2FD" w14:textId="758B2213" w:rsidR="007958B9" w:rsidRPr="00594BBC" w:rsidRDefault="007637B1" w:rsidP="00E73632">
      <w:pPr>
        <w:pStyle w:val="Odstavecseseznamem"/>
        <w:numPr>
          <w:ilvl w:val="0"/>
          <w:numId w:val="26"/>
        </w:numPr>
        <w:jc w:val="both"/>
        <w:rPr>
          <w:rFonts w:ascii="Arial" w:hAnsi="Arial" w:cs="Arial"/>
        </w:rPr>
      </w:pPr>
      <w:r w:rsidRPr="008561F1">
        <w:rPr>
          <w:rFonts w:ascii="Arial" w:hAnsi="Arial" w:cs="Arial"/>
        </w:rPr>
        <w:t xml:space="preserve">Nesouhlasí-li zhotovitel se zápisem, který učinil do stavebního deníku objednatel </w:t>
      </w:r>
      <w:r w:rsidR="00592CBF" w:rsidRPr="008561F1">
        <w:rPr>
          <w:rFonts w:ascii="Arial" w:hAnsi="Arial" w:cs="Arial"/>
        </w:rPr>
        <w:t>č. 1</w:t>
      </w:r>
      <w:r w:rsidR="00592CBF">
        <w:rPr>
          <w:rFonts w:ascii="Arial" w:hAnsi="Arial" w:cs="Arial"/>
        </w:rPr>
        <w:t xml:space="preserve"> </w:t>
      </w:r>
      <w:r w:rsidRPr="00594BBC">
        <w:rPr>
          <w:rFonts w:ascii="Arial" w:hAnsi="Arial" w:cs="Arial"/>
        </w:rPr>
        <w:t>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6DC19C9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1A3C36">
        <w:rPr>
          <w:rFonts w:ascii="Arial" w:hAnsi="Arial" w:cs="Arial"/>
          <w:b/>
          <w:bCs/>
          <w:lang w:val="en-US"/>
        </w:rPr>
        <w:t>60</w:t>
      </w:r>
      <w:r w:rsidR="00F81870" w:rsidRPr="00DC1BEB">
        <w:rPr>
          <w:rFonts w:ascii="Arial" w:hAnsi="Arial" w:cs="Arial"/>
        </w:rPr>
        <w:t xml:space="preserve"> </w:t>
      </w:r>
      <w:r w:rsidR="00F81870" w:rsidRPr="008561F1">
        <w:rPr>
          <w:rFonts w:ascii="Arial" w:hAnsi="Arial" w:cs="Arial"/>
          <w:b/>
          <w:bCs/>
        </w:rPr>
        <w:t>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5CA2BA03" w:rsidR="003D21B7" w:rsidRPr="008561F1"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8561F1">
        <w:rPr>
          <w:rFonts w:ascii="Arial" w:hAnsi="Arial" w:cs="Arial"/>
          <w:lang w:val="x-none"/>
        </w:rPr>
        <w:t xml:space="preserve">objednatelem </w:t>
      </w:r>
      <w:r w:rsidR="00592CBF" w:rsidRPr="008561F1">
        <w:rPr>
          <w:rFonts w:ascii="Arial" w:hAnsi="Arial" w:cs="Arial"/>
        </w:rPr>
        <w:t xml:space="preserve">č. 1 </w:t>
      </w:r>
      <w:r w:rsidRPr="008561F1">
        <w:rPr>
          <w:rFonts w:ascii="Arial" w:hAnsi="Arial" w:cs="Arial"/>
          <w:lang w:val="x-none"/>
        </w:rPr>
        <w:t>bezodkladně, nejpozději však do 30 kalendářních dnů od doručení reklamace, pokud se smluvní strany nedohodnou jinak. Na odstraněné vady se rovněž vztahuje záruka v délce dle předchozího odstavce tohoto článku</w:t>
      </w:r>
      <w:r w:rsidR="00F81870" w:rsidRPr="008561F1">
        <w:rPr>
          <w:rFonts w:ascii="Arial" w:hAnsi="Arial" w:cs="Arial"/>
        </w:rPr>
        <w:t>, a to ve lhůtách počínajících dnem</w:t>
      </w:r>
      <w:r w:rsidRPr="008561F1">
        <w:rPr>
          <w:rFonts w:ascii="Arial" w:hAnsi="Arial" w:cs="Arial"/>
          <w:lang w:val="x-none"/>
        </w:rPr>
        <w:t xml:space="preserve"> jejich odstranění. </w:t>
      </w:r>
    </w:p>
    <w:p w14:paraId="0B302372" w14:textId="0F404CAB" w:rsidR="00395F22" w:rsidRPr="008561F1" w:rsidRDefault="00395F22" w:rsidP="00EF6D19">
      <w:pPr>
        <w:pStyle w:val="Odstavecseseznamem"/>
        <w:numPr>
          <w:ilvl w:val="0"/>
          <w:numId w:val="31"/>
        </w:numPr>
        <w:jc w:val="both"/>
        <w:rPr>
          <w:rFonts w:ascii="Arial" w:hAnsi="Arial" w:cs="Arial"/>
        </w:rPr>
      </w:pPr>
      <w:r w:rsidRPr="008561F1">
        <w:rPr>
          <w:rFonts w:ascii="Arial" w:hAnsi="Arial" w:cs="Arial"/>
        </w:rPr>
        <w:t>Zhotovitel neodpovídá za vady díla, které byly způsobeny objednatelem</w:t>
      </w:r>
      <w:r w:rsidR="00592CBF" w:rsidRPr="008561F1">
        <w:rPr>
          <w:rFonts w:ascii="Arial" w:hAnsi="Arial" w:cs="Arial"/>
        </w:rPr>
        <w:t xml:space="preserve"> č. 1</w:t>
      </w:r>
      <w:r w:rsidRPr="008561F1">
        <w:rPr>
          <w:rFonts w:ascii="Arial" w:hAnsi="Arial" w:cs="Arial"/>
        </w:rPr>
        <w:t>, třetí osobou nebo vyšší mocí, případně běžným opotřebením.</w:t>
      </w:r>
    </w:p>
    <w:p w14:paraId="50CC86B5" w14:textId="2EEEBC8C" w:rsidR="00395F22" w:rsidRPr="008561F1" w:rsidRDefault="00395F22" w:rsidP="006B54C6">
      <w:pPr>
        <w:pStyle w:val="Odstavecseseznamem"/>
        <w:numPr>
          <w:ilvl w:val="0"/>
          <w:numId w:val="31"/>
        </w:numPr>
        <w:jc w:val="both"/>
        <w:rPr>
          <w:rFonts w:ascii="Arial" w:hAnsi="Arial" w:cs="Arial"/>
        </w:rPr>
      </w:pPr>
      <w:r w:rsidRPr="008561F1">
        <w:rPr>
          <w:rFonts w:ascii="Arial" w:hAnsi="Arial" w:cs="Arial"/>
        </w:rPr>
        <w:t xml:space="preserve">Zhotovitel neodpovídá za vady díla, jestliže tyto vady byly způsobeny použitím věcí předaných mu ke zpracování objednatelem </w:t>
      </w:r>
      <w:r w:rsidR="00592CBF" w:rsidRPr="008561F1">
        <w:rPr>
          <w:rFonts w:ascii="Arial" w:hAnsi="Arial" w:cs="Arial"/>
        </w:rPr>
        <w:t xml:space="preserve">č. 1 </w:t>
      </w:r>
      <w:r w:rsidRPr="008561F1">
        <w:rPr>
          <w:rFonts w:ascii="Arial" w:hAnsi="Arial" w:cs="Arial"/>
        </w:rPr>
        <w:t xml:space="preserve">v případě, že zhotovitel ani při vynaložení odborné péče nevhodnost těchto věcí nemohl zjistit nebo na ně upozornil a objednatel </w:t>
      </w:r>
      <w:r w:rsidR="00CA6C61" w:rsidRPr="008561F1">
        <w:rPr>
          <w:rFonts w:ascii="Arial" w:hAnsi="Arial" w:cs="Arial"/>
        </w:rPr>
        <w:t xml:space="preserve">č. 1 </w:t>
      </w:r>
      <w:r w:rsidRPr="008561F1">
        <w:rPr>
          <w:rFonts w:ascii="Arial" w:hAnsi="Arial" w:cs="Arial"/>
        </w:rPr>
        <w:t xml:space="preserve">na jejich použití trval. </w:t>
      </w:r>
    </w:p>
    <w:p w14:paraId="5158B3BB" w14:textId="324E7479" w:rsidR="003D21B7" w:rsidRPr="00594BBC" w:rsidRDefault="00395F22" w:rsidP="00EF6D19">
      <w:pPr>
        <w:pStyle w:val="Odstavecseseznamem"/>
        <w:numPr>
          <w:ilvl w:val="0"/>
          <w:numId w:val="31"/>
        </w:numPr>
        <w:jc w:val="both"/>
        <w:rPr>
          <w:rFonts w:ascii="Arial" w:hAnsi="Arial" w:cs="Arial"/>
        </w:rPr>
      </w:pPr>
      <w:r w:rsidRPr="008561F1">
        <w:rPr>
          <w:rFonts w:ascii="Arial" w:hAnsi="Arial" w:cs="Arial"/>
        </w:rPr>
        <w:t>Zhotovitel rovněž neodpovídá za vady způsobené dodržením nevhodných pokynů daných mu objednatelem</w:t>
      </w:r>
      <w:r w:rsidR="00CA6C61" w:rsidRPr="008561F1">
        <w:rPr>
          <w:rFonts w:ascii="Arial" w:hAnsi="Arial" w:cs="Arial"/>
        </w:rPr>
        <w:t xml:space="preserve"> č. 1</w:t>
      </w:r>
      <w:r w:rsidRPr="008561F1">
        <w:rPr>
          <w:rFonts w:ascii="Arial" w:hAnsi="Arial" w:cs="Arial"/>
        </w:rPr>
        <w:t xml:space="preserve">, jestliže zhotovitel na nevhodnost těchto pokynů písemně </w:t>
      </w:r>
      <w:r w:rsidRPr="008561F1">
        <w:rPr>
          <w:rFonts w:ascii="Arial" w:hAnsi="Arial" w:cs="Arial"/>
        </w:rPr>
        <w:lastRenderedPageBreak/>
        <w:t>upozornil a objednatel</w:t>
      </w:r>
      <w:r w:rsidR="00CA6C61" w:rsidRPr="008561F1">
        <w:rPr>
          <w:rFonts w:ascii="Arial" w:hAnsi="Arial" w:cs="Arial"/>
        </w:rPr>
        <w:t xml:space="preserve"> č. 1</w:t>
      </w:r>
      <w:r w:rsidRPr="008561F1">
        <w:rPr>
          <w:rFonts w:ascii="Arial" w:hAnsi="Arial" w:cs="Arial"/>
        </w:rPr>
        <w:t xml:space="preserve"> na jejich dodržení trval nebo jestli zhotovitel tuto nevhodnost</w:t>
      </w:r>
      <w:r w:rsidRPr="00594BBC">
        <w:rPr>
          <w:rFonts w:ascii="Arial" w:hAnsi="Arial" w:cs="Arial"/>
        </w:rPr>
        <w:t xml:space="preserve"> ani při vynaložení odborné péče nemohl zjistit. </w:t>
      </w:r>
    </w:p>
    <w:p w14:paraId="52F3EEF0" w14:textId="4B1659B7" w:rsidR="003D21B7" w:rsidRPr="00594BBC" w:rsidRDefault="003D21B7" w:rsidP="00EF6D19">
      <w:pPr>
        <w:pStyle w:val="Odstavecseseznamem"/>
        <w:numPr>
          <w:ilvl w:val="0"/>
          <w:numId w:val="31"/>
        </w:numPr>
        <w:jc w:val="both"/>
        <w:rPr>
          <w:rFonts w:ascii="Arial" w:hAnsi="Arial" w:cs="Arial"/>
          <w:lang w:val="x-none"/>
        </w:rPr>
      </w:pPr>
      <w:r w:rsidRPr="008561F1">
        <w:rPr>
          <w:rFonts w:ascii="Arial" w:hAnsi="Arial" w:cs="Arial"/>
          <w:lang w:val="x-none"/>
        </w:rPr>
        <w:t>Nebyla-li do okamžiku</w:t>
      </w:r>
      <w:r w:rsidRPr="008561F1">
        <w:rPr>
          <w:rFonts w:ascii="Arial" w:hAnsi="Arial" w:cs="Arial"/>
        </w:rPr>
        <w:t xml:space="preserve">, kdy objednatel </w:t>
      </w:r>
      <w:r w:rsidR="00CA6C61" w:rsidRPr="008561F1">
        <w:rPr>
          <w:rFonts w:ascii="Arial" w:hAnsi="Arial" w:cs="Arial"/>
        </w:rPr>
        <w:t xml:space="preserve">č. 1 </w:t>
      </w:r>
      <w:r w:rsidRPr="008561F1">
        <w:rPr>
          <w:rFonts w:ascii="Arial" w:hAnsi="Arial" w:cs="Arial"/>
        </w:rPr>
        <w:t>uplatnil vady díla</w:t>
      </w:r>
      <w:r w:rsidRPr="008561F1">
        <w:rPr>
          <w:rFonts w:ascii="Arial" w:hAnsi="Arial" w:cs="Arial"/>
          <w:lang w:val="x-none"/>
        </w:rPr>
        <w:t xml:space="preserve"> zaplacena cena za dílo, není ji povinen objednatel </w:t>
      </w:r>
      <w:r w:rsidR="00E65266" w:rsidRPr="008561F1">
        <w:rPr>
          <w:rFonts w:ascii="Arial" w:hAnsi="Arial" w:cs="Arial"/>
        </w:rPr>
        <w:t xml:space="preserve">č. 2 </w:t>
      </w:r>
      <w:r w:rsidRPr="008561F1">
        <w:rPr>
          <w:rFonts w:ascii="Arial" w:hAnsi="Arial" w:cs="Arial"/>
          <w:lang w:val="x-none"/>
        </w:rPr>
        <w:t>zaplatit do doby odstranění</w:t>
      </w:r>
      <w:r w:rsidRPr="008561F1">
        <w:rPr>
          <w:rFonts w:ascii="Arial" w:hAnsi="Arial" w:cs="Arial"/>
        </w:rPr>
        <w:t xml:space="preserve"> uplatněných</w:t>
      </w:r>
      <w:r w:rsidRPr="008561F1">
        <w:rPr>
          <w:rFonts w:ascii="Arial" w:hAnsi="Arial" w:cs="Arial"/>
          <w:lang w:val="x-none"/>
        </w:rPr>
        <w:t xml:space="preserve"> vad, ledaže by</w:t>
      </w:r>
      <w:r w:rsidRPr="00594BBC">
        <w:rPr>
          <w:rFonts w:ascii="Arial" w:hAnsi="Arial" w:cs="Arial"/>
          <w:lang w:val="x-none"/>
        </w:rPr>
        <w:t xml:space="preserve">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730A772E" w:rsidR="003D21B7" w:rsidRPr="008561F1"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 xml:space="preserve">v případě, že při kontrolním zaměření stavby pro potřeby udělení kolaudačního souhlasu bude zjištěno, že zhotovitel vytyčenou vlastnickou hranici nedodržel a že se stavba nachází na pozemcích sousedních vlastníků. V takovém </w:t>
      </w:r>
      <w:r w:rsidRPr="008561F1">
        <w:rPr>
          <w:rFonts w:ascii="Arial" w:hAnsi="Arial" w:cs="Arial"/>
          <w:lang w:val="x-none"/>
        </w:rPr>
        <w:t xml:space="preserve">případě je zhotovitel povinen uhradit objednateli </w:t>
      </w:r>
      <w:r w:rsidR="00CA6C61" w:rsidRPr="008561F1">
        <w:rPr>
          <w:rFonts w:ascii="Arial" w:hAnsi="Arial" w:cs="Arial"/>
        </w:rPr>
        <w:t xml:space="preserve">č. 1 </w:t>
      </w:r>
      <w:r w:rsidRPr="008561F1">
        <w:rPr>
          <w:rFonts w:ascii="Arial" w:hAnsi="Arial" w:cs="Arial"/>
          <w:lang w:val="x-none"/>
        </w:rPr>
        <w:t>veškeré náklady související s výkupy takto zastavěných pozemků</w:t>
      </w:r>
      <w:r w:rsidRPr="008561F1">
        <w:rPr>
          <w:rFonts w:ascii="Arial" w:hAnsi="Arial" w:cs="Arial"/>
        </w:rPr>
        <w:t xml:space="preserve"> včetně vyhotovení geometrických plánů</w:t>
      </w:r>
      <w:r w:rsidRPr="008561F1">
        <w:rPr>
          <w:rFonts w:ascii="Arial" w:hAnsi="Arial" w:cs="Arial"/>
          <w:lang w:val="x-none"/>
        </w:rPr>
        <w:t xml:space="preserve"> a veškeré další náklady související s odstraněním této vady, jakož i případné škody, které objednateli </w:t>
      </w:r>
      <w:r w:rsidR="00CA6C61" w:rsidRPr="008561F1">
        <w:rPr>
          <w:rFonts w:ascii="Arial" w:hAnsi="Arial" w:cs="Arial"/>
        </w:rPr>
        <w:t xml:space="preserve">č. 1 </w:t>
      </w:r>
      <w:r w:rsidRPr="008561F1">
        <w:rPr>
          <w:rFonts w:ascii="Arial" w:hAnsi="Arial" w:cs="Arial"/>
          <w:lang w:val="x-none"/>
        </w:rPr>
        <w:t>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57791AA3" w:rsidR="00502776" w:rsidRPr="008561F1" w:rsidRDefault="00502776" w:rsidP="00EF6D19">
      <w:pPr>
        <w:pStyle w:val="Odstavecseseznamem"/>
        <w:numPr>
          <w:ilvl w:val="0"/>
          <w:numId w:val="31"/>
        </w:numPr>
        <w:jc w:val="both"/>
        <w:rPr>
          <w:rFonts w:ascii="Arial" w:hAnsi="Arial" w:cs="Arial"/>
        </w:rPr>
      </w:pPr>
      <w:r w:rsidRPr="00594BBC">
        <w:rPr>
          <w:rFonts w:ascii="Arial" w:hAnsi="Arial" w:cs="Arial"/>
        </w:rPr>
        <w:t xml:space="preserve">Zhotovitel odpovídá objektivně za vady, které mělo dílo v době předání. Tyto vady </w:t>
      </w:r>
      <w:r w:rsidRPr="008561F1">
        <w:rPr>
          <w:rFonts w:ascii="Arial" w:hAnsi="Arial" w:cs="Arial"/>
        </w:rPr>
        <w:t xml:space="preserve">mohou být zjevné nebo skryté. Objednatel </w:t>
      </w:r>
      <w:r w:rsidR="00CA6C61" w:rsidRPr="008561F1">
        <w:rPr>
          <w:rFonts w:ascii="Arial" w:hAnsi="Arial" w:cs="Arial"/>
        </w:rPr>
        <w:t xml:space="preserve">č. 1 </w:t>
      </w:r>
      <w:r w:rsidRPr="008561F1">
        <w:rPr>
          <w:rFonts w:ascii="Arial" w:hAnsi="Arial" w:cs="Arial"/>
        </w:rPr>
        <w:t>je povinen provést kontrolu předmětu díla, co nejdříve po předání, při této kontrole by měl odhalit všechny zjevné vady díla</w:t>
      </w:r>
      <w:r w:rsidR="00BF7E7F" w:rsidRPr="008561F1">
        <w:rPr>
          <w:rFonts w:ascii="Arial" w:hAnsi="Arial" w:cs="Arial"/>
        </w:rPr>
        <w:t>.</w:t>
      </w:r>
    </w:p>
    <w:p w14:paraId="63DCD631" w14:textId="38BA671E" w:rsidR="00DC7E4C" w:rsidRPr="008561F1" w:rsidRDefault="00DC7E4C" w:rsidP="00DC7E4C">
      <w:pPr>
        <w:pStyle w:val="Odstavecseseznamem"/>
        <w:numPr>
          <w:ilvl w:val="0"/>
          <w:numId w:val="31"/>
        </w:numPr>
        <w:jc w:val="both"/>
        <w:rPr>
          <w:rFonts w:ascii="Arial" w:hAnsi="Arial" w:cs="Arial"/>
        </w:rPr>
      </w:pPr>
      <w:bookmarkStart w:id="41" w:name="_Ref376379662"/>
      <w:r w:rsidRPr="008561F1">
        <w:rPr>
          <w:rFonts w:ascii="Arial" w:hAnsi="Arial" w:cs="Arial"/>
        </w:rPr>
        <w:t xml:space="preserve">Zhotovitel se zavazuje uhradit smluvní pokutu </w:t>
      </w:r>
      <w:r w:rsidR="00CA6C61" w:rsidRPr="008561F1">
        <w:rPr>
          <w:rFonts w:ascii="Arial" w:hAnsi="Arial" w:cs="Arial"/>
        </w:rPr>
        <w:t xml:space="preserve">objednateli č. 2 </w:t>
      </w:r>
      <w:r w:rsidRPr="008561F1">
        <w:rPr>
          <w:rFonts w:ascii="Arial" w:hAnsi="Arial" w:cs="Arial"/>
        </w:rPr>
        <w:t xml:space="preserve">ve výši </w:t>
      </w:r>
      <w:r w:rsidR="00C25B98" w:rsidRPr="008561F1">
        <w:rPr>
          <w:rFonts w:ascii="Arial" w:hAnsi="Arial" w:cs="Arial"/>
        </w:rPr>
        <w:t>0,05 %</w:t>
      </w:r>
      <w:r w:rsidRPr="008561F1">
        <w:rPr>
          <w:rFonts w:ascii="Arial" w:hAnsi="Arial" w:cs="Arial"/>
        </w:rPr>
        <w:t>z celkové ceny díla bez DPH za každý i započatý kalendářní den prodlení s termínem zahájení prací dle této smlouvy.</w:t>
      </w:r>
    </w:p>
    <w:p w14:paraId="2A11F93B" w14:textId="6208E5B1" w:rsidR="00DC7E4C" w:rsidRPr="008561F1" w:rsidRDefault="00DC7E4C" w:rsidP="00DC7E4C">
      <w:pPr>
        <w:pStyle w:val="Odstavecseseznamem"/>
        <w:numPr>
          <w:ilvl w:val="0"/>
          <w:numId w:val="31"/>
        </w:numPr>
        <w:jc w:val="both"/>
        <w:rPr>
          <w:rFonts w:ascii="Arial" w:hAnsi="Arial" w:cs="Arial"/>
          <w:i/>
        </w:rPr>
      </w:pPr>
      <w:r w:rsidRPr="008561F1">
        <w:rPr>
          <w:rFonts w:ascii="Arial" w:hAnsi="Arial" w:cs="Arial"/>
        </w:rPr>
        <w:t xml:space="preserve">Zhotovitel se zavazuje uhradit smluvní pokutu </w:t>
      </w:r>
      <w:r w:rsidR="00CA6C61" w:rsidRPr="008561F1">
        <w:rPr>
          <w:rFonts w:ascii="Arial" w:hAnsi="Arial" w:cs="Arial"/>
        </w:rPr>
        <w:t xml:space="preserve">objednateli č. 2 </w:t>
      </w:r>
      <w:r w:rsidRPr="008561F1">
        <w:rPr>
          <w:rFonts w:ascii="Arial" w:hAnsi="Arial" w:cs="Arial"/>
        </w:rPr>
        <w:t xml:space="preserve">ve výši </w:t>
      </w:r>
      <w:r w:rsidR="00C25B98" w:rsidRPr="008561F1">
        <w:rPr>
          <w:rFonts w:ascii="Arial" w:hAnsi="Arial" w:cs="Arial"/>
        </w:rPr>
        <w:t>0,01 %</w:t>
      </w:r>
      <w:r w:rsidRPr="008561F1">
        <w:rPr>
          <w:rFonts w:ascii="Arial" w:hAnsi="Arial" w:cs="Arial"/>
        </w:rPr>
        <w:t>z celkové ceny díla bez DPH</w:t>
      </w:r>
      <w:r w:rsidRPr="008561F1" w:rsidDel="00275DB5">
        <w:rPr>
          <w:rFonts w:ascii="Arial" w:hAnsi="Arial" w:cs="Arial"/>
        </w:rPr>
        <w:t xml:space="preserve"> </w:t>
      </w:r>
      <w:r w:rsidRPr="008561F1">
        <w:rPr>
          <w:rFonts w:ascii="Arial" w:hAnsi="Arial" w:cs="Arial"/>
        </w:rPr>
        <w:t>za každý i započatý kalendářní den prodlení s dílčími termíny jednotlivých fází stavby dle této smlouvy</w:t>
      </w:r>
      <w:r w:rsidRPr="008561F1">
        <w:rPr>
          <w:rFonts w:ascii="Arial" w:hAnsi="Arial" w:cs="Arial"/>
          <w:i/>
        </w:rPr>
        <w:t xml:space="preserve">. </w:t>
      </w:r>
    </w:p>
    <w:p w14:paraId="0E9327B3" w14:textId="20D9929A"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Zhotovitel se zavazuje uhradit smluvní pokutu </w:t>
      </w:r>
      <w:r w:rsidR="00CA6C61" w:rsidRPr="008561F1">
        <w:rPr>
          <w:rFonts w:ascii="Arial" w:hAnsi="Arial" w:cs="Arial"/>
        </w:rPr>
        <w:t xml:space="preserve">objednateli č. 2 </w:t>
      </w:r>
      <w:r w:rsidRPr="008561F1">
        <w:rPr>
          <w:rFonts w:ascii="Arial" w:hAnsi="Arial" w:cs="Arial"/>
        </w:rPr>
        <w:t xml:space="preserve">ve výši </w:t>
      </w:r>
      <w:r w:rsidR="00C25B98" w:rsidRPr="008561F1">
        <w:rPr>
          <w:rFonts w:ascii="Arial" w:hAnsi="Arial" w:cs="Arial"/>
        </w:rPr>
        <w:t>0,05 %</w:t>
      </w:r>
      <w:r w:rsidRPr="008561F1">
        <w:rPr>
          <w:rFonts w:ascii="Arial" w:hAnsi="Arial" w:cs="Arial"/>
        </w:rPr>
        <w:t>z celkové ceny díla bez DPH</w:t>
      </w:r>
      <w:r w:rsidRPr="008561F1" w:rsidDel="00275DB5">
        <w:rPr>
          <w:rFonts w:ascii="Arial" w:hAnsi="Arial" w:cs="Arial"/>
        </w:rPr>
        <w:t xml:space="preserve"> </w:t>
      </w:r>
      <w:r w:rsidRPr="008561F1">
        <w:rPr>
          <w:rFonts w:ascii="Arial" w:hAnsi="Arial" w:cs="Arial"/>
        </w:rPr>
        <w:t xml:space="preserve">za každý i započatý kalendářní den prodlení s předáním dokončeného díla dle této smlouvy. </w:t>
      </w:r>
    </w:p>
    <w:p w14:paraId="563B66D0" w14:textId="64823FE6" w:rsidR="00F81870"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V případě, kdy předávané dílo bude obsahovat vady a nedodělky, se zhotovitel zavazuje uhradit </w:t>
      </w:r>
      <w:r w:rsidR="00CA6C61" w:rsidRPr="008561F1">
        <w:rPr>
          <w:rFonts w:ascii="Arial" w:hAnsi="Arial" w:cs="Arial"/>
        </w:rPr>
        <w:t xml:space="preserve">objednateli č. 2 </w:t>
      </w:r>
      <w:r w:rsidRPr="008561F1">
        <w:rPr>
          <w:rFonts w:ascii="Arial" w:hAnsi="Arial" w:cs="Arial"/>
        </w:rPr>
        <w:t xml:space="preserve">smluvní pokutu ve výši </w:t>
      </w:r>
      <w:r w:rsidR="00C25B98" w:rsidRPr="008561F1">
        <w:rPr>
          <w:rFonts w:ascii="Arial" w:hAnsi="Arial" w:cs="Arial"/>
        </w:rPr>
        <w:t xml:space="preserve">0,05 % </w:t>
      </w:r>
      <w:r w:rsidRPr="008561F1">
        <w:rPr>
          <w:rFonts w:ascii="Arial" w:hAnsi="Arial" w:cs="Arial"/>
        </w:rPr>
        <w:t>z celkové ceny díla bez DPH za každý i započatý kalendářní den prodlení se sjednaným termínem odstranění vad a nedodělků.</w:t>
      </w:r>
    </w:p>
    <w:p w14:paraId="3E66BAA5" w14:textId="4CD59C2E" w:rsidR="00DC7E4C" w:rsidRPr="008561F1" w:rsidRDefault="00F81870" w:rsidP="00DC1BEB">
      <w:pPr>
        <w:pStyle w:val="Odstavecseseznamem"/>
        <w:numPr>
          <w:ilvl w:val="0"/>
          <w:numId w:val="31"/>
        </w:numPr>
        <w:jc w:val="both"/>
        <w:rPr>
          <w:rFonts w:ascii="Arial" w:hAnsi="Arial" w:cs="Arial"/>
          <w:lang w:val="x-none"/>
        </w:rPr>
      </w:pPr>
      <w:bookmarkStart w:id="42" w:name="_Hlk72322488"/>
      <w:bookmarkStart w:id="43" w:name="_Hlk72404528"/>
      <w:r w:rsidRPr="008561F1">
        <w:rPr>
          <w:rFonts w:ascii="Arial" w:hAnsi="Arial" w:cs="Arial"/>
          <w:lang w:val="x-none"/>
        </w:rPr>
        <w:lastRenderedPageBreak/>
        <w:t xml:space="preserve">Pokud zhotovitel neodstraní </w:t>
      </w:r>
      <w:r w:rsidRPr="008561F1">
        <w:rPr>
          <w:rFonts w:ascii="Arial" w:hAnsi="Arial" w:cs="Arial"/>
        </w:rPr>
        <w:t xml:space="preserve"> objednatelem </w:t>
      </w:r>
      <w:r w:rsidR="00CA6C61" w:rsidRPr="008561F1">
        <w:rPr>
          <w:rFonts w:ascii="Arial" w:hAnsi="Arial" w:cs="Arial"/>
        </w:rPr>
        <w:t xml:space="preserve">č. 1 </w:t>
      </w:r>
      <w:r w:rsidRPr="008561F1">
        <w:rPr>
          <w:rFonts w:ascii="Arial" w:hAnsi="Arial" w:cs="Arial"/>
        </w:rPr>
        <w:t>uplatněnou</w:t>
      </w:r>
      <w:r w:rsidRPr="008561F1">
        <w:rPr>
          <w:rFonts w:ascii="Arial" w:hAnsi="Arial" w:cs="Arial"/>
          <w:lang w:val="x-none"/>
        </w:rPr>
        <w:t xml:space="preserve"> vadu díla ve sjednaném termínu, je povinen zaplatit objednateli </w:t>
      </w:r>
      <w:r w:rsidR="00CA6C61" w:rsidRPr="008561F1">
        <w:rPr>
          <w:rFonts w:ascii="Arial" w:hAnsi="Arial" w:cs="Arial"/>
        </w:rPr>
        <w:t xml:space="preserve">č. 2 </w:t>
      </w:r>
      <w:r w:rsidRPr="008561F1">
        <w:rPr>
          <w:rFonts w:ascii="Arial" w:hAnsi="Arial" w:cs="Arial"/>
          <w:lang w:val="x-none"/>
        </w:rPr>
        <w:t xml:space="preserve">smluvní pokutu ve výši </w:t>
      </w:r>
      <w:r w:rsidR="00C25B98" w:rsidRPr="008561F1">
        <w:rPr>
          <w:rFonts w:ascii="Arial" w:hAnsi="Arial" w:cs="Arial"/>
        </w:rPr>
        <w:t>0,05 %</w:t>
      </w:r>
      <w:r w:rsidRPr="008561F1">
        <w:rPr>
          <w:rFonts w:ascii="Arial" w:hAnsi="Arial" w:cs="Arial"/>
          <w:lang w:val="x-none"/>
        </w:rPr>
        <w:t xml:space="preserve"> z celkové ceny díla bez DPH, za každou </w:t>
      </w:r>
      <w:r w:rsidRPr="008561F1">
        <w:rPr>
          <w:rFonts w:ascii="Arial" w:hAnsi="Arial" w:cs="Arial"/>
        </w:rPr>
        <w:t xml:space="preserve">uplatněnou </w:t>
      </w:r>
      <w:r w:rsidRPr="008561F1">
        <w:rPr>
          <w:rFonts w:ascii="Arial" w:hAnsi="Arial" w:cs="Arial"/>
          <w:lang w:val="x-none"/>
        </w:rPr>
        <w:t>vadu.</w:t>
      </w:r>
      <w:bookmarkEnd w:id="42"/>
      <w:bookmarkEnd w:id="43"/>
    </w:p>
    <w:bookmarkEnd w:id="41"/>
    <w:p w14:paraId="061323C3" w14:textId="0AD30967" w:rsidR="00DC7E4C" w:rsidRPr="008561F1" w:rsidRDefault="00DC7E4C" w:rsidP="00DC7E4C">
      <w:pPr>
        <w:pStyle w:val="Odstavecseseznamem"/>
        <w:numPr>
          <w:ilvl w:val="0"/>
          <w:numId w:val="31"/>
        </w:numPr>
        <w:jc w:val="both"/>
        <w:rPr>
          <w:rFonts w:ascii="Arial" w:hAnsi="Arial" w:cs="Arial"/>
        </w:rPr>
      </w:pPr>
      <w:r w:rsidRPr="0054723C">
        <w:rPr>
          <w:rFonts w:ascii="Arial" w:hAnsi="Arial" w:cs="Arial"/>
        </w:rPr>
        <w:t xml:space="preserve">Za porušení povinnosti mlčenlivosti dle této smlouvy je zhotovitel povinen zaplatit </w:t>
      </w:r>
      <w:r w:rsidRPr="008561F1">
        <w:rPr>
          <w:rFonts w:ascii="Arial" w:hAnsi="Arial" w:cs="Arial"/>
        </w:rPr>
        <w:t xml:space="preserve">objednateli </w:t>
      </w:r>
      <w:r w:rsidR="00CA6C61" w:rsidRPr="008561F1">
        <w:rPr>
          <w:rFonts w:ascii="Arial" w:hAnsi="Arial" w:cs="Arial"/>
        </w:rPr>
        <w:t xml:space="preserve">č. 2 </w:t>
      </w:r>
      <w:r w:rsidRPr="008561F1">
        <w:rPr>
          <w:rFonts w:ascii="Arial" w:hAnsi="Arial" w:cs="Arial"/>
        </w:rPr>
        <w:t xml:space="preserve">smluvní pokutu ve výši </w:t>
      </w:r>
      <w:proofErr w:type="gramStart"/>
      <w:r w:rsidRPr="008561F1">
        <w:rPr>
          <w:rFonts w:ascii="Arial" w:hAnsi="Arial" w:cs="Arial"/>
        </w:rPr>
        <w:t>100.000,-</w:t>
      </w:r>
      <w:proofErr w:type="gramEnd"/>
      <w:r w:rsidRPr="008561F1">
        <w:rPr>
          <w:rFonts w:ascii="Arial" w:hAnsi="Arial" w:cs="Arial"/>
        </w:rPr>
        <w:t xml:space="preserve"> Kč, a to za každý jednotlivý případ porušení povinnosti.</w:t>
      </w:r>
    </w:p>
    <w:p w14:paraId="274F9ED2" w14:textId="6080100E"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Za prodlení s uvedením staveniště do původního stavu oproti dohodnutému harmonogramu uhradí zhotovitel objednateli </w:t>
      </w:r>
      <w:r w:rsidR="00CA6C61" w:rsidRPr="008561F1">
        <w:rPr>
          <w:rFonts w:ascii="Arial" w:hAnsi="Arial" w:cs="Arial"/>
        </w:rPr>
        <w:t xml:space="preserve">č. 2 </w:t>
      </w:r>
      <w:r w:rsidRPr="008561F1">
        <w:rPr>
          <w:rFonts w:ascii="Arial" w:hAnsi="Arial" w:cs="Arial"/>
        </w:rPr>
        <w:t>smluvní pokutu ve výši 2</w:t>
      </w:r>
      <w:r w:rsidR="002906C9" w:rsidRPr="008561F1">
        <w:rPr>
          <w:rFonts w:ascii="Arial" w:hAnsi="Arial" w:cs="Arial"/>
        </w:rPr>
        <w:t>.</w:t>
      </w:r>
      <w:r w:rsidRPr="008561F1">
        <w:rPr>
          <w:rFonts w:ascii="Arial" w:hAnsi="Arial" w:cs="Arial"/>
        </w:rPr>
        <w:t>000Kč bez DPH za každý i započatý den prodlení.</w:t>
      </w:r>
    </w:p>
    <w:p w14:paraId="348CB3DC" w14:textId="2C5209CA"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 je povinen uhradit objednateli </w:t>
      </w:r>
      <w:r w:rsidR="00CA6C61" w:rsidRPr="008561F1">
        <w:rPr>
          <w:rFonts w:ascii="Arial" w:hAnsi="Arial" w:cs="Arial"/>
        </w:rPr>
        <w:t xml:space="preserve">č. 2 </w:t>
      </w:r>
      <w:r w:rsidRPr="008561F1">
        <w:rPr>
          <w:rFonts w:ascii="Arial" w:hAnsi="Arial" w:cs="Arial"/>
        </w:rPr>
        <w:t>smluvní pokutu ve výši 5.000Kč za každé jednotlivé porušení povinností.</w:t>
      </w:r>
    </w:p>
    <w:p w14:paraId="14DCC309" w14:textId="4556C4B7"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11, je povinen uhradit objednateli </w:t>
      </w:r>
      <w:r w:rsidR="00CA6C61" w:rsidRPr="008561F1">
        <w:rPr>
          <w:rFonts w:ascii="Arial" w:hAnsi="Arial" w:cs="Arial"/>
        </w:rPr>
        <w:t xml:space="preserve">č. 2 </w:t>
      </w:r>
      <w:r w:rsidRPr="008561F1">
        <w:rPr>
          <w:rFonts w:ascii="Arial" w:hAnsi="Arial" w:cs="Arial"/>
        </w:rPr>
        <w:t xml:space="preserve">smluvní pokutu ve výši 400.000Kč. </w:t>
      </w:r>
    </w:p>
    <w:p w14:paraId="7432E803" w14:textId="56DC3890"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18, je povinen uhradit objednateli </w:t>
      </w:r>
      <w:r w:rsidR="00CA6C61" w:rsidRPr="008561F1">
        <w:rPr>
          <w:rFonts w:ascii="Arial" w:hAnsi="Arial" w:cs="Arial"/>
        </w:rPr>
        <w:t xml:space="preserve">č. 2 </w:t>
      </w:r>
      <w:r w:rsidRPr="008561F1">
        <w:rPr>
          <w:rFonts w:ascii="Arial" w:hAnsi="Arial" w:cs="Arial"/>
        </w:rPr>
        <w:t>smluvní pokutu ve výši 10.000Kč za každé jednotlivé porušení povinností.</w:t>
      </w:r>
    </w:p>
    <w:p w14:paraId="5FFBC0AF" w14:textId="33D1D405"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2, je povinen uhradit objednateli </w:t>
      </w:r>
      <w:r w:rsidR="00CA6C61" w:rsidRPr="008561F1">
        <w:rPr>
          <w:rFonts w:ascii="Arial" w:hAnsi="Arial" w:cs="Arial"/>
        </w:rPr>
        <w:t xml:space="preserve">č. 2 </w:t>
      </w:r>
      <w:r w:rsidRPr="008561F1">
        <w:rPr>
          <w:rFonts w:ascii="Arial" w:hAnsi="Arial" w:cs="Arial"/>
        </w:rPr>
        <w:t>smluvní pokutu ve výši 10.000Kč za každé jednotlivé porušení povinností.</w:t>
      </w:r>
    </w:p>
    <w:p w14:paraId="581BF4AE" w14:textId="5DF86BA5"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17, je povinen uhradit objednateli </w:t>
      </w:r>
      <w:r w:rsidR="00CA6C61" w:rsidRPr="008561F1">
        <w:rPr>
          <w:rFonts w:ascii="Arial" w:hAnsi="Arial" w:cs="Arial"/>
        </w:rPr>
        <w:t xml:space="preserve">č. 2 </w:t>
      </w:r>
      <w:r w:rsidRPr="008561F1">
        <w:rPr>
          <w:rFonts w:ascii="Arial" w:hAnsi="Arial" w:cs="Arial"/>
        </w:rPr>
        <w:t>smluvní pokutu ve výši 10.000Kč za každé jednotlivé porušení povinností.</w:t>
      </w:r>
    </w:p>
    <w:p w14:paraId="4386A1C2" w14:textId="384CFEDC"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 vyplývající z ustanovení čl. VII bod 19, je povinen uhradit objednateli </w:t>
      </w:r>
      <w:r w:rsidR="00CA6C61" w:rsidRPr="008561F1">
        <w:rPr>
          <w:rFonts w:ascii="Arial" w:hAnsi="Arial" w:cs="Arial"/>
        </w:rPr>
        <w:t xml:space="preserve">č. 2 </w:t>
      </w:r>
      <w:r w:rsidRPr="008561F1">
        <w:rPr>
          <w:rFonts w:ascii="Arial" w:hAnsi="Arial" w:cs="Arial"/>
        </w:rPr>
        <w:t>smluvní pokutu ve výši 50.000Kč za každé jednotlivé porušení povinnosti.</w:t>
      </w:r>
    </w:p>
    <w:p w14:paraId="1EF8748F" w14:textId="565994B3"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nevyzve objednatele ke kontrole a prověření prací dle čl. VII, odst.21, je povinen uhradit objednateli </w:t>
      </w:r>
      <w:r w:rsidR="00CA6C61" w:rsidRPr="008561F1">
        <w:rPr>
          <w:rFonts w:ascii="Arial" w:hAnsi="Arial" w:cs="Arial"/>
        </w:rPr>
        <w:t xml:space="preserve">č. 2 </w:t>
      </w:r>
      <w:r w:rsidRPr="008561F1">
        <w:rPr>
          <w:rFonts w:ascii="Arial" w:hAnsi="Arial" w:cs="Arial"/>
        </w:rPr>
        <w:t>smluvní pokutu ve výši 30.000Kč, a to za každé jednotlivé porušení povinností.</w:t>
      </w:r>
    </w:p>
    <w:p w14:paraId="59431235" w14:textId="2E77E6DA"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698338A0"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w:t>
      </w:r>
      <w:proofErr w:type="spellStart"/>
      <w:r w:rsidRPr="00EE022E">
        <w:rPr>
          <w:rFonts w:ascii="Arial" w:hAnsi="Arial" w:cs="Arial"/>
        </w:rPr>
        <w:t>čl.IV</w:t>
      </w:r>
      <w:proofErr w:type="spellEnd"/>
      <w:r w:rsidRPr="00EE022E">
        <w:rPr>
          <w:rFonts w:ascii="Arial" w:hAnsi="Arial" w:cs="Arial"/>
        </w:rPr>
        <w:t xml:space="preserve">, odst.5, </w:t>
      </w:r>
      <w:proofErr w:type="spellStart"/>
      <w:r w:rsidRPr="00EE022E">
        <w:rPr>
          <w:rFonts w:ascii="Arial" w:hAnsi="Arial" w:cs="Arial"/>
        </w:rPr>
        <w:t>čl.VIII</w:t>
      </w:r>
      <w:proofErr w:type="spellEnd"/>
      <w:r w:rsidRPr="00EE022E">
        <w:rPr>
          <w:rFonts w:ascii="Arial" w:hAnsi="Arial" w:cs="Arial"/>
        </w:rPr>
        <w:t xml:space="preserve">, </w:t>
      </w:r>
      <w:proofErr w:type="spellStart"/>
      <w:r w:rsidRPr="00EE022E">
        <w:rPr>
          <w:rFonts w:ascii="Arial" w:hAnsi="Arial" w:cs="Arial"/>
        </w:rPr>
        <w:t>odst</w:t>
      </w:r>
      <w:proofErr w:type="spellEnd"/>
      <w:r w:rsidR="001F3878">
        <w:rPr>
          <w:rFonts w:ascii="Arial" w:hAnsi="Arial" w:cs="Arial"/>
        </w:rPr>
        <w:t xml:space="preserve"> 2 a 3</w:t>
      </w:r>
      <w:r w:rsidRPr="00EE022E">
        <w:rPr>
          <w:rFonts w:ascii="Arial" w:hAnsi="Arial" w:cs="Arial"/>
        </w:rPr>
        <w:t xml:space="preserve">, </w:t>
      </w:r>
      <w:proofErr w:type="spellStart"/>
      <w:r w:rsidRPr="00EE022E">
        <w:rPr>
          <w:rFonts w:ascii="Arial" w:hAnsi="Arial" w:cs="Arial"/>
        </w:rPr>
        <w:t>čl.X</w:t>
      </w:r>
      <w:proofErr w:type="spellEnd"/>
      <w:r w:rsidRPr="00EE022E">
        <w:rPr>
          <w:rFonts w:ascii="Arial" w:hAnsi="Arial" w:cs="Arial"/>
        </w:rPr>
        <w:t>, odst.</w:t>
      </w:r>
      <w:r w:rsidR="00F81870">
        <w:rPr>
          <w:rFonts w:ascii="Arial" w:hAnsi="Arial" w:cs="Arial"/>
        </w:rPr>
        <w:t xml:space="preserve">14 a </w:t>
      </w:r>
      <w:r w:rsidRPr="00EE022E">
        <w:rPr>
          <w:rFonts w:ascii="Arial" w:hAnsi="Arial" w:cs="Arial"/>
        </w:rPr>
        <w:t xml:space="preserve">20, </w:t>
      </w:r>
      <w:proofErr w:type="spellStart"/>
      <w:r w:rsidRPr="00EE022E">
        <w:rPr>
          <w:rFonts w:ascii="Arial" w:hAnsi="Arial" w:cs="Arial"/>
        </w:rPr>
        <w:t>čl.XIII</w:t>
      </w:r>
      <w:proofErr w:type="spellEnd"/>
      <w:r w:rsidRPr="00EE022E">
        <w:rPr>
          <w:rFonts w:ascii="Arial" w:hAnsi="Arial" w:cs="Arial"/>
        </w:rPr>
        <w:t xml:space="preserve">, odst.5 této smlouvy, se sjednává smluvní pokuta ve výši 10.000Kč za </w:t>
      </w:r>
      <w:r w:rsidRPr="0063544D">
        <w:rPr>
          <w:rFonts w:ascii="Arial" w:hAnsi="Arial" w:cs="Arial"/>
        </w:rPr>
        <w:t xml:space="preserve">každý jednotlivý případ porušení povinnosti zhotovitele. </w:t>
      </w:r>
    </w:p>
    <w:p w14:paraId="52511612" w14:textId="48E0065F" w:rsidR="00DC7E4C" w:rsidRPr="008561F1" w:rsidRDefault="00DC7E4C" w:rsidP="00DC7E4C">
      <w:pPr>
        <w:pStyle w:val="Odstavecseseznamem"/>
        <w:numPr>
          <w:ilvl w:val="0"/>
          <w:numId w:val="31"/>
        </w:numPr>
        <w:jc w:val="both"/>
        <w:rPr>
          <w:rFonts w:ascii="Arial" w:hAnsi="Arial" w:cs="Arial"/>
        </w:rPr>
      </w:pPr>
      <w:bookmarkStart w:id="44"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xml:space="preserve">, je povinen </w:t>
      </w:r>
      <w:r w:rsidRPr="008561F1">
        <w:rPr>
          <w:rFonts w:ascii="Arial" w:hAnsi="Arial" w:cs="Arial"/>
        </w:rPr>
        <w:t xml:space="preserve">uhradit objednateli </w:t>
      </w:r>
      <w:r w:rsidR="00CA6C61" w:rsidRPr="008561F1">
        <w:rPr>
          <w:rFonts w:ascii="Arial" w:hAnsi="Arial" w:cs="Arial"/>
        </w:rPr>
        <w:t xml:space="preserve">č. 2 </w:t>
      </w:r>
      <w:r w:rsidRPr="008561F1">
        <w:rPr>
          <w:rFonts w:ascii="Arial" w:hAnsi="Arial" w:cs="Arial"/>
        </w:rPr>
        <w:t>smluvní pokutu ve výši 40.000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08A624F6" w14:textId="77777777" w:rsidR="00DC7E4C" w:rsidRDefault="00DC7E4C" w:rsidP="00DC7E4C">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p w14:paraId="68E4B852" w14:textId="62585C23"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lastRenderedPageBreak/>
        <w:t>Pokud zhotovitel poruší povinnost vypl</w:t>
      </w:r>
      <w:r w:rsidR="00736CB9" w:rsidRPr="008561F1">
        <w:rPr>
          <w:rFonts w:ascii="Arial" w:hAnsi="Arial" w:cs="Arial"/>
        </w:rPr>
        <w:t>ý</w:t>
      </w:r>
      <w:r w:rsidRPr="008561F1">
        <w:rPr>
          <w:rFonts w:ascii="Arial" w:hAnsi="Arial" w:cs="Arial"/>
        </w:rPr>
        <w:t>vající z ustanovení čl. VII bod 23–26, je povinen uhradit objednateli</w:t>
      </w:r>
      <w:r w:rsidR="00CA6C61" w:rsidRPr="008561F1">
        <w:rPr>
          <w:rFonts w:ascii="Arial" w:hAnsi="Arial" w:cs="Arial"/>
        </w:rPr>
        <w:t xml:space="preserve"> č. 2</w:t>
      </w:r>
      <w:r w:rsidRPr="008561F1">
        <w:rPr>
          <w:rFonts w:ascii="Arial" w:hAnsi="Arial" w:cs="Arial"/>
        </w:rPr>
        <w:t xml:space="preserve"> smluvní pokutu ve výši 10.000 Kč </w:t>
      </w:r>
      <w:bookmarkStart w:id="45" w:name="_Hlk72405323"/>
      <w:r w:rsidR="00736CB9" w:rsidRPr="008561F1">
        <w:rPr>
          <w:rFonts w:ascii="Arial" w:hAnsi="Arial" w:cs="Arial"/>
        </w:rPr>
        <w:t>za každé jednotlivé porušení povinnosti.</w:t>
      </w:r>
      <w:bookmarkEnd w:id="45"/>
    </w:p>
    <w:bookmarkEnd w:id="44"/>
    <w:p w14:paraId="2918B7F8" w14:textId="77777777" w:rsidR="00E73632" w:rsidRPr="00594BBC" w:rsidRDefault="00E73632" w:rsidP="004E6B67">
      <w:pPr>
        <w:spacing w:line="240" w:lineRule="auto"/>
        <w:rPr>
          <w:rFonts w:ascii="Arial" w:hAnsi="Arial" w:cs="Arial"/>
          <w:b/>
          <w:u w:val="single"/>
        </w:rPr>
      </w:pP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2D6F5D28"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w:t>
      </w:r>
      <w:r w:rsidR="00F955B7" w:rsidRPr="008561F1">
        <w:rPr>
          <w:rFonts w:ascii="Arial" w:hAnsi="Arial" w:cs="Arial"/>
        </w:rPr>
        <w:t xml:space="preserve">objednateli č. 2 </w:t>
      </w:r>
      <w:r w:rsidRPr="008561F1">
        <w:rPr>
          <w:rFonts w:ascii="Arial" w:hAnsi="Arial" w:cs="Arial"/>
          <w:lang w:val="x-none"/>
        </w:rPr>
        <w:t xml:space="preserve">nebude schválena částka </w:t>
      </w:r>
      <w:r w:rsidR="007C1C3C" w:rsidRPr="008561F1">
        <w:rPr>
          <w:rFonts w:ascii="Arial" w:hAnsi="Arial" w:cs="Arial"/>
        </w:rPr>
        <w:t xml:space="preserve">potřebná k úhradě plnění této smlouvy </w:t>
      </w:r>
      <w:r w:rsidRPr="008561F1">
        <w:rPr>
          <w:rFonts w:ascii="Arial" w:hAnsi="Arial" w:cs="Arial"/>
          <w:lang w:val="x-none"/>
        </w:rPr>
        <w:t>ze</w:t>
      </w:r>
      <w:r w:rsidRPr="00594BBC">
        <w:rPr>
          <w:rFonts w:ascii="Arial" w:hAnsi="Arial" w:cs="Arial"/>
          <w:lang w:val="x-none"/>
        </w:rPr>
        <w:t xml:space="preserv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03F7A2AF" w14:textId="77777777" w:rsidR="001461AB" w:rsidRPr="008561F1" w:rsidRDefault="001461AB" w:rsidP="001461AB">
      <w:pPr>
        <w:pStyle w:val="Odstavecseseznamem"/>
        <w:numPr>
          <w:ilvl w:val="2"/>
          <w:numId w:val="22"/>
        </w:numPr>
        <w:ind w:left="1701" w:hanging="141"/>
        <w:jc w:val="both"/>
        <w:rPr>
          <w:rFonts w:ascii="Arial" w:hAnsi="Arial" w:cs="Arial"/>
        </w:rPr>
      </w:pPr>
      <w:bookmarkStart w:id="46" w:name="_Hlk72156123"/>
      <w:r w:rsidRPr="008561F1">
        <w:rPr>
          <w:rFonts w:ascii="Arial" w:hAnsi="Arial" w:cs="Arial"/>
        </w:rPr>
        <w:t>Opakovaného včasného nezaplacení splatného finančního závazku Zhotovitele, byť jen jedinému Poddodavateli, zjistil-li Objednatel toto porušení podmínek Čestného prohlášení.</w:t>
      </w:r>
    </w:p>
    <w:bookmarkEnd w:id="46"/>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proofErr w:type="spellStart"/>
      <w:r w:rsidR="00943F4A" w:rsidRPr="00594BBC">
        <w:rPr>
          <w:rFonts w:ascii="Arial" w:hAnsi="Arial" w:cs="Arial"/>
          <w:lang w:val="x-none"/>
        </w:rPr>
        <w:t>dstoupení</w:t>
      </w:r>
      <w:proofErr w:type="spellEnd"/>
      <w:r w:rsidR="00943F4A" w:rsidRPr="00594BBC">
        <w:rPr>
          <w:rFonts w:ascii="Arial" w:hAnsi="Arial" w:cs="Arial"/>
          <w:lang w:val="x-none"/>
        </w:rPr>
        <w:t xml:space="preserve">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449916CE" w:rsidR="00C72B3E" w:rsidRPr="0054723C" w:rsidRDefault="00C72B3E" w:rsidP="00C72B3E">
      <w:pPr>
        <w:pStyle w:val="Odstavecseseznamem"/>
        <w:numPr>
          <w:ilvl w:val="0"/>
          <w:numId w:val="22"/>
        </w:numPr>
        <w:jc w:val="both"/>
        <w:rPr>
          <w:rFonts w:ascii="Arial" w:hAnsi="Arial" w:cs="Arial"/>
        </w:rPr>
      </w:pPr>
      <w:bookmarkStart w:id="47"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7"/>
      <w:r w:rsidRPr="0054723C">
        <w:rPr>
          <w:rFonts w:ascii="Arial" w:hAnsi="Arial" w:cs="Arial"/>
        </w:rPr>
        <w:t xml:space="preserve">nejpozději do 15 dnů od účinností odstoupení, nedohodnou-li se strany jinak. Zhotovitel je v takovém případě povinen učinit veškerá potřebná opatření k tomu, aby zabránil </w:t>
      </w:r>
      <w:r w:rsidRPr="008561F1">
        <w:rPr>
          <w:rFonts w:ascii="Arial" w:hAnsi="Arial" w:cs="Arial"/>
        </w:rPr>
        <w:t xml:space="preserve">vzniku škody hrozící objednateli </w:t>
      </w:r>
      <w:r w:rsidR="00F955B7" w:rsidRPr="008561F1">
        <w:rPr>
          <w:rFonts w:ascii="Arial" w:hAnsi="Arial" w:cs="Arial"/>
        </w:rPr>
        <w:t xml:space="preserve">č. 1 </w:t>
      </w:r>
      <w:r w:rsidRPr="008561F1">
        <w:rPr>
          <w:rFonts w:ascii="Arial" w:hAnsi="Arial" w:cs="Arial"/>
        </w:rPr>
        <w:t xml:space="preserve">v důsledku ukončení činností zhotovitele a o těchto opatřeních objednatele </w:t>
      </w:r>
      <w:r w:rsidR="00F955B7" w:rsidRPr="008561F1">
        <w:rPr>
          <w:rFonts w:ascii="Arial" w:hAnsi="Arial" w:cs="Arial"/>
        </w:rPr>
        <w:t xml:space="preserve">č. 1 </w:t>
      </w:r>
      <w:r w:rsidRPr="008561F1">
        <w:rPr>
          <w:rFonts w:ascii="Arial" w:hAnsi="Arial" w:cs="Arial"/>
        </w:rPr>
        <w:t xml:space="preserve">bezprostředně informovat. V opačném případě odpovídá zhotovitel za škodu způsobenou v důsledku porušení této povinnosti. </w:t>
      </w:r>
      <w:r w:rsidRPr="008561F1">
        <w:rPr>
          <w:rFonts w:ascii="Arial" w:hAnsi="Arial" w:cs="Arial"/>
        </w:rPr>
        <w:lastRenderedPageBreak/>
        <w:t xml:space="preserve">Objednatel </w:t>
      </w:r>
      <w:r w:rsidR="00F955B7" w:rsidRPr="008561F1">
        <w:rPr>
          <w:rFonts w:ascii="Arial" w:hAnsi="Arial" w:cs="Arial"/>
        </w:rPr>
        <w:t xml:space="preserve">č. 1 </w:t>
      </w:r>
      <w:r w:rsidRPr="008561F1">
        <w:rPr>
          <w:rFonts w:ascii="Arial" w:hAnsi="Arial" w:cs="Arial"/>
        </w:rPr>
        <w:t>se zavazuje převzít a zhotovitel se zavazuje předat dosud provedené práce i nedokončené dodávky do 5 kalendářních dnů ode dne účinnosti odstoupení od</w:t>
      </w:r>
      <w:r w:rsidRPr="0054723C">
        <w:rPr>
          <w:rFonts w:ascii="Arial" w:hAnsi="Arial" w:cs="Arial"/>
        </w:rPr>
        <w:t xml:space="preserve"> této smlouvy. O takovém předání a převzetí bude pořízen oběma stranami zápis s náležitostmi protokolu o předání a převzetí díla, tj. bude v něm podrobně popsán stav rozpracovanosti díla, provedeno jeho ohodnocení, vymezeny vady a nedodělky a </w:t>
      </w:r>
      <w:r w:rsidRPr="008561F1">
        <w:rPr>
          <w:rFonts w:ascii="Arial" w:hAnsi="Arial" w:cs="Arial"/>
        </w:rPr>
        <w:t>sjednán způsob jejich odstranění. Objednatel</w:t>
      </w:r>
      <w:r w:rsidR="00E65266" w:rsidRPr="008561F1">
        <w:rPr>
          <w:rFonts w:ascii="Arial" w:hAnsi="Arial" w:cs="Arial"/>
        </w:rPr>
        <w:t xml:space="preserve"> č. 2</w:t>
      </w:r>
      <w:r w:rsidRPr="008561F1">
        <w:rPr>
          <w:rFonts w:ascii="Arial" w:hAnsi="Arial" w:cs="Arial"/>
        </w:rPr>
        <w:t xml:space="preserve"> má v případě odstoupení od této</w:t>
      </w:r>
      <w:r w:rsidRPr="0054723C">
        <w:rPr>
          <w:rFonts w:ascii="Arial" w:hAnsi="Arial" w:cs="Arial"/>
        </w:rPr>
        <w:t xml:space="preserve"> smlouvy i u odstranitelných vad právo požadovat slevu z ceny, namísto odstranění takových vad.</w:t>
      </w:r>
    </w:p>
    <w:p w14:paraId="1907FFFE" w14:textId="415C31FC" w:rsidR="00640802" w:rsidRPr="004E6B67" w:rsidRDefault="0086088C" w:rsidP="004E6B67">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39D55F3D" w:rsidR="00943F4A" w:rsidRPr="00594BBC" w:rsidRDefault="00943F4A" w:rsidP="00EF6D19">
      <w:pPr>
        <w:pStyle w:val="Odstavecseseznamem"/>
        <w:numPr>
          <w:ilvl w:val="0"/>
          <w:numId w:val="21"/>
        </w:numPr>
        <w:jc w:val="both"/>
        <w:rPr>
          <w:rFonts w:ascii="Arial" w:hAnsi="Arial" w:cs="Arial"/>
          <w:lang w:val="x-none"/>
        </w:rPr>
      </w:pPr>
      <w:r w:rsidRPr="008561F1">
        <w:rPr>
          <w:rFonts w:ascii="Arial" w:hAnsi="Arial" w:cs="Arial"/>
          <w:lang w:val="x-none"/>
        </w:rPr>
        <w:t xml:space="preserve">Zhotovitel se zavazuje během plnění této smlouvy i po ukončení její účinnosti zachovávat mlčenlivost o všech skutečnostech, které se dozví od objednatele </w:t>
      </w:r>
      <w:r w:rsidR="00F955B7" w:rsidRPr="008561F1">
        <w:rPr>
          <w:rFonts w:ascii="Arial" w:hAnsi="Arial" w:cs="Arial"/>
        </w:rPr>
        <w:t xml:space="preserve">č. 1 </w:t>
      </w:r>
      <w:r w:rsidRPr="008561F1">
        <w:rPr>
          <w:rFonts w:ascii="Arial" w:hAnsi="Arial" w:cs="Arial"/>
          <w:lang w:val="x-none"/>
        </w:rPr>
        <w:t xml:space="preserve">v souvislosti s jejím plněním, a to zejména ohledně veškerých informací, dokumentů nebo materiálů dodaných objednatelem </w:t>
      </w:r>
      <w:r w:rsidR="00F955B7" w:rsidRPr="008561F1">
        <w:rPr>
          <w:rFonts w:ascii="Arial" w:hAnsi="Arial" w:cs="Arial"/>
        </w:rPr>
        <w:t xml:space="preserve">č. 1 </w:t>
      </w:r>
      <w:r w:rsidRPr="008561F1">
        <w:rPr>
          <w:rFonts w:ascii="Arial" w:hAnsi="Arial" w:cs="Arial"/>
          <w:lang w:val="x-none"/>
        </w:rPr>
        <w:t>nebo od objednatele</w:t>
      </w:r>
      <w:r w:rsidR="00F955B7" w:rsidRPr="008561F1">
        <w:rPr>
          <w:rFonts w:ascii="Arial" w:hAnsi="Arial" w:cs="Arial"/>
        </w:rPr>
        <w:t xml:space="preserve"> č. 1 </w:t>
      </w:r>
      <w:r w:rsidRPr="008561F1">
        <w:rPr>
          <w:rFonts w:ascii="Arial" w:hAnsi="Arial" w:cs="Arial"/>
          <w:lang w:val="x-none"/>
        </w:rPr>
        <w:t>přijatých</w:t>
      </w:r>
      <w:r w:rsidRPr="00594BBC">
        <w:rPr>
          <w:rFonts w:ascii="Arial" w:hAnsi="Arial" w:cs="Arial"/>
          <w:lang w:val="x-none"/>
        </w:rPr>
        <w:t xml:space="preserve">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5457CB48" w:rsidR="00E24F14" w:rsidRPr="00E24F14" w:rsidRDefault="00943F4A" w:rsidP="00E24F14">
      <w:pPr>
        <w:pStyle w:val="Odstavecseseznamem"/>
        <w:numPr>
          <w:ilvl w:val="0"/>
          <w:numId w:val="21"/>
        </w:numPr>
        <w:jc w:val="both"/>
        <w:rPr>
          <w:rFonts w:ascii="Arial" w:hAnsi="Arial" w:cs="Arial"/>
          <w:lang w:val="x-none"/>
        </w:rPr>
      </w:pPr>
      <w:r w:rsidRPr="008561F1">
        <w:rPr>
          <w:rFonts w:ascii="Arial" w:hAnsi="Arial" w:cs="Arial"/>
          <w:lang w:val="x-none"/>
        </w:rPr>
        <w:t xml:space="preserve">Zhotovitel se zavazuje uhradit objednateli </w:t>
      </w:r>
      <w:r w:rsidR="00F955B7" w:rsidRPr="008561F1">
        <w:rPr>
          <w:rFonts w:ascii="Arial" w:hAnsi="Arial" w:cs="Arial"/>
        </w:rPr>
        <w:t xml:space="preserve">č. 2 </w:t>
      </w:r>
      <w:r w:rsidRPr="008561F1">
        <w:rPr>
          <w:rFonts w:ascii="Arial" w:hAnsi="Arial" w:cs="Arial"/>
          <w:lang w:val="x-none"/>
        </w:rPr>
        <w:t>či třetí straně, kterou porušením</w:t>
      </w:r>
      <w:r w:rsidRPr="00594BBC">
        <w:rPr>
          <w:rFonts w:ascii="Arial" w:hAnsi="Arial" w:cs="Arial"/>
          <w:lang w:val="x-none"/>
        </w:rPr>
        <w:t xml:space="preserve">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1622598" w:rsidR="00943F4A" w:rsidRPr="00594BBC" w:rsidRDefault="0086088C" w:rsidP="00EF6D19">
      <w:pPr>
        <w:jc w:val="center"/>
        <w:rPr>
          <w:rFonts w:ascii="Arial" w:hAnsi="Arial" w:cs="Arial"/>
          <w:b/>
          <w:u w:val="single"/>
          <w:lang w:val="x-none"/>
        </w:rPr>
      </w:pPr>
      <w:bookmarkStart w:id="48"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8"/>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zákonů, </w:t>
      </w:r>
      <w:r w:rsidRPr="00594BBC">
        <w:rPr>
          <w:rFonts w:ascii="Arial" w:hAnsi="Arial" w:cs="Arial"/>
        </w:rPr>
        <w:lastRenderedPageBreak/>
        <w:t>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03FFCC7B" w:rsidR="00943F4A" w:rsidRPr="008561F1" w:rsidRDefault="00943F4A" w:rsidP="00EF6D19">
      <w:pPr>
        <w:pStyle w:val="Odstavecseseznamem"/>
        <w:numPr>
          <w:ilvl w:val="0"/>
          <w:numId w:val="20"/>
        </w:numPr>
        <w:jc w:val="both"/>
        <w:rPr>
          <w:rFonts w:ascii="Arial" w:hAnsi="Arial" w:cs="Arial"/>
          <w:lang w:val="x-none"/>
        </w:rPr>
      </w:pPr>
      <w:r w:rsidRPr="008561F1">
        <w:rPr>
          <w:rFonts w:ascii="Arial" w:hAnsi="Arial" w:cs="Arial"/>
          <w:lang w:val="x-none"/>
        </w:rPr>
        <w:t xml:space="preserve">Zhotovitel poskytuje objednateli </w:t>
      </w:r>
      <w:r w:rsidR="00F955B7" w:rsidRPr="008561F1">
        <w:rPr>
          <w:rFonts w:ascii="Arial" w:hAnsi="Arial" w:cs="Arial"/>
        </w:rPr>
        <w:t xml:space="preserve">č. 1 </w:t>
      </w:r>
      <w:r w:rsidRPr="008561F1">
        <w:rPr>
          <w:rFonts w:ascii="Arial" w:hAnsi="Arial" w:cs="Arial"/>
          <w:lang w:val="x-none"/>
        </w:rPr>
        <w:t>nevýhradní oprávnění ke všem v úvahu přicházejícím způsobům užití předmětu ochrany a bez jakéhokoli omezení, to i v případě, pověřil-li zhotovitel provedení</w:t>
      </w:r>
      <w:r w:rsidR="007B6C8C" w:rsidRPr="008561F1">
        <w:rPr>
          <w:rFonts w:ascii="Arial" w:hAnsi="Arial" w:cs="Arial"/>
          <w:lang w:val="x-none"/>
        </w:rPr>
        <w:t>m díla jinou osobu (</w:t>
      </w:r>
      <w:r w:rsidR="007B6C8C" w:rsidRPr="008561F1">
        <w:rPr>
          <w:rFonts w:ascii="Arial" w:hAnsi="Arial" w:cs="Arial"/>
        </w:rPr>
        <w:t>podzhotovitel</w:t>
      </w:r>
      <w:r w:rsidRPr="008561F1">
        <w:rPr>
          <w:rFonts w:ascii="Arial" w:hAnsi="Arial" w:cs="Arial"/>
          <w:lang w:val="x-none"/>
        </w:rPr>
        <w:t>e), a to zejména pokud jde o územní, časový nebo množstevní rozsah užití.</w:t>
      </w:r>
    </w:p>
    <w:p w14:paraId="58ED758C" w14:textId="77777777" w:rsidR="00943F4A" w:rsidRPr="008561F1" w:rsidRDefault="00943F4A" w:rsidP="00EF6D19">
      <w:pPr>
        <w:pStyle w:val="Odstavecseseznamem"/>
        <w:numPr>
          <w:ilvl w:val="0"/>
          <w:numId w:val="20"/>
        </w:numPr>
        <w:jc w:val="both"/>
        <w:rPr>
          <w:rFonts w:ascii="Arial" w:hAnsi="Arial" w:cs="Arial"/>
          <w:lang w:val="x-none"/>
        </w:rPr>
      </w:pPr>
      <w:r w:rsidRPr="008561F1">
        <w:rPr>
          <w:rFonts w:ascii="Arial" w:hAnsi="Arial" w:cs="Arial"/>
          <w:lang w:val="x-none"/>
        </w:rPr>
        <w:t xml:space="preserve">Odměna za poskytnutí této licence je zahrnuta v ceně díla dle této smlouvy. </w:t>
      </w:r>
    </w:p>
    <w:p w14:paraId="28C354F3" w14:textId="3A2C8A43" w:rsidR="00943F4A" w:rsidRPr="008561F1" w:rsidRDefault="00943F4A" w:rsidP="00EF6D19">
      <w:pPr>
        <w:pStyle w:val="Odstavecseseznamem"/>
        <w:numPr>
          <w:ilvl w:val="0"/>
          <w:numId w:val="20"/>
        </w:numPr>
        <w:jc w:val="both"/>
        <w:rPr>
          <w:rFonts w:ascii="Arial" w:hAnsi="Arial" w:cs="Arial"/>
          <w:lang w:val="x-none"/>
        </w:rPr>
      </w:pPr>
      <w:r w:rsidRPr="008561F1">
        <w:rPr>
          <w:rFonts w:ascii="Arial" w:hAnsi="Arial" w:cs="Arial"/>
          <w:lang w:val="x-none"/>
        </w:rPr>
        <w:t xml:space="preserve">Objednatel </w:t>
      </w:r>
      <w:r w:rsidR="00F955B7" w:rsidRPr="008561F1">
        <w:rPr>
          <w:rFonts w:ascii="Arial" w:hAnsi="Arial" w:cs="Arial"/>
        </w:rPr>
        <w:t xml:space="preserve">č. 1 </w:t>
      </w:r>
      <w:r w:rsidRPr="008561F1">
        <w:rPr>
          <w:rFonts w:ascii="Arial" w:hAnsi="Arial" w:cs="Arial"/>
          <w:lang w:val="x-none"/>
        </w:rPr>
        <w:t>je oprávněn práva tvořící součást licence zcela nebo zčásti jako podlicenci poskytnout třetí osobě.</w:t>
      </w:r>
    </w:p>
    <w:p w14:paraId="689EC6FE" w14:textId="49B3686C" w:rsidR="00943F4A" w:rsidRPr="00594BBC" w:rsidRDefault="00943F4A" w:rsidP="00943F4A">
      <w:pPr>
        <w:pStyle w:val="Odstavecseseznamem"/>
        <w:numPr>
          <w:ilvl w:val="0"/>
          <w:numId w:val="20"/>
        </w:numPr>
        <w:jc w:val="both"/>
        <w:rPr>
          <w:rFonts w:ascii="Arial" w:hAnsi="Arial" w:cs="Arial"/>
          <w:lang w:val="x-none"/>
        </w:rPr>
      </w:pPr>
      <w:r w:rsidRPr="008561F1">
        <w:rPr>
          <w:rFonts w:ascii="Arial" w:hAnsi="Arial" w:cs="Arial"/>
          <w:lang w:val="x-none"/>
        </w:rPr>
        <w:t>Objednatel</w:t>
      </w:r>
      <w:r w:rsidR="00F955B7" w:rsidRPr="008561F1">
        <w:rPr>
          <w:rFonts w:ascii="Arial" w:hAnsi="Arial" w:cs="Arial"/>
        </w:rPr>
        <w:t xml:space="preserve"> č. 1 </w:t>
      </w:r>
      <w:r w:rsidRPr="008561F1">
        <w:rPr>
          <w:rFonts w:ascii="Arial" w:hAnsi="Arial" w:cs="Arial"/>
          <w:lang w:val="x-none"/>
        </w:rPr>
        <w:t>je oprávněn předmět ochrany upravit či jinak měnit, a to bez souhlasu</w:t>
      </w:r>
      <w:r w:rsidRPr="00594BBC">
        <w:rPr>
          <w:rFonts w:ascii="Arial" w:hAnsi="Arial" w:cs="Arial"/>
          <w:lang w:val="x-none"/>
        </w:rPr>
        <w:t xml:space="preserve"> zhotovitele.</w:t>
      </w:r>
    </w:p>
    <w:p w14:paraId="40A22BF0" w14:textId="0B9F1B06"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rsidP="004E6B67">
      <w:pPr>
        <w:pStyle w:val="Odstavecseseznamem"/>
        <w:numPr>
          <w:ilvl w:val="0"/>
          <w:numId w:val="43"/>
        </w:numPr>
        <w:spacing w:after="120"/>
        <w:jc w:val="both"/>
        <w:rPr>
          <w:rFonts w:ascii="Arial" w:hAnsi="Arial" w:cs="Arial"/>
        </w:rPr>
      </w:pPr>
      <w:r w:rsidRPr="004E6B67">
        <w:rPr>
          <w:rFonts w:ascii="Arial" w:hAnsi="Arial" w:cs="Arial"/>
        </w:rPr>
        <w:t>Kontaktními osobami určenými pro poskytování součinnosti v běžném rozsahu, jsou:</w:t>
      </w:r>
    </w:p>
    <w:p w14:paraId="3B3AB98E" w14:textId="21FB913F" w:rsidR="00C72B3E" w:rsidRPr="008561F1" w:rsidRDefault="00C72B3E" w:rsidP="004E6B67">
      <w:pPr>
        <w:pStyle w:val="Odstavecseseznamem"/>
        <w:spacing w:after="120"/>
        <w:jc w:val="both"/>
        <w:rPr>
          <w:rFonts w:ascii="Arial" w:hAnsi="Arial" w:cs="Arial"/>
        </w:rPr>
      </w:pPr>
      <w:r w:rsidRPr="008561F1">
        <w:rPr>
          <w:rFonts w:ascii="Arial" w:hAnsi="Arial" w:cs="Arial"/>
        </w:rPr>
        <w:t>Za objednatele</w:t>
      </w:r>
      <w:r w:rsidR="00F955B7" w:rsidRPr="008561F1">
        <w:rPr>
          <w:rFonts w:ascii="Arial" w:hAnsi="Arial" w:cs="Arial"/>
        </w:rPr>
        <w:t xml:space="preserve"> č. 1</w:t>
      </w:r>
      <w:r w:rsidRPr="008561F1">
        <w:rPr>
          <w:rFonts w:ascii="Arial" w:hAnsi="Arial" w:cs="Arial"/>
        </w:rPr>
        <w:t>:</w:t>
      </w:r>
    </w:p>
    <w:p w14:paraId="16A90D5D" w14:textId="77777777" w:rsidR="00C25B98" w:rsidRPr="008561F1" w:rsidRDefault="00C25B98" w:rsidP="00C25B98">
      <w:pPr>
        <w:spacing w:after="120"/>
        <w:ind w:firstLine="708"/>
        <w:jc w:val="both"/>
        <w:rPr>
          <w:rFonts w:ascii="Arial" w:hAnsi="Arial" w:cs="Arial"/>
        </w:rPr>
      </w:pPr>
      <w:bookmarkStart w:id="49" w:name="_Hlk84854604"/>
      <w:r w:rsidRPr="008561F1">
        <w:rPr>
          <w:rFonts w:ascii="Arial" w:hAnsi="Arial" w:cs="Arial"/>
        </w:rPr>
        <w:t xml:space="preserve">Jméno/funkce: </w:t>
      </w:r>
      <w:r w:rsidRPr="008561F1">
        <w:rPr>
          <w:rFonts w:ascii="Arial" w:eastAsia="Times New Roman" w:hAnsi="Arial" w:cs="Arial"/>
          <w:b/>
          <w:bCs/>
          <w:snapToGrid w:val="0"/>
          <w:lang w:eastAsia="cs-CZ"/>
        </w:rPr>
        <w:t>[DOPLNÍ OBJEDNATEL]</w:t>
      </w:r>
      <w:r w:rsidRPr="008561F1">
        <w:rPr>
          <w:rFonts w:ascii="Arial" w:hAnsi="Arial" w:cs="Arial"/>
        </w:rPr>
        <w:tab/>
      </w:r>
    </w:p>
    <w:p w14:paraId="6E7275F5" w14:textId="77777777" w:rsidR="00C25B98" w:rsidRPr="008561F1" w:rsidRDefault="00C25B98" w:rsidP="00C25B98">
      <w:pPr>
        <w:spacing w:after="120"/>
        <w:ind w:left="426" w:firstLine="282"/>
        <w:jc w:val="both"/>
        <w:rPr>
          <w:rFonts w:ascii="Arial" w:hAnsi="Arial" w:cs="Arial"/>
        </w:rPr>
      </w:pPr>
      <w:r w:rsidRPr="008561F1">
        <w:rPr>
          <w:rFonts w:ascii="Arial" w:hAnsi="Arial" w:cs="Arial"/>
        </w:rPr>
        <w:t xml:space="preserve">Tel.: </w:t>
      </w:r>
      <w:r w:rsidRPr="008561F1">
        <w:rPr>
          <w:rFonts w:ascii="Arial" w:eastAsia="Times New Roman" w:hAnsi="Arial" w:cs="Arial"/>
          <w:b/>
          <w:bCs/>
          <w:snapToGrid w:val="0"/>
          <w:lang w:eastAsia="cs-CZ"/>
        </w:rPr>
        <w:t>[DOPLNÍ OBJEDNATEL]</w:t>
      </w:r>
    </w:p>
    <w:p w14:paraId="38243BA7" w14:textId="77777777" w:rsidR="00C25B98" w:rsidRPr="008377B5" w:rsidRDefault="00C25B98" w:rsidP="00C25B98">
      <w:pPr>
        <w:spacing w:after="120"/>
        <w:ind w:left="426" w:firstLine="282"/>
        <w:jc w:val="both"/>
        <w:rPr>
          <w:rFonts w:ascii="Arial" w:hAnsi="Arial" w:cs="Arial"/>
        </w:rPr>
      </w:pPr>
      <w:r w:rsidRPr="008561F1">
        <w:rPr>
          <w:rFonts w:ascii="Arial" w:hAnsi="Arial" w:cs="Arial"/>
        </w:rPr>
        <w:t>E-mail:</w:t>
      </w:r>
      <w:r w:rsidRPr="008561F1">
        <w:rPr>
          <w:rFonts w:ascii="Arial" w:hAnsi="Arial" w:cs="Arial"/>
        </w:rPr>
        <w:tab/>
        <w:t xml:space="preserve"> </w:t>
      </w:r>
      <w:r w:rsidRPr="008561F1">
        <w:rPr>
          <w:rFonts w:ascii="Arial" w:eastAsia="Times New Roman" w:hAnsi="Arial" w:cs="Arial"/>
          <w:b/>
          <w:bCs/>
          <w:snapToGrid w:val="0"/>
          <w:lang w:eastAsia="cs-CZ"/>
        </w:rPr>
        <w:t>[DOPLNÍ OBJEDNATEL]</w:t>
      </w:r>
    </w:p>
    <w:p w14:paraId="6111550D"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70F8B653"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 xml:space="preserve"> </w:t>
      </w:r>
      <w:r w:rsidRPr="00594BBC">
        <w:rPr>
          <w:rFonts w:ascii="Arial" w:hAnsi="Arial" w:cs="Arial"/>
          <w:b/>
          <w:highlight w:val="yellow"/>
          <w:lang w:val="x-none"/>
        </w:rPr>
        <w:t>[DOPLNIT]</w:t>
      </w:r>
      <w:r w:rsidRPr="008377B5">
        <w:rPr>
          <w:rFonts w:ascii="Arial" w:hAnsi="Arial" w:cs="Arial"/>
        </w:rPr>
        <w:tab/>
      </w:r>
    </w:p>
    <w:p w14:paraId="10778FDB"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Tel.:</w:t>
      </w:r>
      <w:r>
        <w:rPr>
          <w:rFonts w:ascii="Arial" w:hAnsi="Arial" w:cs="Arial"/>
        </w:rPr>
        <w:t xml:space="preserve"> </w:t>
      </w:r>
      <w:r w:rsidRPr="00594BBC">
        <w:rPr>
          <w:rFonts w:ascii="Arial" w:hAnsi="Arial" w:cs="Arial"/>
          <w:b/>
          <w:highlight w:val="yellow"/>
          <w:lang w:val="x-none"/>
        </w:rPr>
        <w:t>[DOPLNIT]</w:t>
      </w:r>
    </w:p>
    <w:p w14:paraId="55D68838"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Pr>
          <w:rFonts w:ascii="Arial" w:hAnsi="Arial" w:cs="Arial"/>
        </w:rPr>
        <w:t xml:space="preserve"> </w:t>
      </w:r>
      <w:r w:rsidRPr="00594BBC">
        <w:rPr>
          <w:rFonts w:ascii="Arial" w:hAnsi="Arial" w:cs="Arial"/>
          <w:b/>
          <w:highlight w:val="yellow"/>
          <w:lang w:val="x-none"/>
        </w:rPr>
        <w:t>[DOPLNIT]</w:t>
      </w:r>
    </w:p>
    <w:bookmarkEnd w:id="49"/>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02B9D918"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w:t>
      </w:r>
      <w:r w:rsidRPr="008561F1">
        <w:rPr>
          <w:rFonts w:ascii="Arial" w:hAnsi="Arial" w:cs="Arial"/>
          <w:lang w:val="x-none"/>
        </w:rPr>
        <w:t xml:space="preserve">prostředků přidělených objednateli </w:t>
      </w:r>
      <w:r w:rsidR="00F955B7" w:rsidRPr="008561F1">
        <w:rPr>
          <w:rFonts w:ascii="Arial" w:hAnsi="Arial" w:cs="Arial"/>
        </w:rPr>
        <w:t xml:space="preserve">č. 2 </w:t>
      </w:r>
      <w:r w:rsidRPr="008561F1">
        <w:rPr>
          <w:rFonts w:ascii="Arial" w:hAnsi="Arial" w:cs="Arial"/>
          <w:lang w:val="x-none"/>
        </w:rPr>
        <w:t>ze státního rozpočtu na investice pro příslušný</w:t>
      </w:r>
      <w:r w:rsidRPr="00594BBC">
        <w:rPr>
          <w:rFonts w:ascii="Arial" w:hAnsi="Arial" w:cs="Arial"/>
          <w:lang w:val="x-none"/>
        </w:rPr>
        <w:t xml:space="preserve">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2FB5450C" w:rsidR="00943F4A" w:rsidRPr="008561F1" w:rsidRDefault="00E73632" w:rsidP="00EF6D19">
      <w:pPr>
        <w:pStyle w:val="Odstavecseseznamem"/>
        <w:numPr>
          <w:ilvl w:val="0"/>
          <w:numId w:val="19"/>
        </w:numPr>
        <w:jc w:val="both"/>
        <w:rPr>
          <w:rFonts w:ascii="Arial" w:hAnsi="Arial" w:cs="Arial"/>
          <w:lang w:val="x-none"/>
        </w:rPr>
      </w:pPr>
      <w:r w:rsidRPr="008561F1">
        <w:rPr>
          <w:rFonts w:ascii="Arial" w:hAnsi="Arial" w:cs="Arial"/>
        </w:rPr>
        <w:lastRenderedPageBreak/>
        <w:t xml:space="preserve">Plnění </w:t>
      </w:r>
      <w:r w:rsidR="00A035B5" w:rsidRPr="008561F1">
        <w:rPr>
          <w:rFonts w:ascii="Arial" w:hAnsi="Arial" w:cs="Arial"/>
        </w:rPr>
        <w:t xml:space="preserve">poddodávkou </w:t>
      </w:r>
      <w:r w:rsidRPr="008561F1">
        <w:rPr>
          <w:rFonts w:ascii="Arial" w:hAnsi="Arial" w:cs="Arial"/>
        </w:rPr>
        <w:t xml:space="preserve">nad rámec </w:t>
      </w:r>
      <w:r w:rsidR="00423C70" w:rsidRPr="008561F1">
        <w:rPr>
          <w:rFonts w:ascii="Arial" w:hAnsi="Arial" w:cs="Arial"/>
        </w:rPr>
        <w:t>uvedený</w:t>
      </w:r>
      <w:r w:rsidR="00943F4A" w:rsidRPr="008561F1">
        <w:rPr>
          <w:rFonts w:ascii="Arial" w:hAnsi="Arial" w:cs="Arial"/>
        </w:rPr>
        <w:t xml:space="preserve"> v nabídce zhotovitele na veřejnou zakázku, která je předmětem této smlouvy, musí být předem s objednatelem </w:t>
      </w:r>
      <w:r w:rsidR="00F955B7" w:rsidRPr="008561F1">
        <w:rPr>
          <w:rFonts w:ascii="Arial" w:hAnsi="Arial" w:cs="Arial"/>
        </w:rPr>
        <w:t xml:space="preserve">č. 1 </w:t>
      </w:r>
      <w:r w:rsidR="00943F4A" w:rsidRPr="008561F1">
        <w:rPr>
          <w:rFonts w:ascii="Arial" w:hAnsi="Arial" w:cs="Arial"/>
        </w:rPr>
        <w:t xml:space="preserve">projednáno, odsouhlaseno. </w:t>
      </w:r>
      <w:r w:rsidR="00943F4A" w:rsidRPr="008561F1">
        <w:rPr>
          <w:rFonts w:ascii="Arial" w:hAnsi="Arial" w:cs="Arial"/>
          <w:lang w:val="x-none"/>
        </w:rPr>
        <w:t xml:space="preserve">Zhotovitel je povinen ve všech </w:t>
      </w:r>
      <w:proofErr w:type="spellStart"/>
      <w:r w:rsidR="00597BAF" w:rsidRPr="008561F1">
        <w:rPr>
          <w:rFonts w:ascii="Arial" w:hAnsi="Arial" w:cs="Arial"/>
          <w:lang w:val="x-none"/>
        </w:rPr>
        <w:t>podzhotovitel</w:t>
      </w:r>
      <w:r w:rsidR="00943F4A" w:rsidRPr="008561F1">
        <w:rPr>
          <w:rFonts w:ascii="Arial" w:hAnsi="Arial" w:cs="Arial"/>
          <w:lang w:val="x-none"/>
        </w:rPr>
        <w:t>ských</w:t>
      </w:r>
      <w:proofErr w:type="spellEnd"/>
      <w:r w:rsidR="00943F4A" w:rsidRPr="008561F1">
        <w:rPr>
          <w:rFonts w:ascii="Arial" w:hAnsi="Arial" w:cs="Arial"/>
          <w:lang w:val="x-none"/>
        </w:rPr>
        <w:t xml:space="preserve"> smlouvách zajistit závazek </w:t>
      </w:r>
      <w:r w:rsidR="00597BAF" w:rsidRPr="008561F1">
        <w:rPr>
          <w:rFonts w:ascii="Arial" w:hAnsi="Arial" w:cs="Arial"/>
          <w:lang w:val="x-none"/>
        </w:rPr>
        <w:t>podzhotovitel</w:t>
      </w:r>
      <w:r w:rsidR="00943F4A" w:rsidRPr="008561F1">
        <w:rPr>
          <w:rFonts w:ascii="Arial" w:hAnsi="Arial" w:cs="Arial"/>
          <w:lang w:val="x-none"/>
        </w:rPr>
        <w:t>ů poskytnout subjektům provádějícím audit a kont</w:t>
      </w:r>
      <w:r w:rsidR="003D21B7" w:rsidRPr="008561F1">
        <w:rPr>
          <w:rFonts w:ascii="Arial" w:hAnsi="Arial" w:cs="Arial"/>
          <w:lang w:val="x-none"/>
        </w:rPr>
        <w:t>rolu</w:t>
      </w:r>
      <w:r w:rsidR="00943F4A" w:rsidRPr="008561F1">
        <w:rPr>
          <w:rFonts w:ascii="Arial" w:hAnsi="Arial" w:cs="Arial"/>
          <w:lang w:val="x-none"/>
        </w:rPr>
        <w:t xml:space="preserve">, nezbytné informace týkající se </w:t>
      </w:r>
      <w:proofErr w:type="spellStart"/>
      <w:r w:rsidR="00597BAF" w:rsidRPr="008561F1">
        <w:rPr>
          <w:rFonts w:ascii="Arial" w:hAnsi="Arial" w:cs="Arial"/>
          <w:lang w:val="x-none"/>
        </w:rPr>
        <w:t>podzhotovitel</w:t>
      </w:r>
      <w:r w:rsidR="00943F4A" w:rsidRPr="008561F1">
        <w:rPr>
          <w:rFonts w:ascii="Arial" w:hAnsi="Arial" w:cs="Arial"/>
          <w:lang w:val="x-none"/>
        </w:rPr>
        <w:t>ských</w:t>
      </w:r>
      <w:proofErr w:type="spellEnd"/>
      <w:r w:rsidR="00943F4A" w:rsidRPr="008561F1">
        <w:rPr>
          <w:rFonts w:ascii="Arial" w:hAnsi="Arial" w:cs="Arial"/>
          <w:lang w:val="x-none"/>
        </w:rPr>
        <w:t xml:space="preserve"> činností. V případě porušení tohoto ustanovení není objednatel povinen uhradit práce provedené </w:t>
      </w:r>
      <w:r w:rsidR="00597BAF" w:rsidRPr="008561F1">
        <w:rPr>
          <w:rFonts w:ascii="Arial" w:hAnsi="Arial" w:cs="Arial"/>
          <w:lang w:val="x-none"/>
        </w:rPr>
        <w:t>podzhotovitel</w:t>
      </w:r>
      <w:r w:rsidR="00943F4A" w:rsidRPr="008561F1">
        <w:rPr>
          <w:rFonts w:ascii="Arial" w:hAnsi="Arial" w:cs="Arial"/>
          <w:lang w:val="x-none"/>
        </w:rPr>
        <w:t>em.</w:t>
      </w:r>
    </w:p>
    <w:p w14:paraId="0F4BB0F0" w14:textId="619EF858" w:rsidR="00943F4A" w:rsidRPr="008561F1" w:rsidRDefault="00943F4A" w:rsidP="00EF6D19">
      <w:pPr>
        <w:pStyle w:val="Odstavecseseznamem"/>
        <w:numPr>
          <w:ilvl w:val="0"/>
          <w:numId w:val="19"/>
        </w:numPr>
        <w:jc w:val="both"/>
        <w:rPr>
          <w:rFonts w:ascii="Arial" w:hAnsi="Arial" w:cs="Arial"/>
          <w:lang w:val="x-none"/>
        </w:rPr>
      </w:pPr>
      <w:r w:rsidRPr="008561F1">
        <w:rPr>
          <w:rFonts w:ascii="Arial" w:hAnsi="Arial" w:cs="Arial"/>
          <w:lang w:val="x-none"/>
        </w:rPr>
        <w:t xml:space="preserve">Každá změna </w:t>
      </w:r>
      <w:r w:rsidR="00597BAF" w:rsidRPr="008561F1">
        <w:rPr>
          <w:rFonts w:ascii="Arial" w:hAnsi="Arial" w:cs="Arial"/>
          <w:lang w:val="x-none"/>
        </w:rPr>
        <w:t>podzhotovitel</w:t>
      </w:r>
      <w:r w:rsidRPr="008561F1">
        <w:rPr>
          <w:rFonts w:ascii="Arial" w:hAnsi="Arial" w:cs="Arial"/>
          <w:lang w:val="x-none"/>
        </w:rPr>
        <w:t xml:space="preserve">e musí být předem s objednatelem </w:t>
      </w:r>
      <w:r w:rsidR="00F955B7" w:rsidRPr="008561F1">
        <w:rPr>
          <w:rFonts w:ascii="Arial" w:hAnsi="Arial" w:cs="Arial"/>
        </w:rPr>
        <w:t xml:space="preserve">č. 1 </w:t>
      </w:r>
      <w:r w:rsidRPr="008561F1">
        <w:rPr>
          <w:rFonts w:ascii="Arial" w:hAnsi="Arial" w:cs="Arial"/>
          <w:lang w:val="x-none"/>
        </w:rPr>
        <w:t xml:space="preserve">projednána </w:t>
      </w:r>
      <w:r w:rsidR="00AA45F3" w:rsidRPr="008561F1">
        <w:rPr>
          <w:rFonts w:ascii="Arial" w:hAnsi="Arial" w:cs="Arial"/>
          <w:lang w:val="x-none"/>
        </w:rPr>
        <w:br/>
      </w:r>
      <w:r w:rsidRPr="008561F1">
        <w:rPr>
          <w:rFonts w:ascii="Arial" w:hAnsi="Arial" w:cs="Arial"/>
          <w:lang w:val="x-none"/>
        </w:rPr>
        <w:t xml:space="preserve">a odsouhlasena. </w:t>
      </w:r>
    </w:p>
    <w:p w14:paraId="65CF97E4" w14:textId="503AED4A" w:rsidR="00943F4A" w:rsidRPr="008561F1" w:rsidRDefault="00E73632" w:rsidP="00EF6D19">
      <w:pPr>
        <w:pStyle w:val="Odstavecseseznamem"/>
        <w:numPr>
          <w:ilvl w:val="0"/>
          <w:numId w:val="19"/>
        </w:numPr>
        <w:jc w:val="both"/>
        <w:rPr>
          <w:rFonts w:ascii="Arial" w:hAnsi="Arial" w:cs="Arial"/>
          <w:lang w:val="x-none"/>
        </w:rPr>
      </w:pPr>
      <w:r w:rsidRPr="008561F1">
        <w:rPr>
          <w:rFonts w:ascii="Arial" w:hAnsi="Arial" w:cs="Arial"/>
          <w:lang w:val="x-none"/>
        </w:rPr>
        <w:t xml:space="preserve">Ke změně </w:t>
      </w:r>
      <w:r w:rsidRPr="008561F1">
        <w:rPr>
          <w:rFonts w:ascii="Arial" w:hAnsi="Arial" w:cs="Arial"/>
        </w:rPr>
        <w:t>podzhotovitelů</w:t>
      </w:r>
      <w:r w:rsidR="00943F4A" w:rsidRPr="008561F1">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w:t>
      </w:r>
      <w:r w:rsidR="00F955B7" w:rsidRPr="008561F1">
        <w:rPr>
          <w:rFonts w:ascii="Arial" w:hAnsi="Arial" w:cs="Arial"/>
        </w:rPr>
        <w:t xml:space="preserve"> č. 1</w:t>
      </w:r>
      <w:r w:rsidR="00943F4A" w:rsidRPr="008561F1">
        <w:rPr>
          <w:rFonts w:ascii="Arial" w:hAnsi="Arial" w:cs="Arial"/>
          <w:lang w:val="x-none"/>
        </w:rPr>
        <w:t xml:space="preserve"> a za předpokladu</w:t>
      </w:r>
      <w:r w:rsidRPr="008561F1">
        <w:rPr>
          <w:rFonts w:ascii="Arial" w:hAnsi="Arial" w:cs="Arial"/>
          <w:lang w:val="x-none"/>
        </w:rPr>
        <w:t xml:space="preserve">, že každý náhradní </w:t>
      </w:r>
      <w:r w:rsidRPr="008561F1">
        <w:rPr>
          <w:rFonts w:ascii="Arial" w:hAnsi="Arial" w:cs="Arial"/>
        </w:rPr>
        <w:t>podzhotovitel</w:t>
      </w:r>
      <w:r w:rsidR="00943F4A" w:rsidRPr="008561F1">
        <w:rPr>
          <w:rFonts w:ascii="Arial" w:hAnsi="Arial" w:cs="Arial"/>
          <w:lang w:val="x-none"/>
        </w:rPr>
        <w:t xml:space="preserve"> či osoba bude splňovat požadovanou část kvalifikace jako </w:t>
      </w:r>
      <w:r w:rsidR="00597BAF" w:rsidRPr="008561F1">
        <w:rPr>
          <w:rFonts w:ascii="Arial" w:hAnsi="Arial" w:cs="Arial"/>
          <w:lang w:val="x-none"/>
        </w:rPr>
        <w:t>podzhotovitel</w:t>
      </w:r>
      <w:r w:rsidR="00943F4A" w:rsidRPr="008561F1">
        <w:rPr>
          <w:rFonts w:ascii="Arial" w:hAnsi="Arial" w:cs="Arial"/>
          <w:lang w:val="x-none"/>
        </w:rPr>
        <w:t xml:space="preserve"> či osoba předchozí, a to ve stejném nebo větším rozsahu.</w:t>
      </w:r>
      <w:r w:rsidR="00922B4E" w:rsidRPr="008561F1">
        <w:rPr>
          <w:rFonts w:ascii="Arial" w:hAnsi="Arial" w:cs="Arial"/>
        </w:rPr>
        <w:t xml:space="preserve"> Nový podzhotovitel musí splňovat kvalifikaci minimálně v rozsahu, v jakém byla prokázána v zadávacím řízení</w:t>
      </w:r>
      <w:r w:rsidR="00CA3CCF" w:rsidRPr="008561F1">
        <w:rPr>
          <w:rFonts w:ascii="Arial" w:hAnsi="Arial" w:cs="Arial"/>
        </w:rPr>
        <w:t>.</w:t>
      </w:r>
    </w:p>
    <w:p w14:paraId="6802E236" w14:textId="54CBDA4E" w:rsidR="00943F4A" w:rsidRPr="008561F1" w:rsidRDefault="00943F4A" w:rsidP="00EF6D19">
      <w:pPr>
        <w:pStyle w:val="Odstavecseseznamem"/>
        <w:numPr>
          <w:ilvl w:val="0"/>
          <w:numId w:val="19"/>
        </w:numPr>
        <w:jc w:val="both"/>
        <w:rPr>
          <w:rFonts w:ascii="Arial" w:hAnsi="Arial" w:cs="Arial"/>
          <w:lang w:val="x-none"/>
        </w:rPr>
      </w:pPr>
      <w:r w:rsidRPr="008561F1">
        <w:rPr>
          <w:rFonts w:ascii="Arial" w:hAnsi="Arial" w:cs="Arial"/>
          <w:lang w:val="x-none"/>
        </w:rPr>
        <w:t>Přerušení provádění díla mohou provést zástupci objednatele</w:t>
      </w:r>
      <w:r w:rsidR="00F955B7" w:rsidRPr="008561F1">
        <w:rPr>
          <w:rFonts w:ascii="Arial" w:hAnsi="Arial" w:cs="Arial"/>
        </w:rPr>
        <w:t xml:space="preserve"> č. 1</w:t>
      </w:r>
      <w:r w:rsidRPr="008561F1">
        <w:rPr>
          <w:rFonts w:ascii="Arial" w:hAnsi="Arial" w:cs="Arial"/>
          <w:lang w:val="x-none"/>
        </w:rPr>
        <w:t xml:space="preserve"> i z</w:t>
      </w:r>
      <w:r w:rsidR="00E73632" w:rsidRPr="008561F1">
        <w:rPr>
          <w:rFonts w:ascii="Arial" w:hAnsi="Arial" w:cs="Arial"/>
          <w:lang w:val="x-none"/>
        </w:rPr>
        <w:t>hotovitele oprávnění podep</w:t>
      </w:r>
      <w:r w:rsidR="00E73632" w:rsidRPr="008561F1">
        <w:rPr>
          <w:rFonts w:ascii="Arial" w:hAnsi="Arial" w:cs="Arial"/>
        </w:rPr>
        <w:t>sat tuto</w:t>
      </w:r>
      <w:r w:rsidRPr="008561F1">
        <w:rPr>
          <w:rFonts w:ascii="Arial" w:hAnsi="Arial" w:cs="Arial"/>
          <w:lang w:val="x-none"/>
        </w:rPr>
        <w:t xml:space="preserve"> smlouvu</w:t>
      </w:r>
      <w:r w:rsidR="00E73632" w:rsidRPr="008561F1">
        <w:rPr>
          <w:rFonts w:ascii="Arial" w:hAnsi="Arial" w:cs="Arial"/>
        </w:rPr>
        <w:t xml:space="preserve"> a její dodatky</w:t>
      </w:r>
      <w:r w:rsidRPr="008561F1">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6F94B345" w:rsidR="00943F4A" w:rsidRPr="008561F1" w:rsidRDefault="00943F4A" w:rsidP="00EF6D19">
      <w:pPr>
        <w:pStyle w:val="Odstavecseseznamem"/>
        <w:numPr>
          <w:ilvl w:val="0"/>
          <w:numId w:val="19"/>
        </w:numPr>
        <w:jc w:val="both"/>
        <w:rPr>
          <w:rFonts w:ascii="Arial" w:hAnsi="Arial" w:cs="Arial"/>
          <w:lang w:val="x-none"/>
        </w:rPr>
      </w:pPr>
      <w:bookmarkStart w:id="50" w:name="_Ref376434278"/>
      <w:r w:rsidRPr="008561F1">
        <w:rPr>
          <w:rFonts w:ascii="Arial" w:hAnsi="Arial" w:cs="Arial"/>
          <w:lang w:val="x-none"/>
        </w:rPr>
        <w:t xml:space="preserve">V případě, že objednatel </w:t>
      </w:r>
      <w:r w:rsidR="00F955B7" w:rsidRPr="008561F1">
        <w:rPr>
          <w:rFonts w:ascii="Arial" w:hAnsi="Arial" w:cs="Arial"/>
        </w:rPr>
        <w:t xml:space="preserve">č. 1 </w:t>
      </w:r>
      <w:r w:rsidRPr="008561F1">
        <w:rPr>
          <w:rFonts w:ascii="Arial" w:hAnsi="Arial" w:cs="Arial"/>
          <w:lang w:val="x-none"/>
        </w:rPr>
        <w:t>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w:t>
      </w:r>
      <w:r w:rsidR="00F955B7" w:rsidRPr="008561F1">
        <w:rPr>
          <w:rFonts w:ascii="Arial" w:hAnsi="Arial" w:cs="Arial"/>
        </w:rPr>
        <w:t xml:space="preserve"> č. 1</w:t>
      </w:r>
      <w:r w:rsidRPr="008561F1">
        <w:rPr>
          <w:rFonts w:ascii="Arial" w:hAnsi="Arial" w:cs="Arial"/>
          <w:lang w:val="x-none"/>
        </w:rPr>
        <w:t xml:space="preserve"> na nového vlastníka stavby.</w:t>
      </w:r>
      <w:bookmarkEnd w:id="50"/>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14546293" w14:textId="28D4BC96" w:rsidR="00EC610C" w:rsidRPr="008561F1" w:rsidRDefault="00943F4A" w:rsidP="008561F1">
      <w:pPr>
        <w:pStyle w:val="Odstavecseseznamem"/>
        <w:numPr>
          <w:ilvl w:val="0"/>
          <w:numId w:val="19"/>
        </w:numPr>
        <w:jc w:val="both"/>
        <w:rPr>
          <w:rFonts w:ascii="Arial" w:hAnsi="Arial" w:cs="Arial"/>
          <w:lang w:val="x-none"/>
        </w:rPr>
      </w:pPr>
      <w:r w:rsidRPr="008561F1">
        <w:rPr>
          <w:rFonts w:ascii="Arial" w:hAnsi="Arial" w:cs="Arial"/>
          <w:lang w:val="x-none"/>
        </w:rPr>
        <w:t xml:space="preserve">Objednatel </w:t>
      </w:r>
      <w:r w:rsidR="00F955B7" w:rsidRPr="008561F1">
        <w:rPr>
          <w:rFonts w:ascii="Arial" w:hAnsi="Arial" w:cs="Arial"/>
        </w:rPr>
        <w:t xml:space="preserve">č. 1 </w:t>
      </w:r>
      <w:r w:rsidRPr="008561F1">
        <w:rPr>
          <w:rFonts w:ascii="Arial" w:hAnsi="Arial" w:cs="Arial"/>
          <w:lang w:val="x-none"/>
        </w:rPr>
        <w:t>je oprávněn v průběhu stavby požadovat po zhotoviteli umožnění kontroly konstrukčních vrstev třetími osobami. V případě zjištěných nedostatků je zhotovitel povinen zajistit nápravu zjištěného stavu.</w:t>
      </w:r>
      <w:r w:rsidR="00C25B98" w:rsidRPr="008561F1">
        <w:rPr>
          <w:rFonts w:ascii="Arial" w:hAnsi="Arial" w:cs="Arial"/>
        </w:rPr>
        <w:t xml:space="preserve"> </w:t>
      </w:r>
      <w:r w:rsidR="00EC610C" w:rsidRPr="008561F1">
        <w:rPr>
          <w:rFonts w:ascii="Arial" w:hAnsi="Arial" w:cs="Arial"/>
          <w:lang w:val="x-none"/>
        </w:rPr>
        <w:t>K prověření mocnosti finální vrstvy provede zhotovitel na své náklady kontrolní vrty v místech kde určí objednatel</w:t>
      </w:r>
      <w:r w:rsidR="00F955B7" w:rsidRPr="008561F1">
        <w:rPr>
          <w:rFonts w:ascii="Arial" w:hAnsi="Arial" w:cs="Arial"/>
        </w:rPr>
        <w:t xml:space="preserve"> č. 1</w:t>
      </w:r>
      <w:r w:rsidR="00EC610C" w:rsidRPr="008561F1">
        <w:rPr>
          <w:rFonts w:ascii="Arial" w:hAnsi="Arial" w:cs="Arial"/>
          <w:lang w:val="x-none"/>
        </w:rPr>
        <w:t>, a to nejméně 2x na 500 m délky u cest s povrchem z asfaltové směsi.</w:t>
      </w:r>
    </w:p>
    <w:p w14:paraId="6AA64D1D" w14:textId="53AE1768" w:rsidR="00564756" w:rsidRPr="00594BBC" w:rsidRDefault="00943F4A" w:rsidP="00564756">
      <w:pPr>
        <w:pStyle w:val="Odstavecseseznamem"/>
        <w:numPr>
          <w:ilvl w:val="0"/>
          <w:numId w:val="19"/>
        </w:numPr>
        <w:jc w:val="both"/>
        <w:rPr>
          <w:rFonts w:ascii="Arial" w:hAnsi="Arial" w:cs="Arial"/>
          <w:bCs/>
          <w:i/>
          <w:lang w:val="en-US"/>
        </w:rPr>
      </w:pPr>
      <w:r w:rsidRPr="00594BBC">
        <w:rPr>
          <w:rFonts w:ascii="Arial" w:hAnsi="Arial" w:cs="Arial"/>
          <w:bCs/>
          <w:lang w:val="en-US"/>
        </w:rPr>
        <w:t xml:space="preserve">Na </w:t>
      </w:r>
      <w:proofErr w:type="spellStart"/>
      <w:r w:rsidRPr="00594BBC">
        <w:rPr>
          <w:rFonts w:ascii="Arial" w:hAnsi="Arial" w:cs="Arial"/>
          <w:bCs/>
          <w:lang w:val="en-US"/>
        </w:rPr>
        <w:t>provedení</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se </w:t>
      </w:r>
      <w:proofErr w:type="spellStart"/>
      <w:r w:rsidRPr="00594BBC">
        <w:rPr>
          <w:rFonts w:ascii="Arial" w:hAnsi="Arial" w:cs="Arial"/>
          <w:bCs/>
          <w:highlight w:val="yellow"/>
          <w:lang w:val="en-US"/>
        </w:rPr>
        <w:t>bude</w:t>
      </w:r>
      <w:proofErr w:type="spellEnd"/>
      <w:r w:rsidRPr="00594BBC">
        <w:rPr>
          <w:rFonts w:ascii="Arial" w:hAnsi="Arial" w:cs="Arial"/>
          <w:bCs/>
          <w:highlight w:val="yellow"/>
          <w:lang w:val="en-US"/>
        </w:rPr>
        <w:t>/</w:t>
      </w:r>
      <w:proofErr w:type="spellStart"/>
      <w:r w:rsidRPr="00594BBC">
        <w:rPr>
          <w:rFonts w:ascii="Arial" w:hAnsi="Arial" w:cs="Arial"/>
          <w:bCs/>
          <w:highlight w:val="yellow"/>
          <w:lang w:val="en-US"/>
        </w:rPr>
        <w:t>nebude</w:t>
      </w:r>
      <w:proofErr w:type="spellEnd"/>
      <w:r w:rsidRPr="00594BBC">
        <w:rPr>
          <w:rFonts w:ascii="Arial" w:hAnsi="Arial" w:cs="Arial"/>
          <w:bCs/>
          <w:lang w:val="en-US"/>
        </w:rPr>
        <w:t xml:space="preserve"> </w:t>
      </w:r>
      <w:proofErr w:type="spellStart"/>
      <w:r w:rsidRPr="00594BBC">
        <w:rPr>
          <w:rFonts w:ascii="Arial" w:hAnsi="Arial" w:cs="Arial"/>
          <w:bCs/>
          <w:lang w:val="en-US"/>
        </w:rPr>
        <w:t>podílet</w:t>
      </w:r>
      <w:proofErr w:type="spellEnd"/>
      <w:r w:rsidR="00E73632" w:rsidRPr="00594BBC">
        <w:rPr>
          <w:rFonts w:ascii="Arial" w:hAnsi="Arial" w:cs="Arial"/>
          <w:bCs/>
          <w:lang w:val="en-US"/>
        </w:rPr>
        <w:t xml:space="preserve"> </w:t>
      </w:r>
      <w:proofErr w:type="spellStart"/>
      <w:r w:rsidR="00E73632" w:rsidRPr="00594BBC">
        <w:rPr>
          <w:rFonts w:ascii="Arial" w:hAnsi="Arial" w:cs="Arial"/>
          <w:bCs/>
          <w:lang w:val="en-US"/>
        </w:rPr>
        <w:t>pod</w:t>
      </w:r>
      <w:r w:rsidRPr="00594BBC">
        <w:rPr>
          <w:rFonts w:ascii="Arial" w:hAnsi="Arial" w:cs="Arial"/>
          <w:bCs/>
          <w:lang w:val="en-US"/>
        </w:rPr>
        <w:t>zhotovitel</w:t>
      </w:r>
      <w:proofErr w:type="spellEnd"/>
      <w:r w:rsidRPr="00594BBC">
        <w:rPr>
          <w:rFonts w:ascii="Arial" w:hAnsi="Arial" w:cs="Arial"/>
          <w:bCs/>
          <w:lang w:val="en-US"/>
        </w:rPr>
        <w:t xml:space="preserve"> </w:t>
      </w:r>
      <w:proofErr w:type="spellStart"/>
      <w:r w:rsidRPr="00594BBC">
        <w:rPr>
          <w:rFonts w:ascii="Arial" w:hAnsi="Arial" w:cs="Arial"/>
          <w:bCs/>
          <w:lang w:val="en-US"/>
        </w:rPr>
        <w:t>z</w:t>
      </w:r>
      <w:r w:rsidR="00E73632" w:rsidRPr="00594BBC">
        <w:rPr>
          <w:rFonts w:ascii="Arial" w:hAnsi="Arial" w:cs="Arial"/>
          <w:bCs/>
          <w:lang w:val="en-US"/>
        </w:rPr>
        <w:t>hotovitele</w:t>
      </w:r>
      <w:proofErr w:type="spellEnd"/>
      <w:r w:rsidR="00E73632" w:rsidRPr="00594BBC">
        <w:rPr>
          <w:rFonts w:ascii="Arial" w:hAnsi="Arial" w:cs="Arial"/>
          <w:bCs/>
          <w:lang w:val="en-US"/>
        </w:rPr>
        <w:t xml:space="preserve">. </w:t>
      </w:r>
    </w:p>
    <w:p w14:paraId="1E0B8F01" w14:textId="6B0B1660"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5A83EAB2" w:rsidR="00FB5AD6" w:rsidRPr="00BF3698"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lastRenderedPageBreak/>
        <w:t xml:space="preserve">Objednatel </w:t>
      </w:r>
      <w:r w:rsidR="00F955B7" w:rsidRPr="00564756">
        <w:rPr>
          <w:rFonts w:ascii="Arial" w:hAnsi="Arial" w:cs="Arial"/>
        </w:rPr>
        <w:t xml:space="preserve">č. 1 </w:t>
      </w:r>
      <w:r w:rsidRPr="00564756">
        <w:rPr>
          <w:rFonts w:ascii="Arial" w:hAnsi="Arial" w:cs="Arial"/>
          <w:lang w:val="x-none"/>
        </w:rPr>
        <w:t>si vyhrazuje právo kdykoliv v průběhu plnění předmětu smlouvy bez</w:t>
      </w:r>
      <w:r w:rsidRPr="00BF3698">
        <w:rPr>
          <w:rFonts w:ascii="Arial" w:hAnsi="Arial" w:cs="Arial"/>
          <w:lang w:val="x-none"/>
        </w:rPr>
        <w:t xml:space="preserve"> uvedení důvodu snížit nebo zvýšit druh a rozsah jednotlivých prací či dodávek. </w:t>
      </w:r>
      <w:r w:rsidR="00C72B3E">
        <w:rPr>
          <w:rFonts w:ascii="Arial" w:hAnsi="Arial" w:cs="Arial"/>
        </w:rPr>
        <w:t>Avšak vždy pouze v souladu se ZZVZ.</w:t>
      </w:r>
    </w:p>
    <w:p w14:paraId="7C2DD0DC" w14:textId="1D982C73" w:rsidR="00FB5AD6" w:rsidRPr="00564756" w:rsidRDefault="00FB5AD6" w:rsidP="00FB5AD6">
      <w:pPr>
        <w:pStyle w:val="Odstavecseseznamem"/>
        <w:numPr>
          <w:ilvl w:val="0"/>
          <w:numId w:val="37"/>
        </w:numPr>
        <w:jc w:val="both"/>
        <w:rPr>
          <w:rFonts w:ascii="Arial" w:hAnsi="Arial" w:cs="Arial"/>
        </w:rPr>
      </w:pPr>
      <w:r w:rsidRPr="00564756">
        <w:rPr>
          <w:rFonts w:ascii="Arial" w:hAnsi="Arial" w:cs="Arial"/>
        </w:rPr>
        <w:t xml:space="preserve">V případě, že objednatel </w:t>
      </w:r>
      <w:r w:rsidR="00F955B7" w:rsidRPr="00564756">
        <w:rPr>
          <w:rFonts w:ascii="Arial" w:hAnsi="Arial" w:cs="Arial"/>
        </w:rPr>
        <w:t xml:space="preserve">č. 1 </w:t>
      </w:r>
      <w:r w:rsidRPr="00564756">
        <w:rPr>
          <w:rFonts w:ascii="Arial" w:hAnsi="Arial" w:cs="Arial"/>
        </w:rPr>
        <w:t>bude požadovat práce, dodávky nad rámec rozsahu díla, případně omezení rozsahu díla, nebo při realizaci díla budou zjištěny skutečnosti, které nebyly v době podpisu této smlouvy známy nebo při realizaci díla budou zjištěny sk</w:t>
      </w:r>
      <w:r w:rsidR="00AD5BFF" w:rsidRPr="00564756">
        <w:rPr>
          <w:rFonts w:ascii="Arial" w:hAnsi="Arial" w:cs="Arial"/>
        </w:rPr>
        <w:t>utečnosti odlišné od skutečnosti</w:t>
      </w:r>
      <w:r w:rsidRPr="00564756">
        <w:rPr>
          <w:rFonts w:ascii="Arial" w:hAnsi="Arial" w:cs="Arial"/>
        </w:rPr>
        <w:t xml:space="preserve"> uvedené v příslušné projektové dokumentaci předané objednatelem </w:t>
      </w:r>
      <w:r w:rsidR="00F955B7" w:rsidRPr="00564756">
        <w:rPr>
          <w:rFonts w:ascii="Arial" w:hAnsi="Arial" w:cs="Arial"/>
        </w:rPr>
        <w:t xml:space="preserve">č. 1 </w:t>
      </w:r>
      <w:r w:rsidRPr="00564756">
        <w:rPr>
          <w:rFonts w:ascii="Arial" w:hAnsi="Arial" w:cs="Arial"/>
        </w:rPr>
        <w:t>a smluvní strany tyto skutečnosti nemohly předvídat, jsou smluvní strany povinny řešit otázku výše ceny a případnou změnu doby plnění  (nepodstatné změny závazku ze smlouvy dle ZZVZ).</w:t>
      </w:r>
    </w:p>
    <w:p w14:paraId="04B279BE" w14:textId="15785C16" w:rsidR="00FB5AD6" w:rsidRPr="00564756"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t xml:space="preserve">O jakýchkoli nepodstatných změnách závazku ze smlouvy musí být předem mezi objednatelem </w:t>
      </w:r>
      <w:r w:rsidR="00F955B7" w:rsidRPr="00564756">
        <w:rPr>
          <w:rFonts w:ascii="Arial" w:hAnsi="Arial" w:cs="Arial"/>
        </w:rPr>
        <w:t xml:space="preserve">č. 1, objednatelem č. 2 </w:t>
      </w:r>
      <w:r w:rsidRPr="00564756">
        <w:rPr>
          <w:rFonts w:ascii="Arial" w:hAnsi="Arial" w:cs="Arial"/>
          <w:lang w:val="x-none"/>
        </w:rPr>
        <w:t>a zhotovitelem uzavřen</w:t>
      </w:r>
      <w:r w:rsidR="00E24F14" w:rsidRPr="00564756">
        <w:rPr>
          <w:rFonts w:ascii="Arial" w:hAnsi="Arial" w:cs="Arial"/>
        </w:rPr>
        <w:t xml:space="preserve"> </w:t>
      </w:r>
      <w:r w:rsidRPr="00564756">
        <w:rPr>
          <w:rFonts w:ascii="Arial" w:hAnsi="Arial" w:cs="Arial"/>
          <w:lang w:val="x-none"/>
        </w:rPr>
        <w:t>dodatek k této smlouvě s ujednáním o ceně a vlivu na termín předání díla dle této smlouvy.  Písemný dodatek ke smlouvě bude uzavřen v souladu s obecně závaznými právními předpisy</w:t>
      </w:r>
      <w:r w:rsidR="002A4ABF" w:rsidRPr="00564756">
        <w:rPr>
          <w:rFonts w:ascii="Arial" w:hAnsi="Arial" w:cs="Arial"/>
        </w:rPr>
        <w:t>.</w:t>
      </w:r>
    </w:p>
    <w:p w14:paraId="4DF51E34" w14:textId="6AA0E2C4" w:rsidR="00FB5AD6" w:rsidRPr="00564756"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t xml:space="preserve">Objednatel </w:t>
      </w:r>
      <w:r w:rsidR="00F955B7" w:rsidRPr="00564756">
        <w:rPr>
          <w:rFonts w:ascii="Arial" w:hAnsi="Arial" w:cs="Arial"/>
        </w:rPr>
        <w:t xml:space="preserve">č. 1 </w:t>
      </w:r>
      <w:r w:rsidRPr="00564756">
        <w:rPr>
          <w:rFonts w:ascii="Arial" w:hAnsi="Arial" w:cs="Arial"/>
          <w:lang w:val="x-none"/>
        </w:rPr>
        <w:t>bude zhotovitelem vždy předem informován</w:t>
      </w:r>
      <w:r w:rsidRPr="00564756">
        <w:rPr>
          <w:rFonts w:ascii="Arial" w:hAnsi="Arial" w:cs="Arial"/>
        </w:rPr>
        <w:t xml:space="preserve"> o navrhované nepodstatné změně závazku ze smlouvy (méněpráce,</w:t>
      </w:r>
      <w:r w:rsidR="008B1E2E" w:rsidRPr="00564756">
        <w:rPr>
          <w:rFonts w:ascii="Arial" w:hAnsi="Arial" w:cs="Arial"/>
        </w:rPr>
        <w:t xml:space="preserve"> </w:t>
      </w:r>
      <w:proofErr w:type="spellStart"/>
      <w:r w:rsidR="001B686F" w:rsidRPr="00564756">
        <w:rPr>
          <w:rFonts w:ascii="Arial" w:hAnsi="Arial" w:cs="Arial"/>
          <w:lang w:val="x-none"/>
        </w:rPr>
        <w:t>vícepr</w:t>
      </w:r>
      <w:r w:rsidR="001B686F" w:rsidRPr="00564756">
        <w:rPr>
          <w:rFonts w:ascii="Arial" w:hAnsi="Arial" w:cs="Arial"/>
        </w:rPr>
        <w:t>á</w:t>
      </w:r>
      <w:r w:rsidR="001B686F" w:rsidRPr="00564756">
        <w:rPr>
          <w:rFonts w:ascii="Arial" w:hAnsi="Arial" w:cs="Arial"/>
          <w:lang w:val="x-none"/>
        </w:rPr>
        <w:t>ce</w:t>
      </w:r>
      <w:proofErr w:type="spellEnd"/>
      <w:r w:rsidRPr="00564756">
        <w:rPr>
          <w:rFonts w:ascii="Arial" w:hAnsi="Arial" w:cs="Arial"/>
          <w:lang w:val="x-none"/>
        </w:rPr>
        <w:t xml:space="preserve">). Zhotovitel není oprávněn začít </w:t>
      </w:r>
      <w:r w:rsidRPr="00564756">
        <w:rPr>
          <w:rFonts w:ascii="Arial" w:hAnsi="Arial" w:cs="Arial"/>
          <w:lang w:val="x-none"/>
        </w:rPr>
        <w:br/>
        <w:t xml:space="preserve">s realizací </w:t>
      </w:r>
      <w:r w:rsidRPr="00564756">
        <w:rPr>
          <w:rFonts w:ascii="Arial" w:hAnsi="Arial" w:cs="Arial"/>
        </w:rPr>
        <w:t xml:space="preserve">nepodstatných změn závazku ze smlouvy </w:t>
      </w:r>
      <w:r w:rsidRPr="00564756">
        <w:rPr>
          <w:rFonts w:ascii="Arial" w:hAnsi="Arial" w:cs="Arial"/>
          <w:lang w:val="x-none"/>
        </w:rPr>
        <w:t xml:space="preserve">předtím, než je objednatel </w:t>
      </w:r>
      <w:r w:rsidR="00F955B7" w:rsidRPr="00564756">
        <w:rPr>
          <w:rFonts w:ascii="Arial" w:hAnsi="Arial" w:cs="Arial"/>
        </w:rPr>
        <w:t xml:space="preserve">č. 1 </w:t>
      </w:r>
      <w:r w:rsidRPr="00564756">
        <w:rPr>
          <w:rFonts w:ascii="Arial" w:hAnsi="Arial" w:cs="Arial"/>
          <w:lang w:val="x-none"/>
        </w:rPr>
        <w:t xml:space="preserve">písemně </w:t>
      </w:r>
      <w:r w:rsidRPr="00564756">
        <w:rPr>
          <w:rFonts w:ascii="Arial" w:hAnsi="Arial" w:cs="Arial"/>
        </w:rPr>
        <w:t xml:space="preserve">odsouhlasí včetně jejich ceny. </w:t>
      </w:r>
      <w:r w:rsidRPr="00564756">
        <w:rPr>
          <w:rFonts w:ascii="Arial" w:hAnsi="Arial" w:cs="Arial"/>
          <w:lang w:val="x-none"/>
        </w:rPr>
        <w:t xml:space="preserve"> </w:t>
      </w:r>
    </w:p>
    <w:p w14:paraId="4F9482DD" w14:textId="4BC1996F" w:rsidR="00FB5AD6" w:rsidRPr="00564756"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t xml:space="preserve">Pokud zhotovitel provede </w:t>
      </w:r>
      <w:r w:rsidRPr="00564756">
        <w:rPr>
          <w:rFonts w:ascii="Arial" w:hAnsi="Arial" w:cs="Arial"/>
        </w:rPr>
        <w:t>nepodstatné změny závazku ze smlouvy</w:t>
      </w:r>
      <w:r w:rsidRPr="00564756">
        <w:rPr>
          <w:rFonts w:ascii="Arial" w:hAnsi="Arial" w:cs="Arial"/>
          <w:lang w:val="x-none"/>
        </w:rPr>
        <w:t xml:space="preserve"> bez písemného souhlasu</w:t>
      </w:r>
      <w:r w:rsidRPr="00564756">
        <w:rPr>
          <w:rFonts w:ascii="Arial" w:hAnsi="Arial" w:cs="Arial"/>
        </w:rPr>
        <w:t xml:space="preserve"> objednatele</w:t>
      </w:r>
      <w:r w:rsidRPr="00564756">
        <w:rPr>
          <w:rFonts w:ascii="Arial" w:hAnsi="Arial" w:cs="Arial"/>
          <w:lang w:val="x-none"/>
        </w:rPr>
        <w:t xml:space="preserve"> </w:t>
      </w:r>
      <w:r w:rsidR="00F955B7" w:rsidRPr="00564756">
        <w:rPr>
          <w:rFonts w:ascii="Arial" w:hAnsi="Arial" w:cs="Arial"/>
        </w:rPr>
        <w:t xml:space="preserve">č. 1 </w:t>
      </w:r>
      <w:r w:rsidRPr="00564756">
        <w:rPr>
          <w:rFonts w:ascii="Arial" w:hAnsi="Arial" w:cs="Arial"/>
          <w:lang w:val="x-none"/>
        </w:rPr>
        <w:t xml:space="preserve">a dodatku ke smlouvě o dílo </w:t>
      </w:r>
      <w:r w:rsidR="00C72B3E" w:rsidRPr="00564756">
        <w:rPr>
          <w:rFonts w:ascii="Arial" w:hAnsi="Arial" w:cs="Arial"/>
          <w:lang w:val="x-none"/>
        </w:rPr>
        <w:t>uzavřen</w:t>
      </w:r>
      <w:r w:rsidR="00C72B3E" w:rsidRPr="00564756">
        <w:rPr>
          <w:rFonts w:ascii="Arial" w:hAnsi="Arial" w:cs="Arial"/>
        </w:rPr>
        <w:t>ého</w:t>
      </w:r>
      <w:r w:rsidR="00C72B3E" w:rsidRPr="00564756">
        <w:rPr>
          <w:rFonts w:ascii="Arial" w:hAnsi="Arial" w:cs="Arial"/>
          <w:lang w:val="x-none"/>
        </w:rPr>
        <w:t xml:space="preserve"> </w:t>
      </w:r>
      <w:r w:rsidRPr="00564756">
        <w:rPr>
          <w:rFonts w:ascii="Arial" w:hAnsi="Arial" w:cs="Arial"/>
          <w:lang w:val="x-none"/>
        </w:rPr>
        <w:t xml:space="preserve">s objednatelem, má objednatel </w:t>
      </w:r>
      <w:r w:rsidR="00E65266" w:rsidRPr="00564756">
        <w:rPr>
          <w:rFonts w:ascii="Arial" w:hAnsi="Arial" w:cs="Arial"/>
        </w:rPr>
        <w:t xml:space="preserve">č. 2 </w:t>
      </w:r>
      <w:r w:rsidRPr="00564756">
        <w:rPr>
          <w:rFonts w:ascii="Arial" w:hAnsi="Arial" w:cs="Arial"/>
          <w:lang w:val="x-none"/>
        </w:rPr>
        <w:t xml:space="preserve">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51" w:name="_Hlk13049894"/>
      <w:bookmarkStart w:id="52"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 ceníku URS)].</w:t>
      </w:r>
    </w:p>
    <w:p w14:paraId="48FC13FB" w14:textId="44AC4C6D" w:rsidR="00CD6434" w:rsidRPr="00BF3698" w:rsidRDefault="00CD6434" w:rsidP="00CD6434">
      <w:pPr>
        <w:pStyle w:val="Odstavecseseznamem"/>
        <w:numPr>
          <w:ilvl w:val="0"/>
          <w:numId w:val="37"/>
        </w:numPr>
        <w:jc w:val="both"/>
        <w:rPr>
          <w:rFonts w:ascii="Arial" w:hAnsi="Arial" w:cs="Arial"/>
        </w:rPr>
      </w:pPr>
      <w:bookmarkStart w:id="53" w:name="_Hlk13049910"/>
      <w:bookmarkEnd w:id="51"/>
      <w:r w:rsidRPr="00BF3698">
        <w:rPr>
          <w:rFonts w:ascii="Arial" w:hAnsi="Arial" w:cs="Arial"/>
          <w:iCs/>
        </w:rPr>
        <w:t xml:space="preserve">Pokud v rámci víceprací vzniknou nové položky, které nebudou uvedené v cenové </w:t>
      </w:r>
      <w:r w:rsidRPr="00564756">
        <w:rPr>
          <w:rFonts w:ascii="Arial" w:hAnsi="Arial" w:cs="Arial"/>
          <w:iCs/>
        </w:rPr>
        <w:t xml:space="preserve">soustavě URS, bude cena takové položky posouzena objednatelem </w:t>
      </w:r>
      <w:r w:rsidR="00F955B7" w:rsidRPr="00564756">
        <w:rPr>
          <w:rFonts w:ascii="Arial" w:hAnsi="Arial" w:cs="Arial"/>
        </w:rPr>
        <w:t xml:space="preserve">č. 1 </w:t>
      </w:r>
      <w:r w:rsidRPr="00564756">
        <w:rPr>
          <w:rFonts w:ascii="Arial" w:hAnsi="Arial" w:cs="Arial"/>
          <w:iCs/>
        </w:rPr>
        <w:t>individuálně</w:t>
      </w:r>
      <w:r w:rsidRPr="00BF3698">
        <w:rPr>
          <w:rFonts w:ascii="Arial" w:hAnsi="Arial" w:cs="Arial"/>
          <w:iCs/>
        </w:rPr>
        <w:t xml:space="preserve"> dle cen v místě a čase obvyklých, a to s přihlédnutím na úpravu této ceny koeficientem získaným ze vztahu: </w:t>
      </w:r>
      <w:r w:rsidRPr="00BF3698">
        <w:rPr>
          <w:rFonts w:ascii="Arial" w:hAnsi="Arial" w:cs="Arial"/>
          <w:i/>
          <w:iCs/>
        </w:rPr>
        <w:t xml:space="preserve">[(celková nabídková cena díla dle </w:t>
      </w:r>
      <w:proofErr w:type="spellStart"/>
      <w:r w:rsidRPr="00BF3698">
        <w:rPr>
          <w:rFonts w:ascii="Arial" w:hAnsi="Arial" w:cs="Arial"/>
          <w:i/>
          <w:iCs/>
        </w:rPr>
        <w:t>SoD</w:t>
      </w:r>
      <w:proofErr w:type="spellEnd"/>
      <w:r w:rsidRPr="00BF3698">
        <w:rPr>
          <w:rFonts w:ascii="Arial" w:hAnsi="Arial" w:cs="Arial"/>
          <w:i/>
          <w:iCs/>
        </w:rPr>
        <w:t>) / (celková předpokládaná cena díla dle ceníku URS)].</w:t>
      </w:r>
    </w:p>
    <w:bookmarkEnd w:id="52"/>
    <w:bookmarkEnd w:id="53"/>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w:t>
      </w:r>
      <w:proofErr w:type="spellStart"/>
      <w:r w:rsidR="00AE585E" w:rsidRPr="00BF3698">
        <w:rPr>
          <w:rFonts w:ascii="Arial" w:hAnsi="Arial" w:cs="Arial"/>
        </w:rPr>
        <w:t>unixml</w:t>
      </w:r>
      <w:proofErr w:type="spellEnd"/>
      <w:r w:rsidR="00AE585E" w:rsidRPr="00BF3698">
        <w:rPr>
          <w:rFonts w:ascii="Arial" w:hAnsi="Arial" w:cs="Arial"/>
        </w:rPr>
        <w:t xml:space="preserve">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A2B73FA" w:rsidR="009D1845" w:rsidRPr="00564756"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w:t>
      </w:r>
      <w:r w:rsidRPr="00BF3698">
        <w:rPr>
          <w:rFonts w:ascii="Arial" w:hAnsi="Arial" w:cs="Arial"/>
          <w:lang w:val="x-none"/>
        </w:rPr>
        <w:lastRenderedPageBreak/>
        <w:t>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w:t>
      </w:r>
      <w:r w:rsidRPr="00564756">
        <w:rPr>
          <w:rFonts w:ascii="Arial" w:hAnsi="Arial" w:cs="Arial"/>
          <w:lang w:val="x-none"/>
        </w:rPr>
        <w:t>registru smluv objednatel</w:t>
      </w:r>
      <w:r w:rsidR="00F955B7" w:rsidRPr="00564756">
        <w:rPr>
          <w:rFonts w:ascii="Arial" w:hAnsi="Arial" w:cs="Arial"/>
        </w:rPr>
        <w:t xml:space="preserve"> č. 1</w:t>
      </w:r>
      <w:r w:rsidRPr="00564756">
        <w:rPr>
          <w:rFonts w:ascii="Arial" w:hAnsi="Arial" w:cs="Arial"/>
          <w:lang w:val="x-none"/>
        </w:rPr>
        <w:t>.</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 xml:space="preserve">Smlouva nabývá platnosti dnem podpisu smluvních stran a účinnosti dnem jejího uveřejnění v registru smluv dle </w:t>
      </w:r>
      <w:proofErr w:type="spellStart"/>
      <w:r w:rsidRPr="003E67A6">
        <w:rPr>
          <w:rFonts w:ascii="Arial" w:hAnsi="Arial" w:cs="Arial"/>
        </w:rPr>
        <w:t>ust</w:t>
      </w:r>
      <w:proofErr w:type="spellEnd"/>
      <w:r w:rsidRPr="003E67A6">
        <w:rPr>
          <w:rFonts w:ascii="Arial" w:hAnsi="Arial" w:cs="Arial"/>
        </w:rPr>
        <w: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6A3B22C9"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a </w:t>
      </w:r>
      <w:r w:rsidRPr="004E6B67">
        <w:rPr>
          <w:rFonts w:ascii="Arial" w:hAnsi="Arial" w:cs="Arial"/>
        </w:rPr>
        <w:t>služeb s výkazem výměr</w:t>
      </w:r>
      <w:r w:rsidRPr="004E6B67">
        <w:rPr>
          <w:rFonts w:ascii="Arial" w:hAnsi="Arial" w:cs="Arial"/>
          <w:lang w:val="x-none"/>
        </w:rPr>
        <w:t>).</w:t>
      </w:r>
    </w:p>
    <w:p w14:paraId="22D23CE3" w14:textId="52BC8682" w:rsidR="001461AB" w:rsidRPr="004E6B67" w:rsidRDefault="001461AB" w:rsidP="001461AB">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2461912F" w:rsidR="003E67A6" w:rsidRDefault="003E67A6" w:rsidP="001574EC">
      <w:pPr>
        <w:pStyle w:val="Odstavecseseznamem"/>
        <w:jc w:val="both"/>
        <w:rPr>
          <w:rFonts w:ascii="Arial" w:hAnsi="Arial" w:cs="Arial"/>
          <w:lang w:val="x-none"/>
        </w:rPr>
      </w:pPr>
    </w:p>
    <w:p w14:paraId="4E0B827A" w14:textId="6BDEE427" w:rsidR="00605597" w:rsidRDefault="00605597" w:rsidP="001574EC">
      <w:pPr>
        <w:pStyle w:val="Odstavecseseznamem"/>
        <w:jc w:val="both"/>
        <w:rPr>
          <w:rFonts w:ascii="Arial" w:hAnsi="Arial" w:cs="Arial"/>
          <w:lang w:val="x-none"/>
        </w:rPr>
      </w:pPr>
    </w:p>
    <w:p w14:paraId="60E3A15B" w14:textId="77777777" w:rsidR="00605597" w:rsidRPr="00594BBC" w:rsidRDefault="00605597"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835F77">
        <w:tc>
          <w:tcPr>
            <w:tcW w:w="4536" w:type="dxa"/>
            <w:shd w:val="clear" w:color="auto" w:fill="auto"/>
          </w:tcPr>
          <w:p w14:paraId="0693C5B7" w14:textId="638AE8F5" w:rsidR="00943F4A" w:rsidRPr="00594BBC" w:rsidRDefault="00943F4A" w:rsidP="00943F4A">
            <w:pPr>
              <w:rPr>
                <w:rFonts w:ascii="Arial" w:hAnsi="Arial" w:cs="Arial"/>
              </w:rPr>
            </w:pPr>
            <w:r w:rsidRPr="00594BBC">
              <w:rPr>
                <w:rFonts w:ascii="Arial" w:hAnsi="Arial" w:cs="Arial"/>
              </w:rPr>
              <w:t>V</w:t>
            </w:r>
            <w:r w:rsidR="00C25B98">
              <w:rPr>
                <w:rFonts w:ascii="Arial" w:hAnsi="Arial" w:cs="Arial"/>
              </w:rPr>
              <w:t xml:space="preserve"> Praze</w:t>
            </w:r>
            <w:r w:rsidR="00C25B98" w:rsidRPr="00594BBC">
              <w:rPr>
                <w:rFonts w:ascii="Arial" w:hAnsi="Arial" w:cs="Arial"/>
              </w:rPr>
              <w:t xml:space="preserve"> </w:t>
            </w:r>
            <w:r w:rsidRPr="00594BBC">
              <w:rPr>
                <w:rFonts w:ascii="Arial" w:hAnsi="Arial" w:cs="Arial"/>
              </w:rPr>
              <w:t>dne………</w:t>
            </w:r>
          </w:p>
        </w:tc>
        <w:tc>
          <w:tcPr>
            <w:tcW w:w="4536" w:type="dxa"/>
            <w:shd w:val="clear" w:color="auto" w:fill="auto"/>
          </w:tcPr>
          <w:p w14:paraId="6E14BAEB" w14:textId="77777777" w:rsidR="00943F4A" w:rsidRPr="008561F1" w:rsidRDefault="00943F4A" w:rsidP="00943F4A">
            <w:pPr>
              <w:rPr>
                <w:rFonts w:ascii="Arial" w:hAnsi="Arial" w:cs="Arial"/>
                <w:highlight w:val="yellow"/>
              </w:rPr>
            </w:pPr>
            <w:r w:rsidRPr="008561F1">
              <w:rPr>
                <w:rFonts w:ascii="Arial" w:hAnsi="Arial" w:cs="Arial"/>
                <w:highlight w:val="yellow"/>
              </w:rPr>
              <w:t>V……………</w:t>
            </w:r>
            <w:proofErr w:type="gramStart"/>
            <w:r w:rsidRPr="008561F1">
              <w:rPr>
                <w:rFonts w:ascii="Arial" w:hAnsi="Arial" w:cs="Arial"/>
                <w:highlight w:val="yellow"/>
              </w:rPr>
              <w:t>…….</w:t>
            </w:r>
            <w:proofErr w:type="gramEnd"/>
            <w:r w:rsidRPr="008561F1">
              <w:rPr>
                <w:rFonts w:ascii="Arial" w:hAnsi="Arial" w:cs="Arial"/>
                <w:highlight w:val="yellow"/>
              </w:rPr>
              <w:t>. dne………</w:t>
            </w:r>
          </w:p>
        </w:tc>
      </w:tr>
      <w:tr w:rsidR="00943F4A" w:rsidRPr="00EA01B5" w14:paraId="4361A7AF" w14:textId="77777777" w:rsidTr="00835F77">
        <w:tc>
          <w:tcPr>
            <w:tcW w:w="4536" w:type="dxa"/>
            <w:shd w:val="clear" w:color="auto" w:fill="auto"/>
          </w:tcPr>
          <w:p w14:paraId="251861C6" w14:textId="77777777" w:rsidR="00943F4A" w:rsidRPr="00594BBC" w:rsidRDefault="00943F4A" w:rsidP="00943F4A">
            <w:pPr>
              <w:rPr>
                <w:rFonts w:ascii="Arial" w:hAnsi="Arial" w:cs="Arial"/>
              </w:rPr>
            </w:pPr>
          </w:p>
        </w:tc>
        <w:tc>
          <w:tcPr>
            <w:tcW w:w="4536" w:type="dxa"/>
            <w:shd w:val="clear" w:color="auto" w:fill="auto"/>
          </w:tcPr>
          <w:p w14:paraId="336BA33A" w14:textId="77777777" w:rsidR="00943F4A" w:rsidRPr="008561F1" w:rsidRDefault="00943F4A" w:rsidP="00943F4A">
            <w:pPr>
              <w:rPr>
                <w:rFonts w:ascii="Arial" w:hAnsi="Arial" w:cs="Arial"/>
                <w:highlight w:val="yellow"/>
              </w:rPr>
            </w:pPr>
          </w:p>
        </w:tc>
      </w:tr>
      <w:tr w:rsidR="00943F4A" w:rsidRPr="00EA01B5" w14:paraId="4349662F" w14:textId="77777777" w:rsidTr="00835F77">
        <w:tc>
          <w:tcPr>
            <w:tcW w:w="453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536" w:type="dxa"/>
            <w:shd w:val="clear" w:color="auto" w:fill="auto"/>
          </w:tcPr>
          <w:p w14:paraId="5F510C15" w14:textId="77777777" w:rsidR="00943F4A" w:rsidRPr="008561F1" w:rsidRDefault="00943F4A" w:rsidP="00943F4A">
            <w:pPr>
              <w:rPr>
                <w:rFonts w:ascii="Arial" w:hAnsi="Arial" w:cs="Arial"/>
                <w:highlight w:val="yellow"/>
              </w:rPr>
            </w:pPr>
            <w:r w:rsidRPr="00605597">
              <w:rPr>
                <w:rFonts w:ascii="Arial" w:hAnsi="Arial" w:cs="Arial"/>
              </w:rPr>
              <w:t>……………………………………</w:t>
            </w:r>
          </w:p>
        </w:tc>
      </w:tr>
      <w:tr w:rsidR="00943F4A" w:rsidRPr="00EA01B5" w14:paraId="519A91F0" w14:textId="77777777" w:rsidTr="00835F77">
        <w:tc>
          <w:tcPr>
            <w:tcW w:w="4536" w:type="dxa"/>
            <w:shd w:val="clear" w:color="auto" w:fill="auto"/>
          </w:tcPr>
          <w:p w14:paraId="5A5C1AA4" w14:textId="1C4B7F33" w:rsidR="00C25B98" w:rsidRDefault="00C25B98" w:rsidP="00C25B98">
            <w:pPr>
              <w:spacing w:after="0"/>
              <w:rPr>
                <w:rFonts w:ascii="Arial" w:hAnsi="Arial" w:cs="Arial"/>
                <w:b/>
              </w:rPr>
            </w:pPr>
            <w:r>
              <w:rPr>
                <w:rFonts w:ascii="Arial" w:hAnsi="Arial" w:cs="Arial"/>
                <w:b/>
              </w:rPr>
              <w:lastRenderedPageBreak/>
              <w:t>Objednatel č. 1</w:t>
            </w:r>
          </w:p>
          <w:p w14:paraId="3D3BD1D4" w14:textId="48111F30" w:rsidR="00C25B98" w:rsidRDefault="00C25B98" w:rsidP="00C25B98">
            <w:pPr>
              <w:spacing w:after="0"/>
              <w:rPr>
                <w:rFonts w:ascii="Arial" w:hAnsi="Arial" w:cs="Arial"/>
                <w:b/>
              </w:rPr>
            </w:pPr>
            <w:r>
              <w:rPr>
                <w:rFonts w:ascii="Arial" w:hAnsi="Arial" w:cs="Arial"/>
                <w:b/>
              </w:rPr>
              <w:t>Ing. Jiří Veselý</w:t>
            </w:r>
          </w:p>
          <w:p w14:paraId="3AED7A52" w14:textId="77777777" w:rsidR="00C25B98" w:rsidRDefault="00C25B98" w:rsidP="00C25B98">
            <w:pPr>
              <w:spacing w:after="0" w:line="240" w:lineRule="auto"/>
              <w:rPr>
                <w:rFonts w:ascii="Arial" w:hAnsi="Arial" w:cs="Arial"/>
                <w:bCs/>
              </w:rPr>
            </w:pPr>
            <w:r>
              <w:rPr>
                <w:rFonts w:ascii="Arial" w:hAnsi="Arial" w:cs="Arial"/>
                <w:bCs/>
              </w:rPr>
              <w:t>Státní pozemkový úřad</w:t>
            </w:r>
          </w:p>
          <w:p w14:paraId="71E1E9C5" w14:textId="6317EDC0" w:rsidR="00943F4A" w:rsidRPr="00594BBC" w:rsidRDefault="00C25B98" w:rsidP="00C25B98">
            <w:pPr>
              <w:rPr>
                <w:rFonts w:ascii="Arial" w:hAnsi="Arial" w:cs="Arial"/>
                <w:b/>
              </w:rPr>
            </w:pPr>
            <w:r>
              <w:rPr>
                <w:rFonts w:ascii="Arial" w:hAnsi="Arial" w:cs="Arial"/>
                <w:bCs/>
              </w:rPr>
              <w:t>Ředitel krajského pozemkového úřadu pro Středočeský kraj a hl. město Praha</w:t>
            </w:r>
          </w:p>
        </w:tc>
        <w:tc>
          <w:tcPr>
            <w:tcW w:w="4536" w:type="dxa"/>
            <w:shd w:val="clear" w:color="auto" w:fill="auto"/>
          </w:tcPr>
          <w:p w14:paraId="02D21C76" w14:textId="77777777" w:rsidR="00943F4A" w:rsidRPr="008561F1" w:rsidRDefault="00943F4A" w:rsidP="00943F4A">
            <w:pPr>
              <w:rPr>
                <w:rFonts w:ascii="Arial" w:hAnsi="Arial" w:cs="Arial"/>
                <w:b/>
                <w:highlight w:val="yellow"/>
              </w:rPr>
            </w:pPr>
            <w:r w:rsidRPr="008561F1">
              <w:rPr>
                <w:rFonts w:ascii="Arial" w:hAnsi="Arial" w:cs="Arial"/>
                <w:b/>
                <w:highlight w:val="yellow"/>
              </w:rPr>
              <w:t>zhotovitel</w:t>
            </w:r>
          </w:p>
        </w:tc>
      </w:tr>
      <w:tr w:rsidR="00C25B98" w:rsidRPr="00594BBC" w14:paraId="354731CB" w14:textId="77777777" w:rsidTr="000340AB">
        <w:trPr>
          <w:gridAfter w:val="1"/>
          <w:wAfter w:w="4536" w:type="dxa"/>
        </w:trPr>
        <w:tc>
          <w:tcPr>
            <w:tcW w:w="4536" w:type="dxa"/>
            <w:shd w:val="clear" w:color="auto" w:fill="auto"/>
          </w:tcPr>
          <w:p w14:paraId="0FBDEFD9" w14:textId="77777777" w:rsidR="00C25B98" w:rsidRDefault="00C25B98" w:rsidP="000340AB">
            <w:pPr>
              <w:rPr>
                <w:rFonts w:ascii="Arial" w:hAnsi="Arial" w:cs="Arial"/>
              </w:rPr>
            </w:pPr>
          </w:p>
          <w:p w14:paraId="29156818" w14:textId="1A5C39E0" w:rsidR="00C25B98" w:rsidRPr="00594BBC" w:rsidRDefault="00C25B98" w:rsidP="000340AB">
            <w:pPr>
              <w:rPr>
                <w:rFonts w:ascii="Arial" w:hAnsi="Arial" w:cs="Arial"/>
              </w:rPr>
            </w:pPr>
            <w:r w:rsidRPr="00594BBC">
              <w:rPr>
                <w:rFonts w:ascii="Arial" w:hAnsi="Arial" w:cs="Arial"/>
              </w:rPr>
              <w:t>V</w:t>
            </w:r>
            <w:r>
              <w:rPr>
                <w:rFonts w:ascii="Arial" w:hAnsi="Arial" w:cs="Arial"/>
              </w:rPr>
              <w:t> Karlových Varech</w:t>
            </w:r>
            <w:r w:rsidRPr="00594BBC">
              <w:rPr>
                <w:rFonts w:ascii="Arial" w:hAnsi="Arial" w:cs="Arial"/>
              </w:rPr>
              <w:t xml:space="preserve"> dne………</w:t>
            </w:r>
          </w:p>
        </w:tc>
      </w:tr>
      <w:tr w:rsidR="00C25B98" w:rsidRPr="00594BBC" w14:paraId="567FB4F1" w14:textId="77777777" w:rsidTr="000340AB">
        <w:trPr>
          <w:gridAfter w:val="1"/>
          <w:wAfter w:w="4536" w:type="dxa"/>
        </w:trPr>
        <w:tc>
          <w:tcPr>
            <w:tcW w:w="4536" w:type="dxa"/>
            <w:shd w:val="clear" w:color="auto" w:fill="auto"/>
          </w:tcPr>
          <w:p w14:paraId="6CF9A15C" w14:textId="77777777" w:rsidR="00C25B98" w:rsidRDefault="00C25B98" w:rsidP="000340AB">
            <w:pPr>
              <w:rPr>
                <w:rFonts w:ascii="Arial" w:hAnsi="Arial" w:cs="Arial"/>
              </w:rPr>
            </w:pPr>
          </w:p>
          <w:p w14:paraId="074E00C2" w14:textId="52DFC0F0" w:rsidR="00605597" w:rsidRPr="00594BBC" w:rsidRDefault="00605597" w:rsidP="000340AB">
            <w:pPr>
              <w:rPr>
                <w:rFonts w:ascii="Arial" w:hAnsi="Arial" w:cs="Arial"/>
              </w:rPr>
            </w:pPr>
          </w:p>
        </w:tc>
      </w:tr>
      <w:tr w:rsidR="00C25B98" w:rsidRPr="00594BBC" w14:paraId="41E83846" w14:textId="77777777" w:rsidTr="000340AB">
        <w:trPr>
          <w:gridAfter w:val="1"/>
          <w:wAfter w:w="4536" w:type="dxa"/>
        </w:trPr>
        <w:tc>
          <w:tcPr>
            <w:tcW w:w="4536" w:type="dxa"/>
            <w:shd w:val="clear" w:color="auto" w:fill="auto"/>
          </w:tcPr>
          <w:p w14:paraId="7C4D70AB" w14:textId="77777777" w:rsidR="00C25B98" w:rsidRPr="00594BBC" w:rsidRDefault="00C25B98" w:rsidP="000340AB">
            <w:pPr>
              <w:rPr>
                <w:rFonts w:ascii="Arial" w:hAnsi="Arial" w:cs="Arial"/>
              </w:rPr>
            </w:pPr>
            <w:r w:rsidRPr="00594BBC">
              <w:rPr>
                <w:rFonts w:ascii="Arial" w:hAnsi="Arial" w:cs="Arial"/>
              </w:rPr>
              <w:t>……………………………………</w:t>
            </w:r>
          </w:p>
        </w:tc>
      </w:tr>
      <w:tr w:rsidR="00C25B98" w:rsidRPr="00594BBC" w14:paraId="6CDD0F9D" w14:textId="77777777" w:rsidTr="000340AB">
        <w:trPr>
          <w:gridAfter w:val="1"/>
          <w:wAfter w:w="4536" w:type="dxa"/>
        </w:trPr>
        <w:tc>
          <w:tcPr>
            <w:tcW w:w="4536" w:type="dxa"/>
            <w:shd w:val="clear" w:color="auto" w:fill="auto"/>
          </w:tcPr>
          <w:p w14:paraId="5950FE86" w14:textId="3E743807" w:rsidR="00605597" w:rsidRPr="008561F1" w:rsidRDefault="00C25B98" w:rsidP="000340AB">
            <w:pPr>
              <w:spacing w:after="0"/>
              <w:rPr>
                <w:rFonts w:ascii="Arial" w:hAnsi="Arial" w:cs="Arial"/>
                <w:b/>
              </w:rPr>
            </w:pPr>
            <w:r>
              <w:rPr>
                <w:rFonts w:ascii="Arial" w:hAnsi="Arial" w:cs="Arial"/>
                <w:b/>
              </w:rPr>
              <w:t>Objednatel č. 2</w:t>
            </w:r>
          </w:p>
          <w:p w14:paraId="50932F36" w14:textId="306C21D9" w:rsidR="00605597" w:rsidRPr="008561F1" w:rsidRDefault="00605597" w:rsidP="000340AB">
            <w:pPr>
              <w:spacing w:after="0"/>
              <w:rPr>
                <w:rFonts w:ascii="Arial" w:eastAsia="Lucida Sans Unicode" w:hAnsi="Arial" w:cs="Arial"/>
                <w:b/>
                <w:bCs/>
                <w:lang w:eastAsia="cs-CZ"/>
              </w:rPr>
            </w:pPr>
            <w:r w:rsidRPr="008561F1">
              <w:rPr>
                <w:rFonts w:ascii="Arial" w:eastAsia="Lucida Sans Unicode" w:hAnsi="Arial" w:cs="Arial"/>
                <w:b/>
                <w:bCs/>
                <w:lang w:eastAsia="cs-CZ"/>
              </w:rPr>
              <w:t xml:space="preserve">Bc. Lukáš Hnízdil </w:t>
            </w:r>
          </w:p>
          <w:p w14:paraId="1A19DA6C" w14:textId="1BCE5395" w:rsidR="00C25B98" w:rsidRPr="00594BBC" w:rsidRDefault="00605597" w:rsidP="008561F1">
            <w:pPr>
              <w:spacing w:after="0"/>
              <w:rPr>
                <w:rFonts w:ascii="Arial" w:hAnsi="Arial" w:cs="Arial"/>
                <w:b/>
              </w:rPr>
            </w:pPr>
            <w:r>
              <w:rPr>
                <w:rFonts w:ascii="Arial" w:eastAsia="Lucida Sans Unicode" w:hAnsi="Arial" w:cs="Arial"/>
                <w:lang w:eastAsia="cs-CZ"/>
              </w:rPr>
              <w:t>Ředitel ŘSD ČR, Správa Karlovy Vary</w:t>
            </w:r>
          </w:p>
        </w:tc>
      </w:tr>
    </w:tbl>
    <w:p w14:paraId="7C4236EE" w14:textId="4CDA5CA1" w:rsidR="00835F77" w:rsidRDefault="00835F77" w:rsidP="00835F77">
      <w:pPr>
        <w:rPr>
          <w:rFonts w:ascii="Arial" w:hAnsi="Arial" w:cs="Arial"/>
        </w:rPr>
      </w:pPr>
    </w:p>
    <w:p w14:paraId="6A76063E" w14:textId="3AB7896D" w:rsidR="00835F77" w:rsidRDefault="00835F77" w:rsidP="00835F77">
      <w:pPr>
        <w:rPr>
          <w:rFonts w:ascii="Arial" w:hAnsi="Arial" w:cs="Arial"/>
        </w:rPr>
      </w:pPr>
      <w:r>
        <w:rPr>
          <w:rFonts w:ascii="Arial" w:hAnsi="Arial" w:cs="Arial"/>
        </w:rPr>
        <w:br w:type="page"/>
      </w:r>
    </w:p>
    <w:p w14:paraId="0D6BC35F" w14:textId="77777777" w:rsidR="00910750" w:rsidRPr="00E93CED" w:rsidRDefault="00910750" w:rsidP="00910750">
      <w:pPr>
        <w:jc w:val="both"/>
        <w:rPr>
          <w:rFonts w:ascii="Arial" w:hAnsi="Arial" w:cs="Arial"/>
          <w:b/>
          <w:bCs/>
          <w:u w:val="single"/>
        </w:rPr>
      </w:pPr>
      <w:r w:rsidRPr="00564756">
        <w:rPr>
          <w:rFonts w:ascii="Arial" w:hAnsi="Arial" w:cs="Arial"/>
          <w:b/>
          <w:bCs/>
          <w:u w:val="single"/>
        </w:rPr>
        <w:lastRenderedPageBreak/>
        <w:t xml:space="preserve">Příloha č. 1 smlouvy-Specifikace díla: Polní cesty stavby D6 v k. </w:t>
      </w:r>
      <w:proofErr w:type="spellStart"/>
      <w:r w:rsidRPr="00564756">
        <w:rPr>
          <w:rFonts w:ascii="Arial" w:hAnsi="Arial" w:cs="Arial"/>
          <w:b/>
          <w:bCs/>
          <w:u w:val="single"/>
        </w:rPr>
        <w:t>ú.</w:t>
      </w:r>
      <w:proofErr w:type="spellEnd"/>
      <w:r w:rsidRPr="00564756">
        <w:rPr>
          <w:rFonts w:ascii="Arial" w:hAnsi="Arial" w:cs="Arial"/>
          <w:b/>
          <w:bCs/>
          <w:u w:val="single"/>
        </w:rPr>
        <w:t xml:space="preserve"> Řevničov</w:t>
      </w:r>
    </w:p>
    <w:p w14:paraId="7A32BCCB" w14:textId="77777777" w:rsidR="00910750" w:rsidRPr="00334EFB" w:rsidRDefault="00910750" w:rsidP="00910750">
      <w:pPr>
        <w:jc w:val="both"/>
        <w:rPr>
          <w:rFonts w:ascii="Arial" w:hAnsi="Arial" w:cs="Arial"/>
        </w:rPr>
      </w:pPr>
      <w:r w:rsidRPr="00334EFB">
        <w:rPr>
          <w:rFonts w:ascii="Arial" w:hAnsi="Arial" w:cs="Arial"/>
        </w:rPr>
        <w:t>Dílo se skládá z následujících stavebních objektů:</w:t>
      </w:r>
    </w:p>
    <w:p w14:paraId="0781BB2D"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101 - Polní cesta HPC 1</w:t>
      </w:r>
    </w:p>
    <w:p w14:paraId="16F6518A"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102 - Polní cesta VPC 2</w:t>
      </w:r>
    </w:p>
    <w:p w14:paraId="02A2EAB6"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103 - Polní cesta VPC 10</w:t>
      </w:r>
    </w:p>
    <w:p w14:paraId="3F12F7D9"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104 - Polní cesta VPC 11</w:t>
      </w:r>
    </w:p>
    <w:p w14:paraId="55BB0E5C"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105 - Polní cesta VPC 12</w:t>
      </w:r>
    </w:p>
    <w:p w14:paraId="0422B7B1"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106 - Polní cesta VPC 13</w:t>
      </w:r>
    </w:p>
    <w:p w14:paraId="42EDB3BA"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107 - Polní cesta VPC 15</w:t>
      </w:r>
    </w:p>
    <w:p w14:paraId="3414C9C7"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108 - Polní cesta VPC 18</w:t>
      </w:r>
    </w:p>
    <w:p w14:paraId="1C8D9DA7"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109 - Polní cesta DO 14</w:t>
      </w:r>
    </w:p>
    <w:p w14:paraId="7FE5D8A5" w14:textId="77777777" w:rsidR="00910750" w:rsidRPr="00334EFB" w:rsidRDefault="00910750" w:rsidP="00910750">
      <w:pPr>
        <w:spacing w:after="0" w:line="240" w:lineRule="auto"/>
        <w:jc w:val="both"/>
        <w:rPr>
          <w:rFonts w:ascii="Arial" w:hAnsi="Arial" w:cs="Arial"/>
        </w:rPr>
      </w:pPr>
      <w:r w:rsidRPr="00334EFB">
        <w:rPr>
          <w:rFonts w:ascii="Arial" w:hAnsi="Arial" w:cs="Arial"/>
        </w:rPr>
        <w:t>SO 201 - most na polní cestě VPC 2</w:t>
      </w:r>
    </w:p>
    <w:p w14:paraId="2FB52F00" w14:textId="77777777" w:rsidR="00910750" w:rsidRPr="001C030B" w:rsidRDefault="00910750" w:rsidP="00910750">
      <w:pPr>
        <w:jc w:val="both"/>
        <w:rPr>
          <w:rFonts w:ascii="Arial" w:hAnsi="Arial" w:cs="Arial"/>
          <w:b/>
          <w:bCs/>
        </w:rPr>
      </w:pPr>
    </w:p>
    <w:p w14:paraId="54D8CC9E" w14:textId="77777777" w:rsidR="00910750" w:rsidRPr="001C030B" w:rsidRDefault="00910750" w:rsidP="00910750">
      <w:pPr>
        <w:jc w:val="both"/>
        <w:rPr>
          <w:rFonts w:ascii="Arial" w:hAnsi="Arial" w:cs="Arial"/>
        </w:rPr>
      </w:pPr>
      <w:r w:rsidRPr="001C030B">
        <w:rPr>
          <w:rFonts w:ascii="Arial" w:hAnsi="Arial" w:cs="Arial"/>
          <w:b/>
          <w:bCs/>
        </w:rPr>
        <w:t>SO 101 - Polní cesta HPC 1</w:t>
      </w:r>
    </w:p>
    <w:p w14:paraId="1C2EBD64"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Hlavní polní cesta, jednopruhová s krajnicemi. Šířka vozovky 4 m, krajnice 2 x 0,5m. Cesta kategorie P 5,0/30, kryt asfaltový. Polní cesta je rozdělena na dva úseky – severní v délce úseku 131 m a jižní v délce úseku 955 m. Na cestě je navrženo celkem 8 trubních propustků, z toho jeden DN 1000, ostatní DN 600. Cesta bude doplněna výsadbou oboustranné liniové zeleně.</w:t>
      </w:r>
    </w:p>
    <w:p w14:paraId="48245FB2"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Projekt předpokládá úpravu aktivní zóny dle inženýrsko-geologického průzkumu: severní část HPC 1: na celé trase dle výsledku hutních zkoušek výměna za ŠD 0-200 300 mm</w:t>
      </w:r>
      <w:r>
        <w:rPr>
          <w:rFonts w:ascii="Arial" w:hAnsi="Arial" w:cs="Arial"/>
        </w:rPr>
        <w:t xml:space="preserve">, </w:t>
      </w:r>
      <w:r w:rsidRPr="001C030B">
        <w:rPr>
          <w:rFonts w:ascii="Arial" w:hAnsi="Arial" w:cs="Arial"/>
        </w:rPr>
        <w:t xml:space="preserve">jižní část HPC 1: na celé trase zlepšení stávající zeminy v </w:t>
      </w:r>
      <w:proofErr w:type="spellStart"/>
      <w:r w:rsidRPr="001C030B">
        <w:rPr>
          <w:rFonts w:ascii="Arial" w:hAnsi="Arial" w:cs="Arial"/>
        </w:rPr>
        <w:t>tl</w:t>
      </w:r>
      <w:proofErr w:type="spellEnd"/>
      <w:r w:rsidRPr="001C030B">
        <w:rPr>
          <w:rFonts w:ascii="Arial" w:hAnsi="Arial" w:cs="Arial"/>
        </w:rPr>
        <w:t>. 0,45 m směsí vápna, množství bude určeno na základě laboratorní receptury</w:t>
      </w:r>
      <w:r>
        <w:rPr>
          <w:rFonts w:ascii="Arial" w:hAnsi="Arial" w:cs="Arial"/>
        </w:rPr>
        <w:t>.</w:t>
      </w:r>
    </w:p>
    <w:p w14:paraId="36781C9C" w14:textId="77777777" w:rsidR="00910750" w:rsidRPr="001C030B" w:rsidRDefault="00910750" w:rsidP="00910750">
      <w:pPr>
        <w:jc w:val="both"/>
        <w:rPr>
          <w:rFonts w:ascii="Arial" w:hAnsi="Arial" w:cs="Arial"/>
          <w:b/>
          <w:bCs/>
        </w:rPr>
      </w:pPr>
    </w:p>
    <w:p w14:paraId="38EE6A8F" w14:textId="77777777" w:rsidR="00910750" w:rsidRPr="001C030B" w:rsidRDefault="00910750" w:rsidP="00910750">
      <w:pPr>
        <w:jc w:val="both"/>
        <w:rPr>
          <w:rFonts w:ascii="Arial" w:hAnsi="Arial" w:cs="Arial"/>
          <w:b/>
          <w:bCs/>
        </w:rPr>
      </w:pPr>
      <w:r w:rsidRPr="001C030B">
        <w:rPr>
          <w:rFonts w:ascii="Arial" w:hAnsi="Arial" w:cs="Arial"/>
          <w:b/>
          <w:bCs/>
        </w:rPr>
        <w:t>SO 102 - Polní cesta VPC 2</w:t>
      </w:r>
    </w:p>
    <w:p w14:paraId="2D7ABA48"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Vedlejší polní cesta, jednopruhová s krajnicemi. Šířka vozovky 3 m, krajnice 2 x 0,5m. Cesta kategorie P 4,0/20, kryt vibrovaný štěrk. Cesta je navržena v délce 1947 m. Na trase jsou navrženy celkem 3 výhybny. Stavební objekt SO 201 - most na polní cestě VPC 2 je součástí polní cesty VPC 2. Na cestě jsou navrženy celkem 4 trubní propustky DN 600. Cesta je bez zeleně.</w:t>
      </w:r>
    </w:p>
    <w:p w14:paraId="584916D3"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 xml:space="preserve">Projekt předpokládá úpravu aktivní zóny dle inženýrsko-geologického průzkumu ve staničení 0,450 – 0,650 km: zlepšení stávající zeminy v tloušťce 0,45 m příměsí vápna dle připravené receptury, v ostatních částech cesty výměna svrchní vrstvy ŠD 0-125 200 mm. </w:t>
      </w:r>
    </w:p>
    <w:p w14:paraId="06FD7F1D" w14:textId="77777777" w:rsidR="00910750" w:rsidRDefault="00910750" w:rsidP="00910750">
      <w:pPr>
        <w:jc w:val="both"/>
        <w:rPr>
          <w:rFonts w:ascii="Arial" w:hAnsi="Arial" w:cs="Arial"/>
          <w:b/>
          <w:bCs/>
        </w:rPr>
      </w:pPr>
    </w:p>
    <w:p w14:paraId="46022293" w14:textId="77777777" w:rsidR="00910750" w:rsidRPr="001C030B" w:rsidRDefault="00910750" w:rsidP="00910750">
      <w:pPr>
        <w:jc w:val="both"/>
        <w:rPr>
          <w:rFonts w:ascii="Arial" w:hAnsi="Arial" w:cs="Arial"/>
          <w:b/>
          <w:bCs/>
        </w:rPr>
      </w:pPr>
      <w:r w:rsidRPr="001C030B">
        <w:rPr>
          <w:rFonts w:ascii="Arial" w:hAnsi="Arial" w:cs="Arial"/>
          <w:b/>
          <w:bCs/>
        </w:rPr>
        <w:t>SO 103 - Polní cesta VPC 10</w:t>
      </w:r>
    </w:p>
    <w:p w14:paraId="5AF52D3A" w14:textId="77777777" w:rsidR="00910750" w:rsidRPr="001C030B" w:rsidRDefault="00910750" w:rsidP="00910750">
      <w:pPr>
        <w:spacing w:after="0" w:line="240" w:lineRule="auto"/>
        <w:jc w:val="both"/>
        <w:rPr>
          <w:rFonts w:ascii="Arial" w:hAnsi="Arial" w:cs="Arial"/>
        </w:rPr>
      </w:pPr>
      <w:r w:rsidRPr="001C030B">
        <w:rPr>
          <w:rFonts w:ascii="Arial" w:hAnsi="Arial" w:cs="Arial"/>
        </w:rPr>
        <w:t xml:space="preserve">Vedlejší polní cesta, jednopruhová s krajnicemi. Šířka vozovky 3 m, krajnice 2 x 0,5m. Cesta kategorie P 4,0/20, kryt vibrovaný štěrk. Cesta je navržena v délce 762 m, s vegetačním </w:t>
      </w:r>
      <w:proofErr w:type="gramStart"/>
      <w:r w:rsidRPr="001C030B">
        <w:rPr>
          <w:rFonts w:ascii="Arial" w:hAnsi="Arial" w:cs="Arial"/>
        </w:rPr>
        <w:t xml:space="preserve">doprovodem </w:t>
      </w:r>
      <w:r>
        <w:rPr>
          <w:rFonts w:ascii="Arial" w:hAnsi="Arial" w:cs="Arial"/>
        </w:rPr>
        <w:t xml:space="preserve">- </w:t>
      </w:r>
      <w:r w:rsidRPr="001C030B">
        <w:rPr>
          <w:rFonts w:ascii="Arial" w:hAnsi="Arial" w:cs="Arial"/>
        </w:rPr>
        <w:t>výsadba</w:t>
      </w:r>
      <w:proofErr w:type="gramEnd"/>
      <w:r w:rsidRPr="001C030B">
        <w:rPr>
          <w:rFonts w:ascii="Arial" w:hAnsi="Arial" w:cs="Arial"/>
        </w:rPr>
        <w:t xml:space="preserve"> jednostranné </w:t>
      </w:r>
      <w:r>
        <w:rPr>
          <w:rFonts w:ascii="Arial" w:hAnsi="Arial" w:cs="Arial"/>
        </w:rPr>
        <w:t>linie</w:t>
      </w:r>
      <w:r w:rsidRPr="001C030B">
        <w:rPr>
          <w:rFonts w:ascii="Arial" w:hAnsi="Arial" w:cs="Arial"/>
        </w:rPr>
        <w:t>.</w:t>
      </w:r>
    </w:p>
    <w:p w14:paraId="0AD50362" w14:textId="77777777" w:rsidR="00910750" w:rsidRDefault="00910750" w:rsidP="00910750">
      <w:pPr>
        <w:jc w:val="both"/>
        <w:rPr>
          <w:rFonts w:ascii="Arial" w:hAnsi="Arial" w:cs="Arial"/>
          <w:b/>
          <w:bCs/>
        </w:rPr>
      </w:pPr>
    </w:p>
    <w:p w14:paraId="28EF7D00"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104 - Polní cesta VPC 11</w:t>
      </w:r>
    </w:p>
    <w:p w14:paraId="069B3DE6"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 m, krajnice 2 x 0,5m. Cesta kategorie P 4,0/20, kryt vibrovaný štěrk. Cesta je navržena v délce 1030 m. V pozemku vyhrazeným pro komunikaci se nacházejí 3 meliorační šachty. Bude provedena jejich výšková úprava a zřízena zákrytová deska s třídou zatížení min. D400 umožňující přejezd vozidel. Vegetační doprovod komunikace není navržen.</w:t>
      </w:r>
    </w:p>
    <w:p w14:paraId="0CA24C51" w14:textId="77777777" w:rsidR="00910750" w:rsidRPr="00334EFB" w:rsidRDefault="00910750" w:rsidP="00910750">
      <w:pPr>
        <w:jc w:val="both"/>
        <w:rPr>
          <w:rFonts w:ascii="Arial" w:hAnsi="Arial" w:cs="Arial"/>
          <w:b/>
          <w:bCs/>
        </w:rPr>
      </w:pPr>
    </w:p>
    <w:p w14:paraId="14F5D46B"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lastRenderedPageBreak/>
        <w:t>SO 105 - Polní cesta VPC 12</w:t>
      </w:r>
    </w:p>
    <w:p w14:paraId="35E2DADF"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3,5 m, krajnice 2 x 0,5m. Cesta kategorie P 4,5/20, kryt vibrovaný štěrk. Cesta je navržena v délce 1342 m. Vegetační doprovod komunikace není navržen.</w:t>
      </w:r>
    </w:p>
    <w:p w14:paraId="5AF37A39" w14:textId="77777777" w:rsidR="00910750" w:rsidRPr="00334EFB" w:rsidRDefault="00910750" w:rsidP="00910750">
      <w:pPr>
        <w:jc w:val="both"/>
        <w:rPr>
          <w:rFonts w:ascii="Arial" w:hAnsi="Arial" w:cs="Arial"/>
          <w:b/>
          <w:bCs/>
        </w:rPr>
      </w:pPr>
    </w:p>
    <w:p w14:paraId="49A4B50C"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106 - Polní cesta VPC 13</w:t>
      </w:r>
    </w:p>
    <w:p w14:paraId="4EC26D1E"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3,0 m, krajnice 2 x 0,5m. Cesta kategorie P 4,0/20, kryt trvalý travní porost. Cesta je navržena v délce 481 m. Je navržen vegetační doprovod komunikace – výsadba jednostranné linie po pravé straně v délce 280 m.</w:t>
      </w:r>
    </w:p>
    <w:p w14:paraId="13E0F6FC" w14:textId="77777777" w:rsidR="00910750" w:rsidRDefault="00910750" w:rsidP="00910750">
      <w:pPr>
        <w:jc w:val="both"/>
        <w:rPr>
          <w:rFonts w:ascii="Arial" w:hAnsi="Arial" w:cs="Arial"/>
          <w:b/>
          <w:bCs/>
        </w:rPr>
      </w:pPr>
    </w:p>
    <w:p w14:paraId="386FE848" w14:textId="77777777" w:rsidR="00910750" w:rsidRPr="001C030B" w:rsidRDefault="00910750" w:rsidP="00910750">
      <w:pPr>
        <w:pStyle w:val="Default"/>
        <w:jc w:val="both"/>
        <w:rPr>
          <w:b/>
          <w:bCs/>
          <w:sz w:val="22"/>
          <w:szCs w:val="22"/>
        </w:rPr>
      </w:pPr>
      <w:r w:rsidRPr="001C030B">
        <w:rPr>
          <w:b/>
          <w:bCs/>
          <w:sz w:val="22"/>
          <w:szCs w:val="22"/>
        </w:rPr>
        <w:t>K</w:t>
      </w:r>
      <w:r>
        <w:rPr>
          <w:b/>
          <w:bCs/>
          <w:sz w:val="22"/>
          <w:szCs w:val="22"/>
        </w:rPr>
        <w:t>e</w:t>
      </w:r>
      <w:r w:rsidRPr="001C030B">
        <w:rPr>
          <w:b/>
          <w:bCs/>
          <w:sz w:val="22"/>
          <w:szCs w:val="22"/>
        </w:rPr>
        <w:t xml:space="preserve"> SO 104, SO 105, SO 106 a SO 107: </w:t>
      </w:r>
    </w:p>
    <w:p w14:paraId="382ED79E" w14:textId="77777777" w:rsidR="00910750" w:rsidRPr="001C030B" w:rsidRDefault="00910750" w:rsidP="00910750">
      <w:pPr>
        <w:pStyle w:val="Default"/>
        <w:jc w:val="both"/>
        <w:rPr>
          <w:sz w:val="22"/>
          <w:szCs w:val="22"/>
        </w:rPr>
      </w:pPr>
      <w:r w:rsidRPr="001C030B">
        <w:rPr>
          <w:sz w:val="22"/>
          <w:szCs w:val="22"/>
        </w:rPr>
        <w:t xml:space="preserve">Projekt předpokládá úpravu aktivní zóny dle inženýrsko-geologického průzkumu: v celé trase cest VPC 10, VPC 11, VPC 12 a VPC13 zlepšení stávající zeminy třídy F6 CI v tloušťce 0,25 m příměsí pojiva nehašeného vápna, množství bude určeno na základě laboratorní receptury. </w:t>
      </w:r>
    </w:p>
    <w:p w14:paraId="78128A7B" w14:textId="77777777" w:rsidR="00910750" w:rsidRPr="001C030B" w:rsidRDefault="00910750" w:rsidP="00910750">
      <w:pPr>
        <w:jc w:val="both"/>
        <w:rPr>
          <w:rFonts w:ascii="Arial" w:hAnsi="Arial" w:cs="Arial"/>
          <w:b/>
          <w:bCs/>
        </w:rPr>
      </w:pPr>
    </w:p>
    <w:p w14:paraId="7A5798D3"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107 - Polní cesta VPC 15</w:t>
      </w:r>
    </w:p>
    <w:p w14:paraId="0D8ED882"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3,0 m, krajnice 2 x 0,5m. Cesta kategorie P 4,0/20, kryt vibrovaný štěrk. Cesta je navržena v délce 326 m. Je navržen vegetační doprovod komunikace – výsadba jednostranné linie v délce 330 m.</w:t>
      </w:r>
    </w:p>
    <w:p w14:paraId="3C149E76" w14:textId="77777777" w:rsidR="00910750" w:rsidRPr="001C030B" w:rsidRDefault="00910750" w:rsidP="00910750">
      <w:pPr>
        <w:spacing w:after="0" w:line="240" w:lineRule="auto"/>
        <w:jc w:val="both"/>
        <w:rPr>
          <w:rFonts w:ascii="Arial" w:hAnsi="Arial" w:cs="Arial"/>
        </w:rPr>
      </w:pPr>
      <w:r w:rsidRPr="001C030B">
        <w:rPr>
          <w:rFonts w:ascii="Arial" w:hAnsi="Arial" w:cs="Arial"/>
        </w:rPr>
        <w:t>Projekt předpokládá úpravu aktivní zóny dle inženýrsko-geologického průzkumu: v celé trase cesty zlepšení stávající zeminy třídy S5 SC a F4 CS v tloušťce 0,25 m příměsí pojiva DOROSOL s převažujícím podílem nehašeného vápna v podílovém množství, množství bude určeno na základě laboratorní receptury.</w:t>
      </w:r>
    </w:p>
    <w:p w14:paraId="7E0FE749" w14:textId="77777777" w:rsidR="00910750" w:rsidRPr="00334EFB" w:rsidRDefault="00910750" w:rsidP="00910750">
      <w:pPr>
        <w:jc w:val="both"/>
        <w:rPr>
          <w:rFonts w:ascii="Arial" w:hAnsi="Arial" w:cs="Arial"/>
          <w:b/>
          <w:bCs/>
        </w:rPr>
      </w:pPr>
    </w:p>
    <w:p w14:paraId="4328D43B"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108 - Polní cesta VPC 18</w:t>
      </w:r>
    </w:p>
    <w:p w14:paraId="1062A6E4"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3,5 m, krajnice 2 x 0,5m. Cesta kategorie P 4,5/20, kryt vibrovaný štěrk. Cesta je navržena v délce 1125 m. Není navržen vegetační doprovod komunikace.</w:t>
      </w:r>
    </w:p>
    <w:p w14:paraId="33A928EF" w14:textId="77777777" w:rsidR="00910750" w:rsidRPr="001C030B" w:rsidRDefault="00910750" w:rsidP="00910750">
      <w:pPr>
        <w:pStyle w:val="Default"/>
        <w:jc w:val="both"/>
        <w:rPr>
          <w:sz w:val="22"/>
          <w:szCs w:val="22"/>
        </w:rPr>
      </w:pPr>
      <w:r w:rsidRPr="001C030B">
        <w:rPr>
          <w:sz w:val="22"/>
          <w:szCs w:val="22"/>
        </w:rPr>
        <w:t xml:space="preserve">Projekt předpokládá úpravu aktivní zóny dle inženýrsko-geologického průzkumu: ve staničení 0,000 – 0,200 km výměna </w:t>
      </w:r>
      <w:proofErr w:type="spellStart"/>
      <w:r w:rsidRPr="001C030B">
        <w:rPr>
          <w:sz w:val="22"/>
          <w:szCs w:val="22"/>
        </w:rPr>
        <w:t>zrašelinělé</w:t>
      </w:r>
      <w:proofErr w:type="spellEnd"/>
      <w:r w:rsidRPr="001C030B">
        <w:rPr>
          <w:sz w:val="22"/>
          <w:szCs w:val="22"/>
        </w:rPr>
        <w:t xml:space="preserve"> zeminy v mocnosti 0,5 m od skrývkou (0,3 m). Nahrazení plombou z </w:t>
      </w:r>
      <w:proofErr w:type="spellStart"/>
      <w:r w:rsidRPr="001C030B">
        <w:rPr>
          <w:sz w:val="22"/>
          <w:szCs w:val="22"/>
        </w:rPr>
        <w:t>jílovo</w:t>
      </w:r>
      <w:proofErr w:type="spellEnd"/>
      <w:r w:rsidRPr="001C030B">
        <w:rPr>
          <w:sz w:val="22"/>
          <w:szCs w:val="22"/>
        </w:rPr>
        <w:t xml:space="preserve"> – štěrkovité zeminy a násyp z hrubé lomové frakce 0-250 </w:t>
      </w:r>
      <w:proofErr w:type="spellStart"/>
      <w:r w:rsidRPr="001C030B">
        <w:rPr>
          <w:sz w:val="22"/>
          <w:szCs w:val="22"/>
        </w:rPr>
        <w:t>tl</w:t>
      </w:r>
      <w:proofErr w:type="spellEnd"/>
      <w:r w:rsidRPr="001C030B">
        <w:rPr>
          <w:sz w:val="22"/>
          <w:szCs w:val="22"/>
        </w:rPr>
        <w:t xml:space="preserve">. 0,45 m, uložený na separační geotextilii vyšší gramáže, ve staničení 0,950 – konec úseku </w:t>
      </w:r>
      <w:proofErr w:type="spellStart"/>
      <w:r w:rsidRPr="001C030B">
        <w:rPr>
          <w:sz w:val="22"/>
          <w:szCs w:val="22"/>
        </w:rPr>
        <w:t>zamokřelá</w:t>
      </w:r>
      <w:proofErr w:type="spellEnd"/>
      <w:r w:rsidRPr="001C030B">
        <w:rPr>
          <w:sz w:val="22"/>
          <w:szCs w:val="22"/>
        </w:rPr>
        <w:t xml:space="preserve"> část podloží bude řešena násypem z hrubé lomové frakce 0–250, proveden po dvou vrstvách </w:t>
      </w:r>
      <w:r>
        <w:rPr>
          <w:sz w:val="22"/>
          <w:szCs w:val="22"/>
        </w:rPr>
        <w:br/>
      </w:r>
      <w:r w:rsidRPr="001C030B">
        <w:rPr>
          <w:sz w:val="22"/>
          <w:szCs w:val="22"/>
        </w:rPr>
        <w:t>v souhrnné mocnosti 0,6 m, uložený na geotextilii vyšší gramáže.</w:t>
      </w:r>
    </w:p>
    <w:p w14:paraId="7B9423D3" w14:textId="77777777" w:rsidR="00910750" w:rsidRPr="001C030B" w:rsidRDefault="00910750" w:rsidP="00910750">
      <w:pPr>
        <w:spacing w:after="0" w:line="240" w:lineRule="auto"/>
        <w:jc w:val="both"/>
        <w:rPr>
          <w:rFonts w:ascii="Arial" w:hAnsi="Arial" w:cs="Arial"/>
        </w:rPr>
      </w:pPr>
      <w:r w:rsidRPr="001C030B">
        <w:rPr>
          <w:rFonts w:ascii="Arial" w:hAnsi="Arial" w:cs="Arial"/>
        </w:rPr>
        <w:t>Jsou navrženy 2 nové trubní propustky DN600 délky 7,5 m</w:t>
      </w:r>
    </w:p>
    <w:p w14:paraId="7D2F4F08" w14:textId="77777777" w:rsidR="00910750" w:rsidRPr="001C030B" w:rsidRDefault="00910750" w:rsidP="00910750">
      <w:pPr>
        <w:jc w:val="both"/>
        <w:rPr>
          <w:rFonts w:ascii="Arial" w:hAnsi="Arial" w:cs="Arial"/>
          <w:b/>
          <w:bCs/>
        </w:rPr>
      </w:pPr>
    </w:p>
    <w:p w14:paraId="1AF7F000"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109 - Polní cesta DO 14</w:t>
      </w:r>
    </w:p>
    <w:p w14:paraId="34BF00D9" w14:textId="77777777" w:rsidR="00910750" w:rsidRPr="001C030B" w:rsidRDefault="00910750" w:rsidP="00910750">
      <w:pPr>
        <w:spacing w:after="0" w:line="240" w:lineRule="auto"/>
        <w:jc w:val="both"/>
        <w:rPr>
          <w:rFonts w:ascii="Arial" w:hAnsi="Arial" w:cs="Arial"/>
        </w:rPr>
      </w:pPr>
      <w:r w:rsidRPr="001C030B">
        <w:rPr>
          <w:rFonts w:ascii="Arial" w:hAnsi="Arial" w:cs="Arial"/>
        </w:rPr>
        <w:t>Doplňková polní cesta, jednopruhová s krajnicemi. Šířka vozovky 2,5 m, krajnice 2 x 0,5m. Cesta kategorie P 3,5/20, kryt trvalý travní porost. Cesta je navržena v délce 221 m. Není navržen vegetační doprovod komunikace.</w:t>
      </w:r>
    </w:p>
    <w:p w14:paraId="1E905E4C" w14:textId="77777777" w:rsidR="00910750" w:rsidRPr="001C030B" w:rsidRDefault="00910750" w:rsidP="00910750">
      <w:pPr>
        <w:pStyle w:val="Default"/>
        <w:jc w:val="both"/>
        <w:rPr>
          <w:sz w:val="22"/>
          <w:szCs w:val="22"/>
        </w:rPr>
      </w:pPr>
      <w:r w:rsidRPr="001C030B">
        <w:rPr>
          <w:sz w:val="22"/>
          <w:szCs w:val="22"/>
        </w:rPr>
        <w:t xml:space="preserve">Projekt předpokládá úpravu aktivní zóny dle inženýrsko-geologického průzkumu: v celé trase cesty zlepšení stávající zeminy třídy S5 SC až po F8 CV v tloušťce 0,25 m příměsí pojiva DOROSOL s převažujícím podílem nehašeného vápna v podílovém množství, množství bude určeno na základě laboratorní receptury. </w:t>
      </w:r>
    </w:p>
    <w:p w14:paraId="237E5ECE" w14:textId="77777777" w:rsidR="00910750" w:rsidRPr="00334EFB" w:rsidRDefault="00910750" w:rsidP="00910750">
      <w:pPr>
        <w:jc w:val="both"/>
        <w:rPr>
          <w:rFonts w:ascii="Arial" w:hAnsi="Arial" w:cs="Arial"/>
          <w:b/>
          <w:bCs/>
        </w:rPr>
      </w:pPr>
    </w:p>
    <w:p w14:paraId="4207CC78"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201 - most na polní cestě VPC 2</w:t>
      </w:r>
    </w:p>
    <w:p w14:paraId="403BE3F2" w14:textId="77777777" w:rsidR="00910750" w:rsidRPr="001C030B" w:rsidRDefault="00910750" w:rsidP="00910750">
      <w:pPr>
        <w:pStyle w:val="Default"/>
        <w:jc w:val="both"/>
        <w:rPr>
          <w:sz w:val="22"/>
          <w:szCs w:val="22"/>
        </w:rPr>
      </w:pPr>
      <w:r w:rsidRPr="001C030B">
        <w:rPr>
          <w:sz w:val="22"/>
          <w:szCs w:val="22"/>
        </w:rPr>
        <w:t xml:space="preserve">Jedná se o rekonstrukci stávajícího mostu přes vodní tok Loděnice bez zásahu do nosné konstrukce a bez omezení stávajícího volného profilu mostu. Stávající nosná konstrukce při prohlídce na místě byla vyhodnocena jako vyhovující. Vzhledem k dané funkci a využití mostu </w:t>
      </w:r>
      <w:r w:rsidRPr="001C030B">
        <w:rPr>
          <w:sz w:val="22"/>
          <w:szCs w:val="22"/>
        </w:rPr>
        <w:lastRenderedPageBreak/>
        <w:t xml:space="preserve">byla proto navržena rekonstrukce mostu, nikoli celková obnova, spočívající v demolici mostu a ve zřízení nového. </w:t>
      </w:r>
    </w:p>
    <w:p w14:paraId="54A49846" w14:textId="77777777" w:rsidR="00910750" w:rsidRPr="001C030B" w:rsidRDefault="00910750" w:rsidP="00910750">
      <w:pPr>
        <w:pStyle w:val="Default"/>
        <w:jc w:val="both"/>
        <w:rPr>
          <w:sz w:val="22"/>
          <w:szCs w:val="22"/>
        </w:rPr>
      </w:pPr>
      <w:r w:rsidRPr="00334EFB">
        <w:rPr>
          <w:sz w:val="22"/>
          <w:szCs w:val="22"/>
        </w:rPr>
        <w:t>Základní údaje o mostu</w:t>
      </w:r>
      <w:r>
        <w:rPr>
          <w:sz w:val="22"/>
          <w:szCs w:val="22"/>
        </w:rPr>
        <w:t xml:space="preserve">: </w:t>
      </w:r>
      <w:r>
        <w:rPr>
          <w:sz w:val="22"/>
          <w:szCs w:val="22"/>
        </w:rPr>
        <w:tab/>
      </w:r>
      <w:r w:rsidRPr="001C030B">
        <w:rPr>
          <w:sz w:val="22"/>
          <w:szCs w:val="22"/>
        </w:rPr>
        <w:t xml:space="preserve">a) charakteristika mostu: </w:t>
      </w:r>
      <w:proofErr w:type="spellStart"/>
      <w:r w:rsidRPr="001C030B">
        <w:rPr>
          <w:sz w:val="22"/>
          <w:szCs w:val="22"/>
        </w:rPr>
        <w:t>jednopolový</w:t>
      </w:r>
      <w:proofErr w:type="spellEnd"/>
      <w:r w:rsidRPr="001C030B">
        <w:rPr>
          <w:sz w:val="22"/>
          <w:szCs w:val="22"/>
        </w:rPr>
        <w:t xml:space="preserve"> šikmý </w:t>
      </w:r>
    </w:p>
    <w:p w14:paraId="49729BB5" w14:textId="77777777" w:rsidR="00910750" w:rsidRPr="001C030B" w:rsidRDefault="00910750" w:rsidP="00910750">
      <w:pPr>
        <w:pStyle w:val="Default"/>
        <w:ind w:left="2124" w:firstLine="708"/>
        <w:jc w:val="both"/>
        <w:rPr>
          <w:sz w:val="22"/>
          <w:szCs w:val="22"/>
        </w:rPr>
      </w:pPr>
      <w:r w:rsidRPr="001C030B">
        <w:rPr>
          <w:sz w:val="22"/>
          <w:szCs w:val="22"/>
        </w:rPr>
        <w:t xml:space="preserve">b) délka přemostění: 3,0 m (vzdálenost opěr) </w:t>
      </w:r>
    </w:p>
    <w:p w14:paraId="4CCC4645" w14:textId="77777777" w:rsidR="00910750" w:rsidRPr="001C030B" w:rsidRDefault="00910750" w:rsidP="00910750">
      <w:pPr>
        <w:pStyle w:val="Default"/>
        <w:ind w:left="2124" w:firstLine="708"/>
        <w:jc w:val="both"/>
        <w:rPr>
          <w:sz w:val="22"/>
          <w:szCs w:val="22"/>
        </w:rPr>
      </w:pPr>
      <w:r w:rsidRPr="001C030B">
        <w:rPr>
          <w:sz w:val="22"/>
          <w:szCs w:val="22"/>
        </w:rPr>
        <w:t>c) délka mostu: 8,30 m (délka říms)</w:t>
      </w:r>
    </w:p>
    <w:p w14:paraId="53B0A4E6" w14:textId="77777777" w:rsidR="00910750" w:rsidRPr="001C030B" w:rsidRDefault="00910750" w:rsidP="00910750">
      <w:pPr>
        <w:pStyle w:val="Default"/>
        <w:ind w:left="2124" w:firstLine="708"/>
        <w:jc w:val="both"/>
        <w:rPr>
          <w:sz w:val="22"/>
          <w:szCs w:val="22"/>
        </w:rPr>
      </w:pPr>
      <w:r w:rsidRPr="001C030B">
        <w:rPr>
          <w:sz w:val="22"/>
          <w:szCs w:val="22"/>
        </w:rPr>
        <w:t>e) šířka mostu: 7,92 m (vnější líc říms)</w:t>
      </w:r>
    </w:p>
    <w:p w14:paraId="3AB2F19C" w14:textId="77777777" w:rsidR="00910750" w:rsidRDefault="00910750" w:rsidP="00910750">
      <w:pPr>
        <w:pStyle w:val="Default"/>
        <w:jc w:val="both"/>
        <w:rPr>
          <w:sz w:val="22"/>
          <w:szCs w:val="22"/>
        </w:rPr>
      </w:pPr>
    </w:p>
    <w:p w14:paraId="7DEBB048" w14:textId="77777777" w:rsidR="00910750" w:rsidRPr="00334EFB" w:rsidRDefault="00910750" w:rsidP="00910750">
      <w:pPr>
        <w:pStyle w:val="Default"/>
        <w:jc w:val="both"/>
        <w:rPr>
          <w:b/>
          <w:bCs/>
          <w:sz w:val="22"/>
          <w:szCs w:val="22"/>
        </w:rPr>
      </w:pPr>
      <w:r w:rsidRPr="00334EFB">
        <w:rPr>
          <w:b/>
          <w:bCs/>
          <w:sz w:val="22"/>
          <w:szCs w:val="22"/>
        </w:rPr>
        <w:t>Konstrukce vozovek stavebních objektů</w:t>
      </w:r>
    </w:p>
    <w:p w14:paraId="55D6A65A" w14:textId="77777777" w:rsidR="00910750" w:rsidRPr="00334EFB" w:rsidRDefault="00910750" w:rsidP="00910750">
      <w:pPr>
        <w:spacing w:after="0" w:line="240" w:lineRule="auto"/>
        <w:jc w:val="both"/>
        <w:rPr>
          <w:rFonts w:ascii="Arial" w:hAnsi="Arial" w:cs="Arial"/>
          <w:u w:val="single"/>
        </w:rPr>
      </w:pPr>
      <w:r w:rsidRPr="00334EFB">
        <w:rPr>
          <w:rFonts w:ascii="Arial" w:hAnsi="Arial" w:cs="Arial"/>
          <w:u w:val="single"/>
        </w:rPr>
        <w:t xml:space="preserve">Konstrukce vozovky SO 101 - Polní cesta HPC 1: </w:t>
      </w:r>
    </w:p>
    <w:p w14:paraId="26B8AFA0" w14:textId="77777777" w:rsidR="00910750" w:rsidRPr="001C030B" w:rsidRDefault="00910750" w:rsidP="00910750">
      <w:pPr>
        <w:pStyle w:val="Default"/>
        <w:jc w:val="both"/>
        <w:rPr>
          <w:color w:val="auto"/>
          <w:sz w:val="22"/>
          <w:szCs w:val="22"/>
        </w:rPr>
      </w:pPr>
      <w:r w:rsidRPr="001C030B">
        <w:rPr>
          <w:color w:val="auto"/>
          <w:sz w:val="22"/>
          <w:szCs w:val="22"/>
        </w:rPr>
        <w:t xml:space="preserve">Asfaltový beton – obrusná vrstva ACO 11 EN 13 108-1 </w:t>
      </w:r>
      <w:r w:rsidRPr="001C030B">
        <w:rPr>
          <w:color w:val="auto"/>
          <w:sz w:val="22"/>
          <w:szCs w:val="22"/>
        </w:rPr>
        <w:tab/>
      </w:r>
      <w:r w:rsidRPr="001C030B">
        <w:rPr>
          <w:color w:val="auto"/>
          <w:sz w:val="22"/>
          <w:szCs w:val="22"/>
        </w:rPr>
        <w:tab/>
        <w:t xml:space="preserve">40 mm </w:t>
      </w:r>
    </w:p>
    <w:p w14:paraId="16365A4E" w14:textId="77777777" w:rsidR="00910750" w:rsidRPr="001C030B" w:rsidRDefault="00910750" w:rsidP="00910750">
      <w:pPr>
        <w:pStyle w:val="Default"/>
        <w:jc w:val="both"/>
        <w:rPr>
          <w:color w:val="auto"/>
          <w:sz w:val="22"/>
          <w:szCs w:val="22"/>
        </w:rPr>
      </w:pPr>
      <w:r w:rsidRPr="001C030B">
        <w:rPr>
          <w:color w:val="auto"/>
          <w:sz w:val="22"/>
          <w:szCs w:val="22"/>
        </w:rPr>
        <w:t xml:space="preserve">Postřik spojovací ze silničního </w:t>
      </w:r>
      <w:proofErr w:type="spellStart"/>
      <w:r w:rsidRPr="001C030B">
        <w:rPr>
          <w:color w:val="auto"/>
          <w:sz w:val="22"/>
          <w:szCs w:val="22"/>
        </w:rPr>
        <w:t>asf</w:t>
      </w:r>
      <w:proofErr w:type="spellEnd"/>
      <w:r w:rsidRPr="001C030B">
        <w:rPr>
          <w:color w:val="auto"/>
          <w:sz w:val="22"/>
          <w:szCs w:val="22"/>
        </w:rPr>
        <w:t xml:space="preserve">. PS-A ČSN 73 6129 </w:t>
      </w:r>
      <w:r w:rsidRPr="001C030B">
        <w:rPr>
          <w:color w:val="auto"/>
          <w:sz w:val="22"/>
          <w:szCs w:val="22"/>
        </w:rPr>
        <w:tab/>
      </w:r>
      <w:r w:rsidRPr="001C030B">
        <w:rPr>
          <w:color w:val="auto"/>
          <w:sz w:val="22"/>
          <w:szCs w:val="22"/>
        </w:rPr>
        <w:tab/>
        <w:t>0,30 kg/m</w:t>
      </w:r>
      <w:r w:rsidRPr="00334EFB">
        <w:rPr>
          <w:color w:val="auto"/>
          <w:sz w:val="22"/>
          <w:szCs w:val="22"/>
          <w:vertAlign w:val="superscript"/>
        </w:rPr>
        <w:t>2</w:t>
      </w:r>
      <w:r w:rsidRPr="001C030B">
        <w:rPr>
          <w:color w:val="auto"/>
          <w:sz w:val="22"/>
          <w:szCs w:val="22"/>
        </w:rPr>
        <w:t xml:space="preserve"> </w:t>
      </w:r>
    </w:p>
    <w:p w14:paraId="3E331942" w14:textId="77777777" w:rsidR="00910750" w:rsidRPr="001C030B" w:rsidRDefault="00910750" w:rsidP="00910750">
      <w:pPr>
        <w:pStyle w:val="Default"/>
        <w:jc w:val="both"/>
        <w:rPr>
          <w:color w:val="auto"/>
          <w:sz w:val="22"/>
          <w:szCs w:val="22"/>
        </w:rPr>
      </w:pPr>
      <w:r w:rsidRPr="001C030B">
        <w:rPr>
          <w:color w:val="auto"/>
          <w:sz w:val="22"/>
          <w:szCs w:val="22"/>
        </w:rPr>
        <w:t xml:space="preserve">Asfaltový beton – podkladní vrstva ACP 16+ EN 13 108-1 </w:t>
      </w:r>
      <w:r w:rsidRPr="001C030B">
        <w:rPr>
          <w:color w:val="auto"/>
          <w:sz w:val="22"/>
          <w:szCs w:val="22"/>
        </w:rPr>
        <w:tab/>
      </w:r>
      <w:r>
        <w:rPr>
          <w:color w:val="auto"/>
          <w:sz w:val="22"/>
          <w:szCs w:val="22"/>
        </w:rPr>
        <w:tab/>
      </w:r>
      <w:r w:rsidRPr="001C030B">
        <w:rPr>
          <w:color w:val="auto"/>
          <w:sz w:val="22"/>
          <w:szCs w:val="22"/>
        </w:rPr>
        <w:t xml:space="preserve">70 mm </w:t>
      </w:r>
    </w:p>
    <w:p w14:paraId="495CD849" w14:textId="77777777" w:rsidR="00910750" w:rsidRPr="001C030B" w:rsidRDefault="00910750" w:rsidP="00910750">
      <w:pPr>
        <w:pStyle w:val="Default"/>
        <w:jc w:val="both"/>
        <w:rPr>
          <w:color w:val="auto"/>
          <w:sz w:val="22"/>
          <w:szCs w:val="22"/>
        </w:rPr>
      </w:pPr>
      <w:r w:rsidRPr="001C030B">
        <w:rPr>
          <w:color w:val="auto"/>
          <w:sz w:val="22"/>
          <w:szCs w:val="22"/>
        </w:rPr>
        <w:t xml:space="preserve">Postřik infiltrační z kation. </w:t>
      </w:r>
      <w:proofErr w:type="spellStart"/>
      <w:r w:rsidRPr="001C030B">
        <w:rPr>
          <w:color w:val="auto"/>
          <w:sz w:val="22"/>
          <w:szCs w:val="22"/>
        </w:rPr>
        <w:t>asf</w:t>
      </w:r>
      <w:proofErr w:type="spellEnd"/>
      <w:r w:rsidRPr="001C030B">
        <w:rPr>
          <w:color w:val="auto"/>
          <w:sz w:val="22"/>
          <w:szCs w:val="22"/>
        </w:rPr>
        <w:t xml:space="preserve">. </w:t>
      </w:r>
      <w:proofErr w:type="spellStart"/>
      <w:r w:rsidRPr="001C030B">
        <w:rPr>
          <w:color w:val="auto"/>
          <w:sz w:val="22"/>
          <w:szCs w:val="22"/>
        </w:rPr>
        <w:t>emulz</w:t>
      </w:r>
      <w:proofErr w:type="spellEnd"/>
      <w:r w:rsidRPr="001C030B">
        <w:rPr>
          <w:color w:val="auto"/>
          <w:sz w:val="22"/>
          <w:szCs w:val="22"/>
        </w:rPr>
        <w:t xml:space="preserve"> PI-E ČSN 73 6129 </w:t>
      </w:r>
      <w:r w:rsidRPr="001C030B">
        <w:rPr>
          <w:color w:val="auto"/>
          <w:sz w:val="22"/>
          <w:szCs w:val="22"/>
        </w:rPr>
        <w:tab/>
      </w:r>
      <w:r w:rsidRPr="001C030B">
        <w:rPr>
          <w:color w:val="auto"/>
          <w:sz w:val="22"/>
          <w:szCs w:val="22"/>
        </w:rPr>
        <w:tab/>
        <w:t>0,60 kg/m</w:t>
      </w:r>
      <w:r w:rsidRPr="00334EFB">
        <w:rPr>
          <w:color w:val="auto"/>
          <w:sz w:val="22"/>
          <w:szCs w:val="22"/>
          <w:vertAlign w:val="superscript"/>
        </w:rPr>
        <w:t>2</w:t>
      </w:r>
      <w:r w:rsidRPr="001C030B">
        <w:rPr>
          <w:color w:val="auto"/>
          <w:sz w:val="22"/>
          <w:szCs w:val="22"/>
        </w:rPr>
        <w:t xml:space="preserve"> </w:t>
      </w:r>
    </w:p>
    <w:p w14:paraId="09E24429" w14:textId="77777777" w:rsidR="00910750" w:rsidRPr="001C030B" w:rsidRDefault="00910750" w:rsidP="00910750">
      <w:pPr>
        <w:pStyle w:val="Default"/>
        <w:jc w:val="both"/>
        <w:rPr>
          <w:color w:val="auto"/>
          <w:sz w:val="22"/>
          <w:szCs w:val="22"/>
        </w:rPr>
      </w:pPr>
      <w:r w:rsidRPr="001C030B">
        <w:rPr>
          <w:color w:val="auto"/>
          <w:sz w:val="22"/>
          <w:szCs w:val="22"/>
        </w:rPr>
        <w:t xml:space="preserve">Štěrkodrť ŠDB ČSN 73 6126-1 </w:t>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t xml:space="preserve">150 mm </w:t>
      </w:r>
    </w:p>
    <w:p w14:paraId="485D91FD" w14:textId="77777777" w:rsidR="00910750" w:rsidRPr="001C030B" w:rsidRDefault="00910750" w:rsidP="00910750">
      <w:pPr>
        <w:pStyle w:val="Default"/>
        <w:jc w:val="both"/>
        <w:rPr>
          <w:color w:val="auto"/>
          <w:sz w:val="22"/>
          <w:szCs w:val="22"/>
        </w:rPr>
      </w:pPr>
      <w:r w:rsidRPr="001C030B">
        <w:rPr>
          <w:color w:val="auto"/>
          <w:sz w:val="22"/>
          <w:szCs w:val="22"/>
        </w:rPr>
        <w:t xml:space="preserve">Štěrkodrť ŠDB ČSN 73 6126-1 </w:t>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t xml:space="preserve">150 mm </w:t>
      </w:r>
    </w:p>
    <w:p w14:paraId="48B6807C" w14:textId="77777777" w:rsidR="00910750" w:rsidRPr="00334EFB" w:rsidRDefault="00910750" w:rsidP="00910750">
      <w:pPr>
        <w:spacing w:after="0" w:line="240" w:lineRule="auto"/>
        <w:jc w:val="both"/>
        <w:rPr>
          <w:rFonts w:ascii="Arial" w:hAnsi="Arial" w:cs="Arial"/>
        </w:rPr>
      </w:pPr>
      <w:r w:rsidRPr="00334EFB">
        <w:rPr>
          <w:rFonts w:ascii="Arial" w:hAnsi="Arial" w:cs="Arial"/>
        </w:rPr>
        <w:t xml:space="preserve">konstrukce celkem </w:t>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b/>
          <w:bCs/>
        </w:rPr>
        <w:t>410 mm</w:t>
      </w:r>
    </w:p>
    <w:p w14:paraId="1C6BEC44"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Konstrukce sjezdů:</w:t>
      </w:r>
    </w:p>
    <w:p w14:paraId="7353B0A9"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 xml:space="preserve">Vibrovaný štěrk VŠ ČSN 73 6126-2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rPr>
        <w:t>200 mm</w:t>
      </w:r>
    </w:p>
    <w:p w14:paraId="6CAD39EE"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 xml:space="preserve">Štěrkodrť ŠDB ČSN 73 6126-1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t>200 mm</w:t>
      </w:r>
    </w:p>
    <w:p w14:paraId="4C944716" w14:textId="77777777" w:rsidR="00910750" w:rsidRPr="001C030B" w:rsidRDefault="00910750" w:rsidP="00910750">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400 mm</w:t>
      </w:r>
    </w:p>
    <w:p w14:paraId="6F77F8EC" w14:textId="77777777" w:rsidR="00910750" w:rsidRPr="001C030B" w:rsidRDefault="00910750" w:rsidP="00910750">
      <w:pPr>
        <w:pStyle w:val="Default"/>
        <w:jc w:val="both"/>
        <w:rPr>
          <w:sz w:val="22"/>
          <w:szCs w:val="22"/>
        </w:rPr>
      </w:pPr>
    </w:p>
    <w:p w14:paraId="68955F15" w14:textId="77777777" w:rsidR="00910750" w:rsidRPr="00334EFB" w:rsidRDefault="00910750" w:rsidP="00910750">
      <w:pPr>
        <w:spacing w:after="0" w:line="240" w:lineRule="auto"/>
        <w:jc w:val="both"/>
        <w:rPr>
          <w:rFonts w:ascii="Arial" w:hAnsi="Arial" w:cs="Arial"/>
          <w:u w:val="single"/>
        </w:rPr>
      </w:pPr>
      <w:r w:rsidRPr="00334EFB">
        <w:rPr>
          <w:rFonts w:ascii="Arial" w:hAnsi="Arial" w:cs="Arial"/>
          <w:u w:val="single"/>
        </w:rPr>
        <w:t>Konstrukce vozovky pro stavební objekty: SO 102 - Polní cesta VPC 2, SO 103 - Polní cesta</w:t>
      </w:r>
      <w:r w:rsidRPr="001C030B">
        <w:rPr>
          <w:rFonts w:ascii="Arial" w:hAnsi="Arial" w:cs="Arial"/>
          <w:b/>
          <w:bCs/>
        </w:rPr>
        <w:t xml:space="preserve"> </w:t>
      </w:r>
      <w:r w:rsidRPr="00334EFB">
        <w:rPr>
          <w:rFonts w:ascii="Arial" w:hAnsi="Arial" w:cs="Arial"/>
          <w:u w:val="single"/>
        </w:rPr>
        <w:t>VPC 10, SO 104 - Polní cesta VPC 11, SO 105 - Polní cesta VPC 12, SO 107 - Polní cesta VPC 15, SO 108 - Polní cesta VPC 18</w:t>
      </w:r>
    </w:p>
    <w:p w14:paraId="456D9174" w14:textId="77777777" w:rsidR="00910750" w:rsidRPr="001C030B" w:rsidRDefault="00910750" w:rsidP="00910750">
      <w:pPr>
        <w:pStyle w:val="Default"/>
        <w:jc w:val="both"/>
        <w:rPr>
          <w:sz w:val="22"/>
          <w:szCs w:val="22"/>
        </w:rPr>
      </w:pPr>
      <w:r w:rsidRPr="001C030B">
        <w:rPr>
          <w:sz w:val="22"/>
          <w:szCs w:val="22"/>
        </w:rPr>
        <w:t xml:space="preserve">Návrh vozovky byl odvozen z katalogového listu pro stavbu polních cest PN 6-5 - PN 614 vydaného SPÚ ČR: </w:t>
      </w:r>
    </w:p>
    <w:p w14:paraId="1771ED67" w14:textId="77777777" w:rsidR="00910750" w:rsidRPr="001C030B" w:rsidRDefault="00910750" w:rsidP="00910750">
      <w:pPr>
        <w:pStyle w:val="Default"/>
        <w:jc w:val="both"/>
        <w:rPr>
          <w:sz w:val="22"/>
          <w:szCs w:val="22"/>
        </w:rPr>
      </w:pPr>
      <w:r w:rsidRPr="001C030B">
        <w:rPr>
          <w:sz w:val="22"/>
          <w:szCs w:val="22"/>
        </w:rPr>
        <w:t xml:space="preserve">Posyp krytu lomovými </w:t>
      </w:r>
      <w:proofErr w:type="spellStart"/>
      <w:r w:rsidRPr="001C030B">
        <w:rPr>
          <w:sz w:val="22"/>
          <w:szCs w:val="22"/>
        </w:rPr>
        <w:t>výsivkami</w:t>
      </w:r>
      <w:proofErr w:type="spellEnd"/>
      <w:r w:rsidRPr="001C030B">
        <w:rPr>
          <w:sz w:val="22"/>
          <w:szCs w:val="22"/>
        </w:rPr>
        <w:t xml:space="preserve">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proofErr w:type="gramStart"/>
      <w:r w:rsidRPr="001C030B">
        <w:rPr>
          <w:sz w:val="22"/>
          <w:szCs w:val="22"/>
        </w:rPr>
        <w:t>15kg</w:t>
      </w:r>
      <w:proofErr w:type="gramEnd"/>
      <w:r w:rsidRPr="001C030B">
        <w:rPr>
          <w:sz w:val="22"/>
          <w:szCs w:val="22"/>
        </w:rPr>
        <w:t>/m</w:t>
      </w:r>
      <w:r w:rsidRPr="00334EFB">
        <w:rPr>
          <w:sz w:val="22"/>
          <w:szCs w:val="22"/>
          <w:vertAlign w:val="superscript"/>
        </w:rPr>
        <w:t>2</w:t>
      </w:r>
      <w:r w:rsidRPr="001C030B">
        <w:rPr>
          <w:sz w:val="22"/>
          <w:szCs w:val="22"/>
        </w:rPr>
        <w:t xml:space="preserve"> </w:t>
      </w:r>
    </w:p>
    <w:p w14:paraId="08AD4F3B" w14:textId="77777777" w:rsidR="00910750" w:rsidRPr="001C030B" w:rsidRDefault="00910750" w:rsidP="00910750">
      <w:pPr>
        <w:pStyle w:val="Default"/>
        <w:jc w:val="both"/>
        <w:rPr>
          <w:sz w:val="22"/>
          <w:szCs w:val="22"/>
        </w:rPr>
      </w:pPr>
      <w:r w:rsidRPr="001C030B">
        <w:rPr>
          <w:sz w:val="22"/>
          <w:szCs w:val="22"/>
        </w:rPr>
        <w:t>Posyp krytu DDK 8/16</w:t>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proofErr w:type="gramStart"/>
      <w:r w:rsidRPr="001C030B">
        <w:rPr>
          <w:sz w:val="22"/>
          <w:szCs w:val="22"/>
        </w:rPr>
        <w:t>30kg</w:t>
      </w:r>
      <w:proofErr w:type="gramEnd"/>
      <w:r w:rsidRPr="001C030B">
        <w:rPr>
          <w:sz w:val="22"/>
          <w:szCs w:val="22"/>
        </w:rPr>
        <w:t>/ m</w:t>
      </w:r>
      <w:r w:rsidRPr="00334EFB">
        <w:rPr>
          <w:sz w:val="22"/>
          <w:szCs w:val="22"/>
          <w:vertAlign w:val="superscript"/>
        </w:rPr>
        <w:t>2</w:t>
      </w:r>
      <w:r w:rsidRPr="001C030B">
        <w:rPr>
          <w:sz w:val="22"/>
          <w:szCs w:val="22"/>
        </w:rPr>
        <w:t xml:space="preserve"> </w:t>
      </w:r>
    </w:p>
    <w:p w14:paraId="7BC5307E" w14:textId="77777777" w:rsidR="00910750" w:rsidRPr="001C030B" w:rsidRDefault="00910750" w:rsidP="00910750">
      <w:pPr>
        <w:pStyle w:val="Default"/>
        <w:jc w:val="both"/>
        <w:rPr>
          <w:sz w:val="22"/>
          <w:szCs w:val="22"/>
        </w:rPr>
      </w:pPr>
      <w:r w:rsidRPr="001C030B">
        <w:rPr>
          <w:sz w:val="22"/>
          <w:szCs w:val="22"/>
        </w:rPr>
        <w:t xml:space="preserve">Vibrovaný štěrk VŠ ČSN 73 6126-2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200 mm </w:t>
      </w:r>
    </w:p>
    <w:p w14:paraId="56E25C77" w14:textId="77777777" w:rsidR="00910750" w:rsidRPr="001C030B" w:rsidRDefault="00910750" w:rsidP="00910750">
      <w:pPr>
        <w:pStyle w:val="Default"/>
        <w:jc w:val="both"/>
        <w:rPr>
          <w:sz w:val="22"/>
          <w:szCs w:val="22"/>
        </w:rPr>
      </w:pPr>
      <w:r w:rsidRPr="001C030B">
        <w:rPr>
          <w:sz w:val="22"/>
          <w:szCs w:val="22"/>
        </w:rPr>
        <w:t xml:space="preserve">Štěrkodrť ŠDB ČSN 73 6126-1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200 mm </w:t>
      </w:r>
    </w:p>
    <w:p w14:paraId="45022376" w14:textId="77777777" w:rsidR="00910750" w:rsidRPr="001C030B" w:rsidRDefault="00910750" w:rsidP="00910750">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400 mm</w:t>
      </w:r>
    </w:p>
    <w:p w14:paraId="7E1744B9" w14:textId="77777777" w:rsidR="00910750" w:rsidRPr="001C030B" w:rsidRDefault="00910750" w:rsidP="00910750">
      <w:pPr>
        <w:spacing w:after="0" w:line="240" w:lineRule="auto"/>
        <w:jc w:val="both"/>
        <w:rPr>
          <w:rFonts w:ascii="Arial" w:hAnsi="Arial" w:cs="Arial"/>
        </w:rPr>
      </w:pPr>
    </w:p>
    <w:p w14:paraId="5DB46BC2" w14:textId="77777777" w:rsidR="00910750" w:rsidRPr="00334EFB" w:rsidRDefault="00910750" w:rsidP="00910750">
      <w:pPr>
        <w:spacing w:after="0" w:line="240" w:lineRule="auto"/>
        <w:jc w:val="both"/>
        <w:rPr>
          <w:rFonts w:ascii="Arial" w:hAnsi="Arial" w:cs="Arial"/>
          <w:u w:val="single"/>
        </w:rPr>
      </w:pPr>
      <w:r w:rsidRPr="00334EFB">
        <w:rPr>
          <w:rFonts w:ascii="Arial" w:hAnsi="Arial" w:cs="Arial"/>
          <w:u w:val="single"/>
        </w:rPr>
        <w:t>Konstrukce vozovky pro stavební objekty: SO 106 - Polní cesta VPC 13 a SO 109 - Polní cesta DO 14</w:t>
      </w:r>
    </w:p>
    <w:p w14:paraId="6D96E9BC" w14:textId="77777777" w:rsidR="00910750" w:rsidRPr="001C030B" w:rsidRDefault="00910750" w:rsidP="00910750">
      <w:pPr>
        <w:pStyle w:val="Default"/>
        <w:jc w:val="both"/>
        <w:rPr>
          <w:sz w:val="22"/>
          <w:szCs w:val="22"/>
        </w:rPr>
      </w:pPr>
      <w:r w:rsidRPr="001C030B">
        <w:rPr>
          <w:sz w:val="22"/>
          <w:szCs w:val="22"/>
        </w:rPr>
        <w:t xml:space="preserve">Návrh vozovky byl odvozen z katalogového listu pro stavbu polních cest PN 6-6 – PN 617 vydaného SPÚ ČR: </w:t>
      </w:r>
    </w:p>
    <w:p w14:paraId="5191BF97" w14:textId="77777777" w:rsidR="00910750" w:rsidRPr="001C030B" w:rsidRDefault="00910750" w:rsidP="00910750">
      <w:pPr>
        <w:pStyle w:val="Default"/>
        <w:jc w:val="both"/>
        <w:rPr>
          <w:sz w:val="22"/>
          <w:szCs w:val="22"/>
        </w:rPr>
      </w:pPr>
      <w:r w:rsidRPr="001C030B">
        <w:rPr>
          <w:sz w:val="22"/>
          <w:szCs w:val="22"/>
        </w:rPr>
        <w:t xml:space="preserve">Zatravněná vrstva ZV </w:t>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t xml:space="preserve">50 mm </w:t>
      </w:r>
    </w:p>
    <w:p w14:paraId="5F6FEC14" w14:textId="77777777" w:rsidR="00910750" w:rsidRPr="001C030B" w:rsidRDefault="00910750" w:rsidP="00910750">
      <w:pPr>
        <w:pStyle w:val="Default"/>
        <w:jc w:val="both"/>
        <w:rPr>
          <w:sz w:val="22"/>
          <w:szCs w:val="22"/>
        </w:rPr>
      </w:pPr>
      <w:r w:rsidRPr="001C030B">
        <w:rPr>
          <w:sz w:val="22"/>
          <w:szCs w:val="22"/>
        </w:rPr>
        <w:t xml:space="preserve">Vibrovaný štěrk VŠ ČSN 73 6126-2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150 mm </w:t>
      </w:r>
    </w:p>
    <w:p w14:paraId="63C0AE81" w14:textId="77777777" w:rsidR="00910750" w:rsidRPr="001C030B" w:rsidRDefault="00910750" w:rsidP="00910750">
      <w:pPr>
        <w:pStyle w:val="Default"/>
        <w:jc w:val="both"/>
        <w:rPr>
          <w:sz w:val="22"/>
          <w:szCs w:val="22"/>
        </w:rPr>
      </w:pPr>
      <w:r w:rsidRPr="001C030B">
        <w:rPr>
          <w:sz w:val="22"/>
          <w:szCs w:val="22"/>
        </w:rPr>
        <w:t xml:space="preserve">Štěrkodrť 0/63 ŠDB ČSN 73 6126-1 </w:t>
      </w:r>
      <w:r w:rsidRPr="001C030B">
        <w:rPr>
          <w:sz w:val="22"/>
          <w:szCs w:val="22"/>
        </w:rPr>
        <w:tab/>
      </w:r>
      <w:r w:rsidRPr="001C030B">
        <w:rPr>
          <w:sz w:val="22"/>
          <w:szCs w:val="22"/>
        </w:rPr>
        <w:tab/>
      </w:r>
      <w:r w:rsidRPr="001C030B">
        <w:rPr>
          <w:sz w:val="22"/>
          <w:szCs w:val="22"/>
        </w:rPr>
        <w:tab/>
      </w:r>
      <w:r w:rsidRPr="001C030B">
        <w:rPr>
          <w:sz w:val="22"/>
          <w:szCs w:val="22"/>
        </w:rPr>
        <w:tab/>
        <w:t xml:space="preserve">150 mm </w:t>
      </w:r>
    </w:p>
    <w:p w14:paraId="71F372A3" w14:textId="77777777" w:rsidR="00910750" w:rsidRPr="001C030B" w:rsidRDefault="00910750" w:rsidP="00910750">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350 mm</w:t>
      </w:r>
    </w:p>
    <w:p w14:paraId="1F308446" w14:textId="77777777" w:rsidR="00910750" w:rsidRDefault="00910750">
      <w:pPr>
        <w:rPr>
          <w:rFonts w:ascii="Arial" w:hAnsi="Arial" w:cs="Arial"/>
          <w:b/>
          <w:bCs/>
          <w:sz w:val="24"/>
          <w:szCs w:val="24"/>
          <w:u w:val="single"/>
        </w:rPr>
      </w:pPr>
      <w:r>
        <w:rPr>
          <w:rFonts w:ascii="Arial" w:hAnsi="Arial" w:cs="Arial"/>
          <w:b/>
          <w:bCs/>
          <w:sz w:val="24"/>
          <w:szCs w:val="24"/>
          <w:u w:val="single"/>
        </w:rPr>
        <w:br w:type="page"/>
      </w:r>
    </w:p>
    <w:p w14:paraId="13424DE9" w14:textId="15C0C41F"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7777777"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5A05" w14:textId="77777777" w:rsidR="005F4CF8" w:rsidRDefault="005F4CF8" w:rsidP="006C3D15">
      <w:pPr>
        <w:spacing w:after="0" w:line="240" w:lineRule="auto"/>
      </w:pPr>
      <w:r>
        <w:separator/>
      </w:r>
    </w:p>
  </w:endnote>
  <w:endnote w:type="continuationSeparator" w:id="0">
    <w:p w14:paraId="27831D85" w14:textId="77777777" w:rsidR="005F4CF8" w:rsidRDefault="005F4CF8"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rPr>
        <w:rFonts w:ascii="Arial" w:hAnsi="Arial" w:cs="Arial"/>
      </w:rPr>
    </w:sdtEndPr>
    <w:sdtContent>
      <w:p w14:paraId="66737E3C" w14:textId="17B19CD4" w:rsidR="005F4CF8" w:rsidRPr="00594BBC" w:rsidRDefault="005F4CF8">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w:t>
        </w:r>
        <w:r>
          <w:rPr>
            <w:rFonts w:ascii="Arial" w:hAnsi="Arial" w:cs="Arial"/>
          </w:rPr>
          <w:t>30</w:t>
        </w:r>
      </w:p>
    </w:sdtContent>
  </w:sdt>
  <w:p w14:paraId="77BEB90E" w14:textId="77777777" w:rsidR="005F4CF8" w:rsidRDefault="005F4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B5DC" w14:textId="77777777" w:rsidR="005F4CF8" w:rsidRDefault="005F4CF8" w:rsidP="006C3D15">
      <w:pPr>
        <w:spacing w:after="0" w:line="240" w:lineRule="auto"/>
      </w:pPr>
      <w:r>
        <w:separator/>
      </w:r>
    </w:p>
  </w:footnote>
  <w:footnote w:type="continuationSeparator" w:id="0">
    <w:p w14:paraId="17BE3C00" w14:textId="77777777" w:rsidR="005F4CF8" w:rsidRDefault="005F4CF8"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0532" w14:textId="4E6D4E46" w:rsidR="005F4CF8" w:rsidRPr="008561F1" w:rsidRDefault="005F4CF8" w:rsidP="00100127">
    <w:pPr>
      <w:pStyle w:val="Zhlav"/>
      <w:rPr>
        <w:rFonts w:ascii="Arial" w:hAnsi="Arial" w:cs="Arial"/>
      </w:rPr>
    </w:pPr>
    <w:r>
      <w:rPr>
        <w:rFonts w:ascii="Arial" w:hAnsi="Arial" w:cs="Arial"/>
      </w:rPr>
      <w:tab/>
    </w:r>
    <w:r>
      <w:rPr>
        <w:rFonts w:ascii="Arial" w:hAnsi="Arial" w:cs="Arial"/>
      </w:rPr>
      <w:tab/>
    </w:r>
    <w:r w:rsidRPr="00594BBC">
      <w:rPr>
        <w:rFonts w:ascii="Arial" w:hAnsi="Arial" w:cs="Arial"/>
      </w:rPr>
      <w:t>Č.j. objednatele</w:t>
    </w:r>
    <w:r>
      <w:rPr>
        <w:rFonts w:ascii="Arial" w:hAnsi="Arial" w:cs="Arial"/>
      </w:rPr>
      <w:t xml:space="preserve"> č. 1: </w:t>
    </w:r>
    <w:r w:rsidRPr="00564756">
      <w:rPr>
        <w:rFonts w:ascii="Arial" w:hAnsi="Arial" w:cs="Arial"/>
        <w:highlight w:val="yellow"/>
      </w:rPr>
      <w:t>doplní objednatel</w:t>
    </w:r>
  </w:p>
  <w:p w14:paraId="7BBC8DAB" w14:textId="7DD952A0" w:rsidR="005F4CF8" w:rsidRPr="00594BBC" w:rsidRDefault="005F4CF8">
    <w:pPr>
      <w:pStyle w:val="Zhlav"/>
      <w:rPr>
        <w:rFonts w:ascii="Arial" w:hAnsi="Arial" w:cs="Arial"/>
      </w:rPr>
    </w:pPr>
    <w:r>
      <w:rPr>
        <w:rFonts w:ascii="Arial" w:hAnsi="Arial" w:cs="Arial"/>
      </w:rPr>
      <w:tab/>
    </w:r>
    <w:r>
      <w:rPr>
        <w:rFonts w:ascii="Arial" w:hAnsi="Arial" w:cs="Arial"/>
      </w:rPr>
      <w:tab/>
    </w:r>
    <w:r w:rsidRPr="00594BBC">
      <w:rPr>
        <w:rFonts w:ascii="Arial" w:hAnsi="Arial" w:cs="Arial"/>
      </w:rPr>
      <w:t>Č.j. objednatele</w:t>
    </w:r>
    <w:r>
      <w:rPr>
        <w:rFonts w:ascii="Arial" w:hAnsi="Arial" w:cs="Arial"/>
      </w:rPr>
      <w:t xml:space="preserve"> č. 2</w:t>
    </w:r>
    <w:r w:rsidRPr="006916E3">
      <w:rPr>
        <w:rFonts w:ascii="Arial" w:hAnsi="Arial" w:cs="Arial"/>
      </w:rPr>
      <w:t xml:space="preserve">: </w:t>
    </w:r>
    <w:r w:rsidRPr="008561F1">
      <w:rPr>
        <w:rFonts w:ascii="Arial" w:hAnsi="Arial" w:cs="Arial"/>
      </w:rPr>
      <w:t>07PT-001553</w:t>
    </w:r>
  </w:p>
  <w:p w14:paraId="0B93CA1E" w14:textId="77777777" w:rsidR="005F4CF8" w:rsidRPr="00594BBC" w:rsidRDefault="005F4CF8">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C5B66EE8"/>
    <w:lvl w:ilvl="0" w:tplc="564E78CA">
      <w:start w:val="1"/>
      <w:numFmt w:val="decimal"/>
      <w:lvlText w:val="%1."/>
      <w:lvlJc w:val="left"/>
      <w:pPr>
        <w:ind w:left="720" w:hanging="360"/>
      </w:pPr>
      <w:rPr>
        <w:b w:val="0"/>
        <w:bCs/>
        <w:i w:val="0"/>
        <w:iCs/>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7D696C"/>
    <w:multiLevelType w:val="hybridMultilevel"/>
    <w:tmpl w:val="5536667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4"/>
  </w:num>
  <w:num w:numId="2">
    <w:abstractNumId w:val="18"/>
  </w:num>
  <w:num w:numId="3">
    <w:abstractNumId w:val="3"/>
  </w:num>
  <w:num w:numId="4">
    <w:abstractNumId w:val="39"/>
  </w:num>
  <w:num w:numId="5">
    <w:abstractNumId w:val="42"/>
  </w:num>
  <w:num w:numId="6">
    <w:abstractNumId w:val="43"/>
  </w:num>
  <w:num w:numId="7">
    <w:abstractNumId w:val="2"/>
  </w:num>
  <w:num w:numId="8">
    <w:abstractNumId w:val="22"/>
  </w:num>
  <w:num w:numId="9">
    <w:abstractNumId w:val="37"/>
  </w:num>
  <w:num w:numId="10">
    <w:abstractNumId w:val="20"/>
  </w:num>
  <w:num w:numId="11">
    <w:abstractNumId w:val="40"/>
  </w:num>
  <w:num w:numId="12">
    <w:abstractNumId w:val="26"/>
  </w:num>
  <w:num w:numId="13">
    <w:abstractNumId w:val="41"/>
  </w:num>
  <w:num w:numId="14">
    <w:abstractNumId w:val="11"/>
  </w:num>
  <w:num w:numId="15">
    <w:abstractNumId w:val="32"/>
  </w:num>
  <w:num w:numId="16">
    <w:abstractNumId w:val="16"/>
  </w:num>
  <w:num w:numId="17">
    <w:abstractNumId w:val="4"/>
  </w:num>
  <w:num w:numId="18">
    <w:abstractNumId w:val="6"/>
  </w:num>
  <w:num w:numId="19">
    <w:abstractNumId w:val="31"/>
  </w:num>
  <w:num w:numId="20">
    <w:abstractNumId w:val="33"/>
  </w:num>
  <w:num w:numId="21">
    <w:abstractNumId w:val="5"/>
  </w:num>
  <w:num w:numId="22">
    <w:abstractNumId w:val="21"/>
  </w:num>
  <w:num w:numId="23">
    <w:abstractNumId w:val="44"/>
  </w:num>
  <w:num w:numId="24">
    <w:abstractNumId w:val="7"/>
  </w:num>
  <w:num w:numId="25">
    <w:abstractNumId w:val="25"/>
  </w:num>
  <w:num w:numId="26">
    <w:abstractNumId w:val="19"/>
  </w:num>
  <w:num w:numId="27">
    <w:abstractNumId w:val="24"/>
  </w:num>
  <w:num w:numId="28">
    <w:abstractNumId w:val="8"/>
  </w:num>
  <w:num w:numId="29">
    <w:abstractNumId w:val="13"/>
  </w:num>
  <w:num w:numId="30">
    <w:abstractNumId w:val="28"/>
  </w:num>
  <w:num w:numId="31">
    <w:abstractNumId w:val="9"/>
  </w:num>
  <w:num w:numId="32">
    <w:abstractNumId w:val="36"/>
  </w:num>
  <w:num w:numId="33">
    <w:abstractNumId w:val="27"/>
  </w:num>
  <w:num w:numId="34">
    <w:abstractNumId w:val="23"/>
  </w:num>
  <w:num w:numId="35">
    <w:abstractNumId w:val="15"/>
  </w:num>
  <w:num w:numId="36">
    <w:abstractNumId w:val="12"/>
  </w:num>
  <w:num w:numId="37">
    <w:abstractNumId w:val="17"/>
  </w:num>
  <w:num w:numId="38">
    <w:abstractNumId w:val="45"/>
  </w:num>
  <w:num w:numId="39">
    <w:abstractNumId w:val="30"/>
  </w:num>
  <w:num w:numId="40">
    <w:abstractNumId w:val="1"/>
  </w:num>
  <w:num w:numId="41">
    <w:abstractNumId w:val="14"/>
  </w:num>
  <w:num w:numId="42">
    <w:abstractNumId w:val="29"/>
  </w:num>
  <w:num w:numId="43">
    <w:abstractNumId w:val="0"/>
  </w:num>
  <w:num w:numId="44">
    <w:abstractNumId w:val="10"/>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40AB"/>
    <w:rsid w:val="00037097"/>
    <w:rsid w:val="00041866"/>
    <w:rsid w:val="00045259"/>
    <w:rsid w:val="000453FC"/>
    <w:rsid w:val="00050E94"/>
    <w:rsid w:val="000559CD"/>
    <w:rsid w:val="00057F5D"/>
    <w:rsid w:val="0007027E"/>
    <w:rsid w:val="000711AF"/>
    <w:rsid w:val="000735AF"/>
    <w:rsid w:val="00080D4E"/>
    <w:rsid w:val="00092614"/>
    <w:rsid w:val="00095434"/>
    <w:rsid w:val="0009667F"/>
    <w:rsid w:val="000B4D43"/>
    <w:rsid w:val="000C068C"/>
    <w:rsid w:val="000C44DE"/>
    <w:rsid w:val="000E2E39"/>
    <w:rsid w:val="00100127"/>
    <w:rsid w:val="00103202"/>
    <w:rsid w:val="001216DB"/>
    <w:rsid w:val="001304D2"/>
    <w:rsid w:val="00132638"/>
    <w:rsid w:val="00133FD7"/>
    <w:rsid w:val="00140A1A"/>
    <w:rsid w:val="0014530C"/>
    <w:rsid w:val="001461AB"/>
    <w:rsid w:val="001529B2"/>
    <w:rsid w:val="00154381"/>
    <w:rsid w:val="001557DF"/>
    <w:rsid w:val="001574EC"/>
    <w:rsid w:val="0017223B"/>
    <w:rsid w:val="001A3C36"/>
    <w:rsid w:val="001A46FA"/>
    <w:rsid w:val="001B530C"/>
    <w:rsid w:val="001B686F"/>
    <w:rsid w:val="001C5C37"/>
    <w:rsid w:val="001D2503"/>
    <w:rsid w:val="001E3AD2"/>
    <w:rsid w:val="001E4D0C"/>
    <w:rsid w:val="001F3878"/>
    <w:rsid w:val="001F7F5E"/>
    <w:rsid w:val="00205191"/>
    <w:rsid w:val="002441E2"/>
    <w:rsid w:val="002449A1"/>
    <w:rsid w:val="00244C1D"/>
    <w:rsid w:val="00245C7B"/>
    <w:rsid w:val="0027416E"/>
    <w:rsid w:val="00274C77"/>
    <w:rsid w:val="002903FB"/>
    <w:rsid w:val="002906C9"/>
    <w:rsid w:val="0029334F"/>
    <w:rsid w:val="0029535F"/>
    <w:rsid w:val="002A0E91"/>
    <w:rsid w:val="002A2E4F"/>
    <w:rsid w:val="002A4ABF"/>
    <w:rsid w:val="002E08DD"/>
    <w:rsid w:val="002E6705"/>
    <w:rsid w:val="003015F1"/>
    <w:rsid w:val="00304A3D"/>
    <w:rsid w:val="00306BF4"/>
    <w:rsid w:val="00312ED6"/>
    <w:rsid w:val="00325832"/>
    <w:rsid w:val="00330953"/>
    <w:rsid w:val="00332612"/>
    <w:rsid w:val="00335D1A"/>
    <w:rsid w:val="003426A5"/>
    <w:rsid w:val="00346559"/>
    <w:rsid w:val="00350B9E"/>
    <w:rsid w:val="00360CF0"/>
    <w:rsid w:val="003701E8"/>
    <w:rsid w:val="00374287"/>
    <w:rsid w:val="00381351"/>
    <w:rsid w:val="00395F22"/>
    <w:rsid w:val="003A0D1F"/>
    <w:rsid w:val="003B3EF5"/>
    <w:rsid w:val="003C2341"/>
    <w:rsid w:val="003D21B7"/>
    <w:rsid w:val="003D7879"/>
    <w:rsid w:val="003E578B"/>
    <w:rsid w:val="003E67A6"/>
    <w:rsid w:val="00414852"/>
    <w:rsid w:val="00416B9C"/>
    <w:rsid w:val="00423C70"/>
    <w:rsid w:val="004322D2"/>
    <w:rsid w:val="00443AC5"/>
    <w:rsid w:val="00452208"/>
    <w:rsid w:val="00456E78"/>
    <w:rsid w:val="00463206"/>
    <w:rsid w:val="00475267"/>
    <w:rsid w:val="00484897"/>
    <w:rsid w:val="00495A8D"/>
    <w:rsid w:val="004972C6"/>
    <w:rsid w:val="004B6B1F"/>
    <w:rsid w:val="004C043C"/>
    <w:rsid w:val="004C5E36"/>
    <w:rsid w:val="004D19FE"/>
    <w:rsid w:val="004D30BA"/>
    <w:rsid w:val="004D7DBD"/>
    <w:rsid w:val="004E04CC"/>
    <w:rsid w:val="004E6B67"/>
    <w:rsid w:val="00502776"/>
    <w:rsid w:val="005145D8"/>
    <w:rsid w:val="00534963"/>
    <w:rsid w:val="0053640A"/>
    <w:rsid w:val="0054049B"/>
    <w:rsid w:val="005614E4"/>
    <w:rsid w:val="00563034"/>
    <w:rsid w:val="005643D1"/>
    <w:rsid w:val="00564756"/>
    <w:rsid w:val="00576629"/>
    <w:rsid w:val="00576CB0"/>
    <w:rsid w:val="00577229"/>
    <w:rsid w:val="00577472"/>
    <w:rsid w:val="00583C70"/>
    <w:rsid w:val="00586738"/>
    <w:rsid w:val="00592CBF"/>
    <w:rsid w:val="00594BBC"/>
    <w:rsid w:val="00597BAF"/>
    <w:rsid w:val="00597D41"/>
    <w:rsid w:val="005B4750"/>
    <w:rsid w:val="005D6ACB"/>
    <w:rsid w:val="005F4CF8"/>
    <w:rsid w:val="0060148E"/>
    <w:rsid w:val="00605597"/>
    <w:rsid w:val="00612D36"/>
    <w:rsid w:val="00615DDC"/>
    <w:rsid w:val="00616E93"/>
    <w:rsid w:val="00634568"/>
    <w:rsid w:val="00640802"/>
    <w:rsid w:val="006445FC"/>
    <w:rsid w:val="00646665"/>
    <w:rsid w:val="006615F7"/>
    <w:rsid w:val="00661ABF"/>
    <w:rsid w:val="00667192"/>
    <w:rsid w:val="006809BE"/>
    <w:rsid w:val="006838CC"/>
    <w:rsid w:val="006916E3"/>
    <w:rsid w:val="00693320"/>
    <w:rsid w:val="006A0E3A"/>
    <w:rsid w:val="006A496D"/>
    <w:rsid w:val="006B2AD1"/>
    <w:rsid w:val="006B2AFD"/>
    <w:rsid w:val="006B54C6"/>
    <w:rsid w:val="006C3D15"/>
    <w:rsid w:val="006C50C2"/>
    <w:rsid w:val="006D3086"/>
    <w:rsid w:val="006F19FC"/>
    <w:rsid w:val="007065C1"/>
    <w:rsid w:val="007066DD"/>
    <w:rsid w:val="0071116A"/>
    <w:rsid w:val="007220A5"/>
    <w:rsid w:val="0073434C"/>
    <w:rsid w:val="00736CB9"/>
    <w:rsid w:val="00745CF0"/>
    <w:rsid w:val="00750EEE"/>
    <w:rsid w:val="00751ADB"/>
    <w:rsid w:val="00751B6D"/>
    <w:rsid w:val="00755995"/>
    <w:rsid w:val="007637B1"/>
    <w:rsid w:val="00774494"/>
    <w:rsid w:val="00775910"/>
    <w:rsid w:val="0078516C"/>
    <w:rsid w:val="007958B9"/>
    <w:rsid w:val="007B3C89"/>
    <w:rsid w:val="007B5508"/>
    <w:rsid w:val="007B6C8C"/>
    <w:rsid w:val="007B7429"/>
    <w:rsid w:val="007C12F0"/>
    <w:rsid w:val="007C1C3C"/>
    <w:rsid w:val="007C4870"/>
    <w:rsid w:val="007C5F1F"/>
    <w:rsid w:val="007C6B38"/>
    <w:rsid w:val="007D0A5C"/>
    <w:rsid w:val="007E03E7"/>
    <w:rsid w:val="007E21ED"/>
    <w:rsid w:val="007E4CA2"/>
    <w:rsid w:val="007F6FDD"/>
    <w:rsid w:val="0082745D"/>
    <w:rsid w:val="008320B9"/>
    <w:rsid w:val="00832F3D"/>
    <w:rsid w:val="00834C7B"/>
    <w:rsid w:val="00835F77"/>
    <w:rsid w:val="0084517D"/>
    <w:rsid w:val="008524E7"/>
    <w:rsid w:val="008561F1"/>
    <w:rsid w:val="0086088C"/>
    <w:rsid w:val="008613B9"/>
    <w:rsid w:val="008620D5"/>
    <w:rsid w:val="0086685B"/>
    <w:rsid w:val="00867924"/>
    <w:rsid w:val="008756DA"/>
    <w:rsid w:val="00882B62"/>
    <w:rsid w:val="008B1E2E"/>
    <w:rsid w:val="008B2143"/>
    <w:rsid w:val="008C18A0"/>
    <w:rsid w:val="008C2596"/>
    <w:rsid w:val="008C279D"/>
    <w:rsid w:val="008C2DF0"/>
    <w:rsid w:val="008D1CFF"/>
    <w:rsid w:val="008D4E02"/>
    <w:rsid w:val="008F6D4A"/>
    <w:rsid w:val="00904A22"/>
    <w:rsid w:val="00910750"/>
    <w:rsid w:val="0091603E"/>
    <w:rsid w:val="00920F2C"/>
    <w:rsid w:val="00922B4E"/>
    <w:rsid w:val="0092497D"/>
    <w:rsid w:val="0092503F"/>
    <w:rsid w:val="009269A7"/>
    <w:rsid w:val="00930EAC"/>
    <w:rsid w:val="00935617"/>
    <w:rsid w:val="0094028E"/>
    <w:rsid w:val="00943F4A"/>
    <w:rsid w:val="0094762E"/>
    <w:rsid w:val="00950A27"/>
    <w:rsid w:val="00956CA4"/>
    <w:rsid w:val="00957BF2"/>
    <w:rsid w:val="00967051"/>
    <w:rsid w:val="009725BB"/>
    <w:rsid w:val="00977BF8"/>
    <w:rsid w:val="00986CE4"/>
    <w:rsid w:val="00991CCC"/>
    <w:rsid w:val="009A035E"/>
    <w:rsid w:val="009A6F40"/>
    <w:rsid w:val="009B3B28"/>
    <w:rsid w:val="009B6F8D"/>
    <w:rsid w:val="009C6801"/>
    <w:rsid w:val="009D1845"/>
    <w:rsid w:val="009E69C2"/>
    <w:rsid w:val="009F2279"/>
    <w:rsid w:val="00A035B5"/>
    <w:rsid w:val="00A116B1"/>
    <w:rsid w:val="00A158C3"/>
    <w:rsid w:val="00A26E5C"/>
    <w:rsid w:val="00A273DC"/>
    <w:rsid w:val="00A311AB"/>
    <w:rsid w:val="00A33E28"/>
    <w:rsid w:val="00A34426"/>
    <w:rsid w:val="00A355F7"/>
    <w:rsid w:val="00A40592"/>
    <w:rsid w:val="00A62B0B"/>
    <w:rsid w:val="00A7084C"/>
    <w:rsid w:val="00A70AA8"/>
    <w:rsid w:val="00A83654"/>
    <w:rsid w:val="00A916C9"/>
    <w:rsid w:val="00A95446"/>
    <w:rsid w:val="00AA0B7B"/>
    <w:rsid w:val="00AA1804"/>
    <w:rsid w:val="00AA3E94"/>
    <w:rsid w:val="00AA45F3"/>
    <w:rsid w:val="00AB5A69"/>
    <w:rsid w:val="00AB7E95"/>
    <w:rsid w:val="00AC63F3"/>
    <w:rsid w:val="00AC6C17"/>
    <w:rsid w:val="00AD288B"/>
    <w:rsid w:val="00AD4554"/>
    <w:rsid w:val="00AD5BFF"/>
    <w:rsid w:val="00AE585E"/>
    <w:rsid w:val="00AF6320"/>
    <w:rsid w:val="00B037BE"/>
    <w:rsid w:val="00B04178"/>
    <w:rsid w:val="00B04EA4"/>
    <w:rsid w:val="00B26383"/>
    <w:rsid w:val="00B3223D"/>
    <w:rsid w:val="00B40E1E"/>
    <w:rsid w:val="00B45A40"/>
    <w:rsid w:val="00B751C5"/>
    <w:rsid w:val="00B85DA1"/>
    <w:rsid w:val="00B9008C"/>
    <w:rsid w:val="00B90E36"/>
    <w:rsid w:val="00B91CC1"/>
    <w:rsid w:val="00BB4203"/>
    <w:rsid w:val="00BD6549"/>
    <w:rsid w:val="00BE1F7D"/>
    <w:rsid w:val="00BE6F67"/>
    <w:rsid w:val="00BF2B19"/>
    <w:rsid w:val="00BF3698"/>
    <w:rsid w:val="00BF5C9A"/>
    <w:rsid w:val="00BF62ED"/>
    <w:rsid w:val="00BF7E7F"/>
    <w:rsid w:val="00C067E8"/>
    <w:rsid w:val="00C0715D"/>
    <w:rsid w:val="00C13FD0"/>
    <w:rsid w:val="00C16BF4"/>
    <w:rsid w:val="00C241A3"/>
    <w:rsid w:val="00C25804"/>
    <w:rsid w:val="00C25B98"/>
    <w:rsid w:val="00C53BEA"/>
    <w:rsid w:val="00C72B3E"/>
    <w:rsid w:val="00C8483D"/>
    <w:rsid w:val="00C8503D"/>
    <w:rsid w:val="00C926DE"/>
    <w:rsid w:val="00C93D07"/>
    <w:rsid w:val="00CA0246"/>
    <w:rsid w:val="00CA3CCF"/>
    <w:rsid w:val="00CA6C61"/>
    <w:rsid w:val="00CC70FE"/>
    <w:rsid w:val="00CD14D3"/>
    <w:rsid w:val="00CD2F1F"/>
    <w:rsid w:val="00CD4DFF"/>
    <w:rsid w:val="00CD6434"/>
    <w:rsid w:val="00CF446B"/>
    <w:rsid w:val="00CF5C94"/>
    <w:rsid w:val="00D13B09"/>
    <w:rsid w:val="00D1443A"/>
    <w:rsid w:val="00D164DD"/>
    <w:rsid w:val="00D1658D"/>
    <w:rsid w:val="00D2002D"/>
    <w:rsid w:val="00D25F6F"/>
    <w:rsid w:val="00D27218"/>
    <w:rsid w:val="00D61C3D"/>
    <w:rsid w:val="00D6259E"/>
    <w:rsid w:val="00D8336D"/>
    <w:rsid w:val="00D83B48"/>
    <w:rsid w:val="00D85BB7"/>
    <w:rsid w:val="00D956C3"/>
    <w:rsid w:val="00DB00F0"/>
    <w:rsid w:val="00DC0581"/>
    <w:rsid w:val="00DC1BEB"/>
    <w:rsid w:val="00DC7E4C"/>
    <w:rsid w:val="00DD68E3"/>
    <w:rsid w:val="00DF6A24"/>
    <w:rsid w:val="00E072E6"/>
    <w:rsid w:val="00E20C13"/>
    <w:rsid w:val="00E211A9"/>
    <w:rsid w:val="00E234E7"/>
    <w:rsid w:val="00E23E3E"/>
    <w:rsid w:val="00E2422B"/>
    <w:rsid w:val="00E24F14"/>
    <w:rsid w:val="00E30146"/>
    <w:rsid w:val="00E350AF"/>
    <w:rsid w:val="00E36778"/>
    <w:rsid w:val="00E51C2C"/>
    <w:rsid w:val="00E54101"/>
    <w:rsid w:val="00E6175B"/>
    <w:rsid w:val="00E65266"/>
    <w:rsid w:val="00E730A4"/>
    <w:rsid w:val="00E73632"/>
    <w:rsid w:val="00EA01B5"/>
    <w:rsid w:val="00EA124B"/>
    <w:rsid w:val="00EA4879"/>
    <w:rsid w:val="00EC1A6F"/>
    <w:rsid w:val="00EC610C"/>
    <w:rsid w:val="00EE77D2"/>
    <w:rsid w:val="00EF0E2A"/>
    <w:rsid w:val="00EF6D19"/>
    <w:rsid w:val="00F05046"/>
    <w:rsid w:val="00F26DA0"/>
    <w:rsid w:val="00F323EE"/>
    <w:rsid w:val="00F33377"/>
    <w:rsid w:val="00F503E5"/>
    <w:rsid w:val="00F57B31"/>
    <w:rsid w:val="00F66571"/>
    <w:rsid w:val="00F76D66"/>
    <w:rsid w:val="00F81870"/>
    <w:rsid w:val="00F8737C"/>
    <w:rsid w:val="00F90189"/>
    <w:rsid w:val="00F93A25"/>
    <w:rsid w:val="00F95590"/>
    <w:rsid w:val="00F955B7"/>
    <w:rsid w:val="00FA587E"/>
    <w:rsid w:val="00FB05C7"/>
    <w:rsid w:val="00FB4279"/>
    <w:rsid w:val="00FB5AD6"/>
    <w:rsid w:val="00FC4053"/>
    <w:rsid w:val="00FC7006"/>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42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character" w:customStyle="1" w:styleId="21sno">
    <w:name w:val="_21sno"/>
    <w:basedOn w:val="Standardnpsmoodstavce"/>
    <w:rsid w:val="00FC7006"/>
  </w:style>
  <w:style w:type="character" w:customStyle="1" w:styleId="ms-button-flexcontainer-650">
    <w:name w:val="ms-button-flexcontainer-650"/>
    <w:basedOn w:val="Standardnpsmoodstavce"/>
    <w:rsid w:val="00FC7006"/>
  </w:style>
  <w:style w:type="character" w:customStyle="1" w:styleId="ms-button-label-647">
    <w:name w:val="ms-button-label-647"/>
    <w:basedOn w:val="Standardnpsmoodstavce"/>
    <w:rsid w:val="00FC7006"/>
  </w:style>
  <w:style w:type="character" w:customStyle="1" w:styleId="ms-pivot-text-677">
    <w:name w:val="ms-pivot-text-677"/>
    <w:basedOn w:val="Standardnpsmoodstavce"/>
    <w:rsid w:val="00FC7006"/>
  </w:style>
  <w:style w:type="paragraph" w:styleId="Revize">
    <w:name w:val="Revision"/>
    <w:hidden/>
    <w:uiPriority w:val="99"/>
    <w:semiHidden/>
    <w:rsid w:val="00034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603601">
      <w:bodyDiv w:val="1"/>
      <w:marLeft w:val="0"/>
      <w:marRight w:val="0"/>
      <w:marTop w:val="0"/>
      <w:marBottom w:val="0"/>
      <w:divBdr>
        <w:top w:val="none" w:sz="0" w:space="0" w:color="auto"/>
        <w:left w:val="none" w:sz="0" w:space="0" w:color="auto"/>
        <w:bottom w:val="none" w:sz="0" w:space="0" w:color="auto"/>
        <w:right w:val="none" w:sz="0" w:space="0" w:color="auto"/>
      </w:divBdr>
      <w:divsChild>
        <w:div w:id="80638575">
          <w:marLeft w:val="0"/>
          <w:marRight w:val="0"/>
          <w:marTop w:val="0"/>
          <w:marBottom w:val="0"/>
          <w:divBdr>
            <w:top w:val="none" w:sz="0" w:space="0" w:color="auto"/>
            <w:left w:val="none" w:sz="0" w:space="0" w:color="auto"/>
            <w:bottom w:val="none" w:sz="0" w:space="0" w:color="auto"/>
            <w:right w:val="none" w:sz="0" w:space="0" w:color="auto"/>
          </w:divBdr>
          <w:divsChild>
            <w:div w:id="1071003249">
              <w:marLeft w:val="480"/>
              <w:marRight w:val="480"/>
              <w:marTop w:val="0"/>
              <w:marBottom w:val="0"/>
              <w:divBdr>
                <w:top w:val="none" w:sz="0" w:space="0" w:color="auto"/>
                <w:left w:val="none" w:sz="0" w:space="0" w:color="auto"/>
                <w:bottom w:val="none" w:sz="0" w:space="0" w:color="auto"/>
                <w:right w:val="none" w:sz="0" w:space="0" w:color="auto"/>
              </w:divBdr>
              <w:divsChild>
                <w:div w:id="2093696530">
                  <w:marLeft w:val="0"/>
                  <w:marRight w:val="0"/>
                  <w:marTop w:val="0"/>
                  <w:marBottom w:val="0"/>
                  <w:divBdr>
                    <w:top w:val="none" w:sz="0" w:space="0" w:color="auto"/>
                    <w:left w:val="none" w:sz="0" w:space="0" w:color="auto"/>
                    <w:bottom w:val="none" w:sz="0" w:space="0" w:color="auto"/>
                    <w:right w:val="none" w:sz="0" w:space="0" w:color="auto"/>
                  </w:divBdr>
                  <w:divsChild>
                    <w:div w:id="163207445">
                      <w:marLeft w:val="0"/>
                      <w:marRight w:val="0"/>
                      <w:marTop w:val="60"/>
                      <w:marBottom w:val="0"/>
                      <w:divBdr>
                        <w:top w:val="none" w:sz="0" w:space="0" w:color="auto"/>
                        <w:left w:val="none" w:sz="0" w:space="0" w:color="auto"/>
                        <w:bottom w:val="none" w:sz="0" w:space="0" w:color="auto"/>
                        <w:right w:val="none" w:sz="0" w:space="0" w:color="auto"/>
                      </w:divBdr>
                    </w:div>
                    <w:div w:id="6270051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25416450">
              <w:marLeft w:val="0"/>
              <w:marRight w:val="0"/>
              <w:marTop w:val="0"/>
              <w:marBottom w:val="0"/>
              <w:divBdr>
                <w:top w:val="none" w:sz="0" w:space="0" w:color="auto"/>
                <w:left w:val="none" w:sz="0" w:space="0" w:color="auto"/>
                <w:bottom w:val="none" w:sz="0" w:space="0" w:color="auto"/>
                <w:right w:val="none" w:sz="0" w:space="0" w:color="auto"/>
              </w:divBdr>
              <w:divsChild>
                <w:div w:id="812455177">
                  <w:marLeft w:val="0"/>
                  <w:marRight w:val="0"/>
                  <w:marTop w:val="0"/>
                  <w:marBottom w:val="0"/>
                  <w:divBdr>
                    <w:top w:val="none" w:sz="0" w:space="0" w:color="auto"/>
                    <w:left w:val="none" w:sz="0" w:space="0" w:color="auto"/>
                    <w:bottom w:val="single" w:sz="6" w:space="0" w:color="F3F2F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2.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customXml/itemProps3.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d690c5f-7846-456b-922c-7f81e7b73eda"/>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5.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6.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12183</Words>
  <Characters>71882</Characters>
  <Application>Microsoft Office Word</Application>
  <DocSecurity>0</DocSecurity>
  <Lines>599</Lines>
  <Paragraphs>167</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83898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Kučerová Jitka Ing.</cp:lastModifiedBy>
  <cp:revision>6</cp:revision>
  <cp:lastPrinted>2022-01-26T15:09:00Z</cp:lastPrinted>
  <dcterms:created xsi:type="dcterms:W3CDTF">2022-01-26T15:30:00Z</dcterms:created>
  <dcterms:modified xsi:type="dcterms:W3CDTF">2022-01-31T11:23:00Z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