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16F9C41C" w:rsidR="006615F7" w:rsidRPr="00594BBC" w:rsidRDefault="006615F7" w:rsidP="00715075">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1E5BAA87" w14:textId="77777777" w:rsidR="00981DA3" w:rsidRDefault="00981DA3" w:rsidP="00981DA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3DA9C38D" w14:textId="77777777" w:rsidR="00981DA3" w:rsidRPr="00594BBC" w:rsidRDefault="00981DA3" w:rsidP="00981DA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34BFCF24" w14:textId="77777777" w:rsidR="00981DA3" w:rsidRDefault="00981DA3" w:rsidP="00981DA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Jihočeský kraj</w:t>
      </w:r>
    </w:p>
    <w:p w14:paraId="3D7A6687" w14:textId="77777777" w:rsidR="00981DA3" w:rsidRPr="00594BBC" w:rsidRDefault="00981DA3" w:rsidP="00981DA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Rudolfovská 80, 370 01 České Budějovice </w:t>
      </w:r>
    </w:p>
    <w:p w14:paraId="1BBC29B4" w14:textId="77777777" w:rsidR="00981DA3" w:rsidRDefault="00981DA3" w:rsidP="00981DA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Pr>
          <w:rFonts w:ascii="Arial" w:eastAsia="Times New Roman" w:hAnsi="Arial" w:cs="Arial"/>
          <w:b/>
          <w:lang w:eastAsia="cs-CZ"/>
        </w:rPr>
        <w:t>Prachatice</w:t>
      </w:r>
    </w:p>
    <w:p w14:paraId="1C989E02" w14:textId="77777777" w:rsidR="00981DA3" w:rsidRPr="00750EEE" w:rsidRDefault="00981DA3" w:rsidP="00981DA3">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Vodňanská 329, 383 01 Prachatice</w:t>
      </w:r>
    </w:p>
    <w:p w14:paraId="25F26E5F" w14:textId="77777777" w:rsidR="00981DA3" w:rsidRPr="00594BBC" w:rsidRDefault="00981DA3" w:rsidP="00981DA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Františkem Šebestou, vedoucím pobočky Prachatice</w:t>
      </w:r>
    </w:p>
    <w:p w14:paraId="6080FC77" w14:textId="77777777" w:rsidR="00981DA3" w:rsidRPr="00594BBC" w:rsidRDefault="00981DA3" w:rsidP="00981DA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František Šebesta, vedoucí Pobočky Prachatice</w:t>
      </w:r>
    </w:p>
    <w:p w14:paraId="4F6245C9" w14:textId="6A82659B" w:rsidR="00981DA3" w:rsidRPr="00594BBC" w:rsidRDefault="00981DA3" w:rsidP="00981DA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J</w:t>
      </w:r>
      <w:r w:rsidR="005C306E">
        <w:rPr>
          <w:rFonts w:ascii="Arial" w:eastAsia="Lucida Sans Unicode" w:hAnsi="Arial" w:cs="Arial"/>
          <w:snapToGrid w:val="0"/>
          <w:lang w:eastAsia="cs-CZ"/>
        </w:rPr>
        <w:t>aroslav Kučera</w:t>
      </w:r>
      <w:r>
        <w:rPr>
          <w:rFonts w:ascii="Arial" w:eastAsia="Lucida Sans Unicode" w:hAnsi="Arial" w:cs="Arial"/>
          <w:snapToGrid w:val="0"/>
          <w:lang w:eastAsia="cs-CZ"/>
        </w:rPr>
        <w:t>, pracovník Pobočky Prachatice</w:t>
      </w:r>
      <w:r w:rsidRPr="00594BBC">
        <w:rPr>
          <w:rFonts w:ascii="Arial" w:eastAsia="Lucida Sans Unicode" w:hAnsi="Arial" w:cs="Arial"/>
          <w:lang w:eastAsia="cs-CZ"/>
        </w:rPr>
        <w:tab/>
      </w:r>
    </w:p>
    <w:p w14:paraId="081C00B9" w14:textId="77777777" w:rsidR="00981DA3" w:rsidRPr="00594BBC" w:rsidRDefault="00981DA3" w:rsidP="00981D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35545E5F" w14:textId="77777777" w:rsidR="00981DA3" w:rsidRPr="00594BBC" w:rsidRDefault="00981DA3" w:rsidP="00981D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B858BD">
        <w:rPr>
          <w:rFonts w:ascii="Arial" w:eastAsia="Lucida Sans Unicode" w:hAnsi="Arial" w:cs="Arial"/>
          <w:lang w:eastAsia="cs-CZ"/>
        </w:rPr>
        <w:t>f.sebesta@spucr.cz</w:t>
      </w:r>
    </w:p>
    <w:p w14:paraId="00B53FF4" w14:textId="77777777" w:rsidR="00981DA3" w:rsidRPr="00594BBC" w:rsidRDefault="00981DA3" w:rsidP="00981D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4631429" w14:textId="77777777" w:rsidR="00981DA3" w:rsidRPr="00594BBC" w:rsidRDefault="00981DA3" w:rsidP="00981DA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28093C4B" w14:textId="708E70EC" w:rsidR="00981DA3" w:rsidRPr="00594BBC" w:rsidRDefault="00981DA3" w:rsidP="00981DA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sidR="002A7A18">
        <w:rPr>
          <w:rFonts w:ascii="Arial" w:eastAsia="Lucida Sans Unicode" w:hAnsi="Arial" w:cs="Arial"/>
          <w:bCs/>
          <w:lang w:eastAsia="cs-CZ"/>
        </w:rPr>
        <w:t>19-</w:t>
      </w:r>
      <w:r w:rsidRPr="00594BBC">
        <w:rPr>
          <w:rFonts w:ascii="Arial" w:eastAsia="Lucida Sans Unicode" w:hAnsi="Arial" w:cs="Arial"/>
          <w:bCs/>
          <w:lang w:eastAsia="cs-CZ"/>
        </w:rPr>
        <w:t>3723001/0710</w:t>
      </w:r>
    </w:p>
    <w:p w14:paraId="055ACE8F" w14:textId="77777777" w:rsidR="00981DA3" w:rsidRPr="00594BBC" w:rsidRDefault="00981DA3" w:rsidP="00981DA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07B2F81A" w14:textId="77777777" w:rsidR="00981DA3" w:rsidRPr="00594BBC" w:rsidRDefault="00981DA3" w:rsidP="00981DA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E4C11A" w:rsidR="006615F7" w:rsidRPr="00594BBC" w:rsidRDefault="00981DA3" w:rsidP="00981DA3">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w:t>
      </w:r>
      <w:r w:rsidR="006615F7" w:rsidRPr="00594BBC">
        <w:rPr>
          <w:rFonts w:ascii="Arial" w:eastAsia="Times New Roman" w:hAnsi="Arial" w:cs="Arial"/>
          <w:lang w:eastAsia="cs-CZ"/>
        </w:rPr>
        <w:t>(dále jen „</w:t>
      </w:r>
      <w:r w:rsidR="006615F7" w:rsidRPr="00594BBC">
        <w:rPr>
          <w:rFonts w:ascii="Arial" w:eastAsia="Times New Roman" w:hAnsi="Arial" w:cs="Arial"/>
          <w:b/>
          <w:lang w:eastAsia="cs-CZ"/>
        </w:rPr>
        <w:t>objednatel</w:t>
      </w:r>
      <w:r w:rsidR="006615F7"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6F6D3A80" w14:textId="39C3E17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071B3">
        <w:rPr>
          <w:rFonts w:ascii="Arial" w:eastAsia="Times New Roman" w:hAnsi="Arial" w:cs="Arial"/>
          <w:lang w:eastAsia="cs-CZ"/>
        </w:rPr>
        <w:t>„Polní cesta HPC 1</w:t>
      </w:r>
      <w:r w:rsidR="00AF78C4" w:rsidRPr="00AF78C4">
        <w:rPr>
          <w:rFonts w:ascii="Arial" w:eastAsia="Times New Roman" w:hAnsi="Arial" w:cs="Arial"/>
          <w:lang w:eastAsia="cs-CZ"/>
        </w:rPr>
        <w:t xml:space="preserve"> - KoPÚ Malovice u Netolic</w:t>
      </w:r>
      <w:r w:rsidR="00F071B3">
        <w:rPr>
          <w:rFonts w:ascii="Arial" w:eastAsia="Times New Roman" w:hAnsi="Arial" w:cs="Arial"/>
          <w:lang w:eastAsia="cs-CZ"/>
        </w:rPr>
        <w:t>“</w:t>
      </w:r>
      <w:r w:rsidR="00AF78C4" w:rsidRPr="00AF78C4">
        <w:rPr>
          <w:rFonts w:ascii="Arial" w:eastAsia="Times New Roman" w:hAnsi="Arial" w:cs="Arial"/>
          <w:lang w:eastAsia="cs-CZ"/>
        </w:rPr>
        <w:t xml:space="preserve"> </w:t>
      </w:r>
      <w:r w:rsidR="000B4D43" w:rsidRPr="00207A6E">
        <w:rPr>
          <w:rFonts w:ascii="Arial" w:eastAsia="Times New Roman" w:hAnsi="Arial" w:cs="Arial"/>
          <w:bCs/>
          <w:snapToGrid w:val="0"/>
          <w:lang w:eastAsia="cs-CZ"/>
        </w:rPr>
        <w:t xml:space="preserve">(dále jen </w:t>
      </w:r>
      <w:r w:rsidR="00F071B3">
        <w:rPr>
          <w:rFonts w:ascii="Arial" w:eastAsia="Times New Roman" w:hAnsi="Arial" w:cs="Arial"/>
          <w:bCs/>
          <w:snapToGrid w:val="0"/>
          <w:lang w:eastAsia="cs-CZ"/>
        </w:rPr>
        <w:t>„</w:t>
      </w:r>
      <w:r w:rsidR="000B4D43" w:rsidRPr="00207A6E">
        <w:rPr>
          <w:rFonts w:ascii="Arial" w:eastAsia="Times New Roman" w:hAnsi="Arial" w:cs="Arial"/>
          <w:bCs/>
          <w:snapToGrid w:val="0"/>
          <w:lang w:eastAsia="cs-CZ"/>
        </w:rPr>
        <w:t>zakázka</w:t>
      </w:r>
      <w:r w:rsidR="00F071B3">
        <w:rPr>
          <w:rFonts w:ascii="Arial" w:eastAsia="Times New Roman" w:hAnsi="Arial" w:cs="Arial"/>
          <w:bCs/>
          <w:snapToGrid w:val="0"/>
          <w:lang w:eastAsia="cs-CZ"/>
        </w:rPr>
        <w:t>“</w:t>
      </w:r>
      <w:r w:rsidR="000B4D43" w:rsidRPr="00207A6E">
        <w:rPr>
          <w:rFonts w:ascii="Arial" w:eastAsia="Times New Roman" w:hAnsi="Arial" w:cs="Arial"/>
          <w:bCs/>
          <w:snapToGrid w:val="0"/>
          <w:lang w:eastAsia="cs-CZ"/>
        </w:rPr>
        <w:t>)</w:t>
      </w:r>
      <w:r w:rsidR="000B4D43" w:rsidRPr="00207A6E">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EB47DE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F071B3">
        <w:rPr>
          <w:rFonts w:ascii="Arial" w:eastAsia="Times New Roman" w:hAnsi="Arial" w:cs="Arial"/>
          <w:lang w:eastAsia="cs-CZ"/>
        </w:rPr>
        <w:t>12</w:t>
      </w:r>
      <w:r w:rsidR="00BC61D7">
        <w:rPr>
          <w:rFonts w:ascii="Arial" w:eastAsia="Times New Roman" w:hAnsi="Arial" w:cs="Arial"/>
          <w:lang w:eastAsia="cs-CZ"/>
        </w:rPr>
        <w:t>.</w:t>
      </w:r>
      <w:r w:rsidR="00F071B3">
        <w:rPr>
          <w:rFonts w:ascii="Arial" w:eastAsia="Times New Roman" w:hAnsi="Arial" w:cs="Arial"/>
          <w:lang w:eastAsia="cs-CZ"/>
        </w:rPr>
        <w:t xml:space="preserve"> 11.</w:t>
      </w:r>
      <w:r w:rsidR="00BC61D7">
        <w:rPr>
          <w:rFonts w:ascii="Arial" w:eastAsia="Times New Roman" w:hAnsi="Arial" w:cs="Arial"/>
          <w:lang w:eastAsia="cs-CZ"/>
        </w:rPr>
        <w:t xml:space="preserve"> 2021</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FBE9F93" w:rsidR="006615F7" w:rsidRDefault="006615F7" w:rsidP="009F774A">
      <w:pPr>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sidR="009F774A">
        <w:rPr>
          <w:rFonts w:ascii="Arial" w:eastAsia="Times New Roman" w:hAnsi="Arial" w:cs="Arial"/>
          <w:lang w:eastAsia="cs-CZ"/>
        </w:rPr>
        <w:tab/>
      </w:r>
      <w:proofErr w:type="spellStart"/>
      <w:r w:rsidR="009F774A" w:rsidRPr="009F774A">
        <w:rPr>
          <w:rFonts w:ascii="Arial" w:eastAsia="Times New Roman" w:hAnsi="Arial" w:cs="Arial"/>
          <w:lang w:eastAsia="cs-CZ"/>
        </w:rPr>
        <w:t>MUPt</w:t>
      </w:r>
      <w:proofErr w:type="spellEnd"/>
      <w:r w:rsidR="009F774A" w:rsidRPr="009F774A">
        <w:rPr>
          <w:rFonts w:ascii="Arial" w:eastAsia="Times New Roman" w:hAnsi="Arial" w:cs="Arial"/>
          <w:lang w:eastAsia="cs-CZ"/>
        </w:rPr>
        <w:t>/22933/2018/03/KSD/Ryb ze dne 6. 9. 2018</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BBDC473"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5A4D29">
        <w:rPr>
          <w:rFonts w:ascii="Arial" w:hAnsi="Arial" w:cs="Arial"/>
          <w:lang w:val="x-none"/>
        </w:rPr>
        <w:t> </w:t>
      </w:r>
      <w:r w:rsidR="005A4D29">
        <w:rPr>
          <w:rFonts w:ascii="Arial" w:hAnsi="Arial" w:cs="Arial"/>
        </w:rPr>
        <w:t xml:space="preserve">katastrálním území </w:t>
      </w:r>
      <w:r w:rsidR="000F265D">
        <w:rPr>
          <w:rFonts w:ascii="Arial" w:hAnsi="Arial" w:cs="Arial"/>
        </w:rPr>
        <w:t>Malovice u Netolic</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49300B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071B3">
        <w:rPr>
          <w:rFonts w:ascii="Arial" w:hAnsi="Arial" w:cs="Arial"/>
        </w:rPr>
        <w:t>„P</w:t>
      </w:r>
      <w:r w:rsidR="000F265D" w:rsidRPr="000F265D">
        <w:rPr>
          <w:rFonts w:ascii="Arial" w:hAnsi="Arial" w:cs="Arial"/>
        </w:rPr>
        <w:t xml:space="preserve">olní cesta </w:t>
      </w:r>
      <w:r w:rsidR="00F071B3">
        <w:rPr>
          <w:rFonts w:ascii="Arial" w:hAnsi="Arial" w:cs="Arial"/>
        </w:rPr>
        <w:t>HPC 1</w:t>
      </w:r>
      <w:r w:rsidR="000F265D" w:rsidRPr="000F265D">
        <w:rPr>
          <w:rFonts w:ascii="Arial" w:hAnsi="Arial" w:cs="Arial"/>
        </w:rPr>
        <w:t xml:space="preserve"> - KoPÚ Malovice u Netolic </w:t>
      </w:r>
      <w:r w:rsidRPr="005A4D29">
        <w:rPr>
          <w:rFonts w:ascii="Arial" w:hAnsi="Arial" w:cs="Arial"/>
        </w:rPr>
        <w:t>(d</w:t>
      </w:r>
      <w:r w:rsidRPr="00594BBC">
        <w:rPr>
          <w:rFonts w:ascii="Arial" w:hAnsi="Arial" w:cs="Arial"/>
        </w:rPr>
        <w:t>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0C0D17A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5F21DEE" w:rsidR="00D6259E" w:rsidRPr="007E4CCA" w:rsidRDefault="00D6259E" w:rsidP="00715075">
      <w:pPr>
        <w:spacing w:after="0"/>
        <w:jc w:val="both"/>
        <w:rPr>
          <w:rFonts w:ascii="Arial" w:hAnsi="Arial" w:cs="Arial"/>
          <w:b/>
          <w:sz w:val="20"/>
          <w:szCs w:val="20"/>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00F071B3">
        <w:rPr>
          <w:rFonts w:ascii="Arial" w:hAnsi="Arial" w:cs="Arial"/>
          <w:b/>
          <w:bCs/>
        </w:rPr>
        <w:t>„P</w:t>
      </w:r>
      <w:r w:rsidR="007E4CCA" w:rsidRPr="00F071B3">
        <w:rPr>
          <w:rFonts w:ascii="Arial" w:hAnsi="Arial" w:cs="Arial"/>
          <w:b/>
          <w:bCs/>
        </w:rPr>
        <w:t xml:space="preserve">olní cesta </w:t>
      </w:r>
      <w:r w:rsidR="00F071B3">
        <w:rPr>
          <w:rFonts w:ascii="Arial" w:hAnsi="Arial" w:cs="Arial"/>
          <w:b/>
          <w:bCs/>
        </w:rPr>
        <w:t>HPC 1</w:t>
      </w:r>
      <w:r w:rsidR="007E4CCA" w:rsidRPr="00F071B3">
        <w:rPr>
          <w:rFonts w:ascii="Arial" w:hAnsi="Arial" w:cs="Arial"/>
          <w:b/>
          <w:bCs/>
        </w:rPr>
        <w:t xml:space="preserve"> - KoPÚ Malovice u Netolic</w:t>
      </w:r>
      <w:r w:rsidR="00635FF4">
        <w:rPr>
          <w:rFonts w:ascii="Arial" w:hAnsi="Arial" w:cs="Arial"/>
          <w:b/>
          <w:bCs/>
        </w:rPr>
        <w:t>“</w:t>
      </w:r>
    </w:p>
    <w:p w14:paraId="7A794FAC" w14:textId="77777777" w:rsidR="00635FF4" w:rsidRDefault="00635FF4" w:rsidP="007E4CCA">
      <w:pPr>
        <w:spacing w:after="0"/>
        <w:jc w:val="both"/>
        <w:rPr>
          <w:rFonts w:ascii="Arial" w:hAnsi="Arial" w:cs="Arial"/>
          <w:lang w:val="x-none"/>
        </w:rPr>
      </w:pPr>
    </w:p>
    <w:p w14:paraId="330E7548" w14:textId="7472FDA3" w:rsidR="00D6259E" w:rsidRPr="00594BBC" w:rsidRDefault="00D6259E" w:rsidP="007E4CCA">
      <w:pPr>
        <w:spacing w:after="0"/>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7E4CCA" w:rsidRPr="007E4CCA">
        <w:rPr>
          <w:rFonts w:ascii="Arial" w:hAnsi="Arial" w:cs="Arial"/>
        </w:rPr>
        <w:t>katastrální území Malovice u Netolic</w:t>
      </w:r>
      <w:r w:rsidR="007E4CCA">
        <w:rPr>
          <w:rFonts w:ascii="Arial" w:hAnsi="Arial" w:cs="Arial"/>
        </w:rPr>
        <w:t xml:space="preserve">, </w:t>
      </w:r>
      <w:r w:rsidR="007E4CCA" w:rsidRPr="007E4CCA">
        <w:rPr>
          <w:rFonts w:ascii="Arial" w:hAnsi="Arial" w:cs="Arial"/>
        </w:rPr>
        <w:t>Obec Malovice, kód NUTS CZ0315550418</w:t>
      </w:r>
      <w:r w:rsidR="00715075" w:rsidRPr="00715075">
        <w:rPr>
          <w:rFonts w:ascii="Arial" w:hAnsi="Arial" w:cs="Arial"/>
        </w:rPr>
        <w:t xml:space="preserve">, okres Prachatice, kód NUTS CZ0315, kraj Jihočeský, kód NUTS CZ031 </w:t>
      </w:r>
      <w:r w:rsidR="00C8483D" w:rsidRPr="00AA3E94">
        <w:rPr>
          <w:rFonts w:ascii="Arial" w:hAnsi="Arial" w:cs="Arial"/>
          <w:bCs/>
        </w:rPr>
        <w:t>(dále jen “</w:t>
      </w:r>
      <w:r w:rsidRPr="00AA3E94">
        <w:rPr>
          <w:rFonts w:ascii="Arial" w:hAnsi="Arial" w:cs="Arial"/>
          <w:bCs/>
        </w:rPr>
        <w:t>stavba”).</w:t>
      </w:r>
    </w:p>
    <w:p w14:paraId="4CB6085F" w14:textId="1724D360" w:rsidR="00D6259E" w:rsidRPr="00D54A2D" w:rsidRDefault="00D6259E" w:rsidP="007066DD">
      <w:pPr>
        <w:ind w:left="360"/>
        <w:jc w:val="both"/>
        <w:rPr>
          <w:rFonts w:ascii="Arial" w:hAnsi="Arial" w:cs="Arial"/>
        </w:rPr>
      </w:pPr>
      <w:r w:rsidRPr="00594BBC">
        <w:rPr>
          <w:rFonts w:ascii="Arial" w:hAnsi="Arial" w:cs="Arial"/>
        </w:rPr>
        <w:lastRenderedPageBreak/>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335C1C">
        <w:rPr>
          <w:rFonts w:ascii="Arial" w:hAnsi="Arial" w:cs="Arial"/>
          <w:lang w:val="x-none"/>
        </w:rPr>
        <w:t>, zpracované</w:t>
      </w:r>
      <w:r w:rsidRPr="00335C1C">
        <w:rPr>
          <w:rFonts w:ascii="Arial" w:hAnsi="Arial" w:cs="Arial"/>
          <w:lang w:val="x-none"/>
        </w:rPr>
        <w:t xml:space="preserve"> </w:t>
      </w:r>
      <w:r w:rsidR="007066DD" w:rsidRPr="00335C1C">
        <w:rPr>
          <w:rFonts w:ascii="Arial" w:hAnsi="Arial" w:cs="Arial"/>
          <w:lang w:val="x-none"/>
        </w:rPr>
        <w:t>dle vyhlášky č.169/2016 Sb.</w:t>
      </w:r>
      <w:r w:rsidRPr="00594BBC">
        <w:rPr>
          <w:rFonts w:ascii="Arial" w:hAnsi="Arial" w:cs="Arial"/>
          <w:lang w:val="x-none"/>
        </w:rPr>
        <w:t xml:space="preserve"> projekční</w:t>
      </w:r>
      <w:r w:rsidR="00935617" w:rsidRPr="00335C1C">
        <w:rPr>
          <w:rFonts w:ascii="Arial" w:hAnsi="Arial" w:cs="Arial"/>
          <w:lang w:val="x-none"/>
        </w:rPr>
        <w:t xml:space="preserve"> </w:t>
      </w:r>
      <w:r w:rsidRPr="00594BBC">
        <w:rPr>
          <w:rFonts w:ascii="Arial" w:hAnsi="Arial" w:cs="Arial"/>
          <w:lang w:val="x-none"/>
        </w:rPr>
        <w:t>společnost</w:t>
      </w:r>
      <w:r w:rsidR="001574EC" w:rsidRPr="00335C1C">
        <w:rPr>
          <w:rFonts w:ascii="Arial" w:hAnsi="Arial" w:cs="Arial"/>
          <w:lang w:val="x-none"/>
        </w:rPr>
        <w:t>í</w:t>
      </w:r>
      <w:r w:rsidRPr="00594BBC">
        <w:rPr>
          <w:rFonts w:ascii="Arial" w:hAnsi="Arial" w:cs="Arial"/>
          <w:lang w:val="x-none"/>
        </w:rPr>
        <w:t xml:space="preserve"> </w:t>
      </w:r>
      <w:proofErr w:type="spellStart"/>
      <w:r w:rsidR="00B0472F" w:rsidRPr="00B0472F">
        <w:rPr>
          <w:rFonts w:ascii="Arial" w:hAnsi="Arial" w:cs="Arial"/>
          <w:lang w:val="x-none"/>
        </w:rPr>
        <w:t>Sweco</w:t>
      </w:r>
      <w:proofErr w:type="spellEnd"/>
      <w:r w:rsidR="00B0472F" w:rsidRPr="00B0472F">
        <w:rPr>
          <w:rFonts w:ascii="Arial" w:hAnsi="Arial" w:cs="Arial"/>
          <w:lang w:val="x-none"/>
        </w:rPr>
        <w:t xml:space="preserve"> </w:t>
      </w:r>
      <w:proofErr w:type="spellStart"/>
      <w:r w:rsidR="00B0472F" w:rsidRPr="00B0472F">
        <w:rPr>
          <w:rFonts w:ascii="Arial" w:hAnsi="Arial" w:cs="Arial"/>
          <w:lang w:val="x-none"/>
        </w:rPr>
        <w:t>Hydroprojekt</w:t>
      </w:r>
      <w:proofErr w:type="spellEnd"/>
      <w:r w:rsidR="00B0472F" w:rsidRPr="00B0472F">
        <w:rPr>
          <w:rFonts w:ascii="Arial" w:hAnsi="Arial" w:cs="Arial"/>
          <w:lang w:val="x-none"/>
        </w:rPr>
        <w:t xml:space="preserve"> a.s., IČ 26475081, Odštěpný závod České Budějovice, Zátkovo Nábřeží 7, 370 21 </w:t>
      </w:r>
      <w:r w:rsidR="00B0472F" w:rsidRPr="00D54A2D">
        <w:rPr>
          <w:rFonts w:ascii="Arial" w:hAnsi="Arial" w:cs="Arial"/>
          <w:lang w:val="x-none"/>
        </w:rPr>
        <w:t>České Budějovice</w:t>
      </w:r>
      <w:r w:rsidR="00335C1C" w:rsidRPr="00D54A2D">
        <w:rPr>
          <w:rFonts w:ascii="Arial" w:hAnsi="Arial" w:cs="Arial"/>
          <w:lang w:val="x-none"/>
        </w:rPr>
        <w:t xml:space="preserve">, pod zakázkovým číslem </w:t>
      </w:r>
      <w:r w:rsidR="007E4CCA" w:rsidRPr="007E4CCA">
        <w:rPr>
          <w:rFonts w:ascii="Arial" w:hAnsi="Arial" w:cs="Arial"/>
        </w:rPr>
        <w:t>41-6164-01-01,</w:t>
      </w:r>
      <w:r w:rsidR="007E4CCA">
        <w:rPr>
          <w:rFonts w:ascii="Arial" w:hAnsi="Arial" w:cs="Arial"/>
        </w:rPr>
        <w:t xml:space="preserve"> a</w:t>
      </w:r>
      <w:r w:rsidR="007E4CCA" w:rsidRPr="007E4CCA">
        <w:rPr>
          <w:rFonts w:ascii="Arial" w:hAnsi="Arial" w:cs="Arial"/>
        </w:rPr>
        <w:t xml:space="preserve"> na t</w:t>
      </w:r>
      <w:r w:rsidR="007E4CCA">
        <w:rPr>
          <w:rFonts w:ascii="Arial" w:hAnsi="Arial" w:cs="Arial"/>
        </w:rPr>
        <w:t>ut</w:t>
      </w:r>
      <w:r w:rsidR="007E4CCA" w:rsidRPr="007E4CCA">
        <w:rPr>
          <w:rFonts w:ascii="Arial" w:hAnsi="Arial" w:cs="Arial"/>
        </w:rPr>
        <w:t xml:space="preserve">o bylo vydáno stavební povolení </w:t>
      </w:r>
      <w:r w:rsidR="00335C1C" w:rsidRPr="00D54A2D">
        <w:rPr>
          <w:rFonts w:ascii="Arial" w:hAnsi="Arial" w:cs="Arial"/>
          <w:lang w:val="x-none"/>
        </w:rPr>
        <w:t xml:space="preserve">Odborem komunálních služeb a dopravy, oddělením silničního hospodářství, Městského úřadu Prachatice číslo jednací </w:t>
      </w:r>
      <w:proofErr w:type="spellStart"/>
      <w:r w:rsidR="007E4CCA" w:rsidRPr="007E4CCA">
        <w:rPr>
          <w:rFonts w:ascii="Arial" w:hAnsi="Arial" w:cs="Arial"/>
          <w:lang w:val="x-none"/>
        </w:rPr>
        <w:t>MUPt</w:t>
      </w:r>
      <w:proofErr w:type="spellEnd"/>
      <w:r w:rsidR="007E4CCA" w:rsidRPr="007E4CCA">
        <w:rPr>
          <w:rFonts w:ascii="Arial" w:hAnsi="Arial" w:cs="Arial"/>
          <w:lang w:val="x-none"/>
        </w:rPr>
        <w:t>/22933/2018/03/KSD/Ryb ze dne 6. 9. 2018. Stavební povolení nabylo právní moci dne 9. 10. 2018</w:t>
      </w:r>
      <w:r w:rsidR="00335C1C" w:rsidRPr="00D54A2D">
        <w:rPr>
          <w:rFonts w:ascii="Arial" w:hAnsi="Arial" w:cs="Arial"/>
          <w:lang w:val="x-none"/>
        </w:rPr>
        <w:t>.</w:t>
      </w:r>
      <w:r w:rsidRPr="00D54A2D">
        <w:rPr>
          <w:rFonts w:ascii="Arial" w:hAnsi="Arial" w:cs="Arial"/>
          <w:lang w:val="x-none"/>
        </w:rPr>
        <w:t xml:space="preserve"> </w:t>
      </w:r>
      <w:r w:rsidR="00056C81" w:rsidRPr="00056C81">
        <w:rPr>
          <w:rFonts w:ascii="Arial" w:hAnsi="Arial" w:cs="Arial"/>
          <w:lang w:val="x-none"/>
        </w:rPr>
        <w:t xml:space="preserve">Usnesením Odboru komunálních služeb a dopravy, oddělením silničního hospodářství, Městského úřadu Prachatice číslo jednací </w:t>
      </w:r>
      <w:proofErr w:type="spellStart"/>
      <w:r w:rsidR="00056C81" w:rsidRPr="00056C81">
        <w:rPr>
          <w:rFonts w:ascii="Arial" w:hAnsi="Arial" w:cs="Arial"/>
          <w:lang w:val="x-none"/>
        </w:rPr>
        <w:t>MUPt</w:t>
      </w:r>
      <w:proofErr w:type="spellEnd"/>
      <w:r w:rsidR="00056C81" w:rsidRPr="00056C81">
        <w:rPr>
          <w:rFonts w:ascii="Arial" w:hAnsi="Arial" w:cs="Arial"/>
          <w:lang w:val="x-none"/>
        </w:rPr>
        <w:t>/58526/2021/03/KSD/Ryb ze dne 24. 8. 2021 byl prodloužen termín pro dokončení stavby.</w:t>
      </w:r>
      <w:r w:rsidR="00056C81">
        <w:rPr>
          <w:rFonts w:ascii="Arial" w:hAnsi="Arial" w:cs="Arial"/>
        </w:rPr>
        <w:t xml:space="preserve"> </w:t>
      </w:r>
      <w:r w:rsidRPr="00D54A2D">
        <w:rPr>
          <w:rFonts w:ascii="Arial" w:hAnsi="Arial" w:cs="Arial"/>
          <w:lang w:val="x-none"/>
        </w:rPr>
        <w:t>Uvedená projektová dokumentace  b</w:t>
      </w:r>
      <w:r w:rsidRPr="00D54A2D">
        <w:rPr>
          <w:rFonts w:ascii="Arial" w:hAnsi="Arial" w:cs="Arial"/>
        </w:rPr>
        <w:t>ude</w:t>
      </w:r>
      <w:r w:rsidRPr="00D54A2D">
        <w:rPr>
          <w:rFonts w:ascii="Arial" w:hAnsi="Arial" w:cs="Arial"/>
          <w:lang w:val="x-none"/>
        </w:rPr>
        <w:t xml:space="preserve"> objednatelem protokolárně předána zhotoviteli</w:t>
      </w:r>
      <w:r w:rsidRPr="00D54A2D">
        <w:rPr>
          <w:rFonts w:ascii="Arial" w:hAnsi="Arial" w:cs="Arial"/>
        </w:rPr>
        <w:t xml:space="preserve"> nejpozději při předání staveniště.</w:t>
      </w:r>
    </w:p>
    <w:p w14:paraId="7E6C0DB5" w14:textId="77777777" w:rsidR="00D6259E" w:rsidRPr="00D54A2D" w:rsidRDefault="00D6259E" w:rsidP="00D6259E">
      <w:pPr>
        <w:pStyle w:val="Odstavecseseznamem"/>
        <w:numPr>
          <w:ilvl w:val="0"/>
          <w:numId w:val="4"/>
        </w:numPr>
        <w:jc w:val="both"/>
        <w:rPr>
          <w:rFonts w:ascii="Arial" w:hAnsi="Arial" w:cs="Arial"/>
          <w:lang w:val="x-none"/>
        </w:rPr>
      </w:pPr>
      <w:r w:rsidRPr="00D54A2D">
        <w:rPr>
          <w:rFonts w:ascii="Arial" w:hAnsi="Arial" w:cs="Arial"/>
        </w:rPr>
        <w:t>Součástí realizace díla jsou tyto činnosti</w:t>
      </w:r>
      <w:r w:rsidRPr="00D54A2D">
        <w:rPr>
          <w:rFonts w:ascii="Arial" w:hAnsi="Arial" w:cs="Arial"/>
          <w:lang w:val="x-none"/>
        </w:rPr>
        <w:t>:</w:t>
      </w:r>
    </w:p>
    <w:p w14:paraId="1256D9DC" w14:textId="04948DED" w:rsidR="00D6259E" w:rsidRPr="00635FF4" w:rsidRDefault="00D6259E" w:rsidP="008D4E02">
      <w:pPr>
        <w:pStyle w:val="Odstavecseseznamem"/>
        <w:numPr>
          <w:ilvl w:val="0"/>
          <w:numId w:val="5"/>
        </w:numPr>
        <w:jc w:val="both"/>
        <w:rPr>
          <w:rFonts w:ascii="Arial" w:hAnsi="Arial" w:cs="Arial"/>
          <w:lang w:val="x-none"/>
        </w:rPr>
      </w:pPr>
      <w:r w:rsidRPr="00635FF4">
        <w:rPr>
          <w:rFonts w:ascii="Arial" w:hAnsi="Arial" w:cs="Arial"/>
        </w:rPr>
        <w:t>Z</w:t>
      </w:r>
      <w:proofErr w:type="spellStart"/>
      <w:r w:rsidRPr="00635FF4">
        <w:rPr>
          <w:rFonts w:ascii="Arial" w:hAnsi="Arial" w:cs="Arial"/>
          <w:lang w:val="x-none"/>
        </w:rPr>
        <w:t>ajištění</w:t>
      </w:r>
      <w:proofErr w:type="spellEnd"/>
      <w:r w:rsidRPr="00635FF4">
        <w:rPr>
          <w:rFonts w:ascii="Arial" w:hAnsi="Arial" w:cs="Arial"/>
          <w:lang w:val="x-none"/>
        </w:rPr>
        <w:t xml:space="preserve"> dodávek materiálů a zařízení nezbytných pro řádné dokončení díla</w:t>
      </w:r>
      <w:r w:rsidRPr="00635FF4">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489482A"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přístupu k jednotlivým úsekům stavby za účelem provádění díla, uvedení prováděním díla dotčených pozemků do původního stavu po ukončení provádění díla, </w:t>
      </w:r>
      <w:r w:rsidRPr="00594BBC">
        <w:rPr>
          <w:rFonts w:ascii="Arial" w:hAnsi="Arial" w:cs="Arial"/>
          <w:lang w:val="x-none"/>
        </w:rPr>
        <w:lastRenderedPageBreak/>
        <w:t>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13523031"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Pr="00B36818">
        <w:rPr>
          <w:rFonts w:ascii="Arial" w:hAnsi="Arial" w:cs="Arial"/>
          <w:lang w:val="x-none"/>
        </w:rPr>
        <w:t>.</w:t>
      </w:r>
      <w:bookmarkStart w:id="7" w:name="_Hlk16500257"/>
      <w:r w:rsidR="00FC7304" w:rsidRPr="00B36818">
        <w:rPr>
          <w:rFonts w:ascii="Arial" w:hAnsi="Arial" w:cs="Arial"/>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58AB041"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1169EB" w:rsidRPr="001169EB">
        <w:rPr>
          <w:rFonts w:ascii="Arial" w:hAnsi="Arial" w:cs="Arial"/>
        </w:rPr>
        <w:t xml:space="preserve">Odborem komunálních služeb a dopravy, oddělením silničního hospodářství, Městského úřadu Prachatice číslo jednací </w:t>
      </w:r>
      <w:proofErr w:type="spellStart"/>
      <w:r w:rsidR="009D1097" w:rsidRPr="009D1097">
        <w:rPr>
          <w:rFonts w:ascii="Arial" w:hAnsi="Arial" w:cs="Arial"/>
        </w:rPr>
        <w:t>MUPt</w:t>
      </w:r>
      <w:proofErr w:type="spellEnd"/>
      <w:r w:rsidR="009D1097" w:rsidRPr="009D1097">
        <w:rPr>
          <w:rFonts w:ascii="Arial" w:hAnsi="Arial" w:cs="Arial"/>
        </w:rPr>
        <w:t>/22933/2018/03/KSD/Ryb ze dne 6. 9. 2018. Stavební povolení nabylo právní moci dne 9. 10. 2018</w:t>
      </w:r>
      <w:r w:rsidR="00CF7627" w:rsidRPr="00CF7627">
        <w:rPr>
          <w:rFonts w:ascii="Arial" w:hAnsi="Arial" w:cs="Arial"/>
        </w:rPr>
        <w:t xml:space="preserve">. </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tbl>
      <w:tblPr>
        <w:tblW w:w="765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2268"/>
      </w:tblGrid>
      <w:tr w:rsidR="00FD1E83" w:rsidRPr="00BC34BF" w14:paraId="073D3CA9" w14:textId="77777777" w:rsidTr="00FD1E83">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bookmarkEnd w:id="8"/>
          <w:p w14:paraId="368FBD36" w14:textId="77777777" w:rsidR="00FD1E83" w:rsidRPr="00BC34BF" w:rsidRDefault="00FD1E83" w:rsidP="003E4FD2">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35AA373" w14:textId="77777777" w:rsidR="00FD1E83" w:rsidRPr="00BC34BF" w:rsidRDefault="00FD1E83" w:rsidP="003E4FD2">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FD1E83" w:rsidRPr="00BC34BF" w14:paraId="2DF66F80" w14:textId="77777777" w:rsidTr="00FD1E83">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534CD69E" w14:textId="42AF2F84" w:rsidR="00FD1E83" w:rsidRPr="00BC34BF" w:rsidRDefault="00FD1E83" w:rsidP="003E4FD2">
            <w:pPr>
              <w:spacing w:after="0"/>
              <w:ind w:left="567" w:hanging="567"/>
              <w:jc w:val="both"/>
              <w:rPr>
                <w:rFonts w:ascii="Arial" w:eastAsia="Times New Roman" w:hAnsi="Arial" w:cs="Arial"/>
                <w:snapToGrid w:val="0"/>
              </w:rPr>
            </w:pPr>
            <w:r>
              <w:rPr>
                <w:rFonts w:ascii="Arial" w:hAnsi="Arial" w:cs="Arial"/>
              </w:rPr>
              <w:t>Polní cesta HPC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D24038" w14:textId="77777777" w:rsidR="00FD1E83" w:rsidRPr="00BC34BF" w:rsidRDefault="00FD1E83" w:rsidP="003E4FD2">
            <w:pPr>
              <w:tabs>
                <w:tab w:val="right" w:pos="1026"/>
              </w:tabs>
              <w:spacing w:before="120" w:after="0"/>
              <w:ind w:left="567" w:hanging="567"/>
              <w:jc w:val="right"/>
              <w:rPr>
                <w:rFonts w:ascii="Arial" w:eastAsia="Times New Roman" w:hAnsi="Arial" w:cs="Arial"/>
                <w:snapToGrid w:val="0"/>
              </w:rPr>
            </w:pPr>
            <w:r w:rsidRPr="00594BBC">
              <w:rPr>
                <w:rFonts w:ascii="Arial" w:hAnsi="Arial" w:cs="Arial"/>
                <w:b/>
                <w:highlight w:val="yellow"/>
                <w:lang w:val="x-none"/>
              </w:rPr>
              <w:t>[DOPLNIT]</w:t>
            </w:r>
          </w:p>
        </w:tc>
      </w:tr>
      <w:tr w:rsidR="00FD1E83" w:rsidRPr="00BC34BF" w14:paraId="35F64C6F" w14:textId="77777777" w:rsidTr="00FD1E83">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059157C0" w14:textId="4F447B6F" w:rsidR="00FD1E83" w:rsidRPr="00BC34BF" w:rsidRDefault="00FD1E83" w:rsidP="003E4FD2">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010EE" w14:textId="77777777" w:rsidR="00FD1E83" w:rsidRPr="00BC34BF" w:rsidRDefault="00FD1E83" w:rsidP="003E4FD2">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FD1E83" w:rsidRPr="00BC34BF" w14:paraId="130323D1" w14:textId="77777777" w:rsidTr="00FD1E83">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44DF0D39" w14:textId="77777777" w:rsidR="00FD1E83" w:rsidRPr="00BC34BF" w:rsidRDefault="00FD1E83" w:rsidP="003E4FD2">
            <w:pPr>
              <w:spacing w:after="0"/>
              <w:ind w:left="567" w:hanging="567"/>
              <w:jc w:val="both"/>
              <w:rPr>
                <w:rFonts w:ascii="Arial" w:eastAsia="Times New Roman" w:hAnsi="Arial" w:cs="Arial"/>
                <w:snapToGrid w:val="0"/>
              </w:rPr>
            </w:pPr>
            <w:r w:rsidRPr="00BC34BF">
              <w:rPr>
                <w:rFonts w:ascii="Arial" w:eastAsia="Times New Roman" w:hAnsi="Arial" w:cs="Arial"/>
                <w:snapToGrid w:val="0"/>
              </w:rPr>
              <w:t xml:space="preserve">DPH </w:t>
            </w:r>
            <w:proofErr w:type="gramStart"/>
            <w:r w:rsidRPr="00BC34BF">
              <w:rPr>
                <w:rFonts w:ascii="Arial" w:eastAsia="Times New Roman" w:hAnsi="Arial" w:cs="Arial"/>
                <w:snapToGrid w:val="0"/>
              </w:rPr>
              <w:t>21%</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B27D0" w14:textId="77777777" w:rsidR="00FD1E83" w:rsidRPr="00BC34BF" w:rsidRDefault="00FD1E83" w:rsidP="003E4FD2">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FD1E83" w:rsidRPr="00BC34BF" w14:paraId="41DE039F" w14:textId="77777777" w:rsidTr="00FD1E83">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7A81C6D0" w14:textId="56A0341A" w:rsidR="00FD1E83" w:rsidRPr="00BC34BF" w:rsidRDefault="00FD1E83" w:rsidP="003E4FD2">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1B1D" w14:textId="77777777" w:rsidR="00FD1E83" w:rsidRPr="00BC34BF" w:rsidRDefault="00FD1E83" w:rsidP="003E4FD2">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355A9DAF" w14:textId="7D3DCDAA" w:rsidR="00737711" w:rsidRDefault="00FD1E83" w:rsidP="00737711">
      <w:pPr>
        <w:pStyle w:val="Default"/>
        <w:ind w:firstLine="708"/>
        <w:rPr>
          <w:sz w:val="22"/>
          <w:szCs w:val="22"/>
        </w:rPr>
      </w:pPr>
      <w:r>
        <w:rPr>
          <w:i/>
          <w:iCs/>
          <w:sz w:val="22"/>
          <w:szCs w:val="22"/>
        </w:rPr>
        <w:t xml:space="preserve"> </w:t>
      </w:r>
      <w:r w:rsidR="00737711">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11402BFE" w:rsidR="00AA3E94" w:rsidRPr="00FD1E83"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16BE6D38" w14:textId="3988421F" w:rsidR="005643D1" w:rsidRPr="00594BBC" w:rsidRDefault="00E6175B" w:rsidP="006B54C6">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07D0E6D4"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B0F29DC" w14:textId="55862517" w:rsidR="00CC70FE" w:rsidRPr="00FC5F58" w:rsidRDefault="00CC70FE" w:rsidP="00FC5F58">
      <w:pPr>
        <w:pStyle w:val="Odstavecseseznamem"/>
        <w:numPr>
          <w:ilvl w:val="0"/>
          <w:numId w:val="12"/>
        </w:numPr>
        <w:jc w:val="both"/>
        <w:rPr>
          <w:rFonts w:ascii="Arial" w:hAnsi="Arial" w:cs="Arial"/>
          <w:iCs/>
          <w:lang w:val="x-none"/>
        </w:rPr>
      </w:pPr>
      <w:r w:rsidRPr="00FC5F58">
        <w:rPr>
          <w:rFonts w:ascii="Arial" w:hAnsi="Arial" w:cs="Arial"/>
          <w:iCs/>
          <w:lang w:val="x-none"/>
        </w:rPr>
        <w:t xml:space="preserve">Fakturace bude prováděna po dokončení jednotlivých fakturačních </w:t>
      </w:r>
      <w:r w:rsidRPr="00FC5F58">
        <w:rPr>
          <w:rFonts w:ascii="Arial" w:hAnsi="Arial" w:cs="Arial"/>
          <w:iCs/>
        </w:rPr>
        <w:t xml:space="preserve">celků </w:t>
      </w:r>
      <w:r w:rsidR="00FC5F58" w:rsidRPr="00FC5F58">
        <w:rPr>
          <w:rFonts w:ascii="Arial" w:hAnsi="Arial" w:cs="Arial"/>
          <w:iCs/>
        </w:rPr>
        <w:t xml:space="preserve">nebo dílčích fakturačních celků </w:t>
      </w:r>
      <w:r w:rsidRPr="00FC5F58">
        <w:rPr>
          <w:rFonts w:ascii="Arial" w:hAnsi="Arial" w:cs="Arial"/>
          <w:iCs/>
          <w:lang w:val="x-none"/>
        </w:rPr>
        <w:t>na základě zhotovitelem vyhotoveného</w:t>
      </w:r>
      <w:r w:rsidR="00FC5F58" w:rsidRPr="00FC5F58">
        <w:rPr>
          <w:rFonts w:ascii="Arial" w:hAnsi="Arial" w:cs="Arial"/>
          <w:iCs/>
        </w:rPr>
        <w:t xml:space="preserve"> </w:t>
      </w:r>
      <w:r w:rsidRPr="00FC5F58">
        <w:rPr>
          <w:rFonts w:ascii="Arial" w:hAnsi="Arial" w:cs="Arial"/>
          <w:iCs/>
          <w:lang w:val="x-none"/>
        </w:rPr>
        <w:t xml:space="preserve">a objednatelem potvrzeného schvalovacího protokolu o </w:t>
      </w:r>
      <w:r w:rsidR="00737711" w:rsidRPr="00FC5F58">
        <w:rPr>
          <w:rFonts w:ascii="Arial" w:hAnsi="Arial" w:cs="Arial"/>
          <w:iCs/>
        </w:rPr>
        <w:t>provedení</w:t>
      </w:r>
      <w:r w:rsidRPr="00FC5F58">
        <w:rPr>
          <w:rFonts w:ascii="Arial" w:hAnsi="Arial" w:cs="Arial"/>
          <w:iCs/>
          <w:lang w:val="x-none"/>
        </w:rPr>
        <w:t xml:space="preserve"> prací. Bez tohoto potvrzeného protokolu nesmí být faktura vystavena. </w:t>
      </w:r>
      <w:r w:rsidRPr="00FC5F58">
        <w:rPr>
          <w:rFonts w:ascii="Arial" w:hAnsi="Arial" w:cs="Arial"/>
          <w:iCs/>
        </w:rPr>
        <w:t>Součástí faktury budou soupisy provedených prací odsouhlasené technickým dozorem stavebníka</w:t>
      </w:r>
      <w:r w:rsidR="0073434C" w:rsidRPr="00FC5F58">
        <w:rPr>
          <w:rFonts w:ascii="Arial" w:hAnsi="Arial" w:cs="Arial"/>
          <w:iCs/>
        </w:rPr>
        <w:t xml:space="preserve"> a potvrzené objednatelem</w:t>
      </w:r>
      <w:r w:rsidRPr="00FC5F58">
        <w:rPr>
          <w:rFonts w:ascii="Arial" w:hAnsi="Arial" w:cs="Arial"/>
          <w:iCs/>
        </w:rPr>
        <w:t xml:space="preserve">. </w:t>
      </w:r>
      <w:r w:rsidRPr="00FC5F58">
        <w:rPr>
          <w:rFonts w:ascii="Arial" w:hAnsi="Arial" w:cs="Arial"/>
          <w:iCs/>
          <w:lang w:val="x-none"/>
        </w:rPr>
        <w:t>Zhotovitel označí každou fakturu textem "dílčí" s označením fakturačního celku</w:t>
      </w:r>
      <w:r w:rsidRPr="00FC5F58">
        <w:rPr>
          <w:rFonts w:ascii="Arial" w:hAnsi="Arial" w:cs="Arial"/>
          <w:iCs/>
        </w:rPr>
        <w:t>.</w:t>
      </w:r>
      <w:r w:rsidRPr="00FC5F58">
        <w:rPr>
          <w:rFonts w:ascii="Arial" w:hAnsi="Arial" w:cs="Arial"/>
          <w:iCs/>
          <w:lang w:val="x-none"/>
        </w:rPr>
        <w:t xml:space="preserve"> </w:t>
      </w:r>
      <w:r w:rsidRPr="00FC5F58">
        <w:rPr>
          <w:rFonts w:ascii="Arial" w:hAnsi="Arial" w:cs="Arial"/>
          <w:iCs/>
        </w:rPr>
        <w:t>Poslední</w:t>
      </w:r>
      <w:r w:rsidRPr="00FC5F58">
        <w:rPr>
          <w:rFonts w:ascii="Arial" w:hAnsi="Arial" w:cs="Arial"/>
          <w:iCs/>
          <w:lang w:val="x-none"/>
        </w:rPr>
        <w:t xml:space="preserve"> </w:t>
      </w:r>
      <w:r w:rsidRPr="00FC5F58">
        <w:rPr>
          <w:rFonts w:ascii="Arial" w:hAnsi="Arial" w:cs="Arial"/>
          <w:iCs/>
        </w:rPr>
        <w:t>f</w:t>
      </w:r>
      <w:proofErr w:type="spellStart"/>
      <w:r w:rsidRPr="00FC5F58">
        <w:rPr>
          <w:rFonts w:ascii="Arial" w:hAnsi="Arial" w:cs="Arial"/>
          <w:iCs/>
          <w:lang w:val="x-none"/>
        </w:rPr>
        <w:t>aktura</w:t>
      </w:r>
      <w:proofErr w:type="spellEnd"/>
      <w:r w:rsidRPr="00FC5F58">
        <w:rPr>
          <w:rFonts w:ascii="Arial" w:hAnsi="Arial" w:cs="Arial"/>
          <w:iCs/>
          <w:lang w:val="x-none"/>
        </w:rPr>
        <w:t xml:space="preserve"> bude vystavena do 15 kalendářních dnů od protokolárního p</w:t>
      </w:r>
      <w:r w:rsidR="00325832" w:rsidRPr="00FC5F58">
        <w:rPr>
          <w:rFonts w:ascii="Arial" w:hAnsi="Arial" w:cs="Arial"/>
          <w:iCs/>
          <w:lang w:val="x-none"/>
        </w:rPr>
        <w:t xml:space="preserve">ředání a převzetí díla dle </w:t>
      </w:r>
      <w:r w:rsidR="00325832" w:rsidRPr="00FC5F58">
        <w:rPr>
          <w:rFonts w:ascii="Arial" w:hAnsi="Arial" w:cs="Arial"/>
          <w:iCs/>
        </w:rPr>
        <w:t>této smlouvy</w:t>
      </w:r>
      <w:r w:rsidRPr="00FC5F58">
        <w:rPr>
          <w:rFonts w:ascii="Arial" w:hAnsi="Arial" w:cs="Arial"/>
          <w:iCs/>
          <w:lang w:val="x-none"/>
        </w:rPr>
        <w:t xml:space="preserve">. Součástí faktury budou </w:t>
      </w:r>
      <w:r w:rsidRPr="00FC5F58">
        <w:rPr>
          <w:rFonts w:ascii="Arial" w:hAnsi="Arial" w:cs="Arial"/>
          <w:iCs/>
        </w:rPr>
        <w:t xml:space="preserve">objednatelem odsouhlasené </w:t>
      </w:r>
      <w:r w:rsidRPr="00FC5F58">
        <w:rPr>
          <w:rFonts w:ascii="Arial" w:hAnsi="Arial" w:cs="Arial"/>
          <w:iCs/>
          <w:lang w:val="x-none"/>
        </w:rPr>
        <w:t>soupisy provedených prací.</w:t>
      </w:r>
      <w:r w:rsidRPr="00FC5F58">
        <w:rPr>
          <w:rFonts w:ascii="Arial" w:hAnsi="Arial" w:cs="Arial"/>
          <w:iCs/>
        </w:rPr>
        <w:t xml:space="preserve"> Faktura bude doručena objednateli nejdéle do 15.11. příslušného roku </w:t>
      </w:r>
      <w:r w:rsidRPr="00FC5F58">
        <w:rPr>
          <w:rFonts w:ascii="Arial" w:hAnsi="Arial" w:cs="Arial"/>
          <w:iCs/>
          <w:lang w:val="x-none"/>
        </w:rPr>
        <w:t xml:space="preserve">a </w:t>
      </w:r>
      <w:r w:rsidRPr="00FC5F58">
        <w:rPr>
          <w:rFonts w:ascii="Arial" w:hAnsi="Arial" w:cs="Arial"/>
          <w:iCs/>
        </w:rPr>
        <w:t>bude označena</w:t>
      </w:r>
      <w:r w:rsidRPr="00FC5F58">
        <w:rPr>
          <w:rFonts w:ascii="Arial" w:hAnsi="Arial" w:cs="Arial"/>
          <w:iCs/>
          <w:lang w:val="x-none"/>
        </w:rPr>
        <w:t xml:space="preserve"> textem „konečná“.</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9"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9"/>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0D0E3D91" w:rsidR="00CC70FE" w:rsidRPr="00322B4F" w:rsidRDefault="00CC70FE" w:rsidP="00F26DA0">
      <w:pPr>
        <w:pStyle w:val="Odstavecseseznamem"/>
        <w:jc w:val="both"/>
        <w:rPr>
          <w:rFonts w:ascii="Arial" w:hAnsi="Arial" w:cs="Arial"/>
        </w:rPr>
      </w:pPr>
      <w:r w:rsidRPr="00594BBC">
        <w:rPr>
          <w:rFonts w:ascii="Arial" w:hAnsi="Arial" w:cs="Arial"/>
        </w:rPr>
        <w:t xml:space="preserve">Konečný příjemce: </w:t>
      </w:r>
      <w:r w:rsidRPr="00322B4F">
        <w:rPr>
          <w:rFonts w:ascii="Arial" w:hAnsi="Arial" w:cs="Arial"/>
        </w:rPr>
        <w:t xml:space="preserve">Státní pozemkový úřad, </w:t>
      </w:r>
      <w:r w:rsidR="005E62DB" w:rsidRPr="00322B4F">
        <w:rPr>
          <w:rFonts w:ascii="Arial" w:hAnsi="Arial" w:cs="Arial"/>
        </w:rPr>
        <w:t>KPÚ pro Jihočeský kraj, Pobočka Prachatice, Vodňanská 329, 383 01 Prachatice.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765C98F2"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935F8B8" w14:textId="596481BC"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lastRenderedPageBreak/>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41F24EF" w:rsidR="00245C7B" w:rsidRPr="005E62DB" w:rsidRDefault="00245C7B" w:rsidP="00245C7B">
      <w:pPr>
        <w:pStyle w:val="Odstavecseseznamem"/>
        <w:numPr>
          <w:ilvl w:val="0"/>
          <w:numId w:val="30"/>
        </w:numPr>
        <w:jc w:val="both"/>
        <w:rPr>
          <w:rFonts w:ascii="Arial" w:hAnsi="Arial" w:cs="Arial"/>
          <w:lang w:val="x-none"/>
        </w:rPr>
      </w:pPr>
      <w:bookmarkStart w:id="10" w:name="_Ref376374899"/>
      <w:bookmarkStart w:id="11" w:name="_Ref376425265"/>
      <w:r w:rsidRPr="00594BBC">
        <w:rPr>
          <w:rFonts w:ascii="Arial" w:hAnsi="Arial" w:cs="Arial"/>
          <w:lang w:val="x-none"/>
        </w:rPr>
        <w:t>Dílo bude dokončeno nejpozději do</w:t>
      </w:r>
      <w:r w:rsidR="00750EEE" w:rsidRPr="005E62DB">
        <w:rPr>
          <w:rFonts w:ascii="Arial" w:hAnsi="Arial" w:cs="Arial"/>
          <w:lang w:val="x-none"/>
        </w:rPr>
        <w:t xml:space="preserve"> </w:t>
      </w:r>
      <w:r w:rsidR="00243F0F" w:rsidRPr="007D2CA1">
        <w:rPr>
          <w:rFonts w:ascii="Arial" w:hAnsi="Arial" w:cs="Arial"/>
          <w:b/>
          <w:bCs/>
        </w:rPr>
        <w:t>31</w:t>
      </w:r>
      <w:r w:rsidR="005E62DB" w:rsidRPr="007D2CA1">
        <w:rPr>
          <w:rFonts w:ascii="Arial" w:hAnsi="Arial" w:cs="Arial"/>
          <w:b/>
          <w:bCs/>
          <w:lang w:val="x-none"/>
        </w:rPr>
        <w:t xml:space="preserve">. </w:t>
      </w:r>
      <w:r w:rsidR="00243F0F" w:rsidRPr="007D2CA1">
        <w:rPr>
          <w:rFonts w:ascii="Arial" w:hAnsi="Arial" w:cs="Arial"/>
          <w:b/>
          <w:bCs/>
        </w:rPr>
        <w:t>října</w:t>
      </w:r>
      <w:r w:rsidR="005E62DB" w:rsidRPr="007D2CA1">
        <w:rPr>
          <w:rFonts w:ascii="Arial" w:hAnsi="Arial" w:cs="Arial"/>
          <w:b/>
          <w:bCs/>
          <w:lang w:val="x-none"/>
        </w:rPr>
        <w:t xml:space="preserve"> 202</w:t>
      </w:r>
      <w:r w:rsidR="00243F0F" w:rsidRPr="007D2CA1">
        <w:rPr>
          <w:rFonts w:ascii="Arial" w:hAnsi="Arial" w:cs="Arial"/>
          <w:b/>
          <w:bCs/>
        </w:rPr>
        <w:t>2</w:t>
      </w:r>
      <w:r w:rsidR="005E62DB" w:rsidRPr="007D2CA1">
        <w:rPr>
          <w:rFonts w:ascii="Arial" w:hAnsi="Arial" w:cs="Arial"/>
          <w:b/>
          <w:bCs/>
          <w:lang w:val="x-none"/>
        </w:rPr>
        <w:t>.</w:t>
      </w:r>
    </w:p>
    <w:p w14:paraId="28AF3A6D" w14:textId="111A7E47"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102348C9" w14:textId="737F1575" w:rsidR="00B36818" w:rsidRPr="002203D5" w:rsidRDefault="00245C7B" w:rsidP="00B36818">
      <w:pPr>
        <w:pStyle w:val="Odstavecseseznamem"/>
        <w:numPr>
          <w:ilvl w:val="0"/>
          <w:numId w:val="30"/>
        </w:numPr>
        <w:jc w:val="both"/>
        <w:rPr>
          <w:rFonts w:ascii="Arial" w:hAnsi="Arial" w:cs="Arial"/>
          <w:lang w:val="x-none"/>
        </w:rPr>
      </w:pPr>
      <w:r w:rsidRPr="002203D5">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0"/>
      <w:bookmarkEnd w:id="11"/>
    </w:p>
    <w:p w14:paraId="0CB2D286" w14:textId="351E566D" w:rsidR="006837C3" w:rsidRPr="00A0016E"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7D2CA1">
        <w:rPr>
          <w:rFonts w:ascii="Arial" w:hAnsi="Arial" w:cs="Arial"/>
        </w:rPr>
        <w:t>únor</w:t>
      </w:r>
      <w:r w:rsidR="006837C3">
        <w:rPr>
          <w:rFonts w:ascii="Arial" w:hAnsi="Arial" w:cs="Arial"/>
        </w:rPr>
        <w:t xml:space="preserve"> 202</w:t>
      </w:r>
      <w:r w:rsidR="007D2CA1">
        <w:rPr>
          <w:rFonts w:ascii="Arial" w:hAnsi="Arial" w:cs="Arial"/>
        </w:rPr>
        <w:t>2</w:t>
      </w:r>
      <w:r w:rsidR="00A0016E">
        <w:rPr>
          <w:rFonts w:ascii="Arial" w:hAnsi="Arial" w:cs="Arial"/>
        </w:rPr>
        <w:t xml:space="preserve"> - </w:t>
      </w:r>
      <w:r w:rsidR="007D2CA1">
        <w:rPr>
          <w:rFonts w:ascii="Arial" w:hAnsi="Arial" w:cs="Arial"/>
        </w:rPr>
        <w:t>Polní</w:t>
      </w:r>
      <w:r w:rsidR="00A0016E" w:rsidRPr="00A0016E">
        <w:rPr>
          <w:rFonts w:ascii="Arial" w:hAnsi="Arial" w:cs="Arial"/>
        </w:rPr>
        <w:t xml:space="preserve"> cesta </w:t>
      </w:r>
      <w:r w:rsidR="007D2CA1">
        <w:rPr>
          <w:rFonts w:ascii="Arial" w:hAnsi="Arial" w:cs="Arial"/>
        </w:rPr>
        <w:t>HPC 1</w:t>
      </w:r>
    </w:p>
    <w:p w14:paraId="2A1CA69D" w14:textId="77777777" w:rsidR="00A0016E" w:rsidRPr="006837C3" w:rsidRDefault="00A0016E" w:rsidP="00A0016E">
      <w:pPr>
        <w:pStyle w:val="Odstavecseseznamem"/>
        <w:ind w:left="2880"/>
        <w:rPr>
          <w:rFonts w:ascii="Arial" w:hAnsi="Arial" w:cs="Arial"/>
          <w:lang w:val="x-none"/>
        </w:rPr>
      </w:pPr>
    </w:p>
    <w:p w14:paraId="33E93BCD" w14:textId="55E35B75"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lastRenderedPageBreak/>
        <w:t xml:space="preserve">Termín zahájení stavebních prací: </w:t>
      </w:r>
      <w:r w:rsidR="006837C3" w:rsidRPr="006837C3">
        <w:rPr>
          <w:rFonts w:ascii="Arial" w:hAnsi="Arial" w:cs="Arial"/>
          <w:lang w:val="x-none"/>
        </w:rPr>
        <w:t xml:space="preserve">do 5 pracovních dnů </w:t>
      </w:r>
      <w:r w:rsidR="006837C3">
        <w:rPr>
          <w:rFonts w:ascii="Arial" w:hAnsi="Arial" w:cs="Arial"/>
        </w:rPr>
        <w:t>od předání staveniště</w:t>
      </w:r>
    </w:p>
    <w:p w14:paraId="15A80609" w14:textId="6D671300" w:rsidR="00245C7B" w:rsidRPr="002203D5" w:rsidRDefault="00245C7B" w:rsidP="001C5C37">
      <w:pPr>
        <w:pStyle w:val="Odstavecseseznamem"/>
        <w:numPr>
          <w:ilvl w:val="0"/>
          <w:numId w:val="36"/>
        </w:numPr>
        <w:rPr>
          <w:rFonts w:ascii="Arial" w:hAnsi="Arial" w:cs="Arial"/>
          <w:lang w:val="x-none"/>
        </w:rPr>
      </w:pPr>
      <w:bookmarkStart w:id="12" w:name="_Ref376426038"/>
      <w:r w:rsidRPr="00594BBC">
        <w:rPr>
          <w:rFonts w:ascii="Arial" w:hAnsi="Arial" w:cs="Arial"/>
          <w:lang w:val="x-none"/>
        </w:rPr>
        <w:t xml:space="preserve">Termín dokončení stavebních prací: </w:t>
      </w:r>
      <w:r w:rsidR="00CB290A">
        <w:rPr>
          <w:rFonts w:ascii="Arial" w:hAnsi="Arial" w:cs="Arial"/>
        </w:rPr>
        <w:t>31</w:t>
      </w:r>
      <w:r w:rsidR="006837C3">
        <w:rPr>
          <w:rFonts w:ascii="Arial" w:hAnsi="Arial" w:cs="Arial"/>
        </w:rPr>
        <w:t xml:space="preserve">. </w:t>
      </w:r>
      <w:r w:rsidR="00170525">
        <w:rPr>
          <w:rFonts w:ascii="Arial" w:hAnsi="Arial" w:cs="Arial"/>
        </w:rPr>
        <w:t>října</w:t>
      </w:r>
      <w:r w:rsidR="006837C3">
        <w:rPr>
          <w:rFonts w:ascii="Arial" w:hAnsi="Arial" w:cs="Arial"/>
        </w:rPr>
        <w:t xml:space="preserve"> 202</w:t>
      </w:r>
      <w:r w:rsidR="00CB290A">
        <w:rPr>
          <w:rFonts w:ascii="Arial" w:hAnsi="Arial" w:cs="Arial"/>
        </w:rPr>
        <w:t>2</w:t>
      </w:r>
      <w:r w:rsidR="006837C3">
        <w:rPr>
          <w:rFonts w:ascii="Arial" w:hAnsi="Arial" w:cs="Arial"/>
        </w:rPr>
        <w:t xml:space="preserve"> </w:t>
      </w:r>
      <w:bookmarkEnd w:id="12"/>
    </w:p>
    <w:p w14:paraId="69FC4396" w14:textId="61948637"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0F332C">
        <w:rPr>
          <w:rFonts w:ascii="Arial" w:hAnsi="Arial" w:cs="Arial"/>
        </w:rPr>
        <w:t xml:space="preserve">1. </w:t>
      </w:r>
      <w:r w:rsidR="00170525">
        <w:rPr>
          <w:rFonts w:ascii="Arial" w:hAnsi="Arial" w:cs="Arial"/>
        </w:rPr>
        <w:t>listopadu</w:t>
      </w:r>
      <w:r w:rsidR="000F332C">
        <w:rPr>
          <w:rFonts w:ascii="Arial" w:hAnsi="Arial" w:cs="Arial"/>
        </w:rPr>
        <w:t xml:space="preserve"> 202</w:t>
      </w:r>
      <w:r w:rsidR="00CB290A">
        <w:rPr>
          <w:rFonts w:ascii="Arial" w:hAnsi="Arial" w:cs="Arial"/>
        </w:rPr>
        <w:t>2</w:t>
      </w:r>
    </w:p>
    <w:p w14:paraId="0DB9B3CD" w14:textId="454D3006" w:rsidR="00C241A3" w:rsidRPr="00594BBC" w:rsidRDefault="00245C7B" w:rsidP="000F332C">
      <w:pPr>
        <w:pStyle w:val="Odstavecseseznamem"/>
        <w:ind w:left="2136" w:firstLine="696"/>
        <w:jc w:val="both"/>
        <w:rPr>
          <w:rFonts w:ascii="Arial" w:hAnsi="Arial" w:cs="Arial"/>
        </w:rPr>
      </w:pPr>
      <w:bookmarkStart w:id="13" w:name="_Ref376426040"/>
      <w:r w:rsidRPr="00594BBC">
        <w:rPr>
          <w:rFonts w:ascii="Arial" w:hAnsi="Arial" w:cs="Arial"/>
          <w:lang w:val="x-none"/>
        </w:rPr>
        <w:t>(protokolární předání a převzetí řádně dokončeného díla</w:t>
      </w:r>
      <w:bookmarkEnd w:id="13"/>
      <w:r w:rsidRPr="00594BBC">
        <w:rPr>
          <w:rFonts w:ascii="Arial" w:hAnsi="Arial" w:cs="Arial"/>
        </w:rPr>
        <w:t>)</w:t>
      </w:r>
    </w:p>
    <w:p w14:paraId="5A999141" w14:textId="4DF45EEA" w:rsidR="00245C7B" w:rsidRPr="00594BBC" w:rsidRDefault="00245C7B" w:rsidP="00245C7B">
      <w:pPr>
        <w:pStyle w:val="Odstavecseseznamem"/>
        <w:numPr>
          <w:ilvl w:val="0"/>
          <w:numId w:val="30"/>
        </w:numPr>
        <w:jc w:val="both"/>
        <w:rPr>
          <w:rFonts w:ascii="Arial" w:hAnsi="Arial" w:cs="Arial"/>
        </w:rPr>
      </w:pPr>
      <w:bookmarkStart w:id="14"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5" w:name="_Ref376374895"/>
      <w:r w:rsidRPr="00594BBC">
        <w:rPr>
          <w:rFonts w:ascii="Arial" w:hAnsi="Arial" w:cs="Arial"/>
          <w:lang w:val="x-none"/>
        </w:rPr>
        <w:t>časovém harmonogramu postupu prací, je</w:t>
      </w:r>
      <w:r w:rsidR="007B7429">
        <w:rPr>
          <w:rFonts w:ascii="Arial" w:hAnsi="Arial" w:cs="Arial"/>
        </w:rPr>
        <w:t>n</w:t>
      </w:r>
      <w:r w:rsidRPr="00594BBC">
        <w:rPr>
          <w:rFonts w:ascii="Arial" w:hAnsi="Arial" w:cs="Arial"/>
          <w:lang w:val="x-none"/>
        </w:rPr>
        <w:t>ž zhotovitel uvedl jako součást své nabídky</w:t>
      </w:r>
      <w:r w:rsidR="008F4436">
        <w:rPr>
          <w:rFonts w:ascii="Arial" w:hAnsi="Arial" w:cs="Arial"/>
        </w:rPr>
        <w:t>.</w:t>
      </w:r>
      <w:r w:rsidRPr="00594BBC">
        <w:rPr>
          <w:rFonts w:ascii="Arial" w:hAnsi="Arial" w:cs="Arial"/>
          <w:lang w:val="x-none"/>
        </w:rPr>
        <w:t xml:space="preserve"> Tento 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w:t>
      </w:r>
      <w:bookmarkEnd w:id="14"/>
      <w:bookmarkEnd w:id="15"/>
    </w:p>
    <w:p w14:paraId="05593876" w14:textId="3906BF20"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6"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6"/>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17" w:name="_Hlk36121733"/>
      <w:r w:rsidR="00737711" w:rsidRPr="005A4973">
        <w:rPr>
          <w:rFonts w:ascii="Arial" w:hAnsi="Arial" w:cs="Arial"/>
        </w:rPr>
        <w:t>vad a nedodělků z přejímacího řízení nebo vydáním kolaudačního souhlasu (rozhodující je okolnost, která nastane dříve).</w:t>
      </w:r>
      <w:bookmarkEnd w:id="17"/>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49B73CE2"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15A78119"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18"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8"/>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6C50177A" w:rsidR="00BB4203" w:rsidRPr="006A5303" w:rsidRDefault="00BB4203" w:rsidP="001216DB">
      <w:pPr>
        <w:pStyle w:val="Odstavecseseznamem"/>
        <w:numPr>
          <w:ilvl w:val="0"/>
          <w:numId w:val="16"/>
        </w:numPr>
        <w:jc w:val="both"/>
        <w:rPr>
          <w:rFonts w:ascii="Arial" w:hAnsi="Arial" w:cs="Arial"/>
        </w:rPr>
      </w:pPr>
      <w:r w:rsidRPr="00594BBC">
        <w:rPr>
          <w:rFonts w:ascii="Arial" w:hAnsi="Arial" w:cs="Arial"/>
        </w:rPr>
        <w:t xml:space="preserve">Zhotovitel se zavazuje dodržovat ustanovení této smlouvy a příslušných předpisů vztahujících se </w:t>
      </w:r>
      <w:r w:rsidRPr="006A5303">
        <w:rPr>
          <w:rFonts w:ascii="Arial" w:hAnsi="Arial" w:cs="Arial"/>
        </w:rPr>
        <w:t>k realizaci díla.</w:t>
      </w:r>
      <w:r w:rsidR="000E71C3" w:rsidRPr="006A5303">
        <w:rPr>
          <w:rFonts w:ascii="Arial" w:hAnsi="Arial" w:cs="Arial"/>
        </w:rPr>
        <w:t xml:space="preserve"> </w:t>
      </w:r>
    </w:p>
    <w:p w14:paraId="5E72ADA4" w14:textId="485C3C07" w:rsidR="000E71C3" w:rsidRPr="006A5303" w:rsidRDefault="000E71C3" w:rsidP="000E71C3">
      <w:pPr>
        <w:pStyle w:val="Odstavecseseznamem"/>
        <w:numPr>
          <w:ilvl w:val="0"/>
          <w:numId w:val="16"/>
        </w:numPr>
        <w:jc w:val="both"/>
        <w:rPr>
          <w:rFonts w:ascii="Arial" w:hAnsi="Arial" w:cs="Arial"/>
        </w:rPr>
      </w:pPr>
      <w:r w:rsidRPr="006A5303">
        <w:rPr>
          <w:rFonts w:ascii="Arial" w:hAnsi="Arial" w:cs="Arial"/>
        </w:rPr>
        <w:t>Zhotovitel je povinen zajistit po celou dobu plnění veřejné zakázky následující podmínky společensky odpovědného veřejného zadávání:</w:t>
      </w:r>
    </w:p>
    <w:p w14:paraId="707C66B5" w14:textId="77777777" w:rsidR="000E71C3" w:rsidRPr="006A5303" w:rsidRDefault="000E71C3" w:rsidP="00535984">
      <w:pPr>
        <w:pStyle w:val="Odstavecseseznamem"/>
        <w:numPr>
          <w:ilvl w:val="0"/>
          <w:numId w:val="38"/>
        </w:numPr>
        <w:spacing w:after="0" w:line="240" w:lineRule="auto"/>
        <w:ind w:left="1078" w:hanging="284"/>
        <w:contextualSpacing w:val="0"/>
        <w:jc w:val="both"/>
        <w:rPr>
          <w:rFonts w:ascii="Arial" w:hAnsi="Arial" w:cs="Arial"/>
        </w:rPr>
      </w:pPr>
      <w:r w:rsidRPr="006A5303">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F7D30CD" w14:textId="77777777" w:rsidR="000E71C3" w:rsidRPr="006A5303" w:rsidRDefault="000E71C3" w:rsidP="00535984">
      <w:pPr>
        <w:pStyle w:val="Odstavecseseznamem"/>
        <w:numPr>
          <w:ilvl w:val="0"/>
          <w:numId w:val="38"/>
        </w:numPr>
        <w:spacing w:after="0" w:line="240" w:lineRule="auto"/>
        <w:ind w:left="1078" w:hanging="284"/>
        <w:contextualSpacing w:val="0"/>
        <w:jc w:val="both"/>
        <w:rPr>
          <w:rFonts w:ascii="Arial" w:hAnsi="Arial" w:cs="Arial"/>
        </w:rPr>
      </w:pPr>
      <w:r w:rsidRPr="006A5303">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6A5303">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30C61CD6" w14:textId="77777777" w:rsidR="000E71C3" w:rsidRPr="006A5303" w:rsidRDefault="000E71C3" w:rsidP="00535984">
      <w:pPr>
        <w:pStyle w:val="Odstavecseseznamem"/>
        <w:numPr>
          <w:ilvl w:val="0"/>
          <w:numId w:val="38"/>
        </w:numPr>
        <w:spacing w:after="0" w:line="240" w:lineRule="auto"/>
        <w:ind w:left="1078" w:hanging="284"/>
        <w:contextualSpacing w:val="0"/>
        <w:jc w:val="both"/>
        <w:rPr>
          <w:rFonts w:ascii="Arial" w:hAnsi="Arial" w:cs="Arial"/>
        </w:rPr>
      </w:pPr>
      <w:r w:rsidRPr="006A5303">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B4D1B07" w14:textId="77777777" w:rsidR="000E71C3" w:rsidRPr="006A5303" w:rsidRDefault="000E71C3" w:rsidP="00535984">
      <w:pPr>
        <w:pStyle w:val="Odstavecseseznamem"/>
        <w:numPr>
          <w:ilvl w:val="0"/>
          <w:numId w:val="38"/>
        </w:numPr>
        <w:spacing w:after="0" w:line="240" w:lineRule="auto"/>
        <w:ind w:left="1078" w:hanging="284"/>
        <w:contextualSpacing w:val="0"/>
        <w:jc w:val="both"/>
        <w:rPr>
          <w:rFonts w:ascii="Arial" w:hAnsi="Arial" w:cs="Arial"/>
        </w:rPr>
      </w:pPr>
      <w:r w:rsidRPr="006A5303">
        <w:rPr>
          <w:rFonts w:ascii="Arial" w:hAnsi="Arial" w:cs="Arial"/>
        </w:rPr>
        <w:t>snížení negativního dopadu jeho činnosti při plnění veřejné zakázky na životní prostředí, zejména pak</w:t>
      </w:r>
    </w:p>
    <w:p w14:paraId="1812BADB" w14:textId="77777777" w:rsidR="000E71C3" w:rsidRPr="006A5303" w:rsidRDefault="000E71C3" w:rsidP="00535984">
      <w:pPr>
        <w:pStyle w:val="Odstavecseseznamem"/>
        <w:numPr>
          <w:ilvl w:val="0"/>
          <w:numId w:val="39"/>
        </w:numPr>
        <w:spacing w:after="0" w:line="240" w:lineRule="auto"/>
        <w:ind w:left="1078" w:hanging="284"/>
        <w:contextualSpacing w:val="0"/>
        <w:jc w:val="both"/>
        <w:rPr>
          <w:rFonts w:ascii="Arial" w:hAnsi="Arial" w:cs="Arial"/>
        </w:rPr>
      </w:pPr>
      <w:r w:rsidRPr="006A5303">
        <w:rPr>
          <w:rFonts w:ascii="Arial" w:hAnsi="Arial" w:cs="Arial"/>
        </w:rPr>
        <w:t xml:space="preserve">využíváním nízkoemisních automobilů, má-li je k dispozici; </w:t>
      </w:r>
    </w:p>
    <w:p w14:paraId="219718D6" w14:textId="77777777" w:rsidR="000E71C3" w:rsidRPr="006A5303" w:rsidRDefault="000E71C3" w:rsidP="00535984">
      <w:pPr>
        <w:pStyle w:val="Odstavecseseznamem"/>
        <w:numPr>
          <w:ilvl w:val="0"/>
          <w:numId w:val="39"/>
        </w:numPr>
        <w:spacing w:after="0" w:line="240" w:lineRule="auto"/>
        <w:ind w:left="1078" w:hanging="284"/>
        <w:jc w:val="both"/>
        <w:rPr>
          <w:rFonts w:ascii="Arial" w:hAnsi="Arial" w:cs="Arial"/>
        </w:rPr>
      </w:pPr>
      <w:r w:rsidRPr="006A5303">
        <w:rPr>
          <w:rFonts w:ascii="Arial" w:hAnsi="Arial" w:cs="Arial"/>
        </w:rPr>
        <w:t>tiskem veškerých listinných výstupů, odevzdávaných objednateli při realizaci veřejné zakázky na papír, který je šetrný k životnímu prostředí,</w:t>
      </w:r>
      <w:r w:rsidRPr="006A5303">
        <w:t xml:space="preserve"> </w:t>
      </w:r>
      <w:r w:rsidRPr="006A5303">
        <w:rPr>
          <w:rFonts w:ascii="Arial" w:hAnsi="Arial" w:cs="Arial"/>
        </w:rPr>
        <w:t>pokud zvláštní použití pro specifické účely nevyžaduje jiný druh papíru;</w:t>
      </w:r>
      <w:r w:rsidRPr="006A5303">
        <w:t xml:space="preserve"> </w:t>
      </w:r>
      <w:r w:rsidRPr="006A5303">
        <w:rPr>
          <w:rFonts w:ascii="Arial" w:hAnsi="Arial" w:cs="Arial"/>
        </w:rPr>
        <w:t>motivováním zaměstnanců dodavatele k efektivnímu/úspornému tisku;</w:t>
      </w:r>
    </w:p>
    <w:p w14:paraId="74C83550" w14:textId="77777777" w:rsidR="000E71C3" w:rsidRPr="006A5303" w:rsidRDefault="000E71C3" w:rsidP="00535984">
      <w:pPr>
        <w:pStyle w:val="Odstavecseseznamem"/>
        <w:numPr>
          <w:ilvl w:val="0"/>
          <w:numId w:val="39"/>
        </w:numPr>
        <w:spacing w:after="0" w:line="240" w:lineRule="auto"/>
        <w:ind w:left="1078" w:hanging="284"/>
        <w:contextualSpacing w:val="0"/>
        <w:jc w:val="both"/>
      </w:pPr>
      <w:r w:rsidRPr="006A5303">
        <w:rPr>
          <w:rFonts w:ascii="Arial" w:hAnsi="Arial" w:cs="Arial"/>
        </w:rPr>
        <w:t>předcházením znečišťování ovzduší a snižováním úrovně znečišťování, může-li je během plnění veřejné zakázky způsobit;</w:t>
      </w:r>
    </w:p>
    <w:p w14:paraId="3FB23BA5" w14:textId="6C84A904" w:rsidR="000E71C3" w:rsidRPr="007149BF" w:rsidRDefault="000E71C3" w:rsidP="00535984">
      <w:pPr>
        <w:pStyle w:val="Odstavecseseznamem"/>
        <w:numPr>
          <w:ilvl w:val="0"/>
          <w:numId w:val="39"/>
        </w:numPr>
        <w:spacing w:after="0" w:line="240" w:lineRule="auto"/>
        <w:ind w:left="1078" w:hanging="284"/>
        <w:contextualSpacing w:val="0"/>
        <w:jc w:val="both"/>
      </w:pPr>
      <w:r w:rsidRPr="006A5303">
        <w:rPr>
          <w:rFonts w:ascii="Arial" w:hAnsi="Arial" w:cs="Arial"/>
        </w:rPr>
        <w:t>předcházením vzniku odpadů, stanovením hierarchie nakládání s nimi a prosazováním základních principů ochrany životního prostředí a zdraví lidí při nakládání s</w:t>
      </w:r>
      <w:r w:rsidR="00BB72D6" w:rsidRPr="006A5303">
        <w:rPr>
          <w:rFonts w:ascii="Arial" w:hAnsi="Arial" w:cs="Arial"/>
        </w:rPr>
        <w:t> </w:t>
      </w:r>
      <w:r w:rsidRPr="006A5303">
        <w:rPr>
          <w:rFonts w:ascii="Arial" w:hAnsi="Arial" w:cs="Arial"/>
        </w:rPr>
        <w:t>odpady</w:t>
      </w:r>
      <w:r w:rsidR="00BB72D6" w:rsidRPr="006A5303">
        <w:rPr>
          <w:rFonts w:ascii="Arial" w:hAnsi="Arial" w:cs="Arial"/>
        </w:rPr>
        <w:t>.</w:t>
      </w:r>
    </w:p>
    <w:p w14:paraId="20B98C36" w14:textId="647ECA95" w:rsidR="007149BF" w:rsidRPr="007149BF" w:rsidRDefault="007149BF" w:rsidP="007149BF">
      <w:pPr>
        <w:ind w:left="851" w:hanging="425"/>
        <w:jc w:val="both"/>
        <w:rPr>
          <w:rFonts w:ascii="Arial" w:hAnsi="Arial" w:cs="Arial"/>
          <w:lang w:val="x-none"/>
        </w:rPr>
      </w:pPr>
      <w:r>
        <w:rPr>
          <w:rFonts w:ascii="Arial" w:hAnsi="Arial" w:cs="Arial"/>
        </w:rPr>
        <w:t xml:space="preserve">22. </w:t>
      </w:r>
      <w:r w:rsidRPr="007149BF">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C4232A7" w14:textId="77777777" w:rsidR="00355B21" w:rsidRDefault="00355B21" w:rsidP="003E578B">
      <w:pPr>
        <w:jc w:val="center"/>
        <w:rPr>
          <w:rFonts w:ascii="Arial" w:hAnsi="Arial" w:cs="Arial"/>
          <w:b/>
          <w:u w:val="single"/>
        </w:rPr>
      </w:pPr>
    </w:p>
    <w:p w14:paraId="7DF59663" w14:textId="4B38C74A" w:rsidR="00646665" w:rsidRPr="00594BBC" w:rsidRDefault="00943F4A" w:rsidP="003E578B">
      <w:pPr>
        <w:jc w:val="center"/>
        <w:rPr>
          <w:rFonts w:ascii="Arial" w:hAnsi="Arial" w:cs="Arial"/>
          <w:b/>
        </w:rPr>
      </w:pPr>
      <w:r w:rsidRPr="0045367A">
        <w:rPr>
          <w:rFonts w:ascii="Arial" w:hAnsi="Arial" w:cs="Arial"/>
          <w:b/>
          <w:u w:val="single"/>
        </w:rPr>
        <w:lastRenderedPageBreak/>
        <w:t>Čl.</w:t>
      </w:r>
      <w:r w:rsidR="003E578B" w:rsidRPr="0045367A">
        <w:rPr>
          <w:rFonts w:ascii="Arial" w:hAnsi="Arial" w:cs="Arial"/>
          <w:b/>
          <w:u w:val="single"/>
        </w:rPr>
        <w:t xml:space="preserve"> VIII   </w:t>
      </w:r>
      <w:r w:rsidR="00646665" w:rsidRPr="0045367A">
        <w:rPr>
          <w:rFonts w:ascii="Arial" w:hAnsi="Arial" w:cs="Arial"/>
          <w:b/>
          <w:u w:val="single"/>
        </w:rPr>
        <w:t>Pojištění</w:t>
      </w:r>
      <w:r w:rsidR="00646665" w:rsidRPr="00594BBC">
        <w:rPr>
          <w:rFonts w:ascii="Arial" w:hAnsi="Arial" w:cs="Arial"/>
          <w:b/>
          <w:u w:val="single"/>
        </w:rPr>
        <w:t xml:space="preserve"> zhotovitele</w:t>
      </w:r>
    </w:p>
    <w:p w14:paraId="51973D9D" w14:textId="26C30963"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w:t>
      </w:r>
      <w:r w:rsidRPr="001D7795">
        <w:rPr>
          <w:rFonts w:ascii="Arial" w:hAnsi="Arial" w:cs="Arial"/>
        </w:rPr>
        <w:t xml:space="preserve">způsobenou zhotovitelem třetí osobě v souvislosti s výkonem jeho činnosti, ve výši nejméně </w:t>
      </w:r>
      <w:r w:rsidR="002203D5">
        <w:rPr>
          <w:rFonts w:ascii="Arial" w:hAnsi="Arial" w:cs="Arial"/>
        </w:rPr>
        <w:t>16 500 000</w:t>
      </w:r>
      <w:r w:rsidR="001D7795" w:rsidRPr="001D7795">
        <w:rPr>
          <w:rFonts w:ascii="Arial" w:hAnsi="Arial" w:cs="Arial"/>
        </w:rPr>
        <w:t xml:space="preserve"> </w:t>
      </w:r>
      <w:r w:rsidR="000C068C" w:rsidRPr="001D7795">
        <w:rPr>
          <w:rFonts w:ascii="Arial" w:hAnsi="Arial" w:cs="Arial"/>
        </w:rPr>
        <w:t xml:space="preserve">Kč. </w:t>
      </w:r>
      <w:r w:rsidRPr="001D7795">
        <w:rPr>
          <w:rFonts w:ascii="Arial" w:hAnsi="Arial" w:cs="Arial"/>
        </w:rPr>
        <w:t>Zhotovitel</w:t>
      </w:r>
      <w:r w:rsidRPr="00594BB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5C22A73"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19"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19"/>
    </w:p>
    <w:p w14:paraId="7E18B923" w14:textId="75076DFF"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i po dobu záruky. V případě, že dojde</w:t>
      </w:r>
      <w:r w:rsidR="001D7795">
        <w:rPr>
          <w:rFonts w:ascii="Arial" w:hAnsi="Arial" w:cs="Arial"/>
        </w:rPr>
        <w:t xml:space="preserve"> </w:t>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3913D562" w:rsidR="00456E78" w:rsidRPr="00304A3D" w:rsidRDefault="00456E78" w:rsidP="00CA3CCF">
      <w:pPr>
        <w:pStyle w:val="Odstavecseseznamem"/>
        <w:numPr>
          <w:ilvl w:val="0"/>
          <w:numId w:val="17"/>
        </w:numPr>
        <w:jc w:val="both"/>
        <w:rPr>
          <w:rFonts w:ascii="Arial" w:hAnsi="Arial" w:cs="Arial"/>
        </w:rPr>
      </w:pPr>
      <w:bookmarkStart w:id="20"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0"/>
    </w:p>
    <w:p w14:paraId="1DD03C85" w14:textId="77777777" w:rsidR="00DF72C3" w:rsidRDefault="00943F4A" w:rsidP="00DF72C3">
      <w:pPr>
        <w:pStyle w:val="Odstavecseseznamem"/>
        <w:numPr>
          <w:ilvl w:val="0"/>
          <w:numId w:val="17"/>
        </w:numPr>
        <w:rPr>
          <w:rFonts w:ascii="Arial" w:hAnsi="Arial" w:cs="Arial"/>
          <w:b/>
          <w:u w:val="single"/>
        </w:rPr>
      </w:pPr>
      <w:r w:rsidRPr="001D7795">
        <w:rPr>
          <w:rFonts w:ascii="Arial" w:hAnsi="Arial" w:cs="Arial"/>
        </w:rPr>
        <w:t xml:space="preserve">Náklady na pojištění nese zhotovitel a </w:t>
      </w:r>
      <w:r w:rsidR="00456E78" w:rsidRPr="001D7795">
        <w:rPr>
          <w:rFonts w:ascii="Arial" w:hAnsi="Arial" w:cs="Arial"/>
        </w:rPr>
        <w:t>jsou</w:t>
      </w:r>
      <w:r w:rsidRPr="001D7795">
        <w:rPr>
          <w:rFonts w:ascii="Arial" w:hAnsi="Arial" w:cs="Arial"/>
        </w:rPr>
        <w:t xml:space="preserve"> zahrnuty ve sjednané ceně.</w:t>
      </w:r>
    </w:p>
    <w:p w14:paraId="3A4EAD09" w14:textId="77777777" w:rsidR="00DF72C3" w:rsidRDefault="00DF72C3" w:rsidP="00DF72C3">
      <w:pPr>
        <w:pStyle w:val="Odstavecseseznamem"/>
        <w:rPr>
          <w:rFonts w:ascii="Arial" w:hAnsi="Arial" w:cs="Arial"/>
          <w:b/>
          <w:u w:val="single"/>
        </w:rPr>
      </w:pPr>
    </w:p>
    <w:p w14:paraId="6B916842" w14:textId="7750FD45" w:rsidR="0086685B" w:rsidRPr="00DF72C3" w:rsidRDefault="009A6F40" w:rsidP="00DF72C3">
      <w:pPr>
        <w:pStyle w:val="Odstavecseseznamem"/>
        <w:jc w:val="center"/>
        <w:rPr>
          <w:rFonts w:ascii="Arial" w:hAnsi="Arial" w:cs="Arial"/>
          <w:b/>
          <w:u w:val="single"/>
        </w:rPr>
      </w:pPr>
      <w:r w:rsidRPr="00DF72C3">
        <w:rPr>
          <w:rFonts w:ascii="Arial" w:hAnsi="Arial" w:cs="Arial"/>
          <w:b/>
          <w:u w:val="single"/>
        </w:rPr>
        <w:t>Čl.</w:t>
      </w:r>
      <w:r w:rsidR="00EF6D19" w:rsidRPr="00DF72C3">
        <w:rPr>
          <w:rFonts w:ascii="Arial" w:hAnsi="Arial" w:cs="Arial"/>
          <w:b/>
          <w:u w:val="single"/>
        </w:rPr>
        <w:t xml:space="preserve"> </w:t>
      </w:r>
      <w:r w:rsidR="00FE51B5" w:rsidRPr="00DF72C3">
        <w:rPr>
          <w:rFonts w:ascii="Arial" w:hAnsi="Arial" w:cs="Arial"/>
          <w:b/>
          <w:u w:val="single"/>
        </w:rPr>
        <w:t>I</w:t>
      </w:r>
      <w:r w:rsidR="00EF6D19" w:rsidRPr="00DF72C3">
        <w:rPr>
          <w:rFonts w:ascii="Arial" w:hAnsi="Arial" w:cs="Arial"/>
          <w:b/>
          <w:u w:val="single"/>
        </w:rPr>
        <w:t>X</w:t>
      </w:r>
      <w:r w:rsidR="001216DB" w:rsidRPr="00DF72C3">
        <w:rPr>
          <w:rFonts w:ascii="Arial" w:hAnsi="Arial" w:cs="Arial"/>
          <w:b/>
          <w:u w:val="single"/>
        </w:rPr>
        <w:t xml:space="preserve"> </w:t>
      </w:r>
      <w:r w:rsidR="0086685B" w:rsidRPr="00DF72C3">
        <w:rPr>
          <w:rFonts w:ascii="Arial" w:hAnsi="Arial" w:cs="Arial"/>
          <w:b/>
          <w:u w:val="single"/>
        </w:rPr>
        <w:t>P</w:t>
      </w:r>
      <w:r w:rsidR="005B4750" w:rsidRPr="00DF72C3">
        <w:rPr>
          <w:rFonts w:ascii="Arial" w:hAnsi="Arial" w:cs="Arial"/>
          <w:b/>
          <w:u w:val="single"/>
        </w:rPr>
        <w:t>rovedení</w:t>
      </w:r>
      <w:r w:rsidR="0086685B" w:rsidRPr="00DF72C3">
        <w:rPr>
          <w:rFonts w:ascii="Arial" w:hAnsi="Arial" w:cs="Arial"/>
          <w:b/>
          <w:u w:val="single"/>
        </w:rPr>
        <w:t xml:space="preserve"> a předání, převzetí</w:t>
      </w:r>
      <w:r w:rsidR="005B4750" w:rsidRPr="00DF72C3">
        <w:rPr>
          <w:rFonts w:ascii="Arial" w:hAnsi="Arial" w:cs="Arial"/>
          <w:b/>
          <w:u w:val="single"/>
        </w:rPr>
        <w:t xml:space="preserve"> díla</w:t>
      </w:r>
      <w:bookmarkStart w:id="21" w:name="_Ref376426659"/>
    </w:p>
    <w:p w14:paraId="44598E35" w14:textId="77777777" w:rsidR="00BB4203" w:rsidRPr="00594BBC" w:rsidRDefault="0086685B" w:rsidP="001D7795">
      <w:pPr>
        <w:spacing w:after="0"/>
        <w:ind w:firstLine="709"/>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2"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2"/>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w:t>
      </w:r>
      <w:r w:rsidRPr="00594BBC">
        <w:rPr>
          <w:rFonts w:ascii="Arial" w:hAnsi="Arial" w:cs="Arial"/>
          <w:lang w:val="x-none"/>
        </w:rPr>
        <w:lastRenderedPageBreak/>
        <w:t>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1E7F6558" w:rsidR="006B54C6"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7735032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001D7795">
        <w:rPr>
          <w:rFonts w:ascii="Arial" w:hAnsi="Arial" w:cs="Arial"/>
        </w:rPr>
        <w:t xml:space="preserve"> </w:t>
      </w:r>
      <w:r w:rsidRPr="00594BBC">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47C6B7EC"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4D0DB44C"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3" w:name="_Hlk16773999"/>
      <w:r w:rsidR="00AC63F3" w:rsidRPr="00AC63F3">
        <w:rPr>
          <w:rFonts w:ascii="Arial" w:hAnsi="Arial" w:cs="Arial"/>
        </w:rPr>
        <w:t xml:space="preserve">Kontroly se mohou účastnit i zaměstnanci objednatele zařazení v Oddělení investičních činností. </w:t>
      </w:r>
      <w:bookmarkEnd w:id="23"/>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xml:space="preserve">, opravou vadného stavu a následným </w:t>
      </w:r>
      <w:r w:rsidR="007E03E7" w:rsidRPr="00594BBC">
        <w:rPr>
          <w:rFonts w:ascii="Arial" w:hAnsi="Arial" w:cs="Arial"/>
        </w:rPr>
        <w:lastRenderedPageBreak/>
        <w:t>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4" w:name="_Hlk16774061"/>
      <w:r w:rsidR="00AC63F3" w:rsidRPr="00AC63F3">
        <w:rPr>
          <w:rFonts w:ascii="Arial" w:hAnsi="Arial" w:cs="Arial"/>
        </w:rPr>
        <w:t>Kontrolních dnů se mohou účastnit i zaměstnanci objednatele zařazení v Oddělení investičních činností.</w:t>
      </w:r>
      <w:bookmarkEnd w:id="24"/>
    </w:p>
    <w:p w14:paraId="745AA13A" w14:textId="124BBFE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6B15DC26" w:rsidR="00414852" w:rsidRPr="001D7795"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1D7795">
        <w:rPr>
          <w:rFonts w:ascii="Arial" w:hAnsi="Arial" w:cs="Arial"/>
        </w:rPr>
        <w:t>Jihočeský kraj</w:t>
      </w:r>
      <w:r w:rsidRPr="00594BBC">
        <w:rPr>
          <w:rFonts w:ascii="Arial" w:hAnsi="Arial" w:cs="Arial"/>
          <w:bCs/>
          <w:lang w:val="en-US"/>
        </w:rPr>
        <w:t>, Pobočka</w:t>
      </w:r>
      <w:r w:rsidR="001D7795">
        <w:rPr>
          <w:rFonts w:ascii="Arial" w:hAnsi="Arial" w:cs="Arial"/>
          <w:bCs/>
          <w:lang w:val="en-US"/>
        </w:rPr>
        <w:t xml:space="preserve"> Prachatice.</w:t>
      </w:r>
      <w:r w:rsidRPr="00594BBC">
        <w:rPr>
          <w:rFonts w:ascii="Arial" w:hAnsi="Arial" w:cs="Arial"/>
          <w:lang w:val="x-none"/>
        </w:rPr>
        <w:t xml:space="preserve"> </w:t>
      </w:r>
    </w:p>
    <w:p w14:paraId="40AB885A" w14:textId="77777777" w:rsidR="001D7795" w:rsidRPr="00304A3D" w:rsidRDefault="001D7795" w:rsidP="001D7795">
      <w:pPr>
        <w:pStyle w:val="Odstavecseseznamem"/>
        <w:jc w:val="both"/>
        <w:rPr>
          <w:rFonts w:ascii="Arial" w:hAnsi="Arial" w:cs="Arial"/>
        </w:rPr>
      </w:pP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1D7795">
      <w:pPr>
        <w:numPr>
          <w:ilvl w:val="3"/>
          <w:numId w:val="32"/>
        </w:numPr>
        <w:spacing w:after="0" w:line="280" w:lineRule="exact"/>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1D7795">
      <w:pPr>
        <w:pStyle w:val="TSlneksmlouvy"/>
        <w:keepNext w:val="0"/>
        <w:numPr>
          <w:ilvl w:val="3"/>
          <w:numId w:val="32"/>
        </w:numPr>
        <w:spacing w:before="0" w:after="0" w:line="288" w:lineRule="auto"/>
        <w:ind w:left="1559" w:hanging="425"/>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lastRenderedPageBreak/>
        <w:t xml:space="preserve">doklad o uložení přebytečné zeminy a odpadů, </w:t>
      </w:r>
    </w:p>
    <w:p w14:paraId="3B891256" w14:textId="77777777" w:rsidR="00950A27" w:rsidRPr="006872DA" w:rsidRDefault="00950A27" w:rsidP="001D7795">
      <w:pPr>
        <w:pStyle w:val="TSlneksmlouvy"/>
        <w:keepNext w:val="0"/>
        <w:numPr>
          <w:ilvl w:val="3"/>
          <w:numId w:val="32"/>
        </w:numPr>
        <w:spacing w:before="0" w:after="0" w:line="288" w:lineRule="auto"/>
        <w:ind w:left="1559"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1D7795">
      <w:pPr>
        <w:pStyle w:val="TSlneksmlouvy"/>
        <w:keepNext w:val="0"/>
        <w:numPr>
          <w:ilvl w:val="3"/>
          <w:numId w:val="32"/>
        </w:numPr>
        <w:spacing w:before="0" w:after="0" w:line="288"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1E0562F6" w:rsidR="00E42685" w:rsidRPr="004E506E" w:rsidRDefault="00751B6D" w:rsidP="004E506E">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p>
    <w:p w14:paraId="753A7C1A" w14:textId="705E61C5" w:rsidR="00C72012" w:rsidRPr="00397E6B" w:rsidRDefault="00397E6B" w:rsidP="007D3FF9">
      <w:pPr>
        <w:pStyle w:val="Odstavecseseznamem"/>
        <w:numPr>
          <w:ilvl w:val="0"/>
          <w:numId w:val="32"/>
        </w:numPr>
        <w:jc w:val="both"/>
        <w:rPr>
          <w:rFonts w:ascii="Arial" w:hAnsi="Arial" w:cs="Arial"/>
        </w:rPr>
      </w:pPr>
      <w:bookmarkStart w:id="25" w:name="_Hlk18923734"/>
      <w:r w:rsidRPr="00397E6B">
        <w:rPr>
          <w:rFonts w:ascii="Arial" w:hAnsi="Arial" w:cs="Arial"/>
        </w:rPr>
        <w:t>Objednatel je povinen nejpozději do 5 pracovních dnů ode dne obdržení oznámení o dokončení díla zahájit přejímací řízení a řádně v něm pokračovat.</w:t>
      </w:r>
    </w:p>
    <w:bookmarkEnd w:id="25"/>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1D7795">
      <w:pPr>
        <w:pStyle w:val="Odstavecseseznamem"/>
        <w:numPr>
          <w:ilvl w:val="0"/>
          <w:numId w:val="32"/>
        </w:numPr>
        <w:spacing w:after="0"/>
        <w:ind w:left="714" w:hanging="357"/>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1D7795">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F84C59">
      <w:pPr>
        <w:pStyle w:val="TSlneksmlouvy"/>
        <w:keepNext w:val="0"/>
        <w:numPr>
          <w:ilvl w:val="2"/>
          <w:numId w:val="32"/>
        </w:numPr>
        <w:spacing w:before="0" w:after="0" w:line="240" w:lineRule="auto"/>
        <w:ind w:left="1276" w:hanging="142"/>
        <w:jc w:val="both"/>
        <w:rPr>
          <w:rFonts w:cs="Arial"/>
          <w:b w:val="0"/>
          <w:szCs w:val="22"/>
          <w:u w:val="none"/>
        </w:rPr>
      </w:pPr>
      <w:bookmarkStart w:id="2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27" w:name="_Hlk18502133"/>
      <w:bookmarkEnd w:id="26"/>
    </w:p>
    <w:bookmarkEnd w:id="27"/>
    <w:p w14:paraId="5D530E3B" w14:textId="3E3EFD6D" w:rsidR="00E23E3E" w:rsidRPr="00594BBC" w:rsidRDefault="00E23E3E" w:rsidP="00F84C59">
      <w:pPr>
        <w:pStyle w:val="TSlneksmlouvy"/>
        <w:keepNext w:val="0"/>
        <w:numPr>
          <w:ilvl w:val="2"/>
          <w:numId w:val="32"/>
        </w:numPr>
        <w:spacing w:before="0" w:after="0" w:line="240"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F84C59">
      <w:pPr>
        <w:pStyle w:val="TSTextlnkuslovan"/>
        <w:spacing w:after="0" w:line="240"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F84C59">
      <w:pPr>
        <w:pStyle w:val="TSTextlnkuslovan"/>
        <w:spacing w:after="0" w:line="240"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F84C59">
      <w:pPr>
        <w:pStyle w:val="TSTextlnkuslovan"/>
        <w:spacing w:after="0" w:line="240"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F84C59">
      <w:pPr>
        <w:pStyle w:val="TSTextlnkuslovan"/>
        <w:spacing w:after="0" w:line="240"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F84C59">
      <w:pPr>
        <w:pStyle w:val="TSTextlnkuslovan"/>
        <w:spacing w:after="0" w:line="240"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F84C59">
      <w:pPr>
        <w:pStyle w:val="TSlneksmlouvy"/>
        <w:keepNext w:val="0"/>
        <w:numPr>
          <w:ilvl w:val="2"/>
          <w:numId w:val="32"/>
        </w:numPr>
        <w:spacing w:before="0" w:after="0" w:line="240" w:lineRule="auto"/>
        <w:ind w:left="1418" w:hanging="142"/>
        <w:jc w:val="both"/>
        <w:rPr>
          <w:rFonts w:cs="Arial"/>
          <w:b w:val="0"/>
          <w:szCs w:val="22"/>
          <w:u w:val="none"/>
        </w:rPr>
      </w:pPr>
      <w:bookmarkStart w:id="28" w:name="_Ref376427534"/>
      <w:r w:rsidRPr="00594BBC">
        <w:rPr>
          <w:rFonts w:cs="Arial"/>
          <w:b w:val="0"/>
          <w:szCs w:val="22"/>
          <w:u w:val="none"/>
        </w:rPr>
        <w:t>Staveniště bylo vyklizeno a případné úpravy okolí byly provedeny do 15 kalendářních dnů po předání a převzetí díla.</w:t>
      </w:r>
      <w:bookmarkEnd w:id="2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795A66E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1C2987E7"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004F6B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9"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9"/>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01D7468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3AB8634F"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k nadepsanému jménu a funkci podepsány osobou, která příslušný zápis učinila. </w:t>
      </w:r>
    </w:p>
    <w:p w14:paraId="37FF835B" w14:textId="49DAC8E3" w:rsidR="007958B9"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9599969" w14:textId="77777777" w:rsidR="00397E6B" w:rsidRDefault="00397E6B" w:rsidP="004403E6">
      <w:pPr>
        <w:pStyle w:val="Odstavecseseznamem"/>
        <w:rPr>
          <w:rFonts w:ascii="Arial" w:hAnsi="Arial" w:cs="Arial"/>
        </w:rPr>
      </w:pPr>
    </w:p>
    <w:p w14:paraId="412AA4DD" w14:textId="77777777" w:rsidR="00F84C59" w:rsidRPr="00F84C59" w:rsidRDefault="00F84C59" w:rsidP="00F84C59">
      <w:pPr>
        <w:rPr>
          <w:rFonts w:ascii="Arial" w:hAnsi="Arial" w:cs="Arial"/>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91CB98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1D7795">
        <w:rPr>
          <w:rFonts w:ascii="Arial" w:hAnsi="Arial" w:cs="Arial"/>
        </w:rPr>
        <w:t>60 měsíců</w:t>
      </w:r>
      <w:r w:rsidRPr="00594BBC">
        <w:rPr>
          <w:rFonts w:ascii="Arial" w:hAnsi="Arial" w:cs="Arial"/>
          <w:lang w:val="x-none"/>
        </w:rPr>
        <w:t xml:space="preserve">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 stanovené vlastnosti 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w:t>
      </w:r>
      <w:r w:rsidRPr="00594BBC">
        <w:rPr>
          <w:rFonts w:ascii="Arial" w:hAnsi="Arial" w:cs="Arial"/>
        </w:rPr>
        <w:lastRenderedPageBreak/>
        <w:t>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3F57F1E7" w:rsidR="00502776" w:rsidRPr="00594BBC" w:rsidRDefault="00502776" w:rsidP="00EF6D19">
      <w:pPr>
        <w:pStyle w:val="Odstavecseseznamem"/>
        <w:numPr>
          <w:ilvl w:val="0"/>
          <w:numId w:val="31"/>
        </w:numPr>
        <w:jc w:val="both"/>
        <w:rPr>
          <w:rFonts w:ascii="Arial" w:hAnsi="Arial" w:cs="Arial"/>
          <w:lang w:val="x-none"/>
        </w:rPr>
      </w:pPr>
      <w:bookmarkStart w:id="30" w:name="_Ref376379662"/>
      <w:r w:rsidRPr="00594BBC">
        <w:rPr>
          <w:rFonts w:ascii="Arial" w:hAnsi="Arial" w:cs="Arial"/>
          <w:lang w:val="x-none"/>
        </w:rPr>
        <w:t>Zhotovitel se zavazuje uhradit smluvní pokutu ve výši 0,</w:t>
      </w:r>
      <w:r w:rsidR="003E4D7D">
        <w:rPr>
          <w:rFonts w:ascii="Arial" w:hAnsi="Arial" w:cs="Arial"/>
        </w:rPr>
        <w:t>5</w:t>
      </w:r>
      <w:r w:rsidRPr="00594BBC">
        <w:rPr>
          <w:rFonts w:ascii="Arial" w:hAnsi="Arial" w:cs="Arial"/>
          <w:lang w:val="x-none"/>
        </w:rPr>
        <w:t xml:space="preserve"> % z celkové ceny díla bez 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Pr="00594BBC">
        <w:rPr>
          <w:rFonts w:ascii="Arial" w:hAnsi="Arial" w:cs="Arial"/>
        </w:rPr>
        <w:t xml:space="preserve"> </w:t>
      </w:r>
      <w:r w:rsidRPr="00594BBC">
        <w:rPr>
          <w:rFonts w:ascii="Arial" w:hAnsi="Arial" w:cs="Arial"/>
          <w:lang w:val="x-none"/>
        </w:rPr>
        <w:t>této smlouvy.</w:t>
      </w:r>
      <w:bookmarkEnd w:id="30"/>
    </w:p>
    <w:p w14:paraId="6D2C2B25" w14:textId="14D3CC86" w:rsidR="00502776" w:rsidRPr="00594BBC" w:rsidRDefault="00502776" w:rsidP="00EF6D19">
      <w:pPr>
        <w:pStyle w:val="Odstavecseseznamem"/>
        <w:numPr>
          <w:ilvl w:val="0"/>
          <w:numId w:val="31"/>
        </w:numPr>
        <w:jc w:val="both"/>
        <w:rPr>
          <w:rFonts w:ascii="Arial" w:hAnsi="Arial" w:cs="Arial"/>
          <w:lang w:val="x-none"/>
        </w:rPr>
      </w:pPr>
      <w:bookmarkStart w:id="31" w:name="_Ref376379668"/>
      <w:r w:rsidRPr="00594BBC">
        <w:rPr>
          <w:rFonts w:ascii="Arial" w:hAnsi="Arial" w:cs="Arial"/>
          <w:lang w:val="x-none"/>
        </w:rPr>
        <w:t>Zhotovitel se zavazuje uhradit smluvní pokutu ve výši 0,</w:t>
      </w:r>
      <w:r w:rsidR="003E4D7D">
        <w:rPr>
          <w:rFonts w:ascii="Arial" w:hAnsi="Arial" w:cs="Arial"/>
        </w:rPr>
        <w:t>1</w:t>
      </w:r>
      <w:r w:rsidRPr="00594BBC">
        <w:rPr>
          <w:rFonts w:ascii="Arial" w:hAnsi="Arial" w:cs="Arial"/>
          <w:lang w:val="x-none"/>
        </w:rPr>
        <w:t xml:space="preserve">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1"/>
      <w:r w:rsidRPr="00594BBC">
        <w:rPr>
          <w:rFonts w:ascii="Arial" w:hAnsi="Arial" w:cs="Arial"/>
          <w:lang w:val="x-none"/>
        </w:rPr>
        <w:t xml:space="preserve"> </w:t>
      </w:r>
    </w:p>
    <w:p w14:paraId="5280107E" w14:textId="4E4C25A8"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w:t>
      </w:r>
      <w:r w:rsidR="003E4D7D">
        <w:rPr>
          <w:rFonts w:ascii="Arial" w:hAnsi="Arial" w:cs="Arial"/>
        </w:rPr>
        <w:t>5</w:t>
      </w:r>
      <w:r w:rsidRPr="00594BBC">
        <w:rPr>
          <w:rFonts w:ascii="Arial" w:hAnsi="Arial" w:cs="Arial"/>
          <w:lang w:val="x-none"/>
        </w:rPr>
        <w:t xml:space="preserve">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1087DC33"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w:t>
      </w:r>
      <w:r w:rsidR="00597B71">
        <w:rPr>
          <w:rFonts w:ascii="Arial" w:hAnsi="Arial" w:cs="Arial"/>
        </w:rPr>
        <w:t>2 000 Kč</w:t>
      </w:r>
      <w:r w:rsidR="000735AF" w:rsidRPr="00594BBC">
        <w:rPr>
          <w:rFonts w:ascii="Arial" w:hAnsi="Arial" w:cs="Arial"/>
        </w:rPr>
        <w:t xml:space="preserve"> bez DPH</w:t>
      </w:r>
      <w:r w:rsidRPr="00594BBC">
        <w:rPr>
          <w:rFonts w:ascii="Arial" w:hAnsi="Arial" w:cs="Arial"/>
        </w:rPr>
        <w:t xml:space="preserve"> za každý i započatý den prodlení</w:t>
      </w:r>
    </w:p>
    <w:p w14:paraId="22796EA6" w14:textId="17B84F42"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597B71" w:rsidRPr="00594BBC">
        <w:rPr>
          <w:rFonts w:ascii="Arial" w:hAnsi="Arial" w:cs="Arial"/>
          <w:lang w:val="x-none"/>
        </w:rPr>
        <w:t>0,</w:t>
      </w:r>
      <w:r w:rsidR="00597B71">
        <w:rPr>
          <w:rFonts w:ascii="Arial" w:hAnsi="Arial" w:cs="Arial"/>
        </w:rPr>
        <w:t>3</w:t>
      </w:r>
      <w:r w:rsidR="00597B71" w:rsidRPr="00594BBC">
        <w:rPr>
          <w:rFonts w:ascii="Arial" w:hAnsi="Arial" w:cs="Arial"/>
          <w:lang w:val="x-none"/>
        </w:rPr>
        <w:t xml:space="preserve"> % z celkové ceny díla bez DPH</w:t>
      </w:r>
      <w:r w:rsidRPr="00BF3698">
        <w:rPr>
          <w:rFonts w:ascii="Arial" w:hAnsi="Arial" w:cs="Arial"/>
        </w:rPr>
        <w:t xml:space="preserve"> za každé jednotlivé porušení povinností.</w:t>
      </w:r>
    </w:p>
    <w:p w14:paraId="27969360" w14:textId="396E9C3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597B71">
        <w:rPr>
          <w:rFonts w:ascii="Arial" w:hAnsi="Arial" w:cs="Arial"/>
        </w:rPr>
        <w:t xml:space="preserve">400 </w:t>
      </w:r>
      <w:r w:rsidRPr="00BF3698">
        <w:rPr>
          <w:rFonts w:ascii="Arial" w:hAnsi="Arial" w:cs="Arial"/>
        </w:rPr>
        <w:t>000Kč.</w:t>
      </w:r>
    </w:p>
    <w:p w14:paraId="56A07EC6" w14:textId="237E125C"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smluvní pokutu ve výši </w:t>
      </w:r>
      <w:r w:rsidR="00597B71">
        <w:rPr>
          <w:rFonts w:ascii="Arial" w:hAnsi="Arial" w:cs="Arial"/>
        </w:rPr>
        <w:t>1</w:t>
      </w:r>
      <w:r w:rsidR="00597B71" w:rsidRPr="00594BBC">
        <w:rPr>
          <w:rFonts w:ascii="Arial" w:hAnsi="Arial" w:cs="Arial"/>
          <w:lang w:val="x-none"/>
        </w:rPr>
        <w:t xml:space="preserve"> % z celkové ceny díla bez DPH</w:t>
      </w:r>
      <w:r w:rsidR="00597B71" w:rsidRPr="00BF3698">
        <w:rPr>
          <w:rFonts w:ascii="Arial" w:hAnsi="Arial" w:cs="Arial"/>
        </w:rPr>
        <w:t xml:space="preserve"> </w:t>
      </w:r>
      <w:r w:rsidRPr="00BF3698">
        <w:rPr>
          <w:rFonts w:ascii="Arial" w:hAnsi="Arial" w:cs="Arial"/>
        </w:rPr>
        <w:t>za každé jednotlivé porušení povinností.</w:t>
      </w:r>
    </w:p>
    <w:p w14:paraId="662C54E8" w14:textId="3F4714E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r w:rsidR="00597B71">
        <w:rPr>
          <w:rFonts w:ascii="Arial" w:hAnsi="Arial" w:cs="Arial"/>
        </w:rPr>
        <w:t>1</w:t>
      </w:r>
      <w:r w:rsidR="00597B71" w:rsidRPr="00594BBC">
        <w:rPr>
          <w:rFonts w:ascii="Arial" w:hAnsi="Arial" w:cs="Arial"/>
          <w:lang w:val="x-none"/>
        </w:rPr>
        <w:t xml:space="preserve"> % z celkové ceny díla bez DPH</w:t>
      </w:r>
      <w:r w:rsidRPr="00BF3698">
        <w:rPr>
          <w:rFonts w:ascii="Arial" w:hAnsi="Arial" w:cs="Arial"/>
        </w:rPr>
        <w:t xml:space="preserve"> za každé jednotlivé porušení povinností.</w:t>
      </w:r>
    </w:p>
    <w:p w14:paraId="3115F236" w14:textId="38D7B31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597B71">
        <w:rPr>
          <w:rFonts w:ascii="Arial" w:hAnsi="Arial" w:cs="Arial"/>
        </w:rPr>
        <w:t>1</w:t>
      </w:r>
      <w:r w:rsidR="00597B71" w:rsidRPr="00594BBC">
        <w:rPr>
          <w:rFonts w:ascii="Arial" w:hAnsi="Arial" w:cs="Arial"/>
          <w:lang w:val="x-none"/>
        </w:rPr>
        <w:t xml:space="preserve"> % z celkové ceny díla bez DPH</w:t>
      </w:r>
      <w:r w:rsidRPr="00BF3698">
        <w:rPr>
          <w:rFonts w:ascii="Arial" w:hAnsi="Arial" w:cs="Arial"/>
        </w:rPr>
        <w:t xml:space="preserve"> za každé jednotlivé porušení povinností.</w:t>
      </w:r>
    </w:p>
    <w:p w14:paraId="31F9D730" w14:textId="286040AD"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597B71">
        <w:rPr>
          <w:rFonts w:ascii="Arial" w:hAnsi="Arial" w:cs="Arial"/>
        </w:rPr>
        <w:t>1</w:t>
      </w:r>
      <w:r w:rsidR="00597B71" w:rsidRPr="00594BBC">
        <w:rPr>
          <w:rFonts w:ascii="Arial" w:hAnsi="Arial" w:cs="Arial"/>
          <w:lang w:val="x-none"/>
        </w:rPr>
        <w:t xml:space="preserve"> % z celkové ceny díla bez DPH</w:t>
      </w:r>
      <w:r w:rsidRPr="00BF3698">
        <w:rPr>
          <w:rFonts w:ascii="Arial" w:hAnsi="Arial" w:cs="Arial"/>
        </w:rPr>
        <w:t xml:space="preserve"> za každé jednotlivé porušení povinnosti.</w:t>
      </w:r>
    </w:p>
    <w:p w14:paraId="693090EE" w14:textId="1067E1CC"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r w:rsidR="00597B71">
        <w:rPr>
          <w:rFonts w:ascii="Arial" w:hAnsi="Arial" w:cs="Arial"/>
        </w:rPr>
        <w:t xml:space="preserve">40 </w:t>
      </w:r>
      <w:r w:rsidRPr="00BF3698">
        <w:rPr>
          <w:rFonts w:ascii="Arial" w:hAnsi="Arial" w:cs="Arial"/>
        </w:rPr>
        <w:t>000Kč, a to za každé jednotlivé porušení povinností</w:t>
      </w:r>
      <w:r w:rsidR="00041866" w:rsidRPr="00BF3698">
        <w:rPr>
          <w:rFonts w:ascii="Arial" w:hAnsi="Arial" w:cs="Arial"/>
        </w:rPr>
        <w:t>.</w:t>
      </w:r>
    </w:p>
    <w:p w14:paraId="76AABE94" w14:textId="6C0B595E"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00597B71">
        <w:rPr>
          <w:rFonts w:ascii="Arial" w:hAnsi="Arial" w:cs="Arial"/>
        </w:rPr>
        <w:t>10 000 Kč</w:t>
      </w:r>
      <w:r w:rsidRPr="0063544D">
        <w:rPr>
          <w:rFonts w:ascii="Arial" w:hAnsi="Arial" w:cs="Arial"/>
        </w:rPr>
        <w:t xml:space="preserve">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lastRenderedPageBreak/>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1C519354" w14:textId="77777777" w:rsidR="00F84C59" w:rsidRDefault="00F84C59" w:rsidP="00111A65">
      <w:pPr>
        <w:spacing w:line="240" w:lineRule="auto"/>
        <w:jc w:val="center"/>
        <w:rPr>
          <w:rFonts w:ascii="Arial" w:hAnsi="Arial" w:cs="Arial"/>
          <w:b/>
          <w:u w:val="single"/>
        </w:rPr>
      </w:pPr>
    </w:p>
    <w:p w14:paraId="34566BD4" w14:textId="75997CB1"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0E072B45"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5F0A234F" w14:textId="4413AFC3"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lastRenderedPageBreak/>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1746154B" w:rsidR="00943F4A" w:rsidRPr="00594BBC" w:rsidRDefault="00EF6D19" w:rsidP="001D7795">
      <w:pPr>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7E199DB4"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77777777" w:rsidR="00943F4A" w:rsidRPr="00594BBC" w:rsidRDefault="0086088C" w:rsidP="00EF6D19">
      <w:pPr>
        <w:jc w:val="center"/>
        <w:rPr>
          <w:rFonts w:ascii="Arial" w:hAnsi="Arial" w:cs="Arial"/>
          <w:b/>
          <w:u w:val="single"/>
          <w:lang w:val="x-none"/>
        </w:rPr>
      </w:pPr>
      <w:bookmarkStart w:id="3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37C3FCAD"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e), a to zejména pokud jde 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74C13D1B"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3E09EE66" w14:textId="1A8F4C9C" w:rsidR="00661ABF" w:rsidRPr="0045367A" w:rsidRDefault="00943F4A" w:rsidP="00580F56">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067AB58C" w14:textId="77777777" w:rsidR="0045367A" w:rsidRPr="00594BBC" w:rsidRDefault="0045367A" w:rsidP="00B64B65">
      <w:pPr>
        <w:pStyle w:val="Odstavecseseznamem"/>
        <w:jc w:val="both"/>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34" w:name="_Hlk13049894"/>
      <w:bookmarkStart w:id="3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36" w:name="_Hlk13049910"/>
      <w:bookmarkEnd w:id="34"/>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35"/>
    <w:bookmarkEnd w:id="3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71E31776" w14:textId="77777777" w:rsidR="00691486" w:rsidRDefault="00691486" w:rsidP="00EF6D19">
      <w:pPr>
        <w:jc w:val="center"/>
        <w:rPr>
          <w:rFonts w:ascii="Arial" w:hAnsi="Arial" w:cs="Arial"/>
          <w:b/>
          <w:u w:val="single"/>
        </w:rPr>
      </w:pPr>
    </w:p>
    <w:p w14:paraId="120A9799" w14:textId="77777777" w:rsidR="00B441BE" w:rsidRDefault="00B441BE" w:rsidP="00EF6D19">
      <w:pPr>
        <w:jc w:val="center"/>
        <w:rPr>
          <w:rFonts w:ascii="Arial" w:hAnsi="Arial" w:cs="Arial"/>
          <w:b/>
          <w:u w:val="single"/>
        </w:rPr>
      </w:pPr>
    </w:p>
    <w:p w14:paraId="3FA75B07" w14:textId="282E449A" w:rsidR="00943F4A" w:rsidRPr="00594BBC" w:rsidRDefault="00E30146" w:rsidP="00EF6D19">
      <w:pPr>
        <w:jc w:val="center"/>
        <w:rPr>
          <w:rFonts w:ascii="Arial" w:hAnsi="Arial" w:cs="Arial"/>
          <w:b/>
          <w:u w:val="single"/>
          <w:lang w:val="x-none"/>
        </w:rPr>
      </w:pPr>
      <w:r w:rsidRPr="00594BBC">
        <w:rPr>
          <w:rFonts w:ascii="Arial" w:hAnsi="Arial" w:cs="Arial"/>
          <w:b/>
          <w:u w:val="single"/>
        </w:rPr>
        <w:lastRenderedPageBreak/>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2149FCF0"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w:t>
      </w:r>
      <w:r w:rsidR="006B0150">
        <w:rPr>
          <w:rFonts w:ascii="Arial" w:hAnsi="Arial" w:cs="Arial"/>
        </w:rPr>
        <w:t>h</w:t>
      </w:r>
      <w:proofErr w:type="spellStart"/>
      <w:r w:rsidRPr="00594BBC">
        <w:rPr>
          <w:rFonts w:ascii="Arial" w:hAnsi="Arial" w:cs="Arial"/>
          <w:lang w:val="x-none"/>
        </w:rPr>
        <w:t>armonogram</w:t>
      </w:r>
      <w:proofErr w:type="spellEnd"/>
      <w:r w:rsidRPr="00594BBC">
        <w:rPr>
          <w:rFonts w:ascii="Arial" w:hAnsi="Arial" w:cs="Arial"/>
          <w:lang w:val="x-none"/>
        </w:rPr>
        <w:t xml:space="preserve">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3FC3597"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10560" w:type="dxa"/>
        <w:tblLook w:val="04A0" w:firstRow="1" w:lastRow="0" w:firstColumn="1" w:lastColumn="0" w:noHBand="0" w:noVBand="1"/>
      </w:tblPr>
      <w:tblGrid>
        <w:gridCol w:w="5954"/>
        <w:gridCol w:w="4606"/>
      </w:tblGrid>
      <w:tr w:rsidR="00EC16C1" w:rsidRPr="00EA01B5" w14:paraId="77D4469D" w14:textId="77777777" w:rsidTr="004C6B78">
        <w:tc>
          <w:tcPr>
            <w:tcW w:w="5954" w:type="dxa"/>
            <w:shd w:val="clear" w:color="auto" w:fill="auto"/>
          </w:tcPr>
          <w:p w14:paraId="372C84DD" w14:textId="77777777" w:rsidR="00EC16C1" w:rsidRPr="00594BBC" w:rsidRDefault="00EC16C1" w:rsidP="004C6B78">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606" w:type="dxa"/>
            <w:shd w:val="clear" w:color="auto" w:fill="auto"/>
          </w:tcPr>
          <w:p w14:paraId="41F1E468" w14:textId="77777777" w:rsidR="00EC16C1" w:rsidRPr="00594BBC" w:rsidRDefault="00EC16C1" w:rsidP="004C6B78">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EC16C1" w:rsidRPr="00EA01B5" w14:paraId="36260D8F" w14:textId="77777777" w:rsidTr="004C6B78">
        <w:tc>
          <w:tcPr>
            <w:tcW w:w="5954" w:type="dxa"/>
            <w:shd w:val="clear" w:color="auto" w:fill="auto"/>
          </w:tcPr>
          <w:p w14:paraId="25A5F743" w14:textId="77777777" w:rsidR="00EC16C1" w:rsidRPr="00594BBC" w:rsidRDefault="00EC16C1" w:rsidP="004C6B78">
            <w:pPr>
              <w:rPr>
                <w:rFonts w:ascii="Arial" w:hAnsi="Arial" w:cs="Arial"/>
              </w:rPr>
            </w:pPr>
          </w:p>
        </w:tc>
        <w:tc>
          <w:tcPr>
            <w:tcW w:w="4606" w:type="dxa"/>
            <w:shd w:val="clear" w:color="auto" w:fill="auto"/>
          </w:tcPr>
          <w:p w14:paraId="6B0B937D" w14:textId="77777777" w:rsidR="00EC16C1" w:rsidRPr="00594BBC" w:rsidRDefault="00EC16C1" w:rsidP="004C6B78">
            <w:pPr>
              <w:rPr>
                <w:rFonts w:ascii="Arial" w:hAnsi="Arial" w:cs="Arial"/>
              </w:rPr>
            </w:pPr>
          </w:p>
        </w:tc>
      </w:tr>
      <w:tr w:rsidR="00EC16C1" w:rsidRPr="00EA01B5" w14:paraId="51265B9F" w14:textId="77777777" w:rsidTr="004C6B78">
        <w:tc>
          <w:tcPr>
            <w:tcW w:w="5954" w:type="dxa"/>
            <w:shd w:val="clear" w:color="auto" w:fill="auto"/>
          </w:tcPr>
          <w:p w14:paraId="6CE2F732" w14:textId="77777777" w:rsidR="00EC16C1" w:rsidRPr="00594BBC" w:rsidRDefault="00EC16C1" w:rsidP="004C6B78">
            <w:pPr>
              <w:rPr>
                <w:rFonts w:ascii="Arial" w:hAnsi="Arial" w:cs="Arial"/>
              </w:rPr>
            </w:pPr>
            <w:r w:rsidRPr="00594BBC">
              <w:rPr>
                <w:rFonts w:ascii="Arial" w:hAnsi="Arial" w:cs="Arial"/>
              </w:rPr>
              <w:t>……………………………………</w:t>
            </w:r>
          </w:p>
        </w:tc>
        <w:tc>
          <w:tcPr>
            <w:tcW w:w="4606" w:type="dxa"/>
            <w:shd w:val="clear" w:color="auto" w:fill="auto"/>
          </w:tcPr>
          <w:p w14:paraId="5A32279B" w14:textId="77777777" w:rsidR="00EC16C1" w:rsidRPr="00594BBC" w:rsidRDefault="00EC16C1" w:rsidP="004C6B78">
            <w:pPr>
              <w:rPr>
                <w:rFonts w:ascii="Arial" w:hAnsi="Arial" w:cs="Arial"/>
              </w:rPr>
            </w:pPr>
            <w:r w:rsidRPr="00594BBC">
              <w:rPr>
                <w:rFonts w:ascii="Arial" w:hAnsi="Arial" w:cs="Arial"/>
              </w:rPr>
              <w:t>……………………………………</w:t>
            </w:r>
          </w:p>
        </w:tc>
      </w:tr>
      <w:tr w:rsidR="00EC16C1" w:rsidRPr="00EA01B5" w14:paraId="75694DA6" w14:textId="77777777" w:rsidTr="004C6B78">
        <w:tc>
          <w:tcPr>
            <w:tcW w:w="5954" w:type="dxa"/>
            <w:shd w:val="clear" w:color="auto" w:fill="auto"/>
          </w:tcPr>
          <w:p w14:paraId="4795B555" w14:textId="77777777" w:rsidR="00EC16C1" w:rsidRPr="00BF4E46" w:rsidRDefault="00EC16C1" w:rsidP="004C6B78">
            <w:pPr>
              <w:spacing w:after="0" w:line="240" w:lineRule="auto"/>
              <w:rPr>
                <w:rFonts w:ascii="Arial" w:hAnsi="Arial" w:cs="Arial"/>
                <w:b/>
              </w:rPr>
            </w:pPr>
            <w:r w:rsidRPr="00BF4E46">
              <w:rPr>
                <w:rFonts w:ascii="Arial" w:hAnsi="Arial" w:cs="Arial"/>
                <w:b/>
              </w:rPr>
              <w:t>Ing. František Šebesta</w:t>
            </w:r>
          </w:p>
          <w:p w14:paraId="555A5E29" w14:textId="77777777" w:rsidR="00EC16C1" w:rsidRDefault="00EC16C1" w:rsidP="004C6B78">
            <w:pPr>
              <w:spacing w:after="0" w:line="240" w:lineRule="auto"/>
              <w:rPr>
                <w:rFonts w:ascii="Arial" w:hAnsi="Arial" w:cs="Arial"/>
              </w:rPr>
            </w:pPr>
            <w:r w:rsidRPr="00BF4E46">
              <w:rPr>
                <w:rFonts w:ascii="Arial" w:hAnsi="Arial" w:cs="Arial"/>
              </w:rPr>
              <w:t>vedoucí Pobočky Prachatice</w:t>
            </w:r>
          </w:p>
          <w:p w14:paraId="06DB3466" w14:textId="64BC5447" w:rsidR="00EC16C1" w:rsidRDefault="00EC16C1" w:rsidP="004C6B78">
            <w:pPr>
              <w:spacing w:after="0" w:line="240" w:lineRule="auto"/>
              <w:rPr>
                <w:rFonts w:ascii="Arial" w:hAnsi="Arial" w:cs="Arial"/>
              </w:rPr>
            </w:pPr>
            <w:r>
              <w:rPr>
                <w:rFonts w:ascii="Arial" w:hAnsi="Arial" w:cs="Arial"/>
              </w:rPr>
              <w:t>Státní pozemkový úřad</w:t>
            </w:r>
          </w:p>
          <w:p w14:paraId="2275D6F1" w14:textId="55DB6BFD" w:rsidR="00EC16C1" w:rsidRPr="00594BBC" w:rsidRDefault="004C6B78" w:rsidP="004C6B78">
            <w:pPr>
              <w:rPr>
                <w:rFonts w:ascii="Arial" w:hAnsi="Arial" w:cs="Arial"/>
                <w:b/>
              </w:rPr>
            </w:pPr>
            <w:r>
              <w:rPr>
                <w:rFonts w:ascii="Arial" w:hAnsi="Arial" w:cs="Arial"/>
                <w:b/>
              </w:rPr>
              <w:t>Objednatel</w:t>
            </w:r>
          </w:p>
        </w:tc>
        <w:tc>
          <w:tcPr>
            <w:tcW w:w="4606" w:type="dxa"/>
            <w:shd w:val="clear" w:color="auto" w:fill="auto"/>
          </w:tcPr>
          <w:p w14:paraId="1DC3A3A2" w14:textId="77777777" w:rsidR="00EC16C1" w:rsidRPr="00594BBC" w:rsidRDefault="00EC16C1" w:rsidP="004C6B78">
            <w:pPr>
              <w:rPr>
                <w:rFonts w:ascii="Arial" w:hAnsi="Arial" w:cs="Arial"/>
                <w:b/>
              </w:rPr>
            </w:pPr>
            <w:r w:rsidRPr="00594BBC">
              <w:rPr>
                <w:rFonts w:ascii="Arial" w:hAnsi="Arial" w:cs="Arial"/>
                <w:b/>
              </w:rPr>
              <w:t>zhotovitel</w:t>
            </w:r>
          </w:p>
        </w:tc>
      </w:tr>
    </w:tbl>
    <w:p w14:paraId="4FE07940" w14:textId="57C0A1D4" w:rsidR="00B66C5E" w:rsidRDefault="00691486" w:rsidP="00B66C5E">
      <w:pPr>
        <w:autoSpaceDE w:val="0"/>
        <w:autoSpaceDN w:val="0"/>
        <w:adjustRightInd w:val="0"/>
        <w:spacing w:before="100" w:beforeAutospacing="1" w:after="120"/>
        <w:jc w:val="both"/>
        <w:rPr>
          <w:rFonts w:ascii="Arial" w:hAnsi="Arial" w:cs="Arial"/>
          <w:b/>
          <w:bCs/>
          <w:sz w:val="24"/>
          <w:szCs w:val="24"/>
          <w:u w:val="single"/>
        </w:rPr>
      </w:pPr>
      <w:proofErr w:type="gramStart"/>
      <w:r>
        <w:rPr>
          <w:rFonts w:ascii="Arial" w:hAnsi="Arial" w:cs="Arial"/>
          <w:b/>
          <w:bCs/>
          <w:sz w:val="24"/>
          <w:szCs w:val="24"/>
          <w:u w:val="single"/>
        </w:rPr>
        <w:lastRenderedPageBreak/>
        <w:t>P</w:t>
      </w:r>
      <w:r w:rsidR="00B66C5E">
        <w:rPr>
          <w:rFonts w:ascii="Arial" w:hAnsi="Arial" w:cs="Arial"/>
          <w:b/>
          <w:bCs/>
          <w:sz w:val="24"/>
          <w:szCs w:val="24"/>
          <w:u w:val="single"/>
        </w:rPr>
        <w:t xml:space="preserve">říloha </w:t>
      </w:r>
      <w:r>
        <w:rPr>
          <w:rFonts w:ascii="Arial" w:hAnsi="Arial" w:cs="Arial"/>
          <w:b/>
          <w:bCs/>
          <w:sz w:val="24"/>
          <w:szCs w:val="24"/>
          <w:u w:val="single"/>
        </w:rPr>
        <w:t>-</w:t>
      </w:r>
      <w:r w:rsidR="00B66C5E">
        <w:rPr>
          <w:rFonts w:ascii="Arial" w:hAnsi="Arial" w:cs="Arial"/>
          <w:b/>
          <w:bCs/>
          <w:sz w:val="24"/>
          <w:szCs w:val="24"/>
          <w:u w:val="single"/>
        </w:rPr>
        <w:t xml:space="preserve"> Doporučení</w:t>
      </w:r>
      <w:proofErr w:type="gramEnd"/>
      <w:r w:rsidR="00B66C5E">
        <w:rPr>
          <w:rFonts w:ascii="Arial" w:hAnsi="Arial" w:cs="Arial"/>
          <w:b/>
          <w:bCs/>
          <w:sz w:val="24"/>
          <w:szCs w:val="24"/>
          <w:u w:val="single"/>
        </w:rPr>
        <w:t xml:space="preserve"> na emisní limity a prašnost</w:t>
      </w:r>
    </w:p>
    <w:p w14:paraId="71986B7B" w14:textId="77777777" w:rsidR="00B66C5E" w:rsidRDefault="00B66C5E" w:rsidP="00B66C5E">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Emisní limity</w:t>
      </w:r>
    </w:p>
    <w:p w14:paraId="7F6048B6" w14:textId="77777777" w:rsidR="00B66C5E" w:rsidRDefault="00B66C5E" w:rsidP="00B66C5E">
      <w:pPr>
        <w:autoSpaceDE w:val="0"/>
        <w:autoSpaceDN w:val="0"/>
        <w:adjustRightInd w:val="0"/>
        <w:spacing w:before="100" w:beforeAutospacing="1" w:after="120" w:line="240" w:lineRule="auto"/>
        <w:jc w:val="both"/>
        <w:rPr>
          <w:rFonts w:ascii="Arial" w:hAnsi="Arial" w:cs="Arial"/>
          <w:b/>
          <w:bCs/>
        </w:rPr>
      </w:pPr>
      <w:r>
        <w:rPr>
          <w:rFonts w:ascii="Arial" w:hAnsi="Arial" w:cs="Arial"/>
          <w:b/>
          <w:bCs/>
        </w:rPr>
        <w:t>Doporučené požadavky na stavební stroje a doprovodnou mechanizaci</w:t>
      </w:r>
    </w:p>
    <w:p w14:paraId="2BD27836" w14:textId="77777777" w:rsidR="00B66C5E" w:rsidRDefault="00B66C5E" w:rsidP="00B66C5E">
      <w:pPr>
        <w:autoSpaceDE w:val="0"/>
        <w:autoSpaceDN w:val="0"/>
        <w:adjustRightInd w:val="0"/>
        <w:spacing w:before="100" w:beforeAutospacing="1" w:after="120" w:line="240" w:lineRule="auto"/>
        <w:jc w:val="both"/>
        <w:rPr>
          <w:rFonts w:ascii="Arial" w:hAnsi="Arial" w:cs="Arial"/>
          <w:b/>
          <w:bCs/>
        </w:rPr>
      </w:pPr>
      <w:r>
        <w:rPr>
          <w:rFonts w:ascii="Arial" w:hAnsi="Arial" w:cs="Arial"/>
        </w:rPr>
        <w:t xml:space="preserve">Staveništní technika, která bude na stavbě provozována, by měla splňovat níže uvedené parametry, je-li to možné a proveditelné. </w:t>
      </w:r>
    </w:p>
    <w:p w14:paraId="445A8077" w14:textId="77777777" w:rsidR="00B66C5E" w:rsidRDefault="00B66C5E" w:rsidP="00B66C5E">
      <w:pPr>
        <w:autoSpaceDE w:val="0"/>
        <w:autoSpaceDN w:val="0"/>
        <w:adjustRightInd w:val="0"/>
        <w:spacing w:before="100" w:beforeAutospacing="1" w:after="120" w:line="240" w:lineRule="auto"/>
        <w:jc w:val="both"/>
        <w:rPr>
          <w:rFonts w:ascii="Arial" w:hAnsi="Arial" w:cs="Arial"/>
          <w:b/>
          <w:bCs/>
          <w:u w:val="single"/>
        </w:rPr>
      </w:pPr>
      <w:r>
        <w:rPr>
          <w:rFonts w:ascii="Arial" w:hAnsi="Arial" w:cs="Arial"/>
          <w:b/>
          <w:bCs/>
          <w:u w:val="single"/>
        </w:rPr>
        <w:t>Požadavky na nesilniční pojízdné stroje</w:t>
      </w:r>
    </w:p>
    <w:p w14:paraId="5EFF2EB1" w14:textId="77777777" w:rsidR="00B66C5E" w:rsidRDefault="00B66C5E" w:rsidP="00B66C5E">
      <w:pPr>
        <w:pStyle w:val="Bezmezer"/>
        <w:jc w:val="both"/>
        <w:rPr>
          <w:rFonts w:ascii="Arial" w:hAnsi="Arial" w:cs="Arial"/>
        </w:rPr>
      </w:pPr>
      <w:r>
        <w:rPr>
          <w:rFonts w:ascii="Arial" w:hAnsi="Arial" w:cs="Arial"/>
        </w:rPr>
        <w:t>◦ Používat nesilniční pojízdné stroje (bagry, rypadla, nakladače, jeřáby, buldozery atd.) splňující alespoň emisní Etapu IIIA (</w:t>
      </w:r>
      <w:proofErr w:type="spellStart"/>
      <w:r>
        <w:rPr>
          <w:rFonts w:ascii="Arial" w:hAnsi="Arial" w:cs="Arial"/>
        </w:rPr>
        <w:t>Stage</w:t>
      </w:r>
      <w:proofErr w:type="spellEnd"/>
      <w:r>
        <w:rPr>
          <w:rFonts w:ascii="Arial" w:hAnsi="Arial" w:cs="Arial"/>
        </w:rPr>
        <w:t xml:space="preserve"> IIIA). Pokud nelze prokázat úroveň plnění emisní Etapy, musí být prokázáno, že byl nesilniční pojízdný stroj vyroben po 31. 12. 2007.</w:t>
      </w:r>
    </w:p>
    <w:p w14:paraId="7EAF37DB" w14:textId="77777777" w:rsidR="00B66C5E" w:rsidRDefault="00B66C5E" w:rsidP="00B66C5E">
      <w:pPr>
        <w:pStyle w:val="Bezmezer"/>
        <w:jc w:val="both"/>
        <w:rPr>
          <w:rFonts w:ascii="Arial" w:hAnsi="Arial" w:cs="Arial"/>
        </w:rPr>
      </w:pPr>
      <w:r>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2FEBA8E" w14:textId="77777777" w:rsidR="00B66C5E" w:rsidRDefault="00B66C5E" w:rsidP="00B66C5E">
      <w:pPr>
        <w:pStyle w:val="Bezmezer"/>
        <w:jc w:val="both"/>
      </w:pPr>
    </w:p>
    <w:p w14:paraId="2147A5F1" w14:textId="77777777" w:rsidR="00B66C5E" w:rsidRDefault="00B66C5E" w:rsidP="00B66C5E">
      <w:pPr>
        <w:pStyle w:val="Bezmezer"/>
        <w:jc w:val="both"/>
        <w:rPr>
          <w:rFonts w:ascii="Arial" w:hAnsi="Arial" w:cs="Arial"/>
          <w:b/>
          <w:bCs/>
          <w:u w:val="single"/>
        </w:rPr>
      </w:pPr>
      <w:r>
        <w:rPr>
          <w:rFonts w:ascii="Arial" w:hAnsi="Arial" w:cs="Arial"/>
          <w:b/>
          <w:bCs/>
          <w:u w:val="single"/>
        </w:rPr>
        <w:t>Požadavky na nákladní vozidla</w:t>
      </w:r>
    </w:p>
    <w:p w14:paraId="54B5C58C" w14:textId="77777777" w:rsidR="00B66C5E" w:rsidRDefault="00B66C5E" w:rsidP="00B66C5E">
      <w:pPr>
        <w:pStyle w:val="Bezmezer"/>
        <w:jc w:val="both"/>
        <w:rPr>
          <w:b/>
          <w:bCs/>
          <w:u w:val="single"/>
        </w:rPr>
      </w:pPr>
    </w:p>
    <w:p w14:paraId="5C687223" w14:textId="77777777" w:rsidR="00B66C5E" w:rsidRDefault="00B66C5E" w:rsidP="00B66C5E">
      <w:pPr>
        <w:pStyle w:val="Bezmezer"/>
        <w:jc w:val="both"/>
        <w:rPr>
          <w:rFonts w:ascii="Arial" w:hAnsi="Arial" w:cs="Arial"/>
        </w:rPr>
      </w:pPr>
      <w:r>
        <w:rPr>
          <w:rFonts w:ascii="Arial" w:hAnsi="Arial" w:cs="Arial"/>
        </w:rPr>
        <w:t>◦ Používat nákladní vozidla splňujících alespoň emisní normu EURO V. Pokud nelze prokázat úroveň plnění mezních hodnot emisí, musí být prokázáno, že vozidlo bylo vyrobeno po 1. 10. 2008.</w:t>
      </w:r>
    </w:p>
    <w:p w14:paraId="2DEF803C" w14:textId="77777777" w:rsidR="00B66C5E" w:rsidRDefault="00B66C5E" w:rsidP="00B66C5E">
      <w:pPr>
        <w:pStyle w:val="Bezmezer"/>
        <w:jc w:val="both"/>
        <w:rPr>
          <w:rFonts w:ascii="Arial" w:hAnsi="Arial" w:cs="Arial"/>
        </w:rPr>
      </w:pPr>
      <w:r>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8173744" w14:textId="77777777" w:rsidR="00B66C5E" w:rsidRDefault="00B66C5E" w:rsidP="00B66C5E">
      <w:pPr>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Prašnost</w:t>
      </w:r>
    </w:p>
    <w:p w14:paraId="0DB011C2" w14:textId="77777777" w:rsidR="00B66C5E" w:rsidRDefault="00B66C5E" w:rsidP="00B66C5E">
      <w:pPr>
        <w:spacing w:before="100" w:beforeAutospacing="1" w:after="120" w:line="240" w:lineRule="auto"/>
        <w:jc w:val="both"/>
        <w:rPr>
          <w:rFonts w:ascii="Arial" w:hAnsi="Arial" w:cs="Arial"/>
          <w:b/>
          <w:bCs/>
        </w:rPr>
      </w:pPr>
      <w:r>
        <w:rPr>
          <w:rFonts w:ascii="Arial" w:hAnsi="Arial" w:cs="Arial"/>
          <w:b/>
          <w:bCs/>
        </w:rPr>
        <w:t>Doporučené požadavky na stavební stroje a doprovodnou mechanizaci</w:t>
      </w:r>
    </w:p>
    <w:p w14:paraId="36A60217" w14:textId="77777777" w:rsidR="00B66C5E" w:rsidRDefault="00B66C5E" w:rsidP="00B66C5E">
      <w:pPr>
        <w:spacing w:before="100" w:beforeAutospacing="1" w:after="120" w:line="240" w:lineRule="auto"/>
        <w:jc w:val="both"/>
        <w:rPr>
          <w:rFonts w:ascii="Arial" w:hAnsi="Arial" w:cs="Arial"/>
        </w:rPr>
      </w:pPr>
      <w:r>
        <w:rPr>
          <w:rFonts w:ascii="Arial" w:hAnsi="Arial" w:cs="Arial"/>
        </w:rPr>
        <w:t xml:space="preserve">Staveništní technika, která bude při stavbě využívána, by měla splňovat níže uvedené parametry, je-li to možné a proveditelné. </w:t>
      </w:r>
    </w:p>
    <w:p w14:paraId="19AAF231" w14:textId="77777777" w:rsidR="00B66C5E" w:rsidRDefault="00B66C5E" w:rsidP="00B66C5E">
      <w:pPr>
        <w:spacing w:before="100" w:beforeAutospacing="1" w:after="120" w:line="240" w:lineRule="auto"/>
        <w:jc w:val="both"/>
        <w:rPr>
          <w:rFonts w:ascii="Arial" w:hAnsi="Arial" w:cs="Arial"/>
          <w:b/>
          <w:bCs/>
          <w:u w:val="single"/>
        </w:rPr>
      </w:pPr>
      <w:r>
        <w:rPr>
          <w:rFonts w:ascii="Arial" w:hAnsi="Arial" w:cs="Arial"/>
          <w:b/>
          <w:bCs/>
          <w:u w:val="single"/>
        </w:rPr>
        <w:t xml:space="preserve"> Požadavky na nesilniční pojízdné stroje9</w:t>
      </w:r>
    </w:p>
    <w:p w14:paraId="4E1A005E" w14:textId="77777777" w:rsidR="00B66C5E" w:rsidRDefault="00B66C5E" w:rsidP="00B66C5E">
      <w:pPr>
        <w:pStyle w:val="Bezmezer"/>
        <w:jc w:val="both"/>
        <w:rPr>
          <w:rFonts w:ascii="Arial" w:hAnsi="Arial" w:cs="Arial"/>
          <w:b/>
          <w:bCs/>
          <w:u w:val="single"/>
        </w:rPr>
      </w:pPr>
      <w:r>
        <w:rPr>
          <w:rFonts w:ascii="Arial" w:hAnsi="Arial" w:cs="Arial"/>
        </w:rPr>
        <w:t>◦ Používat nesilniční pojízdné stroje (bagry, rýpadla, nakladače, jeřáby, buldozery atd.) splňující alespoň emisní Etapu II (</w:t>
      </w:r>
      <w:proofErr w:type="spellStart"/>
      <w:r>
        <w:rPr>
          <w:rFonts w:ascii="Arial" w:hAnsi="Arial" w:cs="Arial"/>
        </w:rPr>
        <w:t>Stage</w:t>
      </w:r>
      <w:proofErr w:type="spellEnd"/>
      <w:r>
        <w:rPr>
          <w:rFonts w:ascii="Arial" w:hAnsi="Arial" w:cs="Arial"/>
        </w:rPr>
        <w:t xml:space="preserve"> II). Pokud nelze prokázat úroveň plnění emisní Etapy II, musí být prokázáno, že byl nesilniční pojízdný stroj vyroben po 31. 12. 2002.</w:t>
      </w:r>
    </w:p>
    <w:p w14:paraId="568CE353" w14:textId="77777777" w:rsidR="00B66C5E" w:rsidRDefault="00B66C5E" w:rsidP="00B66C5E">
      <w:pPr>
        <w:pStyle w:val="Bezmezer"/>
        <w:jc w:val="both"/>
        <w:rPr>
          <w:rFonts w:ascii="Arial" w:hAnsi="Arial" w:cs="Arial"/>
        </w:rPr>
      </w:pPr>
      <w:r>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5F9C46F" w14:textId="77777777" w:rsidR="00B66C5E" w:rsidRDefault="00B66C5E" w:rsidP="00B66C5E">
      <w:pPr>
        <w:spacing w:before="100" w:beforeAutospacing="1" w:after="120" w:line="240" w:lineRule="auto"/>
        <w:jc w:val="both"/>
        <w:rPr>
          <w:rFonts w:ascii="Arial" w:hAnsi="Arial" w:cs="Arial"/>
          <w:b/>
          <w:bCs/>
          <w:u w:val="single"/>
        </w:rPr>
      </w:pPr>
      <w:r>
        <w:rPr>
          <w:rFonts w:ascii="Arial" w:hAnsi="Arial" w:cs="Arial"/>
          <w:b/>
          <w:bCs/>
          <w:u w:val="single"/>
        </w:rPr>
        <w:t xml:space="preserve"> Požadavky na nákladní vozidla</w:t>
      </w:r>
    </w:p>
    <w:p w14:paraId="09F1DC00" w14:textId="77777777" w:rsidR="00B66C5E" w:rsidRDefault="00B66C5E" w:rsidP="00B66C5E">
      <w:pPr>
        <w:pStyle w:val="Bezmezer"/>
        <w:jc w:val="both"/>
        <w:rPr>
          <w:rFonts w:ascii="Arial" w:hAnsi="Arial" w:cs="Arial"/>
        </w:rPr>
      </w:pPr>
      <w:r>
        <w:rPr>
          <w:rFonts w:ascii="Arial" w:hAnsi="Arial" w:cs="Arial"/>
        </w:rPr>
        <w:t>◦ Používat nákladní vozidla splňujících alespoň emisní normu EURO IV. Pokud nelze prokázat úroveň plnění mezních hodnot emisí, musí být prokázáno, že vozidlo bylo vyrobeno po 1. 10. 2005.</w:t>
      </w:r>
    </w:p>
    <w:p w14:paraId="1E91A147" w14:textId="77777777" w:rsidR="00B66C5E" w:rsidRDefault="00B66C5E" w:rsidP="00B66C5E">
      <w:pPr>
        <w:pStyle w:val="Bezmezer"/>
        <w:jc w:val="both"/>
        <w:rPr>
          <w:rFonts w:ascii="Arial" w:hAnsi="Arial" w:cs="Arial"/>
        </w:rPr>
      </w:pPr>
      <w:r>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B66C5E" w:rsidSect="00981DA3">
      <w:headerReference w:type="default" r:id="rId9"/>
      <w:footerReference w:type="default" r:id="rId10"/>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2392F" w14:textId="77777777" w:rsidR="00E11E64" w:rsidRDefault="00E11E64" w:rsidP="006C3D15">
      <w:pPr>
        <w:spacing w:after="0" w:line="240" w:lineRule="auto"/>
      </w:pPr>
      <w:r>
        <w:separator/>
      </w:r>
    </w:p>
  </w:endnote>
  <w:endnote w:type="continuationSeparator" w:id="0">
    <w:p w14:paraId="6FFB5EAD" w14:textId="77777777" w:rsidR="00E11E64" w:rsidRDefault="00E11E6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1286F375" w:rsidR="008A6833" w:rsidRDefault="00E11E64"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4C6B78">
          <w:rPr>
            <w:rFonts w:ascii="Arial" w:hAnsi="Arial" w:cs="Arial"/>
          </w:rPr>
          <w:t>2</w:t>
        </w:r>
        <w:r w:rsidR="00322B4F">
          <w:rPr>
            <w:rFonts w:ascii="Arial" w:hAnsi="Arial" w:cs="Arial"/>
          </w:rPr>
          <w:t>2</w:t>
        </w:r>
      </w:p>
      <w:p w14:paraId="66737E3C" w14:textId="40710851" w:rsidR="00E11E64" w:rsidRPr="00594BBC" w:rsidRDefault="00322B4F">
        <w:pPr>
          <w:pStyle w:val="Zpat"/>
          <w:jc w:val="center"/>
          <w:rPr>
            <w:rFonts w:ascii="Arial" w:hAnsi="Arial" w:cs="Arial"/>
          </w:rPr>
        </w:pPr>
      </w:p>
    </w:sdtContent>
  </w:sdt>
  <w:p w14:paraId="77BEB90E" w14:textId="77777777" w:rsidR="00E11E64" w:rsidRDefault="00E11E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91577" w14:textId="77777777" w:rsidR="00E11E64" w:rsidRDefault="00E11E64" w:rsidP="006C3D15">
      <w:pPr>
        <w:spacing w:after="0" w:line="240" w:lineRule="auto"/>
      </w:pPr>
      <w:r>
        <w:separator/>
      </w:r>
    </w:p>
  </w:footnote>
  <w:footnote w:type="continuationSeparator" w:id="0">
    <w:p w14:paraId="7E239C6E" w14:textId="77777777" w:rsidR="00E11E64" w:rsidRDefault="00E11E6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E11E64" w:rsidRPr="00594BBC" w:rsidRDefault="00E11E64">
    <w:pPr>
      <w:pStyle w:val="Zhlav"/>
      <w:rPr>
        <w:rFonts w:ascii="Arial" w:hAnsi="Arial" w:cs="Arial"/>
      </w:rPr>
    </w:pPr>
    <w:r>
      <w:tab/>
    </w:r>
    <w:r>
      <w:tab/>
    </w:r>
    <w:r w:rsidRPr="00594BBC">
      <w:rPr>
        <w:rFonts w:ascii="Arial" w:hAnsi="Arial" w:cs="Arial"/>
      </w:rPr>
      <w:t>Č.j. objednatele:</w:t>
    </w:r>
  </w:p>
  <w:p w14:paraId="0B93CA1E" w14:textId="77777777" w:rsidR="00E11E64" w:rsidRPr="00594BBC" w:rsidRDefault="00E11E64">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4D0057A6"/>
    <w:lvl w:ilvl="0" w:tplc="003EC77A">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7"/>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8"/>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26"/>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50E94"/>
    <w:rsid w:val="000559CD"/>
    <w:rsid w:val="00056C81"/>
    <w:rsid w:val="00057F5D"/>
    <w:rsid w:val="0007027E"/>
    <w:rsid w:val="000711AF"/>
    <w:rsid w:val="000735AF"/>
    <w:rsid w:val="00080D4E"/>
    <w:rsid w:val="00092614"/>
    <w:rsid w:val="00095434"/>
    <w:rsid w:val="0009667F"/>
    <w:rsid w:val="000B16D0"/>
    <w:rsid w:val="000B4D43"/>
    <w:rsid w:val="000C068C"/>
    <w:rsid w:val="000C25E9"/>
    <w:rsid w:val="000C44DE"/>
    <w:rsid w:val="000E71C3"/>
    <w:rsid w:val="000F265D"/>
    <w:rsid w:val="000F332C"/>
    <w:rsid w:val="000F3DB3"/>
    <w:rsid w:val="00105948"/>
    <w:rsid w:val="00111A65"/>
    <w:rsid w:val="001169EB"/>
    <w:rsid w:val="001216DB"/>
    <w:rsid w:val="001304D2"/>
    <w:rsid w:val="00133FD7"/>
    <w:rsid w:val="00140A1A"/>
    <w:rsid w:val="0014530C"/>
    <w:rsid w:val="001529B2"/>
    <w:rsid w:val="00154381"/>
    <w:rsid w:val="001557DF"/>
    <w:rsid w:val="001574EC"/>
    <w:rsid w:val="00166B67"/>
    <w:rsid w:val="00170525"/>
    <w:rsid w:val="0017223B"/>
    <w:rsid w:val="001A46FA"/>
    <w:rsid w:val="001B530C"/>
    <w:rsid w:val="001C5C37"/>
    <w:rsid w:val="001D3A54"/>
    <w:rsid w:val="001D7795"/>
    <w:rsid w:val="001E3AD2"/>
    <w:rsid w:val="001F7F5E"/>
    <w:rsid w:val="00205191"/>
    <w:rsid w:val="00207A6E"/>
    <w:rsid w:val="002203D5"/>
    <w:rsid w:val="00243F0F"/>
    <w:rsid w:val="002441E2"/>
    <w:rsid w:val="002449A1"/>
    <w:rsid w:val="00244C1D"/>
    <w:rsid w:val="00245C7B"/>
    <w:rsid w:val="0027416E"/>
    <w:rsid w:val="00274C77"/>
    <w:rsid w:val="002903FB"/>
    <w:rsid w:val="0029535F"/>
    <w:rsid w:val="002A0E91"/>
    <w:rsid w:val="002A2E4F"/>
    <w:rsid w:val="002A7A18"/>
    <w:rsid w:val="002E08DD"/>
    <w:rsid w:val="003015F1"/>
    <w:rsid w:val="00303C28"/>
    <w:rsid w:val="00304A3D"/>
    <w:rsid w:val="00306BF4"/>
    <w:rsid w:val="00312ED6"/>
    <w:rsid w:val="00322B4F"/>
    <w:rsid w:val="00325832"/>
    <w:rsid w:val="0033084D"/>
    <w:rsid w:val="00330953"/>
    <w:rsid w:val="00332612"/>
    <w:rsid w:val="00335C1C"/>
    <w:rsid w:val="00335D1A"/>
    <w:rsid w:val="003426A5"/>
    <w:rsid w:val="00346559"/>
    <w:rsid w:val="00350B9E"/>
    <w:rsid w:val="00355B21"/>
    <w:rsid w:val="003560DC"/>
    <w:rsid w:val="003701E8"/>
    <w:rsid w:val="00381351"/>
    <w:rsid w:val="00395F22"/>
    <w:rsid w:val="00397E6B"/>
    <w:rsid w:val="003A0D1F"/>
    <w:rsid w:val="003B3D79"/>
    <w:rsid w:val="003B3EF5"/>
    <w:rsid w:val="003C2341"/>
    <w:rsid w:val="003D15A8"/>
    <w:rsid w:val="003D21B7"/>
    <w:rsid w:val="003D7879"/>
    <w:rsid w:val="003E2B4E"/>
    <w:rsid w:val="003E4D7D"/>
    <w:rsid w:val="003E578B"/>
    <w:rsid w:val="003E67A6"/>
    <w:rsid w:val="00414852"/>
    <w:rsid w:val="00416B9C"/>
    <w:rsid w:val="00423C70"/>
    <w:rsid w:val="004322D2"/>
    <w:rsid w:val="004403E6"/>
    <w:rsid w:val="00443AC5"/>
    <w:rsid w:val="0045367A"/>
    <w:rsid w:val="0045463F"/>
    <w:rsid w:val="00456E78"/>
    <w:rsid w:val="00463206"/>
    <w:rsid w:val="00473504"/>
    <w:rsid w:val="00475267"/>
    <w:rsid w:val="00484897"/>
    <w:rsid w:val="004867E3"/>
    <w:rsid w:val="00495A8D"/>
    <w:rsid w:val="004B6B1F"/>
    <w:rsid w:val="004C043C"/>
    <w:rsid w:val="004C5E36"/>
    <w:rsid w:val="004C6B78"/>
    <w:rsid w:val="004D19FE"/>
    <w:rsid w:val="004D30BA"/>
    <w:rsid w:val="004D597D"/>
    <w:rsid w:val="004E04CC"/>
    <w:rsid w:val="004E506E"/>
    <w:rsid w:val="00502776"/>
    <w:rsid w:val="005145D8"/>
    <w:rsid w:val="00535984"/>
    <w:rsid w:val="0053640A"/>
    <w:rsid w:val="0054049B"/>
    <w:rsid w:val="005614E4"/>
    <w:rsid w:val="00563034"/>
    <w:rsid w:val="005643D1"/>
    <w:rsid w:val="00576629"/>
    <w:rsid w:val="00576CB0"/>
    <w:rsid w:val="00577229"/>
    <w:rsid w:val="00577472"/>
    <w:rsid w:val="00580F56"/>
    <w:rsid w:val="00586738"/>
    <w:rsid w:val="00594BBC"/>
    <w:rsid w:val="00597B71"/>
    <w:rsid w:val="00597BAF"/>
    <w:rsid w:val="00597D41"/>
    <w:rsid w:val="005A4973"/>
    <w:rsid w:val="005A4D29"/>
    <w:rsid w:val="005A7C03"/>
    <w:rsid w:val="005B230B"/>
    <w:rsid w:val="005B4750"/>
    <w:rsid w:val="005C306E"/>
    <w:rsid w:val="005D6ACB"/>
    <w:rsid w:val="005E0CDB"/>
    <w:rsid w:val="005E62DB"/>
    <w:rsid w:val="00612D36"/>
    <w:rsid w:val="00615DDC"/>
    <w:rsid w:val="00616E93"/>
    <w:rsid w:val="00625E14"/>
    <w:rsid w:val="00632549"/>
    <w:rsid w:val="00634568"/>
    <w:rsid w:val="00635FF4"/>
    <w:rsid w:val="00640802"/>
    <w:rsid w:val="006445FC"/>
    <w:rsid w:val="00646665"/>
    <w:rsid w:val="006615F7"/>
    <w:rsid w:val="00661ABF"/>
    <w:rsid w:val="006809BE"/>
    <w:rsid w:val="006837C3"/>
    <w:rsid w:val="00691486"/>
    <w:rsid w:val="00693320"/>
    <w:rsid w:val="006A0E3A"/>
    <w:rsid w:val="006A5303"/>
    <w:rsid w:val="006B0150"/>
    <w:rsid w:val="006B54C6"/>
    <w:rsid w:val="006C3D15"/>
    <w:rsid w:val="006C50C2"/>
    <w:rsid w:val="006D3086"/>
    <w:rsid w:val="00705328"/>
    <w:rsid w:val="007065C1"/>
    <w:rsid w:val="007066DD"/>
    <w:rsid w:val="0071116A"/>
    <w:rsid w:val="007149BF"/>
    <w:rsid w:val="00715075"/>
    <w:rsid w:val="007220A5"/>
    <w:rsid w:val="0073434C"/>
    <w:rsid w:val="00737711"/>
    <w:rsid w:val="00745CF0"/>
    <w:rsid w:val="00750EEE"/>
    <w:rsid w:val="00751ADB"/>
    <w:rsid w:val="00751B6D"/>
    <w:rsid w:val="00755995"/>
    <w:rsid w:val="007637B1"/>
    <w:rsid w:val="00774494"/>
    <w:rsid w:val="00775910"/>
    <w:rsid w:val="007958B9"/>
    <w:rsid w:val="007B3C89"/>
    <w:rsid w:val="007B5508"/>
    <w:rsid w:val="007B6C8C"/>
    <w:rsid w:val="007B7429"/>
    <w:rsid w:val="007C1C3C"/>
    <w:rsid w:val="007C4870"/>
    <w:rsid w:val="007C5F1F"/>
    <w:rsid w:val="007D0A5C"/>
    <w:rsid w:val="007D2CA1"/>
    <w:rsid w:val="007D3FF9"/>
    <w:rsid w:val="007E03E7"/>
    <w:rsid w:val="007E21ED"/>
    <w:rsid w:val="007E4CA2"/>
    <w:rsid w:val="007E4CCA"/>
    <w:rsid w:val="007F6FDD"/>
    <w:rsid w:val="0082745D"/>
    <w:rsid w:val="008320B9"/>
    <w:rsid w:val="00834C7B"/>
    <w:rsid w:val="0084517D"/>
    <w:rsid w:val="008524E7"/>
    <w:rsid w:val="0086088C"/>
    <w:rsid w:val="008613B9"/>
    <w:rsid w:val="008620D5"/>
    <w:rsid w:val="0086685B"/>
    <w:rsid w:val="00867924"/>
    <w:rsid w:val="008756DA"/>
    <w:rsid w:val="00882B62"/>
    <w:rsid w:val="008A6833"/>
    <w:rsid w:val="008B1E2E"/>
    <w:rsid w:val="008B2143"/>
    <w:rsid w:val="008C2596"/>
    <w:rsid w:val="008C279D"/>
    <w:rsid w:val="008C2DF0"/>
    <w:rsid w:val="008D4E02"/>
    <w:rsid w:val="008F4436"/>
    <w:rsid w:val="008F6D4A"/>
    <w:rsid w:val="00904A22"/>
    <w:rsid w:val="0091603E"/>
    <w:rsid w:val="00922B4E"/>
    <w:rsid w:val="009269A7"/>
    <w:rsid w:val="00930EAC"/>
    <w:rsid w:val="00935617"/>
    <w:rsid w:val="00937A3D"/>
    <w:rsid w:val="00943F4A"/>
    <w:rsid w:val="0094762E"/>
    <w:rsid w:val="00950A27"/>
    <w:rsid w:val="00951323"/>
    <w:rsid w:val="00967051"/>
    <w:rsid w:val="009725BB"/>
    <w:rsid w:val="00977BF8"/>
    <w:rsid w:val="00981DA3"/>
    <w:rsid w:val="00986CE4"/>
    <w:rsid w:val="00991CCC"/>
    <w:rsid w:val="009A6F40"/>
    <w:rsid w:val="009B3B28"/>
    <w:rsid w:val="009B6F8D"/>
    <w:rsid w:val="009D1097"/>
    <w:rsid w:val="009D1845"/>
    <w:rsid w:val="009E69C2"/>
    <w:rsid w:val="009F774A"/>
    <w:rsid w:val="00A0016E"/>
    <w:rsid w:val="00A01B12"/>
    <w:rsid w:val="00A035B5"/>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398A"/>
    <w:rsid w:val="00AB5A69"/>
    <w:rsid w:val="00AB7E95"/>
    <w:rsid w:val="00AC63F3"/>
    <w:rsid w:val="00AC6C17"/>
    <w:rsid w:val="00AD288B"/>
    <w:rsid w:val="00AD4554"/>
    <w:rsid w:val="00AD5BFF"/>
    <w:rsid w:val="00AE585E"/>
    <w:rsid w:val="00AF6320"/>
    <w:rsid w:val="00AF78C4"/>
    <w:rsid w:val="00B037BE"/>
    <w:rsid w:val="00B04178"/>
    <w:rsid w:val="00B0472F"/>
    <w:rsid w:val="00B04EA4"/>
    <w:rsid w:val="00B133FA"/>
    <w:rsid w:val="00B16788"/>
    <w:rsid w:val="00B3223D"/>
    <w:rsid w:val="00B36818"/>
    <w:rsid w:val="00B40E1E"/>
    <w:rsid w:val="00B441BE"/>
    <w:rsid w:val="00B45A40"/>
    <w:rsid w:val="00B64B65"/>
    <w:rsid w:val="00B66C5E"/>
    <w:rsid w:val="00B751C5"/>
    <w:rsid w:val="00B90E36"/>
    <w:rsid w:val="00B91CC1"/>
    <w:rsid w:val="00BB4203"/>
    <w:rsid w:val="00BB72D6"/>
    <w:rsid w:val="00BC61D7"/>
    <w:rsid w:val="00BD6549"/>
    <w:rsid w:val="00BE1F7D"/>
    <w:rsid w:val="00BF2B19"/>
    <w:rsid w:val="00BF3698"/>
    <w:rsid w:val="00BF5C9A"/>
    <w:rsid w:val="00BF62ED"/>
    <w:rsid w:val="00BF7E7F"/>
    <w:rsid w:val="00C13FD0"/>
    <w:rsid w:val="00C241A3"/>
    <w:rsid w:val="00C25804"/>
    <w:rsid w:val="00C53BEA"/>
    <w:rsid w:val="00C72012"/>
    <w:rsid w:val="00C8177F"/>
    <w:rsid w:val="00C8483D"/>
    <w:rsid w:val="00C8503D"/>
    <w:rsid w:val="00C93D07"/>
    <w:rsid w:val="00C967E4"/>
    <w:rsid w:val="00CA0246"/>
    <w:rsid w:val="00CA3CCF"/>
    <w:rsid w:val="00CB2040"/>
    <w:rsid w:val="00CB290A"/>
    <w:rsid w:val="00CC70FE"/>
    <w:rsid w:val="00CD14D3"/>
    <w:rsid w:val="00CD2F1F"/>
    <w:rsid w:val="00CD4DFF"/>
    <w:rsid w:val="00CD6434"/>
    <w:rsid w:val="00CF446B"/>
    <w:rsid w:val="00CF7627"/>
    <w:rsid w:val="00D1443A"/>
    <w:rsid w:val="00D164DD"/>
    <w:rsid w:val="00D1658D"/>
    <w:rsid w:val="00D2002D"/>
    <w:rsid w:val="00D25F6F"/>
    <w:rsid w:val="00D54A2D"/>
    <w:rsid w:val="00D61C3D"/>
    <w:rsid w:val="00D6259E"/>
    <w:rsid w:val="00D83B48"/>
    <w:rsid w:val="00D85BB7"/>
    <w:rsid w:val="00D93FF3"/>
    <w:rsid w:val="00D956C3"/>
    <w:rsid w:val="00DC0581"/>
    <w:rsid w:val="00DD68E3"/>
    <w:rsid w:val="00DF6A24"/>
    <w:rsid w:val="00DF72C3"/>
    <w:rsid w:val="00E11E64"/>
    <w:rsid w:val="00E234E7"/>
    <w:rsid w:val="00E23E3E"/>
    <w:rsid w:val="00E2422B"/>
    <w:rsid w:val="00E265C5"/>
    <w:rsid w:val="00E30146"/>
    <w:rsid w:val="00E350AF"/>
    <w:rsid w:val="00E36778"/>
    <w:rsid w:val="00E42685"/>
    <w:rsid w:val="00E51C2C"/>
    <w:rsid w:val="00E6175B"/>
    <w:rsid w:val="00E730A4"/>
    <w:rsid w:val="00E73632"/>
    <w:rsid w:val="00E84404"/>
    <w:rsid w:val="00EA01B5"/>
    <w:rsid w:val="00EA4879"/>
    <w:rsid w:val="00EA5ADF"/>
    <w:rsid w:val="00EC16C1"/>
    <w:rsid w:val="00EC1A6F"/>
    <w:rsid w:val="00EC610C"/>
    <w:rsid w:val="00EF0E2A"/>
    <w:rsid w:val="00EF6D19"/>
    <w:rsid w:val="00F05046"/>
    <w:rsid w:val="00F05079"/>
    <w:rsid w:val="00F071B3"/>
    <w:rsid w:val="00F26DA0"/>
    <w:rsid w:val="00F323EE"/>
    <w:rsid w:val="00F33377"/>
    <w:rsid w:val="00F503E5"/>
    <w:rsid w:val="00F57B31"/>
    <w:rsid w:val="00F66571"/>
    <w:rsid w:val="00F7021E"/>
    <w:rsid w:val="00F76D66"/>
    <w:rsid w:val="00F84C59"/>
    <w:rsid w:val="00F8737C"/>
    <w:rsid w:val="00F90189"/>
    <w:rsid w:val="00F93A25"/>
    <w:rsid w:val="00F95590"/>
    <w:rsid w:val="00FA587E"/>
    <w:rsid w:val="00FB05C7"/>
    <w:rsid w:val="00FB5AD6"/>
    <w:rsid w:val="00FC4053"/>
    <w:rsid w:val="00FC5F58"/>
    <w:rsid w:val="00FC7304"/>
    <w:rsid w:val="00FD1E83"/>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Bezmezer">
    <w:name w:val="No Spacing"/>
    <w:uiPriority w:val="1"/>
    <w:qFormat/>
    <w:rsid w:val="00B66C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7373">
      <w:bodyDiv w:val="1"/>
      <w:marLeft w:val="0"/>
      <w:marRight w:val="0"/>
      <w:marTop w:val="0"/>
      <w:marBottom w:val="0"/>
      <w:divBdr>
        <w:top w:val="none" w:sz="0" w:space="0" w:color="auto"/>
        <w:left w:val="none" w:sz="0" w:space="0" w:color="auto"/>
        <w:bottom w:val="none" w:sz="0" w:space="0" w:color="auto"/>
        <w:right w:val="none" w:sz="0" w:space="0" w:color="auto"/>
      </w:divBdr>
    </w:div>
    <w:div w:id="107967846">
      <w:bodyDiv w:val="1"/>
      <w:marLeft w:val="0"/>
      <w:marRight w:val="0"/>
      <w:marTop w:val="0"/>
      <w:marBottom w:val="0"/>
      <w:divBdr>
        <w:top w:val="none" w:sz="0" w:space="0" w:color="auto"/>
        <w:left w:val="none" w:sz="0" w:space="0" w:color="auto"/>
        <w:bottom w:val="none" w:sz="0" w:space="0" w:color="auto"/>
        <w:right w:val="none" w:sz="0" w:space="0" w:color="auto"/>
      </w:divBdr>
    </w:div>
    <w:div w:id="174658424">
      <w:bodyDiv w:val="1"/>
      <w:marLeft w:val="0"/>
      <w:marRight w:val="0"/>
      <w:marTop w:val="0"/>
      <w:marBottom w:val="0"/>
      <w:divBdr>
        <w:top w:val="none" w:sz="0" w:space="0" w:color="auto"/>
        <w:left w:val="none" w:sz="0" w:space="0" w:color="auto"/>
        <w:bottom w:val="none" w:sz="0" w:space="0" w:color="auto"/>
        <w:right w:val="none" w:sz="0" w:space="0" w:color="auto"/>
      </w:divBdr>
    </w:div>
    <w:div w:id="293829248">
      <w:bodyDiv w:val="1"/>
      <w:marLeft w:val="0"/>
      <w:marRight w:val="0"/>
      <w:marTop w:val="0"/>
      <w:marBottom w:val="0"/>
      <w:divBdr>
        <w:top w:val="none" w:sz="0" w:space="0" w:color="auto"/>
        <w:left w:val="none" w:sz="0" w:space="0" w:color="auto"/>
        <w:bottom w:val="none" w:sz="0" w:space="0" w:color="auto"/>
        <w:right w:val="none" w:sz="0" w:space="0" w:color="auto"/>
      </w:divBdr>
    </w:div>
    <w:div w:id="369838258">
      <w:bodyDiv w:val="1"/>
      <w:marLeft w:val="0"/>
      <w:marRight w:val="0"/>
      <w:marTop w:val="0"/>
      <w:marBottom w:val="0"/>
      <w:divBdr>
        <w:top w:val="none" w:sz="0" w:space="0" w:color="auto"/>
        <w:left w:val="none" w:sz="0" w:space="0" w:color="auto"/>
        <w:bottom w:val="none" w:sz="0" w:space="0" w:color="auto"/>
        <w:right w:val="none" w:sz="0" w:space="0" w:color="auto"/>
      </w:divBdr>
    </w:div>
    <w:div w:id="211577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09218-E6CD-423C-BC87-0F5E7DE2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22</Pages>
  <Words>10473</Words>
  <Characters>61793</Characters>
  <Application>Microsoft Office Word</Application>
  <DocSecurity>0</DocSecurity>
  <Lines>514</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Šebesta František Ing.</cp:lastModifiedBy>
  <cp:revision>68</cp:revision>
  <cp:lastPrinted>2020-05-25T13:03:00Z</cp:lastPrinted>
  <dcterms:created xsi:type="dcterms:W3CDTF">2021-01-14T11:28:00Z</dcterms:created>
  <dcterms:modified xsi:type="dcterms:W3CDTF">2021-11-12T09:35:00Z</dcterms:modified>
</cp:coreProperties>
</file>