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CB38783" w14:textId="77777777" w:rsidR="00034E17" w:rsidRDefault="002D12ED" w:rsidP="00034E17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 w:rsidR="00034E17">
        <w:rPr>
          <w:b/>
        </w:rPr>
        <w:t>Jednoduché pozemkové úpravy s upřesněním přídělů v k. ú. Vlkov u Rakovníka</w:t>
      </w:r>
    </w:p>
    <w:p w14:paraId="264D4634" w14:textId="77777777" w:rsidR="002D12ED" w:rsidRDefault="002D12ED" w:rsidP="002D12ED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6E31DF86" w:rsidR="00D40D0E" w:rsidRPr="00CE6EE8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E6EE8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4E17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12ED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9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EE8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C404A"/>
    <w:rsid w:val="00DD3FE2"/>
    <w:rsid w:val="00DD706F"/>
    <w:rsid w:val="00DE2478"/>
    <w:rsid w:val="00DE435F"/>
    <w:rsid w:val="00DE73C9"/>
    <w:rsid w:val="00DF0701"/>
    <w:rsid w:val="00DF177D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C1D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2013-03-13T13:00:00Z</cp:lastPrinted>
  <dcterms:created xsi:type="dcterms:W3CDTF">2021-04-29T10:51:00Z</dcterms:created>
  <dcterms:modified xsi:type="dcterms:W3CDTF">2021-11-10T10:00:00Z</dcterms:modified>
</cp:coreProperties>
</file>