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308770CE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B4065">
        <w:rPr>
          <w:b/>
        </w:rPr>
        <w:t>KoPÚ Podluhy v Brdech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693F5C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2967CD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1056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20</cp:revision>
  <cp:lastPrinted>2013-03-13T13:00:00Z</cp:lastPrinted>
  <dcterms:created xsi:type="dcterms:W3CDTF">2018-02-26T13:44:00Z</dcterms:created>
  <dcterms:modified xsi:type="dcterms:W3CDTF">2021-06-07T05:57:00Z</dcterms:modified>
</cp:coreProperties>
</file>