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bookmarkStart w:id="0" w:name="_GoBack"/>
      <w:bookmarkEnd w:id="0"/>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0517D6B0" w14:textId="77777777" w:rsidR="008F127A" w:rsidRPr="00FB77E1" w:rsidRDefault="008F127A" w:rsidP="008F127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eská republika – Státní</w:t>
      </w:r>
      <w:r w:rsidRPr="00FB77E1">
        <w:rPr>
          <w:rFonts w:ascii="Arial" w:hAnsi="Arial" w:cs="Arial"/>
          <w:sz w:val="22"/>
          <w:szCs w:val="22"/>
        </w:rPr>
        <w:t xml:space="preserve"> pozemkový úřad, </w:t>
      </w:r>
    </w:p>
    <w:p w14:paraId="7E93CE0A" w14:textId="77777777" w:rsidR="008F127A" w:rsidRPr="00FB77E1" w:rsidRDefault="008F127A" w:rsidP="008F127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07544701" w14:textId="77777777" w:rsidR="008F127A" w:rsidRPr="00FB77E1" w:rsidRDefault="008F127A" w:rsidP="008F127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napToGrid w:val="0"/>
          <w:sz w:val="22"/>
          <w:szCs w:val="22"/>
        </w:rPr>
        <w:t>Ústecký kraj</w:t>
      </w:r>
      <w:r w:rsidRPr="00FB77E1">
        <w:rPr>
          <w:rFonts w:ascii="Arial" w:hAnsi="Arial" w:cs="Arial"/>
          <w:snapToGrid w:val="0"/>
          <w:sz w:val="22"/>
          <w:szCs w:val="22"/>
        </w:rPr>
        <w:t xml:space="preserve">, Pobočka </w:t>
      </w:r>
      <w:r>
        <w:rPr>
          <w:rFonts w:ascii="Arial" w:hAnsi="Arial" w:cs="Arial"/>
          <w:snapToGrid w:val="0"/>
          <w:sz w:val="22"/>
          <w:szCs w:val="22"/>
        </w:rPr>
        <w:t>Litoměřice</w:t>
      </w:r>
      <w:r w:rsidRPr="00FB77E1">
        <w:rPr>
          <w:rFonts w:ascii="Arial" w:hAnsi="Arial" w:cs="Arial"/>
          <w:sz w:val="22"/>
          <w:szCs w:val="22"/>
        </w:rPr>
        <w:t>.</w:t>
      </w:r>
    </w:p>
    <w:p w14:paraId="47349E18" w14:textId="77777777" w:rsidR="008F127A" w:rsidRPr="00FB77E1" w:rsidRDefault="008F127A" w:rsidP="008F127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p>
    <w:p w14:paraId="48A1E96B" w14:textId="77777777" w:rsidR="008F127A" w:rsidRPr="00C9442B" w:rsidRDefault="008F127A" w:rsidP="008F127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C9442B">
        <w:rPr>
          <w:rFonts w:ascii="Arial" w:hAnsi="Arial" w:cs="Arial"/>
          <w:sz w:val="22"/>
          <w:szCs w:val="22"/>
        </w:rPr>
        <w:t xml:space="preserve">PhDr. Ing. Mgr. Oldřichem </w:t>
      </w:r>
      <w:proofErr w:type="spellStart"/>
      <w:r w:rsidRPr="00C9442B">
        <w:rPr>
          <w:rFonts w:ascii="Arial" w:hAnsi="Arial" w:cs="Arial"/>
          <w:sz w:val="22"/>
          <w:szCs w:val="22"/>
        </w:rPr>
        <w:t>Valhou</w:t>
      </w:r>
      <w:proofErr w:type="spellEnd"/>
      <w:r w:rsidRPr="00C9442B">
        <w:rPr>
          <w:rFonts w:ascii="Arial" w:hAnsi="Arial" w:cs="Arial"/>
          <w:sz w:val="22"/>
          <w:szCs w:val="22"/>
        </w:rPr>
        <w:t xml:space="preserve"> MBA, ředitelem Krajského pozemkového úřadu pro Ústecký kraj.</w:t>
      </w:r>
    </w:p>
    <w:p w14:paraId="06847A87" w14:textId="77777777" w:rsidR="008F127A" w:rsidRPr="00C9442B" w:rsidRDefault="008F127A" w:rsidP="008F127A">
      <w:pPr>
        <w:pStyle w:val="Bezmezer"/>
        <w:tabs>
          <w:tab w:val="left" w:pos="4536"/>
        </w:tabs>
        <w:ind w:left="4536" w:hanging="4536"/>
        <w:rPr>
          <w:rFonts w:ascii="Arial" w:hAnsi="Arial" w:cs="Arial"/>
          <w:sz w:val="22"/>
          <w:szCs w:val="22"/>
        </w:rPr>
      </w:pPr>
      <w:r w:rsidRPr="00C9442B">
        <w:rPr>
          <w:rFonts w:ascii="Arial" w:hAnsi="Arial" w:cs="Arial"/>
          <w:sz w:val="22"/>
          <w:szCs w:val="22"/>
        </w:rPr>
        <w:t>Ve smluvních záležitostech oprávněn jednat:</w:t>
      </w:r>
      <w:r w:rsidRPr="00C9442B">
        <w:rPr>
          <w:rFonts w:ascii="Arial" w:hAnsi="Arial" w:cs="Arial"/>
          <w:sz w:val="22"/>
          <w:szCs w:val="22"/>
        </w:rPr>
        <w:tab/>
        <w:t>PhDr. Ing. Mgr. Oldřich Valha MBA, Krajský pozemkový úřad pro Ústecký kraj.</w:t>
      </w:r>
    </w:p>
    <w:p w14:paraId="235D398D" w14:textId="77777777" w:rsidR="008F127A" w:rsidRPr="00DA4955" w:rsidRDefault="008F127A" w:rsidP="008F127A">
      <w:pPr>
        <w:pStyle w:val="Bezmezer"/>
        <w:tabs>
          <w:tab w:val="left" w:pos="4536"/>
        </w:tabs>
        <w:ind w:left="0"/>
        <w:rPr>
          <w:rFonts w:ascii="Arial" w:hAnsi="Arial" w:cs="Arial"/>
          <w:sz w:val="22"/>
          <w:szCs w:val="22"/>
        </w:rPr>
      </w:pPr>
      <w:r w:rsidRPr="00DA4955">
        <w:rPr>
          <w:rFonts w:ascii="Arial" w:hAnsi="Arial" w:cs="Arial"/>
          <w:sz w:val="22"/>
          <w:szCs w:val="22"/>
        </w:rPr>
        <w:t xml:space="preserve">V </w:t>
      </w:r>
      <w:r w:rsidRPr="00DA4955">
        <w:rPr>
          <w:rFonts w:ascii="Arial" w:hAnsi="Arial" w:cs="Arial"/>
          <w:snapToGrid w:val="0"/>
          <w:sz w:val="22"/>
          <w:szCs w:val="22"/>
        </w:rPr>
        <w:t>technických záležitostech oprávněn jednat:</w:t>
      </w:r>
      <w:r w:rsidRPr="00DA4955">
        <w:rPr>
          <w:rFonts w:ascii="Arial" w:hAnsi="Arial" w:cs="Arial"/>
          <w:snapToGrid w:val="0"/>
          <w:sz w:val="22"/>
          <w:szCs w:val="22"/>
        </w:rPr>
        <w:tab/>
        <w:t>Ing. Ivana Zdvořáková</w:t>
      </w:r>
      <w:r w:rsidRPr="00DA4955">
        <w:rPr>
          <w:rFonts w:ascii="Arial" w:hAnsi="Arial" w:cs="Arial"/>
          <w:sz w:val="22"/>
          <w:szCs w:val="22"/>
        </w:rPr>
        <w:t>, Pobočka Litoměřice.</w:t>
      </w:r>
    </w:p>
    <w:p w14:paraId="4A75AC04" w14:textId="77777777" w:rsidR="008F127A" w:rsidRPr="00FB77E1" w:rsidRDefault="008F127A" w:rsidP="008F127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r w:rsidRPr="00FB77E1">
        <w:rPr>
          <w:rFonts w:ascii="Arial" w:hAnsi="Arial" w:cs="Arial"/>
          <w:sz w:val="22"/>
          <w:szCs w:val="22"/>
        </w:rPr>
        <w:t xml:space="preserve"> </w:t>
      </w:r>
    </w:p>
    <w:p w14:paraId="1F54EE78" w14:textId="77777777" w:rsidR="008F127A" w:rsidRPr="00FB77E1" w:rsidRDefault="008F127A" w:rsidP="008F127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727 956 765</w:t>
      </w:r>
      <w:r w:rsidRPr="00FB77E1">
        <w:rPr>
          <w:rFonts w:ascii="Arial" w:hAnsi="Arial" w:cs="Arial"/>
          <w:sz w:val="22"/>
          <w:szCs w:val="22"/>
        </w:rPr>
        <w:t xml:space="preserve">  </w:t>
      </w:r>
    </w:p>
    <w:p w14:paraId="184D4358" w14:textId="77777777" w:rsidR="008F127A" w:rsidRPr="00FB77E1" w:rsidRDefault="008F127A" w:rsidP="008F127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litomerice.pk@spucr.cz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24DB177"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9E7D9E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8F127A">
        <w:rPr>
          <w:rStyle w:val="Siln"/>
          <w:rFonts w:ascii="Arial" w:hAnsi="Arial" w:cs="Arial"/>
        </w:rPr>
        <w:t>v k. ú. Radešín u Martiněvsi</w:t>
      </w:r>
      <w:r w:rsidRPr="00FB77E1">
        <w:rPr>
          <w:rFonts w:ascii="Arial" w:hAnsi="Arial" w:cs="Arial"/>
          <w:lang w:val="cs-CZ"/>
        </w:rPr>
        <w:t>“</w:t>
      </w:r>
      <w:r w:rsidRPr="00FB77E1">
        <w:rPr>
          <w:rFonts w:ascii="Arial" w:hAnsi="Arial" w:cs="Arial"/>
        </w:rPr>
        <w:t>.</w:t>
      </w:r>
    </w:p>
    <w:p w14:paraId="40C2F924" w14:textId="6766DF2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8F127A">
        <w:rPr>
          <w:rFonts w:ascii="Arial" w:hAnsi="Arial" w:cs="Arial"/>
        </w:rPr>
        <w:t xml:space="preserve">Radešín u Martiněvsi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8741456"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8F127A">
        <w:rPr>
          <w:rFonts w:ascii="Arial" w:hAnsi="Arial" w:cs="Arial"/>
          <w:b/>
        </w:rPr>
        <w:t>31</w:t>
      </w:r>
      <w:r w:rsidR="00672EC3" w:rsidRPr="00F05981">
        <w:rPr>
          <w:rFonts w:ascii="Arial" w:hAnsi="Arial" w:cs="Arial"/>
          <w:b/>
        </w:rPr>
        <w:t xml:space="preserve">. </w:t>
      </w:r>
      <w:r w:rsidR="008F127A">
        <w:rPr>
          <w:rFonts w:ascii="Arial" w:hAnsi="Arial" w:cs="Arial"/>
          <w:b/>
        </w:rPr>
        <w:t>10</w:t>
      </w:r>
      <w:r w:rsidR="00672EC3" w:rsidRPr="00F05981">
        <w:rPr>
          <w:rFonts w:ascii="Arial" w:hAnsi="Arial" w:cs="Arial"/>
          <w:b/>
        </w:rPr>
        <w:t xml:space="preserve">. </w:t>
      </w:r>
      <w:r w:rsidR="008F127A">
        <w:rPr>
          <w:rFonts w:ascii="Arial" w:hAnsi="Arial" w:cs="Arial"/>
          <w:b/>
        </w:rPr>
        <w:t>2025</w:t>
      </w:r>
      <w:bookmarkEnd w:id="1"/>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B766A2">
        <w:rPr>
          <w:rFonts w:ascii="Arial" w:hAnsi="Arial" w:cs="Arial"/>
          <w:highlight w:val="yellow"/>
          <w:lang w:val="cs-CZ"/>
        </w:rPr>
        <w:t>…….</w:t>
      </w:r>
      <w:proofErr w:type="gramEnd"/>
      <w:r w:rsidRPr="00B766A2">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603339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3B276F1"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F6ADA5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766A2">
        <w:rPr>
          <w:rFonts w:ascii="Arial" w:hAnsi="Arial" w:cs="Arial"/>
          <w:lang w:val="cs-CZ"/>
        </w:rPr>
        <w:t>1</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w:t>
      </w:r>
      <w:r w:rsidR="000D2B45" w:rsidRPr="00FB77E1">
        <w:rPr>
          <w:rFonts w:ascii="Arial" w:hAnsi="Arial" w:cs="Arial"/>
          <w:lang w:val="cs-CZ"/>
        </w:rPr>
        <w:lastRenderedPageBreak/>
        <w:t xml:space="preserve">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 xml:space="preserve">Informačního systému katastru </w:t>
      </w:r>
      <w:r w:rsidRPr="00FB77E1">
        <w:rPr>
          <w:rFonts w:ascii="Arial" w:hAnsi="Arial" w:cs="Arial"/>
        </w:rPr>
        <w:lastRenderedPageBreak/>
        <w:t>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6BBEB379"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8F127A">
        <w:rPr>
          <w:rFonts w:ascii="Arial" w:hAnsi="Arial" w:cs="Arial"/>
          <w:lang w:val="cs-CZ"/>
        </w:rPr>
        <w:t>Litoměřice</w:t>
      </w:r>
      <w:r w:rsidR="00354192" w:rsidRPr="00FB77E1">
        <w:rPr>
          <w:rFonts w:ascii="Arial" w:hAnsi="Arial" w:cs="Arial"/>
          <w:lang w:val="cs-CZ"/>
        </w:rPr>
        <w:t>, adresa</w:t>
      </w:r>
      <w:r w:rsidR="008F127A">
        <w:rPr>
          <w:rFonts w:ascii="Arial" w:hAnsi="Arial" w:cs="Arial"/>
          <w:lang w:val="cs-CZ"/>
        </w:rPr>
        <w:t xml:space="preserve"> Velká Krajská 44/1, Město, 41201 Litoměřice</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8F127A"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8F127A">
              <w:rPr>
                <w:rFonts w:ascii="Arial" w:hAnsi="Arial" w:cs="Arial"/>
                <w:snapToGrid w:val="0"/>
                <w:highlight w:val="yellow"/>
                <w:lang w:val="cs-CZ" w:eastAsia="en-US"/>
              </w:rPr>
              <w:t>,-</w:t>
            </w:r>
            <w:proofErr w:type="gramEnd"/>
            <w:r w:rsidRPr="008F127A">
              <w:rPr>
                <w:rFonts w:ascii="Arial" w:hAnsi="Arial" w:cs="Arial"/>
                <w:snapToGrid w:val="0"/>
                <w:highlight w:val="yellow"/>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8F127A"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8F127A">
              <w:rPr>
                <w:rFonts w:ascii="Arial" w:hAnsi="Arial" w:cs="Arial"/>
                <w:snapToGrid w:val="0"/>
                <w:highlight w:val="yellow"/>
                <w:lang w:val="cs-CZ" w:eastAsia="en-US"/>
              </w:rPr>
              <w:t>,-</w:t>
            </w:r>
            <w:proofErr w:type="gramEnd"/>
            <w:r w:rsidRPr="008F127A">
              <w:rPr>
                <w:rFonts w:ascii="Arial" w:hAnsi="Arial" w:cs="Arial"/>
                <w:snapToGrid w:val="0"/>
                <w:highlight w:val="yellow"/>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8F127A"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8F127A">
              <w:rPr>
                <w:rFonts w:ascii="Arial" w:hAnsi="Arial" w:cs="Arial"/>
                <w:snapToGrid w:val="0"/>
                <w:highlight w:val="yellow"/>
                <w:lang w:val="cs-CZ" w:eastAsia="en-US"/>
              </w:rPr>
              <w:t>,-</w:t>
            </w:r>
            <w:proofErr w:type="gramEnd"/>
            <w:r w:rsidRPr="008F127A">
              <w:rPr>
                <w:rFonts w:ascii="Arial" w:hAnsi="Arial" w:cs="Arial"/>
                <w:snapToGrid w:val="0"/>
                <w:highlight w:val="yellow"/>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8F127A"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8F127A">
              <w:rPr>
                <w:rFonts w:ascii="Arial" w:hAnsi="Arial" w:cs="Arial"/>
                <w:snapToGrid w:val="0"/>
                <w:highlight w:val="yellow"/>
                <w:lang w:val="cs-CZ" w:eastAsia="en-US"/>
              </w:rPr>
              <w:t>,-</w:t>
            </w:r>
            <w:proofErr w:type="gramEnd"/>
            <w:r w:rsidRPr="008F127A">
              <w:rPr>
                <w:rFonts w:ascii="Arial" w:hAnsi="Arial" w:cs="Arial"/>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8F127A"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8F127A">
              <w:rPr>
                <w:rFonts w:ascii="Arial" w:hAnsi="Arial" w:cs="Arial"/>
                <w:snapToGrid w:val="0"/>
                <w:highlight w:val="yellow"/>
                <w:lang w:val="cs-CZ" w:eastAsia="en-US"/>
              </w:rPr>
              <w:t>,-</w:t>
            </w:r>
            <w:proofErr w:type="gramEnd"/>
            <w:r w:rsidRPr="008F127A">
              <w:rPr>
                <w:rFonts w:ascii="Arial" w:hAnsi="Arial" w:cs="Arial"/>
                <w:snapToGrid w:val="0"/>
                <w:highlight w:val="yellow"/>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8F127A"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8F127A">
              <w:rPr>
                <w:rFonts w:ascii="Arial" w:hAnsi="Arial" w:cs="Arial"/>
                <w:snapToGrid w:val="0"/>
                <w:highlight w:val="yellow"/>
                <w:lang w:val="cs-CZ" w:eastAsia="en-US"/>
              </w:rPr>
              <w:t>,-</w:t>
            </w:r>
            <w:proofErr w:type="gramEnd"/>
            <w:r w:rsidRPr="008F127A">
              <w:rPr>
                <w:rFonts w:ascii="Arial" w:hAnsi="Arial" w:cs="Arial"/>
                <w:snapToGrid w:val="0"/>
                <w:highlight w:val="yellow"/>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5DE515A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8F127A">
        <w:rPr>
          <w:rFonts w:ascii="Arial" w:hAnsi="Arial" w:cs="Arial"/>
        </w:rPr>
        <w:t>Pobočka Litoměřice, Velká Krajská 44/1, Město, 41201 Litoměřice.</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87BEE4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C007B3" w:rsidRPr="008F127A">
        <w:rPr>
          <w:rFonts w:ascii="Arial" w:hAnsi="Arial" w:cs="Arial"/>
          <w:highlight w:val="yellow"/>
          <w:lang w:val="cs-CZ"/>
        </w:rPr>
        <w:t>…...</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460FCDB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B766A2">
        <w:rPr>
          <w:rFonts w:ascii="Arial" w:hAnsi="Arial" w:cs="Arial"/>
          <w:lang w:val="cs-CZ"/>
        </w:rPr>
        <w:t>Martiněves</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87D739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F127A">
        <w:rPr>
          <w:rFonts w:ascii="Arial" w:hAnsi="Arial" w:cs="Arial"/>
          <w:lang w:val="cs-CZ"/>
        </w:rPr>
        <w:t xml:space="preserve">v k. </w:t>
      </w:r>
      <w:proofErr w:type="spellStart"/>
      <w:r w:rsidR="008F127A">
        <w:rPr>
          <w:rFonts w:ascii="Arial" w:hAnsi="Arial" w:cs="Arial"/>
          <w:lang w:val="cs-CZ"/>
        </w:rPr>
        <w:t>ú.</w:t>
      </w:r>
      <w:proofErr w:type="spellEnd"/>
      <w:r w:rsidR="008F127A">
        <w:rPr>
          <w:rFonts w:ascii="Arial" w:hAnsi="Arial" w:cs="Arial"/>
          <w:lang w:val="cs-CZ"/>
        </w:rPr>
        <w:t xml:space="preserve"> Radešín u Martiněvsi“.</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28DA7EF4"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w:t>
      </w:r>
      <w:r w:rsidR="00B766A2">
        <w:rPr>
          <w:rFonts w:ascii="Arial" w:hAnsi="Arial" w:cs="Arial"/>
          <w:lang w:val="cs-CZ"/>
        </w:rPr>
        <w:t xml:space="preserve"> Sb.</w:t>
      </w:r>
      <w:r w:rsidR="00F12B03" w:rsidRPr="00511BDF">
        <w:rPr>
          <w:rFonts w:ascii="Arial" w:hAnsi="Arial" w:cs="Arial"/>
          <w:lang w:val="cs-CZ"/>
        </w:rPr>
        <w:t>,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A1D83F0"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8F127A">
        <w:rPr>
          <w:rFonts w:ascii="Arial" w:hAnsi="Arial" w:cs="Arial"/>
        </w:rPr>
        <w:t xml:space="preserve">250 000 </w:t>
      </w:r>
      <w:r w:rsidRPr="00FB77E1">
        <w:rPr>
          <w:rFonts w:ascii="Arial" w:hAnsi="Arial" w:cs="Arial"/>
        </w:rPr>
        <w:t xml:space="preserve">Kč (slovy </w:t>
      </w:r>
      <w:r w:rsidR="008F127A">
        <w:rPr>
          <w:rFonts w:ascii="Arial" w:hAnsi="Arial" w:cs="Arial"/>
        </w:rPr>
        <w:t>dvěstěpadesát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8F127A">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D60B90"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F127A">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BAF5312"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012A54C" w14:textId="77777777" w:rsidR="008F127A" w:rsidRDefault="008F127A" w:rsidP="008F127A">
      <w:pPr>
        <w:pStyle w:val="Odstavecseseznamem"/>
        <w:numPr>
          <w:ilvl w:val="0"/>
          <w:numId w:val="0"/>
        </w:numPr>
        <w:ind w:left="709"/>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w:t>
      </w:r>
      <w:r w:rsidRPr="00FB77E1">
        <w:rPr>
          <w:rFonts w:ascii="Arial" w:hAnsi="Arial" w:cs="Arial"/>
        </w:rPr>
        <w:lastRenderedPageBreak/>
        <w:t xml:space="preserve">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DF9AFB2" w:rsidR="00354192" w:rsidRPr="00FB77E1" w:rsidRDefault="00354192" w:rsidP="00DA502E">
            <w:pPr>
              <w:spacing w:before="240"/>
              <w:rPr>
                <w:rFonts w:ascii="Arial" w:hAnsi="Arial" w:cs="Arial"/>
                <w:lang w:val="cs-CZ"/>
              </w:rPr>
            </w:pPr>
            <w:r w:rsidRPr="00FB77E1">
              <w:rPr>
                <w:rFonts w:ascii="Arial" w:hAnsi="Arial" w:cs="Arial"/>
                <w:lang w:val="cs-CZ"/>
              </w:rPr>
              <w:t>V</w:t>
            </w:r>
            <w:r w:rsidR="008F127A">
              <w:rPr>
                <w:rFonts w:ascii="Arial" w:hAnsi="Arial" w:cs="Arial"/>
                <w:lang w:val="cs-CZ"/>
              </w:rPr>
              <w:t xml:space="preserve"> Teplicích </w:t>
            </w:r>
            <w:r w:rsidRPr="00FB77E1">
              <w:rPr>
                <w:rFonts w:ascii="Arial" w:hAnsi="Arial" w:cs="Arial"/>
                <w:lang w:val="cs-CZ"/>
              </w:rPr>
              <w:t xml:space="preserve">dne </w:t>
            </w:r>
            <w:r w:rsidRPr="00080C86">
              <w:rPr>
                <w:rFonts w:ascii="Arial" w:hAnsi="Arial" w:cs="Arial"/>
                <w:highlight w:val="yellow"/>
                <w:lang w:val="cs-CZ"/>
              </w:rPr>
              <w:t>…………</w:t>
            </w:r>
            <w:proofErr w:type="gramStart"/>
            <w:r w:rsidRPr="00080C86">
              <w:rPr>
                <w:rFonts w:ascii="Arial" w:hAnsi="Arial" w:cs="Arial"/>
                <w:highlight w:val="yellow"/>
                <w:lang w:val="cs-CZ"/>
              </w:rPr>
              <w:t>…….</w:t>
            </w:r>
            <w:proofErr w:type="gramEnd"/>
            <w:r w:rsidRPr="00080C86">
              <w:rPr>
                <w:rFonts w:ascii="Arial" w:hAnsi="Arial" w:cs="Arial"/>
                <w:highlight w:val="yellow"/>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Pr="00080C86">
              <w:rPr>
                <w:rFonts w:ascii="Arial" w:hAnsi="Arial" w:cs="Arial"/>
                <w:highlight w:val="yellow"/>
                <w:lang w:val="cs-CZ"/>
              </w:rPr>
              <w:t>…………………</w:t>
            </w:r>
            <w:r w:rsidRPr="00FB77E1">
              <w:rPr>
                <w:rFonts w:ascii="Arial" w:hAnsi="Arial" w:cs="Arial"/>
                <w:lang w:val="cs-CZ"/>
              </w:rPr>
              <w:t xml:space="preserve"> dne </w:t>
            </w:r>
            <w:r w:rsidRPr="00080C86">
              <w:rPr>
                <w:rFonts w:ascii="Arial" w:hAnsi="Arial" w:cs="Arial"/>
                <w:highlight w:val="yellow"/>
                <w:lang w:val="cs-CZ"/>
              </w:rPr>
              <w:t>…………</w:t>
            </w:r>
            <w:proofErr w:type="gramStart"/>
            <w:r w:rsidRPr="00080C86">
              <w:rPr>
                <w:rFonts w:ascii="Arial" w:hAnsi="Arial" w:cs="Arial"/>
                <w:highlight w:val="yellow"/>
                <w:lang w:val="cs-CZ"/>
              </w:rPr>
              <w:t>…….</w:t>
            </w:r>
            <w:proofErr w:type="gramEnd"/>
            <w:r w:rsidRPr="00080C86">
              <w:rPr>
                <w:rFonts w:ascii="Arial" w:hAnsi="Arial" w:cs="Arial"/>
                <w:highlight w:val="yellow"/>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51882628" w14:textId="77777777" w:rsidR="008F127A" w:rsidRDefault="008F127A" w:rsidP="00DA502E">
            <w:pPr>
              <w:rPr>
                <w:rFonts w:ascii="Arial" w:hAnsi="Arial" w:cs="Arial"/>
              </w:rPr>
            </w:pPr>
            <w:r w:rsidRPr="00C9442B">
              <w:rPr>
                <w:rFonts w:ascii="Arial" w:hAnsi="Arial" w:cs="Arial"/>
              </w:rPr>
              <w:t>PhDr. Ing. Mgr. Oldřich Valha MBA</w:t>
            </w:r>
            <w:r w:rsidRPr="00FB77E1">
              <w:rPr>
                <w:rFonts w:ascii="Arial" w:hAnsi="Arial" w:cs="Arial"/>
              </w:rPr>
              <w:t xml:space="preserve"> </w:t>
            </w:r>
          </w:p>
          <w:p w14:paraId="633AAEB4" w14:textId="77777777" w:rsidR="008F127A" w:rsidRDefault="008F127A" w:rsidP="008F127A">
            <w:pPr>
              <w:spacing w:after="0"/>
              <w:jc w:val="left"/>
              <w:rPr>
                <w:rFonts w:ascii="Arial" w:hAnsi="Arial" w:cs="Arial"/>
              </w:rPr>
            </w:pPr>
            <w:r w:rsidRPr="00C9442B">
              <w:rPr>
                <w:rFonts w:ascii="Arial" w:hAnsi="Arial" w:cs="Arial"/>
              </w:rPr>
              <w:t>ředitel Krajského pozemkového úřadu</w:t>
            </w:r>
          </w:p>
          <w:p w14:paraId="3238FFA4" w14:textId="5D4D227B" w:rsidR="00354192" w:rsidRPr="00FB77E1" w:rsidRDefault="008F127A" w:rsidP="008F127A">
            <w:pPr>
              <w:spacing w:after="0"/>
              <w:jc w:val="left"/>
              <w:rPr>
                <w:rFonts w:ascii="Arial" w:hAnsi="Arial" w:cs="Arial"/>
                <w:lang w:val="cs-CZ"/>
              </w:rPr>
            </w:pPr>
            <w:r w:rsidRPr="00C9442B">
              <w:rPr>
                <w:rFonts w:ascii="Arial" w:hAnsi="Arial" w:cs="Arial"/>
              </w:rPr>
              <w:t>pro Ústecký kraj</w:t>
            </w:r>
            <w:r w:rsidRPr="00FB77E1">
              <w:rPr>
                <w:rFonts w:ascii="Arial" w:hAnsi="Arial" w:cs="Arial"/>
              </w:rPr>
              <w:t xml:space="preserve"> </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080C86">
              <w:rPr>
                <w:rFonts w:ascii="Arial" w:hAnsi="Arial" w:cs="Arial"/>
                <w:highlight w:val="yellow"/>
              </w:rPr>
              <w:t>Jméno, příjmení</w:t>
            </w:r>
          </w:p>
          <w:p w14:paraId="04EA8537" w14:textId="176BA38C" w:rsidR="00354192" w:rsidRPr="00FB77E1" w:rsidRDefault="008F127A" w:rsidP="00DA502E">
            <w:pPr>
              <w:rPr>
                <w:rFonts w:ascii="Arial" w:hAnsi="Arial" w:cs="Arial"/>
                <w:lang w:val="cs-CZ"/>
              </w:rPr>
            </w:pPr>
            <w:r w:rsidRPr="00080C86">
              <w:rPr>
                <w:rFonts w:ascii="Arial" w:hAnsi="Arial" w:cs="Arial"/>
                <w:highlight w:val="yellow"/>
              </w:rPr>
              <w:t>funkce</w:t>
            </w: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sectPr w:rsid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8405E" w14:textId="77777777" w:rsidR="00954FF5" w:rsidRDefault="00954FF5">
      <w:pPr>
        <w:spacing w:after="0" w:line="240" w:lineRule="auto"/>
      </w:pPr>
      <w:r>
        <w:separator/>
      </w:r>
    </w:p>
  </w:endnote>
  <w:endnote w:type="continuationSeparator" w:id="0">
    <w:p w14:paraId="5A1E174E" w14:textId="77777777" w:rsidR="00954FF5" w:rsidRDefault="0095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C47FA" w14:textId="77777777" w:rsidR="00954FF5" w:rsidRDefault="00954FF5">
      <w:pPr>
        <w:spacing w:after="0" w:line="240" w:lineRule="auto"/>
      </w:pPr>
      <w:r>
        <w:separator/>
      </w:r>
    </w:p>
  </w:footnote>
  <w:footnote w:type="continuationSeparator" w:id="0">
    <w:p w14:paraId="3D8B26D2" w14:textId="77777777" w:rsidR="00954FF5" w:rsidRDefault="00954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0838529"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8F127A">
      <w:rPr>
        <w:sz w:val="16"/>
        <w:lang w:val="cs-CZ"/>
      </w:rPr>
      <w:t>Radešín u Martiněvsi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8A58C2E"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1059AD9"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8F127A">
      <w:rPr>
        <w:rFonts w:ascii="Times New Roman" w:hAnsi="Times New Roman" w:cs="Times New Roman"/>
        <w:sz w:val="16"/>
      </w:rPr>
      <w:t>Radešín u Martiněvsi</w:t>
    </w:r>
    <w:r w:rsidRPr="0001592E">
      <w:rPr>
        <w:rFonts w:ascii="Times New Roman" w:hAnsi="Times New Roman" w:cs="Times New Roman"/>
        <w:sz w:val="16"/>
      </w:rPr>
      <w:t>.</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0C86"/>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A9F"/>
    <w:rsid w:val="00187D94"/>
    <w:rsid w:val="0019063D"/>
    <w:rsid w:val="00190D35"/>
    <w:rsid w:val="00190DD1"/>
    <w:rsid w:val="00196F99"/>
    <w:rsid w:val="001A08EF"/>
    <w:rsid w:val="001B178C"/>
    <w:rsid w:val="001B64C3"/>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062"/>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0BC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3741"/>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9420D"/>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1B00"/>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127A"/>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4FF5"/>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766A2"/>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3B68"/>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36F2"/>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D535E4-E080-40D9-9091-49A9D4FC4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20</Pages>
  <Words>8930</Words>
  <Characters>52687</Characters>
  <Application>Microsoft Office Word</Application>
  <DocSecurity>0</DocSecurity>
  <Lines>439</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Kratochvílová Barbora Bc.</cp:lastModifiedBy>
  <cp:revision>64</cp:revision>
  <cp:lastPrinted>2020-02-11T09:19:00Z</cp:lastPrinted>
  <dcterms:created xsi:type="dcterms:W3CDTF">2019-06-05T06:16:00Z</dcterms:created>
  <dcterms:modified xsi:type="dcterms:W3CDTF">2020-06-17T06:44:00Z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