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C70D3">
        <w:rPr>
          <w:b/>
        </w:rPr>
        <w:t xml:space="preserve">KoPÚ </w:t>
      </w:r>
      <w:r w:rsidR="00EB77BB">
        <w:rPr>
          <w:b/>
        </w:rPr>
        <w:t xml:space="preserve">Lobeč u Mšena s částí k. ú. Skramouš, Nosálov </w:t>
      </w:r>
      <w:r w:rsidR="00EB77BB">
        <w:rPr>
          <w:b/>
        </w:rPr>
        <w:br/>
        <w:t>a Doubravice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C70D3">
        <w:t>veřejná zakázka malého rozsahu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</w:t>
      </w:r>
      <w:r w:rsidR="005C70D3">
        <w:t xml:space="preserve"> </w:t>
      </w:r>
      <w:r w:rsidRPr="00CC5890">
        <w:t>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r w:rsidR="005C70D3" w:rsidRPr="00CC5890">
        <w:t>odst. 1 písm.</w:t>
      </w:r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</w:t>
      </w:r>
      <w:bookmarkStart w:id="0" w:name="_GoBack"/>
      <w:bookmarkEnd w:id="0"/>
      <w:r w:rsidRPr="00CC5890">
        <w:t>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5C70D3" w:rsidRDefault="005C70D3" w:rsidP="007A0155">
      <w:pPr>
        <w:rPr>
          <w:b/>
          <w:i/>
          <w:highlight w:val="yellow"/>
        </w:rPr>
      </w:pPr>
    </w:p>
    <w:p w:rsidR="005C70D3" w:rsidRDefault="005C70D3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5C70D3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EB77BB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EB77BB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5C70D3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5C70D3" w:rsidRDefault="005C70D3" w:rsidP="005C70D3">
      <w:pPr>
        <w:pStyle w:val="Nadpis1"/>
        <w:numPr>
          <w:ilvl w:val="0"/>
          <w:numId w:val="0"/>
        </w:numPr>
      </w:pPr>
    </w:p>
    <w:p w:rsidR="0061540C" w:rsidRPr="00CC5890" w:rsidRDefault="0061540C" w:rsidP="005C70D3">
      <w:pPr>
        <w:pStyle w:val="Nadpis1"/>
        <w:numPr>
          <w:ilvl w:val="0"/>
          <w:numId w:val="8"/>
        </w:numPr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C70D3" w:rsidRDefault="005C70D3" w:rsidP="005C70D3">
      <w:pPr>
        <w:pStyle w:val="Odstavecseseznamem"/>
        <w:numPr>
          <w:ilvl w:val="0"/>
          <w:numId w:val="8"/>
        </w:numPr>
      </w:pPr>
      <w:r w:rsidRPr="005C70D3">
        <w:rPr>
          <w:rFonts w:ascii="Arial" w:eastAsiaTheme="majorEastAsia" w:hAnsi="Arial" w:cstheme="majorBidi"/>
          <w:b/>
          <w:color w:val="17365D" w:themeColor="text2" w:themeShade="BF"/>
          <w:sz w:val="24"/>
          <w:szCs w:val="32"/>
          <w:lang w:eastAsia="cs-CZ"/>
        </w:rPr>
        <w:t>Seznam techniků či technických útvarů</w:t>
      </w:r>
      <w:r>
        <w:t>: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5C70D3">
      <w:pPr>
        <w:numPr>
          <w:ilvl w:val="1"/>
          <w:numId w:val="3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5C70D3">
      <w:pPr>
        <w:numPr>
          <w:ilvl w:val="0"/>
          <w:numId w:val="2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B77BB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B77BB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47B32B9"/>
    <w:multiLevelType w:val="hybridMultilevel"/>
    <w:tmpl w:val="60B098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584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0D3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761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B77BB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174157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6DBB1-4FE6-40FA-BA3D-1FCFCBBD5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1041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2019-02-06T11:26:00Z</dcterms:created>
  <dcterms:modified xsi:type="dcterms:W3CDTF">2019-02-06T11:27:00Z</dcterms:modified>
</cp:coreProperties>
</file>