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A770E" w:rsidRDefault="00EA6236" w:rsidP="007A770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Česká republika – Státní pozemkový úřad</w:t>
            </w:r>
          </w:p>
          <w:p w:rsidR="00EA6236" w:rsidRPr="0081751D" w:rsidRDefault="00EA6236" w:rsidP="007A77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A770E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7A770E" w:rsidRPr="007A770E">
              <w:rPr>
                <w:rFonts w:ascii="Arial" w:hAnsi="Arial" w:cs="Arial"/>
                <w:sz w:val="22"/>
                <w:szCs w:val="22"/>
              </w:rPr>
              <w:t>Olomoucký</w:t>
            </w:r>
            <w:r w:rsidRPr="007A770E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7A770E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7A770E" w:rsidRPr="0081751D" w:rsidRDefault="007A770E" w:rsidP="007A77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A770E" w:rsidRPr="00BB716C" w:rsidRDefault="007A770E" w:rsidP="007A77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B716C">
              <w:rPr>
                <w:rFonts w:ascii="Arial" w:hAnsi="Arial" w:cs="Arial"/>
                <w:sz w:val="22"/>
                <w:szCs w:val="22"/>
              </w:rPr>
              <w:t>Blanická 383/1, 779 00 Olomouc</w:t>
            </w:r>
          </w:p>
        </w:tc>
      </w:tr>
      <w:tr w:rsidR="007A770E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7A770E" w:rsidRPr="0081751D" w:rsidRDefault="007A770E" w:rsidP="007A77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A770E" w:rsidRPr="00BB716C" w:rsidRDefault="007A770E" w:rsidP="007A77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B716C">
              <w:rPr>
                <w:rFonts w:ascii="Arial" w:hAnsi="Arial" w:cs="Arial"/>
                <w:sz w:val="22"/>
                <w:szCs w:val="22"/>
              </w:rPr>
              <w:t>JUDr. Romanem Brnčalem, LL.M., ředitelem Krajského pozemkového úřadu pro Olomoucký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9251EB" w:rsidP="003E35B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251EB">
              <w:rPr>
                <w:rFonts w:ascii="Arial" w:hAnsi="Arial" w:cs="Arial"/>
                <w:b/>
                <w:sz w:val="22"/>
                <w:szCs w:val="22"/>
              </w:rPr>
              <w:t>Projektové dokumentace pro realizaci společných zařízení v rámci KoPÚ Čechy pod Kosířem, KoPÚ Ochoz u Konice a KoPÚ Dětkovice u Prostějova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9251EB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9251EB">
              <w:rPr>
                <w:rFonts w:ascii="Arial" w:hAnsi="Arial" w:cs="Arial"/>
                <w:sz w:val="22"/>
                <w:szCs w:val="22"/>
              </w:rPr>
              <w:t>4VZ2598/2018-521101</w:t>
            </w:r>
            <w:bookmarkEnd w:id="0"/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E55249" w:rsidRDefault="00E55249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55249" w:rsidRPr="00E55249" w:rsidRDefault="00E55249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E55249">
        <w:rPr>
          <w:rFonts w:ascii="Arial" w:hAnsi="Arial" w:cs="Arial"/>
          <w:sz w:val="22"/>
          <w:szCs w:val="22"/>
          <w:highlight w:val="yellow"/>
        </w:rPr>
        <w:t>Současně prohlašuji, že podmínku podle výše uvedeného písm. a) splňuje rovněž osoba, které byla udělena práva spojená se zastupováním dodavatele.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7A770E">
      <w:headerReference w:type="default" r:id="rId8"/>
      <w:footerReference w:type="default" r:id="rId9"/>
      <w:pgSz w:w="11906" w:h="16838"/>
      <w:pgMar w:top="119" w:right="1417" w:bottom="1134" w:left="1417" w:header="147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22B" w:rsidRDefault="00D6022B" w:rsidP="008E4AD5">
      <w:r>
        <w:separator/>
      </w:r>
    </w:p>
  </w:endnote>
  <w:endnote w:type="continuationSeparator" w:id="0">
    <w:p w:rsidR="00D6022B" w:rsidRDefault="00D602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9251EB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22B" w:rsidRDefault="00D6022B" w:rsidP="008E4AD5">
      <w:r>
        <w:separator/>
      </w:r>
    </w:p>
  </w:footnote>
  <w:footnote w:type="continuationSeparator" w:id="0">
    <w:p w:rsidR="00D6022B" w:rsidRDefault="00D602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21E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35BA"/>
    <w:rsid w:val="003F099A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A770E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1EB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743D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16C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71E7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022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24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C010F7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EAFC5-DDD9-49DB-A8B6-8ED67438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Bc.</cp:lastModifiedBy>
  <cp:revision>27</cp:revision>
  <cp:lastPrinted>2012-03-30T11:12:00Z</cp:lastPrinted>
  <dcterms:created xsi:type="dcterms:W3CDTF">2016-10-06T05:49:00Z</dcterms:created>
  <dcterms:modified xsi:type="dcterms:W3CDTF">2018-02-14T13:59:00Z</dcterms:modified>
</cp:coreProperties>
</file>