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6446B6" w:rsidTr="006446B6">
        <w:tc>
          <w:tcPr>
            <w:tcW w:w="9356" w:type="dxa"/>
            <w:shd w:val="clear" w:color="auto" w:fill="D9D9D9" w:themeFill="background1" w:themeFillShade="D9"/>
          </w:tcPr>
          <w:p w:rsidR="006446B6" w:rsidRDefault="006446B6" w:rsidP="006446B6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6446B6" w:rsidRDefault="006446B6" w:rsidP="006446B6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6446B6">
              <w:rPr>
                <w:rFonts w:ascii="Arial" w:hAnsi="Arial" w:cs="Arial"/>
                <w:b/>
              </w:rPr>
              <w:t>Krycí list nabídky</w:t>
            </w:r>
          </w:p>
          <w:p w:rsidR="006446B6" w:rsidRPr="006446B6" w:rsidRDefault="006446B6" w:rsidP="006446B6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6446B6" w:rsidRDefault="006446B6" w:rsidP="00532181">
      <w:pPr>
        <w:outlineLvl w:val="0"/>
        <w:rPr>
          <w:rFonts w:ascii="Arial" w:hAnsi="Arial" w:cs="Arial"/>
          <w:i/>
        </w:rPr>
      </w:pPr>
    </w:p>
    <w:p w:rsidR="006446B6" w:rsidRPr="00532181" w:rsidRDefault="006446B6" w:rsidP="00532181">
      <w:pPr>
        <w:outlineLvl w:val="0"/>
        <w:rPr>
          <w:rFonts w:ascii="Arial" w:hAnsi="Arial" w:cs="Arial"/>
          <w:i/>
        </w:rPr>
      </w:pPr>
    </w:p>
    <w:tbl>
      <w:tblPr>
        <w:tblW w:w="503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213"/>
      </w:tblGrid>
      <w:tr w:rsidR="00A90E3A" w:rsidRPr="00532181" w:rsidTr="006446B6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90E3A" w:rsidRPr="001904BE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904B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86A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</w:t>
            </w:r>
          </w:p>
          <w:p w:rsidR="00A90E3A" w:rsidRPr="001904BE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 w:rsidRPr="0009651F">
              <w:rPr>
                <w:rFonts w:ascii="Arial" w:hAnsi="Arial" w:cs="Arial"/>
                <w:b/>
                <w:sz w:val="20"/>
                <w:szCs w:val="20"/>
              </w:rPr>
              <w:t>Ústecký kraj</w:t>
            </w:r>
          </w:p>
        </w:tc>
      </w:tr>
      <w:tr w:rsidR="00A90E3A" w:rsidRPr="00532181" w:rsidTr="006446B6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90E3A" w:rsidRPr="001904BE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904B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E3A" w:rsidRPr="001904BE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965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Husitská 1071/2, 415 02 Teplice</w:t>
            </w:r>
          </w:p>
        </w:tc>
      </w:tr>
      <w:tr w:rsidR="00A90E3A" w:rsidRPr="00532181" w:rsidTr="006446B6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90E3A" w:rsidRPr="001904BE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904B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E3A" w:rsidRPr="00955BCA" w:rsidRDefault="009D586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Pavlem Pojerem, zástupcem ředitele KPÚ pro Ústecký kraj</w:t>
            </w:r>
          </w:p>
        </w:tc>
      </w:tr>
      <w:tr w:rsidR="00A90E3A" w:rsidRPr="00532181" w:rsidTr="006446B6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90E3A" w:rsidRPr="001904BE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904B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1904B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E3A" w:rsidRPr="001904BE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1904BE">
              <w:rPr>
                <w:rFonts w:ascii="Arial" w:hAnsi="Arial" w:cs="Arial"/>
                <w:sz w:val="20"/>
                <w:szCs w:val="20"/>
              </w:rPr>
              <w:t>01312774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521313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03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213"/>
      </w:tblGrid>
      <w:tr w:rsidR="00532181" w:rsidRPr="00532181" w:rsidTr="00B079B3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217FAC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217FA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Default="009D586A" w:rsidP="000D1D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64B5F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64B5F">
              <w:rPr>
                <w:rFonts w:ascii="Arial" w:hAnsi="Arial" w:cs="Arial"/>
                <w:b/>
                <w:sz w:val="20"/>
                <w:szCs w:val="20"/>
              </w:rPr>
              <w:t>ú. Mnetěš, k. ú. Vražkov</w:t>
            </w:r>
          </w:p>
          <w:p w:rsidR="009D586A" w:rsidRPr="0094490F" w:rsidRDefault="009D586A" w:rsidP="009D586A">
            <w:pPr>
              <w:pStyle w:val="Prosttext"/>
              <w:spacing w:before="120" w:line="276" w:lineRule="auto"/>
              <w:jc w:val="both"/>
              <w:rPr>
                <w:rFonts w:ascii="Arial" w:hAnsi="Arial" w:cs="Arial"/>
                <w:b/>
                <w:highlight w:val="lightGray"/>
              </w:rPr>
            </w:pPr>
            <w:r>
              <w:rPr>
                <w:rFonts w:ascii="Arial" w:hAnsi="Arial" w:cs="Arial"/>
                <w:b/>
              </w:rPr>
              <w:t>Část 1 – Komplexní pozemkové úpravy v k. ú. Mnetěš</w:t>
            </w:r>
          </w:p>
        </w:tc>
      </w:tr>
      <w:tr w:rsidR="00532181" w:rsidRPr="00532181" w:rsidTr="00B079B3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217FAC" w:rsidRDefault="002947D1" w:rsidP="002947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Sp. značka</w:t>
            </w:r>
            <w:r w:rsidR="00C0444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94490F" w:rsidRDefault="00BF7B25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A96965">
              <w:rPr>
                <w:rFonts w:ascii="Arial" w:hAnsi="Arial" w:cs="Arial"/>
                <w:b/>
                <w:sz w:val="20"/>
                <w:szCs w:val="20"/>
              </w:rPr>
              <w:t>2VZ2908/2017-508101</w:t>
            </w:r>
          </w:p>
        </w:tc>
      </w:tr>
      <w:tr w:rsidR="00532181" w:rsidRPr="00532181" w:rsidTr="00B079B3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217FAC" w:rsidRDefault="00532181" w:rsidP="005321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17FAC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94490F" w:rsidRDefault="00F63EFC" w:rsidP="00C0444C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490F">
              <w:rPr>
                <w:rFonts w:ascii="Arial" w:hAnsi="Arial" w:cs="Arial"/>
                <w:sz w:val="20"/>
                <w:szCs w:val="20"/>
              </w:rPr>
              <w:t xml:space="preserve">dle § 3 písm. </w:t>
            </w:r>
            <w:r w:rsidR="00C10677">
              <w:rPr>
                <w:rFonts w:ascii="Arial" w:hAnsi="Arial" w:cs="Arial"/>
                <w:sz w:val="20"/>
                <w:szCs w:val="20"/>
              </w:rPr>
              <w:t>b</w:t>
            </w:r>
            <w:r w:rsidR="002947D1">
              <w:rPr>
                <w:rFonts w:ascii="Arial" w:hAnsi="Arial" w:cs="Arial"/>
                <w:sz w:val="20"/>
                <w:szCs w:val="20"/>
              </w:rPr>
              <w:t>)</w:t>
            </w:r>
            <w:r w:rsidRPr="0094490F">
              <w:rPr>
                <w:rFonts w:ascii="Arial" w:hAnsi="Arial" w:cs="Arial"/>
                <w:sz w:val="20"/>
                <w:szCs w:val="20"/>
              </w:rPr>
              <w:t xml:space="preserve"> zákona č. 134/2016 Sb., o zadávání veřejných zakázek</w:t>
            </w:r>
            <w:r w:rsidR="00C10677">
              <w:rPr>
                <w:rFonts w:ascii="Arial" w:hAnsi="Arial" w:cs="Arial"/>
                <w:sz w:val="20"/>
                <w:szCs w:val="20"/>
              </w:rPr>
              <w:t>, otevřené řízení</w:t>
            </w:r>
            <w:r w:rsidRPr="0094490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079B3" w:rsidRPr="00A73340" w:rsidTr="00B079B3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079B3" w:rsidRPr="00A73340" w:rsidRDefault="00B079B3" w:rsidP="008249F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B3" w:rsidRPr="00A73340" w:rsidRDefault="00B079B3" w:rsidP="008249F2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B079B3" w:rsidRDefault="00B079B3" w:rsidP="00B079B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</w:p>
    <w:p w:rsidR="00E50349" w:rsidRPr="00B079B3" w:rsidRDefault="00B079B3" w:rsidP="00B079B3">
      <w:pPr>
        <w:pStyle w:val="Odstavecseseznamem"/>
        <w:numPr>
          <w:ilvl w:val="0"/>
          <w:numId w:val="42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51" w:hanging="284"/>
        <w:rPr>
          <w:rFonts w:ascii="Arial" w:hAnsi="Arial" w:cs="Arial"/>
          <w:b/>
          <w:sz w:val="20"/>
          <w:szCs w:val="20"/>
        </w:rPr>
      </w:pPr>
      <w:r w:rsidRPr="00B079B3">
        <w:rPr>
          <w:rFonts w:ascii="Arial" w:hAnsi="Arial" w:cs="Arial"/>
          <w:b/>
          <w:sz w:val="20"/>
          <w:szCs w:val="20"/>
        </w:rPr>
        <w:t>D</w:t>
      </w:r>
      <w:r w:rsidR="00F63EFC" w:rsidRPr="00B079B3">
        <w:rPr>
          <w:rFonts w:ascii="Arial" w:hAnsi="Arial" w:cs="Arial"/>
          <w:b/>
          <w:sz w:val="20"/>
          <w:szCs w:val="20"/>
        </w:rPr>
        <w:t xml:space="preserve">odavatel </w:t>
      </w:r>
      <w:r w:rsidR="00E50349" w:rsidRPr="00B079B3">
        <w:rPr>
          <w:rFonts w:ascii="Arial" w:hAnsi="Arial" w:cs="Arial"/>
          <w:b/>
          <w:sz w:val="20"/>
          <w:szCs w:val="20"/>
        </w:rPr>
        <w:t xml:space="preserve">- (případně reprezentant </w:t>
      </w:r>
      <w:r w:rsidR="002947D1" w:rsidRPr="00B079B3">
        <w:rPr>
          <w:rFonts w:ascii="Arial" w:hAnsi="Arial" w:cs="Arial"/>
          <w:b/>
          <w:sz w:val="20"/>
          <w:szCs w:val="20"/>
        </w:rPr>
        <w:t>u společné nabídky</w:t>
      </w:r>
      <w:r w:rsidR="00E50349" w:rsidRPr="00B079B3">
        <w:rPr>
          <w:rFonts w:ascii="Arial" w:hAnsi="Arial" w:cs="Arial"/>
          <w:b/>
          <w:sz w:val="20"/>
          <w:szCs w:val="20"/>
        </w:rPr>
        <w:t>)</w:t>
      </w:r>
    </w:p>
    <w:tbl>
      <w:tblPr>
        <w:tblW w:w="9356" w:type="dxa"/>
        <w:tblInd w:w="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5954"/>
      </w:tblGrid>
      <w:tr w:rsidR="00E50349" w:rsidRPr="00E44BC2" w:rsidTr="006446B6">
        <w:trPr>
          <w:trHeight w:val="117"/>
        </w:trPr>
        <w:tc>
          <w:tcPr>
            <w:tcW w:w="3402" w:type="dxa"/>
            <w:tcBorders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6446B6">
        <w:trPr>
          <w:trHeight w:val="249"/>
        </w:trPr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6446B6">
        <w:tc>
          <w:tcPr>
            <w:tcW w:w="3402" w:type="dxa"/>
            <w:tcBorders>
              <w:top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6446B6">
        <w:tc>
          <w:tcPr>
            <w:tcW w:w="3402" w:type="dxa"/>
            <w:vMerge w:val="restart"/>
            <w:tcBorders>
              <w:top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3E5C38" w:rsidP="006446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</w:t>
            </w:r>
            <w:r w:rsidR="00F63EFC">
              <w:rPr>
                <w:rFonts w:ascii="Arial" w:hAnsi="Arial" w:cs="Arial"/>
                <w:sz w:val="20"/>
                <w:szCs w:val="20"/>
              </w:rPr>
              <w:t>dodavatele: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F63EFC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E44BC2" w:rsidTr="006446B6">
        <w:tc>
          <w:tcPr>
            <w:tcW w:w="3402" w:type="dxa"/>
            <w:vMerge/>
            <w:tcBorders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F63EFC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493893" w:rsidRDefault="003E5C38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49389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0349" w:rsidRPr="00E44BC2" w:rsidRDefault="00E50349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F63EFC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6446B6">
        <w:tc>
          <w:tcPr>
            <w:tcW w:w="3402" w:type="dxa"/>
            <w:tcBorders>
              <w:top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identifikační číslo, kontaktní spojení – telefon, fax, e-mail.</w:t>
      </w:r>
    </w:p>
    <w:p w:rsidR="00B079B3" w:rsidRDefault="00B079B3" w:rsidP="00B079B3">
      <w:pPr>
        <w:spacing w:line="276" w:lineRule="auto"/>
        <w:ind w:left="426" w:hanging="420"/>
        <w:rPr>
          <w:rFonts w:ascii="Arial" w:hAnsi="Arial" w:cs="Arial"/>
          <w:b/>
          <w:sz w:val="20"/>
          <w:szCs w:val="20"/>
        </w:rPr>
      </w:pPr>
    </w:p>
    <w:p w:rsidR="00D42CD1" w:rsidRPr="00B079B3" w:rsidRDefault="00D42CD1" w:rsidP="00B079B3">
      <w:pPr>
        <w:pStyle w:val="Odstavecseseznamem"/>
        <w:numPr>
          <w:ilvl w:val="0"/>
          <w:numId w:val="42"/>
        </w:numPr>
        <w:ind w:left="851" w:hanging="284"/>
        <w:rPr>
          <w:rFonts w:ascii="Arial" w:hAnsi="Arial" w:cs="Arial"/>
          <w:b/>
          <w:sz w:val="20"/>
          <w:szCs w:val="20"/>
        </w:rPr>
      </w:pPr>
      <w:r w:rsidRPr="00B079B3">
        <w:rPr>
          <w:rFonts w:ascii="Arial" w:hAnsi="Arial" w:cs="Arial"/>
          <w:b/>
          <w:sz w:val="20"/>
          <w:szCs w:val="20"/>
        </w:rPr>
        <w:t xml:space="preserve">Další </w:t>
      </w:r>
      <w:r w:rsidR="00F63EFC" w:rsidRPr="00B079B3">
        <w:rPr>
          <w:rFonts w:ascii="Arial" w:hAnsi="Arial" w:cs="Arial"/>
          <w:b/>
          <w:sz w:val="20"/>
          <w:szCs w:val="20"/>
        </w:rPr>
        <w:t>dodavatel</w:t>
      </w:r>
      <w:r w:rsidRPr="00B079B3">
        <w:rPr>
          <w:rFonts w:ascii="Arial" w:hAnsi="Arial" w:cs="Arial"/>
          <w:b/>
          <w:sz w:val="20"/>
          <w:szCs w:val="20"/>
        </w:rPr>
        <w:t>, podává</w:t>
      </w:r>
      <w:r w:rsidR="006446B6" w:rsidRPr="00B079B3">
        <w:rPr>
          <w:rFonts w:ascii="Arial" w:hAnsi="Arial" w:cs="Arial"/>
          <w:b/>
          <w:sz w:val="20"/>
          <w:szCs w:val="20"/>
        </w:rPr>
        <w:t>-</w:t>
      </w:r>
      <w:r w:rsidRPr="00B079B3">
        <w:rPr>
          <w:rFonts w:ascii="Arial" w:hAnsi="Arial" w:cs="Arial"/>
          <w:b/>
          <w:sz w:val="20"/>
          <w:szCs w:val="20"/>
        </w:rPr>
        <w:t xml:space="preserve">li nabídku více </w:t>
      </w:r>
      <w:r w:rsidR="00F63EFC" w:rsidRPr="00B079B3">
        <w:rPr>
          <w:rFonts w:ascii="Arial" w:hAnsi="Arial" w:cs="Arial"/>
          <w:b/>
          <w:sz w:val="20"/>
          <w:szCs w:val="20"/>
        </w:rPr>
        <w:t xml:space="preserve">dodavatelů </w:t>
      </w:r>
      <w:r w:rsidRPr="00B079B3">
        <w:rPr>
          <w:rFonts w:ascii="Arial" w:hAnsi="Arial" w:cs="Arial"/>
          <w:b/>
          <w:sz w:val="20"/>
          <w:szCs w:val="20"/>
        </w:rPr>
        <w:t>společně</w:t>
      </w:r>
    </w:p>
    <w:tbl>
      <w:tblPr>
        <w:tblW w:w="9356" w:type="dxa"/>
        <w:tblInd w:w="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5954"/>
      </w:tblGrid>
      <w:tr w:rsidR="00D42CD1" w:rsidRPr="00E44BC2" w:rsidTr="006446B6">
        <w:trPr>
          <w:trHeight w:val="117"/>
        </w:trPr>
        <w:tc>
          <w:tcPr>
            <w:tcW w:w="3402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954" w:type="dxa"/>
            <w:tcBorders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6446B6">
        <w:tc>
          <w:tcPr>
            <w:tcW w:w="3402" w:type="dxa"/>
            <w:tcBorders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954" w:type="dxa"/>
            <w:tcBorders>
              <w:top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6446B6">
        <w:trPr>
          <w:trHeight w:val="249"/>
        </w:trPr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6446B6">
        <w:tc>
          <w:tcPr>
            <w:tcW w:w="3402" w:type="dxa"/>
            <w:tcBorders>
              <w:top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6446B6">
        <w:tc>
          <w:tcPr>
            <w:tcW w:w="3402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F63EFC">
              <w:rPr>
                <w:rFonts w:ascii="Arial" w:hAnsi="Arial" w:cs="Arial"/>
                <w:sz w:val="20"/>
                <w:szCs w:val="20"/>
              </w:rPr>
              <w:t>dodavatele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7943B8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E44BC2" w:rsidTr="006446B6">
        <w:tc>
          <w:tcPr>
            <w:tcW w:w="3402" w:type="dxa"/>
            <w:vMerge/>
            <w:tcBorders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7943B8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7943B8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6446B6">
        <w:tc>
          <w:tcPr>
            <w:tcW w:w="3402" w:type="dxa"/>
            <w:tcBorders>
              <w:top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47D1" w:rsidRDefault="002947D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745F7" w:rsidRPr="009745F7" w:rsidRDefault="00A54547" w:rsidP="00B079B3">
      <w:pPr>
        <w:pStyle w:val="zkladntext0"/>
        <w:numPr>
          <w:ilvl w:val="0"/>
          <w:numId w:val="42"/>
        </w:numPr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left="851" w:hanging="284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Hodnotící kritérium </w:t>
      </w:r>
      <w:r w:rsidR="00E53BEB">
        <w:rPr>
          <w:rFonts w:cs="Arial"/>
          <w:b/>
          <w:sz w:val="20"/>
        </w:rPr>
        <w:t>–</w:t>
      </w:r>
      <w:r>
        <w:rPr>
          <w:rFonts w:cs="Arial"/>
          <w:b/>
          <w:sz w:val="20"/>
        </w:rPr>
        <w:t xml:space="preserve"> </w:t>
      </w:r>
      <w:r w:rsidR="00E53BEB">
        <w:rPr>
          <w:rFonts w:cs="Arial"/>
          <w:b/>
          <w:sz w:val="20"/>
        </w:rPr>
        <w:t>Celková n</w:t>
      </w:r>
      <w:bookmarkStart w:id="0" w:name="_GoBack"/>
      <w:bookmarkEnd w:id="0"/>
      <w:r w:rsidR="009745F7" w:rsidRPr="009745F7">
        <w:rPr>
          <w:rFonts w:cs="Arial"/>
          <w:b/>
          <w:sz w:val="20"/>
        </w:rPr>
        <w:t>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935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240"/>
      </w:tblGrid>
      <w:tr w:rsidR="009745F7" w:rsidRPr="00E44BC2" w:rsidTr="006446B6">
        <w:trPr>
          <w:trHeight w:val="340"/>
        </w:trPr>
        <w:tc>
          <w:tcPr>
            <w:tcW w:w="304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40" w:type="dxa"/>
            <w:tcMar>
              <w:left w:w="85" w:type="dxa"/>
              <w:right w:w="85" w:type="dxa"/>
            </w:tcMar>
            <w:vAlign w:val="center"/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D586A">
        <w:trPr>
          <w:trHeight w:val="536"/>
        </w:trPr>
        <w:tc>
          <w:tcPr>
            <w:tcW w:w="3041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22F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A54547" w:rsidP="00B079B3">
      <w:pPr>
        <w:pStyle w:val="zkladntext0"/>
        <w:numPr>
          <w:ilvl w:val="0"/>
          <w:numId w:val="42"/>
        </w:numPr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left="851" w:hanging="284"/>
        <w:rPr>
          <w:rFonts w:cs="Arial"/>
          <w:b/>
          <w:sz w:val="20"/>
        </w:rPr>
      </w:pPr>
      <w:r>
        <w:rPr>
          <w:rFonts w:cs="Arial"/>
          <w:b/>
          <w:sz w:val="20"/>
        </w:rPr>
        <w:t>H</w:t>
      </w:r>
      <w:r w:rsidR="009A673F">
        <w:rPr>
          <w:rFonts w:cs="Arial"/>
          <w:b/>
          <w:sz w:val="20"/>
        </w:rPr>
        <w:t>odno</w:t>
      </w:r>
      <w:r>
        <w:rPr>
          <w:rFonts w:cs="Arial"/>
          <w:b/>
          <w:sz w:val="20"/>
        </w:rPr>
        <w:t>tící kritérium - Délka záruční lhůty</w:t>
      </w:r>
      <w:r w:rsidR="009745F7">
        <w:rPr>
          <w:rFonts w:cs="Arial"/>
          <w:b/>
          <w:sz w:val="20"/>
        </w:rPr>
        <w:t xml:space="preserve"> </w:t>
      </w:r>
      <w:r w:rsidR="006446B6">
        <w:rPr>
          <w:rFonts w:cs="Arial"/>
          <w:b/>
          <w:sz w:val="20"/>
        </w:rPr>
        <w:t>(</w:t>
      </w:r>
      <w:r w:rsidR="00B24F2A">
        <w:rPr>
          <w:rFonts w:cs="Arial"/>
          <w:b/>
          <w:sz w:val="20"/>
        </w:rPr>
        <w:t xml:space="preserve">v </w:t>
      </w:r>
      <w:r w:rsidR="006446B6">
        <w:rPr>
          <w:rFonts w:cs="Arial"/>
          <w:b/>
          <w:sz w:val="20"/>
        </w:rPr>
        <w:t>měs</w:t>
      </w:r>
      <w:r w:rsidR="001A1B87">
        <w:rPr>
          <w:rFonts w:cs="Arial"/>
          <w:b/>
          <w:sz w:val="20"/>
        </w:rPr>
        <w:t>ících</w:t>
      </w:r>
      <w:r w:rsidR="006446B6">
        <w:rPr>
          <w:rFonts w:cs="Arial"/>
          <w:b/>
          <w:sz w:val="20"/>
        </w:rPr>
        <w:t>)</w:t>
      </w:r>
    </w:p>
    <w:tbl>
      <w:tblPr>
        <w:tblStyle w:val="Mkatabulky"/>
        <w:tblW w:w="9356" w:type="dxa"/>
        <w:tblInd w:w="108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446B6" w:rsidTr="00ED7AA1">
        <w:trPr>
          <w:trHeight w:val="621"/>
        </w:trPr>
        <w:tc>
          <w:tcPr>
            <w:tcW w:w="9356" w:type="dxa"/>
            <w:tcBorders>
              <w:bottom w:val="single" w:sz="4" w:space="0" w:color="auto"/>
            </w:tcBorders>
            <w:vAlign w:val="bottom"/>
          </w:tcPr>
          <w:p w:rsidR="006446B6" w:rsidRPr="006446B6" w:rsidRDefault="006446B6" w:rsidP="001A1B87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firstLine="0"/>
              <w:rPr>
                <w:rFonts w:cs="Arial"/>
                <w:sz w:val="20"/>
              </w:rPr>
            </w:pPr>
            <w:r w:rsidRPr="006446B6">
              <w:rPr>
                <w:rFonts w:cs="Arial"/>
                <w:sz w:val="20"/>
              </w:rPr>
              <w:t>Délka záruční lhůty v</w:t>
            </w:r>
            <w:r w:rsidR="001A1B87">
              <w:rPr>
                <w:rFonts w:cs="Arial"/>
                <w:sz w:val="20"/>
              </w:rPr>
              <w:t> </w:t>
            </w:r>
            <w:r w:rsidRPr="006446B6">
              <w:rPr>
                <w:rFonts w:cs="Arial"/>
                <w:sz w:val="20"/>
              </w:rPr>
              <w:t>měs</w:t>
            </w:r>
            <w:r w:rsidR="001A1B87">
              <w:rPr>
                <w:rFonts w:cs="Arial"/>
                <w:sz w:val="20"/>
              </w:rPr>
              <w:t xml:space="preserve">. </w:t>
            </w:r>
            <w:r>
              <w:rPr>
                <w:rFonts w:cs="Arial"/>
                <w:sz w:val="20"/>
              </w:rPr>
              <w:t>.....................</w:t>
            </w: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B079B3" w:rsidRDefault="00BA7E8C" w:rsidP="00A90E3A">
      <w:pPr>
        <w:pStyle w:val="Odstavecseseznamem"/>
        <w:numPr>
          <w:ilvl w:val="0"/>
          <w:numId w:val="42"/>
        </w:numPr>
        <w:ind w:left="851" w:hanging="284"/>
        <w:jc w:val="both"/>
        <w:rPr>
          <w:rFonts w:ascii="Arial" w:hAnsi="Arial" w:cs="Arial"/>
          <w:b/>
          <w:sz w:val="20"/>
          <w:szCs w:val="20"/>
        </w:rPr>
      </w:pPr>
      <w:r w:rsidRPr="00B079B3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F63EFC" w:rsidRPr="00B079B3">
        <w:rPr>
          <w:rFonts w:ascii="Arial" w:hAnsi="Arial" w:cs="Arial"/>
          <w:b/>
          <w:sz w:val="20"/>
          <w:szCs w:val="20"/>
        </w:rPr>
        <w:t xml:space="preserve">dodavatel </w:t>
      </w:r>
      <w:r w:rsidRPr="00B079B3">
        <w:rPr>
          <w:rFonts w:ascii="Arial" w:hAnsi="Arial" w:cs="Arial"/>
          <w:b/>
          <w:sz w:val="20"/>
          <w:szCs w:val="20"/>
        </w:rPr>
        <w:t>předpokládá realizaci zakázky</w:t>
      </w:r>
      <w:r w:rsidR="00892308" w:rsidRPr="00B079B3">
        <w:rPr>
          <w:rFonts w:ascii="Arial" w:hAnsi="Arial" w:cs="Arial"/>
          <w:b/>
          <w:sz w:val="20"/>
          <w:szCs w:val="20"/>
        </w:rPr>
        <w:t xml:space="preserve"> </w:t>
      </w:r>
      <w:r w:rsidR="00503EFD" w:rsidRPr="00B079B3">
        <w:rPr>
          <w:rFonts w:ascii="Arial" w:hAnsi="Arial" w:cs="Arial"/>
          <w:b/>
          <w:sz w:val="20"/>
          <w:szCs w:val="20"/>
        </w:rPr>
        <w:t>-</w:t>
      </w:r>
      <w:r w:rsidR="00892308" w:rsidRPr="00B079B3">
        <w:rPr>
          <w:rFonts w:ascii="Arial" w:hAnsi="Arial" w:cs="Arial"/>
          <w:b/>
          <w:sz w:val="20"/>
          <w:szCs w:val="20"/>
        </w:rPr>
        <w:t xml:space="preserve"> </w:t>
      </w:r>
      <w:r w:rsidR="00F63EFC" w:rsidRPr="00B079B3">
        <w:rPr>
          <w:rFonts w:ascii="Arial" w:hAnsi="Arial" w:cs="Arial"/>
          <w:b/>
          <w:sz w:val="20"/>
          <w:szCs w:val="20"/>
        </w:rPr>
        <w:t>poddodavatelé</w:t>
      </w:r>
    </w:p>
    <w:tbl>
      <w:tblPr>
        <w:tblW w:w="935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042"/>
        <w:gridCol w:w="3119"/>
        <w:gridCol w:w="2126"/>
        <w:gridCol w:w="709"/>
      </w:tblGrid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0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892308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3E5C38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 xml:space="preserve">soba oprávněná jednat za </w:t>
            </w:r>
            <w:r w:rsidR="00493893">
              <w:rPr>
                <w:rFonts w:ascii="Arial" w:hAnsi="Arial" w:cs="Arial"/>
                <w:sz w:val="20"/>
                <w:szCs w:val="20"/>
              </w:rPr>
              <w:t>pod</w:t>
            </w:r>
            <w:r w:rsidR="00F63EFC">
              <w:rPr>
                <w:rFonts w:ascii="Arial" w:hAnsi="Arial" w:cs="Arial"/>
                <w:sz w:val="20"/>
                <w:szCs w:val="20"/>
              </w:rPr>
              <w:t>dodavatele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26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26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 xml:space="preserve">Poznámka: Do sloupce označeného I. </w:t>
      </w:r>
      <w:r w:rsidR="00493893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493893">
        <w:rPr>
          <w:rFonts w:ascii="Arial" w:hAnsi="Arial" w:cs="Arial"/>
          <w:b/>
          <w:sz w:val="16"/>
          <w:szCs w:val="16"/>
        </w:rPr>
        <w:t>pod</w:t>
      </w:r>
      <w:r w:rsidR="00493893" w:rsidRPr="003742A9">
        <w:rPr>
          <w:rFonts w:ascii="Arial" w:hAnsi="Arial" w:cs="Arial"/>
          <w:b/>
          <w:sz w:val="16"/>
          <w:szCs w:val="16"/>
        </w:rPr>
        <w:t>dodavatele</w:t>
      </w:r>
      <w:r w:rsidRPr="003742A9">
        <w:rPr>
          <w:rFonts w:ascii="Arial" w:hAnsi="Arial" w:cs="Arial"/>
          <w:b/>
          <w:sz w:val="16"/>
          <w:szCs w:val="16"/>
        </w:rPr>
        <w:t xml:space="preserve">. Do sloupce označeného II. </w:t>
      </w:r>
      <w:r w:rsidR="00493893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493893">
        <w:rPr>
          <w:rFonts w:ascii="Arial" w:hAnsi="Arial" w:cs="Arial"/>
          <w:b/>
          <w:sz w:val="16"/>
          <w:szCs w:val="16"/>
        </w:rPr>
        <w:t>pod</w:t>
      </w:r>
      <w:r w:rsidR="00493893" w:rsidRPr="003742A9">
        <w:rPr>
          <w:rFonts w:ascii="Arial" w:hAnsi="Arial" w:cs="Arial"/>
          <w:b/>
          <w:sz w:val="16"/>
          <w:szCs w:val="16"/>
        </w:rPr>
        <w:t>dodavatele</w:t>
      </w:r>
      <w:r w:rsidR="00493893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 xml:space="preserve">doplní </w:t>
      </w:r>
      <w:r w:rsidR="00493893" w:rsidRPr="004D2036">
        <w:rPr>
          <w:rFonts w:ascii="Arial" w:hAnsi="Arial" w:cs="Arial"/>
          <w:color w:val="FF0000"/>
          <w:highlight w:val="lightGray"/>
        </w:rPr>
        <w:t>dodavatel</w:t>
      </w:r>
      <w:r w:rsidRPr="004D2036">
        <w:rPr>
          <w:rFonts w:ascii="Arial" w:hAnsi="Arial" w:cs="Arial"/>
          <w:color w:val="000000"/>
          <w:highlight w:val="lightGray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493893" w:rsidRPr="00493893">
        <w:rPr>
          <w:rFonts w:ascii="Arial" w:hAnsi="Arial" w:cs="Arial"/>
          <w:color w:val="FF0000"/>
          <w:highlight w:val="lightGray"/>
        </w:rPr>
        <w:t>doplní dodavatel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C0444C" w:rsidRDefault="00C0444C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</w:t>
      </w:r>
      <w:r w:rsidR="00493893">
        <w:rPr>
          <w:rFonts w:ascii="Arial" w:hAnsi="Arial" w:cs="Arial"/>
          <w:sz w:val="20"/>
          <w:szCs w:val="20"/>
        </w:rPr>
        <w:t>dodavatele</w:t>
      </w:r>
    </w:p>
    <w:sectPr w:rsidR="009C32E0" w:rsidRPr="00D40D0E" w:rsidSect="006446B6">
      <w:headerReference w:type="default" r:id="rId8"/>
      <w:footerReference w:type="default" r:id="rId9"/>
      <w:pgSz w:w="11906" w:h="16838" w:code="9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27E" w:rsidRDefault="00E6027E" w:rsidP="008E4AD5">
      <w:r>
        <w:separator/>
      </w:r>
    </w:p>
  </w:endnote>
  <w:endnote w:type="continuationSeparator" w:id="0">
    <w:p w:rsidR="00E6027E" w:rsidRDefault="00E6027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53BE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27E" w:rsidRDefault="00E6027E" w:rsidP="008E4AD5">
      <w:r>
        <w:separator/>
      </w:r>
    </w:p>
  </w:footnote>
  <w:footnote w:type="continuationSeparator" w:id="0">
    <w:p w:rsidR="00E6027E" w:rsidRDefault="00E6027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1A1B87">
      <w:t xml:space="preserve"> 1</w:t>
    </w:r>
    <w:r w:rsidR="009D586A">
      <w:t>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7AB55C6"/>
    <w:multiLevelType w:val="hybridMultilevel"/>
    <w:tmpl w:val="24564C14"/>
    <w:lvl w:ilvl="0" w:tplc="E1145F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542599"/>
    <w:multiLevelType w:val="hybridMultilevel"/>
    <w:tmpl w:val="B916FD8C"/>
    <w:lvl w:ilvl="0" w:tplc="3708C04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6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5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7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1DD6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A1B87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446B6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D586A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4547"/>
    <w:rsid w:val="00A575DE"/>
    <w:rsid w:val="00A60511"/>
    <w:rsid w:val="00A67405"/>
    <w:rsid w:val="00A71647"/>
    <w:rsid w:val="00A71982"/>
    <w:rsid w:val="00A74597"/>
    <w:rsid w:val="00A776C0"/>
    <w:rsid w:val="00A82565"/>
    <w:rsid w:val="00A90E3A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079B3"/>
    <w:rsid w:val="00B24F2A"/>
    <w:rsid w:val="00B25504"/>
    <w:rsid w:val="00B36A72"/>
    <w:rsid w:val="00B36E4C"/>
    <w:rsid w:val="00B5048D"/>
    <w:rsid w:val="00B554D6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BF7B25"/>
    <w:rsid w:val="00C0444C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53BEB"/>
    <w:rsid w:val="00E6027E"/>
    <w:rsid w:val="00E633A3"/>
    <w:rsid w:val="00E64AF1"/>
    <w:rsid w:val="00E706A6"/>
    <w:rsid w:val="00E75DD4"/>
    <w:rsid w:val="00E81A99"/>
    <w:rsid w:val="00E827FD"/>
    <w:rsid w:val="00E91E9E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7AA1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4CDDD1"/>
  <w15:docId w15:val="{24D13C69-A512-4759-B28F-F343A609B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9D586A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9D586A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C739D-CC42-4C95-9B91-8FF89B8EB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393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23</cp:revision>
  <cp:lastPrinted>2012-03-30T11:12:00Z</cp:lastPrinted>
  <dcterms:created xsi:type="dcterms:W3CDTF">2016-10-04T08:03:00Z</dcterms:created>
  <dcterms:modified xsi:type="dcterms:W3CDTF">2017-03-09T06:56:00Z</dcterms:modified>
</cp:coreProperties>
</file>