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400" w:rsidRPr="00080AF4" w:rsidRDefault="00080AF4" w:rsidP="00C93400">
      <w:pPr>
        <w:tabs>
          <w:tab w:val="left" w:pos="4820"/>
        </w:tabs>
        <w:spacing w:before="0"/>
        <w:ind w:left="0"/>
        <w:jc w:val="left"/>
        <w:rPr>
          <w:rFonts w:ascii="Arial" w:hAnsi="Arial" w:cs="Arial"/>
          <w:sz w:val="22"/>
          <w:szCs w:val="22"/>
        </w:rPr>
      </w:pPr>
      <w:r>
        <w:rPr>
          <w:rFonts w:ascii="Arial" w:hAnsi="Arial" w:cs="Arial"/>
          <w:sz w:val="22"/>
          <w:szCs w:val="22"/>
        </w:rPr>
        <w:tab/>
      </w:r>
      <w:r w:rsidR="00C93400" w:rsidRPr="00080AF4">
        <w:rPr>
          <w:rFonts w:ascii="Arial" w:hAnsi="Arial" w:cs="Arial"/>
          <w:sz w:val="22"/>
          <w:szCs w:val="22"/>
        </w:rPr>
        <w:t xml:space="preserve">Číslo smlouvy objednatele: </w:t>
      </w:r>
    </w:p>
    <w:p w:rsidR="00C93400" w:rsidRPr="00080AF4" w:rsidRDefault="00C93400" w:rsidP="00C93400">
      <w:pPr>
        <w:tabs>
          <w:tab w:val="left" w:pos="4820"/>
        </w:tabs>
        <w:spacing w:before="0"/>
        <w:ind w:left="0"/>
        <w:jc w:val="left"/>
        <w:rPr>
          <w:rFonts w:ascii="Arial" w:hAnsi="Arial" w:cs="Arial"/>
          <w:sz w:val="22"/>
          <w:szCs w:val="22"/>
        </w:rPr>
      </w:pPr>
      <w:r>
        <w:rPr>
          <w:rFonts w:ascii="Arial" w:hAnsi="Arial" w:cs="Arial"/>
          <w:sz w:val="22"/>
          <w:szCs w:val="22"/>
        </w:rPr>
        <w:tab/>
      </w:r>
      <w:r w:rsidRPr="00080AF4">
        <w:rPr>
          <w:rFonts w:ascii="Arial" w:hAnsi="Arial" w:cs="Arial"/>
          <w:sz w:val="22"/>
          <w:szCs w:val="22"/>
        </w:rPr>
        <w:t>Číslo smlouvy zhotovitele:</w:t>
      </w:r>
    </w:p>
    <w:p w:rsidR="00C93400" w:rsidRPr="00080AF4" w:rsidRDefault="00C93400" w:rsidP="00C93400">
      <w:pPr>
        <w:ind w:left="0"/>
        <w:jc w:val="center"/>
        <w:rPr>
          <w:rFonts w:ascii="Arial" w:hAnsi="Arial" w:cs="Arial"/>
          <w:spacing w:val="20"/>
          <w:sz w:val="22"/>
          <w:szCs w:val="22"/>
        </w:rPr>
      </w:pPr>
      <w:r w:rsidRPr="00080AF4">
        <w:rPr>
          <w:rFonts w:ascii="Arial" w:hAnsi="Arial" w:cs="Arial"/>
          <w:b/>
          <w:spacing w:val="20"/>
          <w:sz w:val="22"/>
          <w:szCs w:val="22"/>
        </w:rPr>
        <w:t>SMLOUVA O DÍLO</w:t>
      </w:r>
    </w:p>
    <w:p w:rsidR="00C93400" w:rsidRPr="00080AF4" w:rsidRDefault="00C93400" w:rsidP="00C93400">
      <w:pPr>
        <w:ind w:left="0"/>
        <w:jc w:val="center"/>
        <w:rPr>
          <w:rFonts w:ascii="Arial" w:hAnsi="Arial" w:cs="Arial"/>
          <w:b/>
          <w:sz w:val="22"/>
          <w:szCs w:val="22"/>
        </w:rPr>
      </w:pPr>
      <w:r w:rsidRPr="00080AF4">
        <w:rPr>
          <w:rFonts w:ascii="Arial" w:hAnsi="Arial" w:cs="Arial"/>
          <w:b/>
          <w:bCs/>
          <w:sz w:val="22"/>
          <w:szCs w:val="22"/>
        </w:rPr>
        <w:t>uzavřená</w:t>
      </w:r>
    </w:p>
    <w:p w:rsidR="00C93400" w:rsidRPr="00080AF4" w:rsidRDefault="00C93400" w:rsidP="00C93400">
      <w:pPr>
        <w:spacing w:before="0"/>
        <w:ind w:left="0"/>
        <w:jc w:val="center"/>
        <w:rPr>
          <w:rFonts w:ascii="Arial" w:hAnsi="Arial" w:cs="Arial"/>
          <w:sz w:val="22"/>
          <w:szCs w:val="22"/>
        </w:rPr>
      </w:pPr>
      <w:r w:rsidRPr="00080AF4">
        <w:rPr>
          <w:rFonts w:ascii="Arial" w:hAnsi="Arial" w:cs="Arial"/>
          <w:sz w:val="22"/>
          <w:szCs w:val="22"/>
        </w:rPr>
        <w:t xml:space="preserve">podle § </w:t>
      </w:r>
      <w:r>
        <w:rPr>
          <w:rFonts w:ascii="Arial" w:hAnsi="Arial" w:cs="Arial"/>
          <w:sz w:val="22"/>
          <w:szCs w:val="22"/>
        </w:rPr>
        <w:t xml:space="preserve">2586 </w:t>
      </w:r>
      <w:r w:rsidRPr="00080AF4">
        <w:rPr>
          <w:rFonts w:ascii="Arial" w:hAnsi="Arial" w:cs="Arial"/>
          <w:sz w:val="22"/>
          <w:szCs w:val="22"/>
        </w:rPr>
        <w:t xml:space="preserve">a násl. zákona č. </w:t>
      </w:r>
      <w:r>
        <w:rPr>
          <w:rFonts w:ascii="Arial" w:hAnsi="Arial" w:cs="Arial"/>
          <w:sz w:val="22"/>
          <w:szCs w:val="22"/>
        </w:rPr>
        <w:t>89</w:t>
      </w:r>
      <w:r w:rsidRPr="00080AF4">
        <w:rPr>
          <w:rFonts w:ascii="Arial" w:hAnsi="Arial" w:cs="Arial"/>
          <w:sz w:val="22"/>
          <w:szCs w:val="22"/>
        </w:rPr>
        <w:t>/</w:t>
      </w:r>
      <w:r>
        <w:rPr>
          <w:rFonts w:ascii="Arial" w:hAnsi="Arial" w:cs="Arial"/>
          <w:sz w:val="22"/>
          <w:szCs w:val="22"/>
        </w:rPr>
        <w:t>2012</w:t>
      </w:r>
      <w:r w:rsidRPr="00080AF4">
        <w:rPr>
          <w:rFonts w:ascii="Arial" w:hAnsi="Arial" w:cs="Arial"/>
          <w:sz w:val="22"/>
          <w:szCs w:val="22"/>
        </w:rPr>
        <w:t xml:space="preserve"> Sb., </w:t>
      </w:r>
      <w:r>
        <w:rPr>
          <w:rFonts w:ascii="Arial" w:hAnsi="Arial" w:cs="Arial"/>
          <w:sz w:val="22"/>
          <w:szCs w:val="22"/>
        </w:rPr>
        <w:t xml:space="preserve">občanský </w:t>
      </w:r>
      <w:r w:rsidRPr="00080AF4">
        <w:rPr>
          <w:rFonts w:ascii="Arial" w:hAnsi="Arial" w:cs="Arial"/>
          <w:sz w:val="22"/>
          <w:szCs w:val="22"/>
        </w:rPr>
        <w:t>zákoník</w:t>
      </w:r>
    </w:p>
    <w:p w:rsidR="00C93400" w:rsidRDefault="00C93400" w:rsidP="00C93400">
      <w:pPr>
        <w:spacing w:before="0"/>
        <w:ind w:left="0"/>
        <w:jc w:val="center"/>
        <w:rPr>
          <w:rFonts w:ascii="Arial" w:hAnsi="Arial" w:cs="Arial"/>
          <w:sz w:val="22"/>
          <w:szCs w:val="22"/>
        </w:rPr>
      </w:pPr>
      <w:r w:rsidRPr="00080AF4">
        <w:rPr>
          <w:rFonts w:ascii="Arial" w:hAnsi="Arial" w:cs="Arial"/>
          <w:sz w:val="22"/>
          <w:szCs w:val="22"/>
        </w:rPr>
        <w:t>(dále jen „</w:t>
      </w:r>
      <w:r>
        <w:rPr>
          <w:rFonts w:ascii="Arial" w:hAnsi="Arial" w:cs="Arial"/>
          <w:sz w:val="22"/>
          <w:szCs w:val="22"/>
        </w:rPr>
        <w:t>občanský zákoník</w:t>
      </w:r>
      <w:r w:rsidRPr="00080AF4">
        <w:rPr>
          <w:rFonts w:ascii="Arial" w:hAnsi="Arial" w:cs="Arial"/>
          <w:sz w:val="22"/>
          <w:szCs w:val="22"/>
        </w:rPr>
        <w:t>“)</w:t>
      </w:r>
    </w:p>
    <w:p w:rsidR="00C93400" w:rsidRPr="00080AF4" w:rsidRDefault="00C93400" w:rsidP="00C93400">
      <w:pPr>
        <w:spacing w:before="0"/>
        <w:ind w:left="0"/>
        <w:jc w:val="center"/>
        <w:rPr>
          <w:rFonts w:ascii="Arial" w:hAnsi="Arial" w:cs="Arial"/>
          <w:b/>
          <w:sz w:val="22"/>
          <w:szCs w:val="22"/>
        </w:rPr>
      </w:pPr>
      <w:proofErr w:type="spellStart"/>
      <w:r>
        <w:rPr>
          <w:rFonts w:ascii="Arial" w:hAnsi="Arial" w:cs="Arial"/>
          <w:sz w:val="22"/>
          <w:szCs w:val="22"/>
        </w:rPr>
        <w:t>KoPÚ</w:t>
      </w:r>
      <w:proofErr w:type="spellEnd"/>
      <w:r>
        <w:rPr>
          <w:rFonts w:ascii="Arial" w:hAnsi="Arial" w:cs="Arial"/>
          <w:sz w:val="22"/>
          <w:szCs w:val="22"/>
        </w:rPr>
        <w:t xml:space="preserve"> v </w:t>
      </w:r>
      <w:proofErr w:type="spellStart"/>
      <w:proofErr w:type="gramStart"/>
      <w:r>
        <w:rPr>
          <w:rFonts w:ascii="Arial" w:hAnsi="Arial" w:cs="Arial"/>
          <w:sz w:val="22"/>
          <w:szCs w:val="22"/>
        </w:rPr>
        <w:t>k.ú</w:t>
      </w:r>
      <w:proofErr w:type="spellEnd"/>
      <w:r>
        <w:rPr>
          <w:rFonts w:ascii="Arial" w:hAnsi="Arial" w:cs="Arial"/>
          <w:sz w:val="22"/>
          <w:szCs w:val="22"/>
        </w:rPr>
        <w:t>.</w:t>
      </w:r>
      <w:proofErr w:type="gramEnd"/>
      <w:r>
        <w:rPr>
          <w:rFonts w:ascii="Arial" w:hAnsi="Arial" w:cs="Arial"/>
          <w:sz w:val="22"/>
          <w:szCs w:val="22"/>
        </w:rPr>
        <w:t xml:space="preserve"> </w:t>
      </w:r>
      <w:proofErr w:type="spellStart"/>
      <w:r>
        <w:rPr>
          <w:rFonts w:ascii="Arial" w:hAnsi="Arial" w:cs="Arial"/>
          <w:sz w:val="22"/>
          <w:szCs w:val="22"/>
        </w:rPr>
        <w:t>Mlýnický</w:t>
      </w:r>
      <w:proofErr w:type="spellEnd"/>
      <w:r>
        <w:rPr>
          <w:rFonts w:ascii="Arial" w:hAnsi="Arial" w:cs="Arial"/>
          <w:sz w:val="22"/>
          <w:szCs w:val="22"/>
        </w:rPr>
        <w:t xml:space="preserve"> Dvůr</w:t>
      </w:r>
    </w:p>
    <w:p w:rsidR="00C93400" w:rsidRPr="00080AF4" w:rsidRDefault="00C93400" w:rsidP="00C93400">
      <w:pPr>
        <w:ind w:left="0"/>
        <w:jc w:val="left"/>
        <w:rPr>
          <w:rFonts w:ascii="Arial" w:hAnsi="Arial" w:cs="Arial"/>
          <w:b/>
          <w:sz w:val="22"/>
          <w:szCs w:val="22"/>
        </w:rPr>
      </w:pPr>
      <w:r w:rsidRPr="00080AF4">
        <w:rPr>
          <w:rFonts w:ascii="Arial" w:hAnsi="Arial" w:cs="Arial"/>
          <w:b/>
          <w:sz w:val="22"/>
          <w:szCs w:val="22"/>
        </w:rPr>
        <w:t>mezi smluvními stranami</w:t>
      </w:r>
    </w:p>
    <w:p w:rsidR="00C93400" w:rsidRPr="00FC5B1C" w:rsidRDefault="00C93400" w:rsidP="00C93400">
      <w:pPr>
        <w:pStyle w:val="Bezmezer"/>
        <w:tabs>
          <w:tab w:val="left" w:pos="3544"/>
        </w:tabs>
        <w:ind w:left="3544" w:hanging="3544"/>
        <w:rPr>
          <w:rFonts w:ascii="Arial" w:hAnsi="Arial" w:cs="Arial"/>
          <w:sz w:val="22"/>
          <w:szCs w:val="22"/>
        </w:rPr>
      </w:pPr>
      <w:r w:rsidRPr="00FC5B1C">
        <w:rPr>
          <w:rFonts w:ascii="Arial" w:hAnsi="Arial" w:cs="Arial"/>
          <w:sz w:val="22"/>
          <w:szCs w:val="22"/>
        </w:rPr>
        <w:t>Objednatel:</w:t>
      </w:r>
      <w:r>
        <w:rPr>
          <w:rFonts w:ascii="Arial" w:hAnsi="Arial" w:cs="Arial"/>
          <w:sz w:val="22"/>
          <w:szCs w:val="22"/>
        </w:rPr>
        <w:tab/>
      </w:r>
      <w:r w:rsidRPr="00FC5B1C">
        <w:rPr>
          <w:rFonts w:ascii="Arial" w:hAnsi="Arial" w:cs="Arial"/>
          <w:sz w:val="22"/>
          <w:szCs w:val="22"/>
        </w:rPr>
        <w:t>Č</w:t>
      </w:r>
      <w:r w:rsidRPr="00FC5B1C">
        <w:rPr>
          <w:rFonts w:ascii="Arial" w:hAnsi="Arial" w:cs="Arial"/>
          <w:snapToGrid w:val="0"/>
          <w:sz w:val="22"/>
          <w:szCs w:val="22"/>
        </w:rPr>
        <w:t xml:space="preserve">eská republika - </w:t>
      </w:r>
      <w:r w:rsidRPr="00FC5B1C">
        <w:rPr>
          <w:rFonts w:ascii="Arial" w:hAnsi="Arial" w:cs="Arial"/>
          <w:sz w:val="22"/>
          <w:szCs w:val="22"/>
        </w:rPr>
        <w:t>Státní pozemkový úřad, Krajský p</w:t>
      </w:r>
      <w:r w:rsidRPr="00FC5B1C">
        <w:rPr>
          <w:rFonts w:ascii="Arial" w:hAnsi="Arial" w:cs="Arial"/>
          <w:snapToGrid w:val="0"/>
          <w:sz w:val="22"/>
          <w:szCs w:val="22"/>
        </w:rPr>
        <w:t xml:space="preserve">ozemkový úřad </w:t>
      </w:r>
      <w:r>
        <w:rPr>
          <w:rFonts w:ascii="Arial" w:hAnsi="Arial" w:cs="Arial"/>
          <w:snapToGrid w:val="0"/>
          <w:sz w:val="22"/>
          <w:szCs w:val="22"/>
        </w:rPr>
        <w:t>pro Pardubický kraj, Pobočka Ústí nad Orlicí</w:t>
      </w:r>
    </w:p>
    <w:p w:rsidR="00C93400" w:rsidRPr="00FC5B1C" w:rsidRDefault="00C93400" w:rsidP="00C93400">
      <w:pPr>
        <w:pStyle w:val="Bezmezer"/>
        <w:tabs>
          <w:tab w:val="left" w:pos="3544"/>
        </w:tabs>
        <w:ind w:left="4536" w:hanging="4536"/>
        <w:rPr>
          <w:rFonts w:ascii="Arial" w:hAnsi="Arial" w:cs="Arial"/>
          <w:sz w:val="22"/>
          <w:szCs w:val="22"/>
        </w:rPr>
      </w:pPr>
      <w:r>
        <w:rPr>
          <w:rFonts w:ascii="Arial" w:hAnsi="Arial" w:cs="Arial"/>
          <w:sz w:val="22"/>
          <w:szCs w:val="22"/>
        </w:rPr>
        <w:t>zastoupený:</w:t>
      </w:r>
      <w:r>
        <w:rPr>
          <w:rFonts w:ascii="Arial" w:hAnsi="Arial" w:cs="Arial"/>
          <w:sz w:val="22"/>
          <w:szCs w:val="22"/>
        </w:rPr>
        <w:tab/>
        <w:t>vedoucí Pobočky Ústí nad Orlicí</w:t>
      </w:r>
    </w:p>
    <w:p w:rsidR="00C93400" w:rsidRDefault="00C93400" w:rsidP="00C93400">
      <w:pPr>
        <w:pStyle w:val="Bezmezer"/>
        <w:tabs>
          <w:tab w:val="left" w:pos="3544"/>
        </w:tabs>
        <w:ind w:left="0"/>
        <w:rPr>
          <w:rFonts w:ascii="Arial" w:hAnsi="Arial" w:cs="Arial"/>
          <w:sz w:val="22"/>
          <w:szCs w:val="22"/>
        </w:rPr>
      </w:pPr>
      <w:r>
        <w:rPr>
          <w:rFonts w:ascii="Arial" w:hAnsi="Arial" w:cs="Arial"/>
          <w:sz w:val="22"/>
          <w:szCs w:val="22"/>
        </w:rPr>
        <w:t>ve smluvních záležitostech</w:t>
      </w:r>
    </w:p>
    <w:p w:rsidR="00C93400" w:rsidRDefault="00C93400" w:rsidP="00C93400">
      <w:pPr>
        <w:pStyle w:val="Bezmezer"/>
        <w:tabs>
          <w:tab w:val="left" w:pos="3544"/>
        </w:tabs>
        <w:ind w:left="3544" w:hanging="3544"/>
        <w:rPr>
          <w:rFonts w:ascii="Arial" w:hAnsi="Arial" w:cs="Arial"/>
          <w:snapToGrid w:val="0"/>
          <w:sz w:val="22"/>
          <w:szCs w:val="22"/>
        </w:rPr>
      </w:pPr>
      <w:r w:rsidRPr="00FC5B1C">
        <w:rPr>
          <w:rFonts w:ascii="Arial" w:hAnsi="Arial" w:cs="Arial"/>
          <w:sz w:val="22"/>
          <w:szCs w:val="22"/>
        </w:rPr>
        <w:t>oprávněn jednat:</w:t>
      </w:r>
      <w:r>
        <w:rPr>
          <w:rFonts w:ascii="Arial" w:hAnsi="Arial" w:cs="Arial"/>
          <w:sz w:val="22"/>
          <w:szCs w:val="22"/>
        </w:rPr>
        <w:tab/>
      </w:r>
      <w:r w:rsidRPr="00660C50">
        <w:rPr>
          <w:rFonts w:ascii="Arial" w:hAnsi="Arial" w:cs="Arial"/>
          <w:snapToGrid w:val="0"/>
          <w:sz w:val="22"/>
          <w:szCs w:val="22"/>
        </w:rPr>
        <w:t>Ing. Hana Jeníčková, Ph.D.</w:t>
      </w:r>
    </w:p>
    <w:p w:rsidR="00C93400" w:rsidRPr="00660C50" w:rsidRDefault="00C93400" w:rsidP="00C93400">
      <w:pPr>
        <w:pStyle w:val="Bezmezer"/>
        <w:tabs>
          <w:tab w:val="left" w:pos="3544"/>
        </w:tabs>
        <w:ind w:left="3544" w:hanging="3544"/>
        <w:rPr>
          <w:rFonts w:ascii="Arial" w:hAnsi="Arial" w:cs="Arial"/>
          <w:snapToGrid w:val="0"/>
          <w:sz w:val="22"/>
          <w:szCs w:val="22"/>
        </w:rPr>
      </w:pPr>
      <w:r>
        <w:rPr>
          <w:rFonts w:ascii="Arial" w:hAnsi="Arial" w:cs="Arial"/>
          <w:snapToGrid w:val="0"/>
          <w:sz w:val="22"/>
          <w:szCs w:val="22"/>
        </w:rPr>
        <w:tab/>
      </w:r>
      <w:r w:rsidRPr="00660C50">
        <w:rPr>
          <w:rFonts w:ascii="Arial" w:hAnsi="Arial" w:cs="Arial"/>
          <w:snapToGrid w:val="0"/>
          <w:sz w:val="22"/>
          <w:szCs w:val="22"/>
        </w:rPr>
        <w:t>vedoucí Pobočky Ústí nad Orlicí</w:t>
      </w:r>
    </w:p>
    <w:p w:rsidR="00C93400" w:rsidRDefault="00C93400" w:rsidP="00C9340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 xml:space="preserve">v </w:t>
      </w:r>
      <w:r>
        <w:rPr>
          <w:rFonts w:ascii="Arial" w:hAnsi="Arial" w:cs="Arial"/>
          <w:snapToGrid w:val="0"/>
          <w:sz w:val="22"/>
          <w:szCs w:val="22"/>
        </w:rPr>
        <w:t>technických záležitostech</w:t>
      </w:r>
    </w:p>
    <w:p w:rsidR="00C93400" w:rsidRPr="00FC5B1C" w:rsidRDefault="00C93400" w:rsidP="00C93400">
      <w:pPr>
        <w:pStyle w:val="Bezmezer"/>
        <w:tabs>
          <w:tab w:val="left" w:pos="3544"/>
        </w:tabs>
        <w:ind w:left="3544" w:hanging="3544"/>
        <w:rPr>
          <w:rFonts w:ascii="Arial" w:hAnsi="Arial" w:cs="Arial"/>
          <w:snapToGrid w:val="0"/>
          <w:sz w:val="22"/>
          <w:szCs w:val="22"/>
        </w:rPr>
      </w:pPr>
      <w:r w:rsidRPr="00FC5B1C">
        <w:rPr>
          <w:rFonts w:ascii="Arial" w:hAnsi="Arial" w:cs="Arial"/>
          <w:snapToGrid w:val="0"/>
          <w:sz w:val="22"/>
          <w:szCs w:val="22"/>
        </w:rPr>
        <w:t>oprávněn jednat:</w:t>
      </w:r>
      <w:r>
        <w:rPr>
          <w:rFonts w:ascii="Arial" w:hAnsi="Arial" w:cs="Arial"/>
          <w:snapToGrid w:val="0"/>
          <w:sz w:val="22"/>
          <w:szCs w:val="22"/>
        </w:rPr>
        <w:tab/>
        <w:t>Alena Chalupová</w:t>
      </w:r>
    </w:p>
    <w:p w:rsidR="00C93400" w:rsidRPr="00660C50" w:rsidRDefault="00C93400" w:rsidP="00C9340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Adresa:</w:t>
      </w:r>
      <w:r w:rsidRPr="00660C50">
        <w:rPr>
          <w:rFonts w:ascii="Arial" w:hAnsi="Arial" w:cs="Arial"/>
          <w:snapToGrid w:val="0"/>
          <w:sz w:val="22"/>
          <w:szCs w:val="22"/>
        </w:rPr>
        <w:tab/>
      </w:r>
      <w:r>
        <w:rPr>
          <w:rFonts w:ascii="Arial" w:hAnsi="Arial" w:cs="Arial"/>
          <w:snapToGrid w:val="0"/>
          <w:sz w:val="22"/>
          <w:szCs w:val="22"/>
        </w:rPr>
        <w:t>Tvardkova 1191, 562 01 Ústí nad Orlicí</w:t>
      </w:r>
      <w:r w:rsidRPr="00660C50">
        <w:rPr>
          <w:rFonts w:ascii="Arial" w:hAnsi="Arial" w:cs="Arial"/>
          <w:snapToGrid w:val="0"/>
          <w:sz w:val="22"/>
          <w:szCs w:val="22"/>
        </w:rPr>
        <w:tab/>
      </w:r>
      <w:r w:rsidRPr="00660C50">
        <w:rPr>
          <w:rFonts w:ascii="Arial" w:hAnsi="Arial" w:cs="Arial"/>
          <w:snapToGrid w:val="0"/>
          <w:sz w:val="22"/>
          <w:szCs w:val="22"/>
        </w:rPr>
        <w:tab/>
      </w:r>
    </w:p>
    <w:p w:rsidR="00C93400" w:rsidRPr="00660C50" w:rsidRDefault="00C93400" w:rsidP="00C93400">
      <w:pPr>
        <w:pStyle w:val="Bezmezer"/>
        <w:tabs>
          <w:tab w:val="left" w:pos="3544"/>
        </w:tabs>
        <w:ind w:left="3544" w:hanging="3544"/>
        <w:rPr>
          <w:rFonts w:ascii="Arial" w:hAnsi="Arial" w:cs="Arial"/>
          <w:snapToGrid w:val="0"/>
          <w:sz w:val="22"/>
          <w:szCs w:val="22"/>
        </w:rPr>
      </w:pPr>
      <w:r>
        <w:rPr>
          <w:rFonts w:ascii="Arial" w:hAnsi="Arial" w:cs="Arial"/>
          <w:snapToGrid w:val="0"/>
          <w:sz w:val="22"/>
          <w:szCs w:val="22"/>
        </w:rPr>
        <w:t>Tel.</w:t>
      </w:r>
      <w:r w:rsidRPr="00660C50">
        <w:rPr>
          <w:rFonts w:ascii="Arial" w:hAnsi="Arial" w:cs="Arial"/>
          <w:snapToGrid w:val="0"/>
          <w:sz w:val="22"/>
          <w:szCs w:val="22"/>
        </w:rPr>
        <w:tab/>
        <w:t>+420</w:t>
      </w:r>
      <w:r>
        <w:rPr>
          <w:rFonts w:ascii="Arial" w:hAnsi="Arial" w:cs="Arial"/>
          <w:snapToGrid w:val="0"/>
          <w:sz w:val="22"/>
          <w:szCs w:val="22"/>
        </w:rPr>
        <w:t> 725 929 175, 601 584 037</w:t>
      </w:r>
    </w:p>
    <w:p w:rsidR="00C93400" w:rsidRPr="00660C50" w:rsidRDefault="00C93400" w:rsidP="00C9340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E-mail:</w:t>
      </w:r>
      <w:r w:rsidRPr="00660C50">
        <w:rPr>
          <w:rFonts w:ascii="Arial" w:hAnsi="Arial" w:cs="Arial"/>
          <w:snapToGrid w:val="0"/>
          <w:sz w:val="22"/>
          <w:szCs w:val="22"/>
        </w:rPr>
        <w:tab/>
      </w:r>
      <w:r>
        <w:rPr>
          <w:rFonts w:ascii="Arial" w:hAnsi="Arial" w:cs="Arial"/>
          <w:snapToGrid w:val="0"/>
          <w:sz w:val="22"/>
          <w:szCs w:val="22"/>
        </w:rPr>
        <w:t>a.chalupova</w:t>
      </w:r>
      <w:r w:rsidRPr="00660C50">
        <w:rPr>
          <w:rFonts w:ascii="Arial" w:hAnsi="Arial" w:cs="Arial"/>
          <w:snapToGrid w:val="0"/>
          <w:sz w:val="22"/>
          <w:szCs w:val="22"/>
        </w:rPr>
        <w:t>@spucr.cz</w:t>
      </w:r>
    </w:p>
    <w:p w:rsidR="00C93400" w:rsidRPr="00660C50" w:rsidRDefault="00C93400" w:rsidP="00C9340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ID DS:</w:t>
      </w:r>
      <w:r w:rsidRPr="00660C50">
        <w:rPr>
          <w:rFonts w:ascii="Arial" w:hAnsi="Arial" w:cs="Arial"/>
          <w:snapToGrid w:val="0"/>
          <w:sz w:val="22"/>
          <w:szCs w:val="22"/>
        </w:rPr>
        <w:tab/>
        <w:t>z49per3</w:t>
      </w:r>
    </w:p>
    <w:p w:rsidR="00C93400" w:rsidRPr="00660C50" w:rsidRDefault="00C93400" w:rsidP="00C9340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Bankovní spojení:</w:t>
      </w:r>
      <w:r w:rsidRPr="00660C50">
        <w:rPr>
          <w:rFonts w:ascii="Arial" w:hAnsi="Arial" w:cs="Arial"/>
          <w:snapToGrid w:val="0"/>
          <w:sz w:val="22"/>
          <w:szCs w:val="22"/>
        </w:rPr>
        <w:tab/>
      </w:r>
      <w:r>
        <w:rPr>
          <w:rFonts w:ascii="Arial" w:hAnsi="Arial" w:cs="Arial"/>
          <w:snapToGrid w:val="0"/>
          <w:sz w:val="22"/>
          <w:szCs w:val="22"/>
        </w:rPr>
        <w:t>Česká národní banka</w:t>
      </w:r>
      <w:r w:rsidRPr="00660C50">
        <w:rPr>
          <w:rFonts w:ascii="Arial" w:hAnsi="Arial" w:cs="Arial"/>
          <w:snapToGrid w:val="0"/>
          <w:sz w:val="22"/>
          <w:szCs w:val="22"/>
        </w:rPr>
        <w:tab/>
      </w:r>
    </w:p>
    <w:p w:rsidR="00C93400" w:rsidRPr="00660C50" w:rsidRDefault="00C93400" w:rsidP="00C9340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Číslo účtu:</w:t>
      </w:r>
      <w:r w:rsidRPr="00660C50">
        <w:rPr>
          <w:rFonts w:ascii="Arial" w:hAnsi="Arial" w:cs="Arial"/>
          <w:snapToGrid w:val="0"/>
          <w:sz w:val="22"/>
          <w:szCs w:val="22"/>
        </w:rPr>
        <w:tab/>
      </w:r>
      <w:r>
        <w:rPr>
          <w:rFonts w:ascii="Arial" w:hAnsi="Arial" w:cs="Arial"/>
          <w:snapToGrid w:val="0"/>
          <w:sz w:val="22"/>
          <w:szCs w:val="22"/>
        </w:rPr>
        <w:t>3723001/0710</w:t>
      </w:r>
      <w:r w:rsidRPr="00660C50">
        <w:rPr>
          <w:rFonts w:ascii="Arial" w:hAnsi="Arial" w:cs="Arial"/>
          <w:snapToGrid w:val="0"/>
          <w:sz w:val="22"/>
          <w:szCs w:val="22"/>
        </w:rPr>
        <w:tab/>
      </w:r>
    </w:p>
    <w:p w:rsidR="00C93400" w:rsidRPr="00660C50" w:rsidRDefault="00C93400" w:rsidP="00C9340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IČ:</w:t>
      </w:r>
      <w:r w:rsidRPr="00660C50">
        <w:rPr>
          <w:rFonts w:ascii="Arial" w:hAnsi="Arial" w:cs="Arial"/>
          <w:snapToGrid w:val="0"/>
          <w:sz w:val="22"/>
          <w:szCs w:val="22"/>
        </w:rPr>
        <w:tab/>
        <w:t>01312774</w:t>
      </w:r>
    </w:p>
    <w:p w:rsidR="00C93400" w:rsidRPr="00660C50" w:rsidRDefault="00C93400" w:rsidP="00C9340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DIČ:</w:t>
      </w:r>
      <w:r w:rsidRPr="00660C50">
        <w:rPr>
          <w:rFonts w:ascii="Arial" w:hAnsi="Arial" w:cs="Arial"/>
          <w:snapToGrid w:val="0"/>
          <w:sz w:val="22"/>
          <w:szCs w:val="22"/>
        </w:rPr>
        <w:tab/>
        <w:t>není plátcem DPH</w:t>
      </w:r>
    </w:p>
    <w:p w:rsidR="00C93400" w:rsidRPr="00FC5B1C" w:rsidRDefault="00C93400" w:rsidP="00C93400">
      <w:pPr>
        <w:pStyle w:val="Bezmezer"/>
        <w:tabs>
          <w:tab w:val="left" w:pos="3544"/>
        </w:tabs>
        <w:spacing w:before="120"/>
        <w:ind w:left="0"/>
        <w:rPr>
          <w:rFonts w:ascii="Arial" w:hAnsi="Arial" w:cs="Arial"/>
          <w:sz w:val="22"/>
          <w:szCs w:val="22"/>
        </w:rPr>
      </w:pPr>
      <w:r w:rsidRPr="00FC5B1C">
        <w:rPr>
          <w:rFonts w:ascii="Arial" w:hAnsi="Arial" w:cs="Arial"/>
          <w:sz w:val="22"/>
          <w:szCs w:val="22"/>
        </w:rPr>
        <w:t xml:space="preserve">dále jen </w:t>
      </w:r>
      <w:r w:rsidRPr="00FC5B1C">
        <w:rPr>
          <w:rFonts w:ascii="Arial" w:hAnsi="Arial" w:cs="Arial"/>
          <w:b/>
          <w:sz w:val="22"/>
          <w:szCs w:val="22"/>
        </w:rPr>
        <w:t>„objednatel“</w:t>
      </w:r>
      <w:r w:rsidRPr="00FC5B1C">
        <w:rPr>
          <w:rFonts w:ascii="Arial" w:hAnsi="Arial" w:cs="Arial"/>
          <w:sz w:val="22"/>
          <w:szCs w:val="22"/>
        </w:rPr>
        <w:tab/>
      </w:r>
      <w:r w:rsidRPr="00FC5B1C">
        <w:rPr>
          <w:rFonts w:ascii="Arial" w:hAnsi="Arial" w:cs="Arial"/>
          <w:sz w:val="22"/>
          <w:szCs w:val="22"/>
        </w:rPr>
        <w:tab/>
      </w:r>
      <w:r w:rsidRPr="00FC5B1C">
        <w:rPr>
          <w:rFonts w:ascii="Arial" w:hAnsi="Arial" w:cs="Arial"/>
          <w:sz w:val="22"/>
          <w:szCs w:val="22"/>
        </w:rPr>
        <w:tab/>
      </w:r>
    </w:p>
    <w:p w:rsidR="00C93400" w:rsidRDefault="00C93400" w:rsidP="00C93400">
      <w:pPr>
        <w:pStyle w:val="Bezmezer"/>
        <w:tabs>
          <w:tab w:val="left" w:pos="3544"/>
        </w:tabs>
        <w:spacing w:before="120"/>
        <w:ind w:left="0"/>
        <w:rPr>
          <w:rFonts w:ascii="Arial" w:hAnsi="Arial" w:cs="Arial"/>
          <w:sz w:val="22"/>
          <w:szCs w:val="22"/>
        </w:rPr>
      </w:pPr>
    </w:p>
    <w:p w:rsidR="00C93400" w:rsidRPr="00FC5B1C" w:rsidRDefault="00C93400" w:rsidP="00C93400">
      <w:pPr>
        <w:pStyle w:val="Bezmezer"/>
        <w:tabs>
          <w:tab w:val="left" w:pos="3544"/>
        </w:tabs>
        <w:spacing w:before="120"/>
        <w:ind w:left="0"/>
        <w:rPr>
          <w:rFonts w:ascii="Arial" w:hAnsi="Arial" w:cs="Arial"/>
          <w:sz w:val="22"/>
          <w:szCs w:val="22"/>
        </w:rPr>
      </w:pPr>
      <w:r w:rsidRPr="00FC5B1C">
        <w:rPr>
          <w:rFonts w:ascii="Arial" w:hAnsi="Arial" w:cs="Arial"/>
          <w:sz w:val="22"/>
          <w:szCs w:val="22"/>
        </w:rPr>
        <w:t>Zhotovitel:</w:t>
      </w:r>
      <w:r>
        <w:rPr>
          <w:rFonts w:ascii="Arial" w:hAnsi="Arial" w:cs="Arial"/>
          <w:sz w:val="22"/>
          <w:szCs w:val="22"/>
        </w:rPr>
        <w:tab/>
      </w:r>
      <w:r w:rsidRPr="00FC5B1C">
        <w:rPr>
          <w:rFonts w:ascii="Arial" w:hAnsi="Arial" w:cs="Arial"/>
          <w:sz w:val="22"/>
          <w:szCs w:val="22"/>
        </w:rPr>
        <w:tab/>
      </w:r>
    </w:p>
    <w:p w:rsidR="00C93400" w:rsidRPr="00FC5B1C" w:rsidRDefault="00C93400" w:rsidP="00C93400">
      <w:pPr>
        <w:pStyle w:val="Bezmezer"/>
        <w:tabs>
          <w:tab w:val="left" w:pos="3544"/>
        </w:tabs>
        <w:ind w:left="0"/>
        <w:rPr>
          <w:rFonts w:ascii="Arial" w:hAnsi="Arial" w:cs="Arial"/>
          <w:sz w:val="22"/>
          <w:szCs w:val="22"/>
        </w:rPr>
      </w:pPr>
      <w:r>
        <w:rPr>
          <w:rFonts w:ascii="Arial" w:hAnsi="Arial" w:cs="Arial"/>
          <w:sz w:val="22"/>
          <w:szCs w:val="22"/>
        </w:rPr>
        <w:t>s</w:t>
      </w:r>
      <w:r w:rsidRPr="00FC5B1C">
        <w:rPr>
          <w:rFonts w:ascii="Arial" w:hAnsi="Arial" w:cs="Arial"/>
          <w:sz w:val="22"/>
          <w:szCs w:val="22"/>
        </w:rPr>
        <w:t>ídlo:</w:t>
      </w:r>
      <w:r>
        <w:rPr>
          <w:rFonts w:ascii="Arial" w:hAnsi="Arial" w:cs="Arial"/>
          <w:sz w:val="22"/>
          <w:szCs w:val="22"/>
        </w:rPr>
        <w:tab/>
      </w:r>
      <w:r w:rsidRPr="00FC5B1C">
        <w:rPr>
          <w:rFonts w:ascii="Arial" w:hAnsi="Arial" w:cs="Arial"/>
          <w:sz w:val="22"/>
          <w:szCs w:val="22"/>
        </w:rPr>
        <w:tab/>
      </w:r>
    </w:p>
    <w:p w:rsidR="00C93400" w:rsidRPr="00FC5B1C" w:rsidRDefault="00C93400" w:rsidP="00C93400">
      <w:pPr>
        <w:pStyle w:val="Bezmezer"/>
        <w:tabs>
          <w:tab w:val="left" w:pos="3544"/>
        </w:tabs>
        <w:ind w:left="0"/>
        <w:rPr>
          <w:rFonts w:ascii="Arial" w:hAnsi="Arial" w:cs="Arial"/>
          <w:sz w:val="22"/>
          <w:szCs w:val="22"/>
        </w:rPr>
      </w:pPr>
      <w:r>
        <w:rPr>
          <w:rFonts w:ascii="Arial" w:hAnsi="Arial" w:cs="Arial"/>
          <w:sz w:val="22"/>
          <w:szCs w:val="22"/>
        </w:rPr>
        <w:t>z</w:t>
      </w:r>
      <w:r w:rsidRPr="00FC5B1C">
        <w:rPr>
          <w:rFonts w:ascii="Arial" w:hAnsi="Arial" w:cs="Arial"/>
          <w:sz w:val="22"/>
          <w:szCs w:val="22"/>
        </w:rPr>
        <w:t>astoupený</w:t>
      </w:r>
      <w:r>
        <w:rPr>
          <w:rFonts w:ascii="Arial" w:hAnsi="Arial" w:cs="Arial"/>
          <w:sz w:val="22"/>
          <w:szCs w:val="22"/>
        </w:rPr>
        <w:t>:</w:t>
      </w:r>
      <w:r>
        <w:rPr>
          <w:rFonts w:ascii="Arial" w:hAnsi="Arial" w:cs="Arial"/>
          <w:sz w:val="22"/>
          <w:szCs w:val="22"/>
        </w:rPr>
        <w:tab/>
      </w:r>
      <w:r w:rsidRPr="00FC5B1C">
        <w:rPr>
          <w:rFonts w:ascii="Arial" w:hAnsi="Arial" w:cs="Arial"/>
          <w:sz w:val="22"/>
          <w:szCs w:val="22"/>
        </w:rPr>
        <w:t>jednatelem</w:t>
      </w:r>
      <w:r w:rsidRPr="00FC5B1C">
        <w:rPr>
          <w:rFonts w:ascii="Arial" w:hAnsi="Arial" w:cs="Arial"/>
          <w:sz w:val="22"/>
          <w:szCs w:val="22"/>
        </w:rPr>
        <w:tab/>
      </w:r>
    </w:p>
    <w:p w:rsidR="00C93400" w:rsidRDefault="00C93400" w:rsidP="00C93400">
      <w:pPr>
        <w:pStyle w:val="Bezmezer"/>
        <w:tabs>
          <w:tab w:val="left" w:pos="3544"/>
        </w:tabs>
        <w:ind w:left="0"/>
        <w:rPr>
          <w:rFonts w:ascii="Arial" w:hAnsi="Arial" w:cs="Arial"/>
          <w:sz w:val="22"/>
          <w:szCs w:val="22"/>
        </w:rPr>
      </w:pPr>
      <w:r>
        <w:rPr>
          <w:rFonts w:ascii="Arial" w:hAnsi="Arial" w:cs="Arial"/>
          <w:sz w:val="22"/>
          <w:szCs w:val="22"/>
        </w:rPr>
        <w:t>ve smluvních záležitostech</w:t>
      </w:r>
    </w:p>
    <w:p w:rsidR="00C93400" w:rsidRPr="00FC5B1C"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oprávněn jednat:</w:t>
      </w:r>
      <w:r>
        <w:rPr>
          <w:rFonts w:ascii="Arial" w:hAnsi="Arial" w:cs="Arial"/>
          <w:sz w:val="22"/>
          <w:szCs w:val="22"/>
        </w:rPr>
        <w:tab/>
      </w:r>
    </w:p>
    <w:p w:rsidR="00C93400"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v technických záležitostech</w:t>
      </w:r>
    </w:p>
    <w:p w:rsidR="00C93400" w:rsidRPr="00FC5B1C"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oprávněn jednat:</w:t>
      </w:r>
      <w:r w:rsidRPr="00FC5B1C">
        <w:rPr>
          <w:rFonts w:ascii="Arial" w:hAnsi="Arial" w:cs="Arial"/>
          <w:sz w:val="22"/>
          <w:szCs w:val="22"/>
        </w:rPr>
        <w:tab/>
      </w:r>
    </w:p>
    <w:p w:rsidR="00C93400" w:rsidRPr="00FC5B1C"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Tel.:</w:t>
      </w:r>
      <w:r>
        <w:rPr>
          <w:rFonts w:ascii="Arial" w:hAnsi="Arial" w:cs="Arial"/>
          <w:sz w:val="22"/>
          <w:szCs w:val="22"/>
        </w:rPr>
        <w:tab/>
      </w:r>
      <w:r w:rsidRPr="00FC5B1C">
        <w:rPr>
          <w:rFonts w:ascii="Arial" w:hAnsi="Arial" w:cs="Arial"/>
          <w:sz w:val="22"/>
          <w:szCs w:val="22"/>
        </w:rPr>
        <w:t>+420</w:t>
      </w:r>
      <w:r w:rsidRPr="00FC5B1C">
        <w:rPr>
          <w:rFonts w:ascii="Arial" w:hAnsi="Arial" w:cs="Arial"/>
          <w:sz w:val="22"/>
          <w:szCs w:val="22"/>
        </w:rPr>
        <w:tab/>
      </w:r>
    </w:p>
    <w:p w:rsidR="00C93400"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E-mail:</w:t>
      </w:r>
      <w:r w:rsidRPr="00FC5B1C">
        <w:rPr>
          <w:rFonts w:ascii="Arial" w:hAnsi="Arial" w:cs="Arial"/>
          <w:sz w:val="22"/>
          <w:szCs w:val="22"/>
        </w:rPr>
        <w:tab/>
        <w:t>@</w:t>
      </w:r>
    </w:p>
    <w:p w:rsidR="00C93400" w:rsidRPr="00FC5B1C"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ID DS:</w:t>
      </w:r>
      <w:r>
        <w:rPr>
          <w:rFonts w:ascii="Arial" w:hAnsi="Arial" w:cs="Arial"/>
          <w:sz w:val="22"/>
          <w:szCs w:val="22"/>
        </w:rPr>
        <w:tab/>
      </w:r>
      <w:r>
        <w:rPr>
          <w:rFonts w:ascii="Arial" w:hAnsi="Arial" w:cs="Arial"/>
          <w:sz w:val="22"/>
          <w:szCs w:val="22"/>
        </w:rPr>
        <w:tab/>
      </w:r>
    </w:p>
    <w:p w:rsidR="00C93400" w:rsidRPr="00FC5B1C"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Bankovní spojení:</w:t>
      </w:r>
      <w:r>
        <w:rPr>
          <w:rFonts w:ascii="Arial" w:hAnsi="Arial" w:cs="Arial"/>
          <w:sz w:val="22"/>
          <w:szCs w:val="22"/>
        </w:rPr>
        <w:tab/>
      </w:r>
      <w:r w:rsidRPr="00FC5B1C">
        <w:rPr>
          <w:rFonts w:ascii="Arial" w:hAnsi="Arial" w:cs="Arial"/>
          <w:sz w:val="22"/>
          <w:szCs w:val="22"/>
        </w:rPr>
        <w:tab/>
      </w:r>
    </w:p>
    <w:p w:rsidR="00C93400" w:rsidRPr="00FC5B1C"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Číslo účtu:</w:t>
      </w:r>
      <w:r>
        <w:rPr>
          <w:rFonts w:ascii="Arial" w:hAnsi="Arial" w:cs="Arial"/>
          <w:sz w:val="22"/>
          <w:szCs w:val="22"/>
        </w:rPr>
        <w:tab/>
      </w:r>
      <w:r w:rsidRPr="00FC5B1C">
        <w:rPr>
          <w:rFonts w:ascii="Arial" w:hAnsi="Arial" w:cs="Arial"/>
          <w:sz w:val="22"/>
          <w:szCs w:val="22"/>
        </w:rPr>
        <w:tab/>
      </w:r>
      <w:r w:rsidRPr="00FC5B1C">
        <w:rPr>
          <w:rFonts w:ascii="Arial" w:hAnsi="Arial" w:cs="Arial"/>
          <w:sz w:val="22"/>
          <w:szCs w:val="22"/>
        </w:rPr>
        <w:tab/>
      </w:r>
    </w:p>
    <w:p w:rsidR="00C93400" w:rsidRPr="00FC5B1C"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IČ:</w:t>
      </w:r>
      <w:r>
        <w:rPr>
          <w:rFonts w:ascii="Arial" w:hAnsi="Arial" w:cs="Arial"/>
          <w:sz w:val="22"/>
          <w:szCs w:val="22"/>
        </w:rPr>
        <w:tab/>
      </w:r>
      <w:r w:rsidRPr="00FC5B1C">
        <w:rPr>
          <w:rFonts w:ascii="Arial" w:hAnsi="Arial" w:cs="Arial"/>
          <w:sz w:val="22"/>
          <w:szCs w:val="22"/>
        </w:rPr>
        <w:tab/>
      </w:r>
    </w:p>
    <w:p w:rsidR="00C93400" w:rsidRPr="00FC5B1C" w:rsidRDefault="00C93400" w:rsidP="00C93400">
      <w:pPr>
        <w:pStyle w:val="Bezmezer"/>
        <w:tabs>
          <w:tab w:val="left" w:pos="3544"/>
        </w:tabs>
        <w:ind w:left="0"/>
        <w:rPr>
          <w:rFonts w:ascii="Arial" w:hAnsi="Arial" w:cs="Arial"/>
          <w:sz w:val="22"/>
          <w:szCs w:val="22"/>
        </w:rPr>
      </w:pPr>
      <w:r w:rsidRPr="00FC5B1C">
        <w:rPr>
          <w:rFonts w:ascii="Arial" w:hAnsi="Arial" w:cs="Arial"/>
          <w:sz w:val="22"/>
          <w:szCs w:val="22"/>
        </w:rPr>
        <w:t>DIČ:</w:t>
      </w:r>
      <w:r>
        <w:rPr>
          <w:rFonts w:ascii="Arial" w:hAnsi="Arial" w:cs="Arial"/>
          <w:sz w:val="22"/>
          <w:szCs w:val="22"/>
        </w:rPr>
        <w:tab/>
      </w:r>
      <w:r w:rsidRPr="00FC5B1C">
        <w:rPr>
          <w:rFonts w:ascii="Arial" w:hAnsi="Arial" w:cs="Arial"/>
          <w:sz w:val="22"/>
          <w:szCs w:val="22"/>
        </w:rPr>
        <w:tab/>
      </w:r>
    </w:p>
    <w:p w:rsidR="00C93400" w:rsidRDefault="00C93400" w:rsidP="00C93400">
      <w:pPr>
        <w:pStyle w:val="Bezmezer"/>
        <w:ind w:left="0"/>
        <w:rPr>
          <w:rFonts w:ascii="Arial" w:hAnsi="Arial" w:cs="Arial"/>
          <w:sz w:val="22"/>
          <w:szCs w:val="22"/>
        </w:rPr>
      </w:pPr>
      <w:r w:rsidRPr="00FC5B1C">
        <w:rPr>
          <w:rFonts w:ascii="Arial" w:hAnsi="Arial" w:cs="Arial"/>
          <w:sz w:val="22"/>
          <w:szCs w:val="22"/>
        </w:rPr>
        <w:t xml:space="preserve">Společnost je zapsaná v obchodním rejstříku vedeném:  </w:t>
      </w:r>
    </w:p>
    <w:p w:rsidR="00C93400" w:rsidRDefault="00C93400" w:rsidP="00C93400">
      <w:pPr>
        <w:pStyle w:val="Bezmezer"/>
        <w:ind w:left="0"/>
        <w:rPr>
          <w:rFonts w:ascii="Arial" w:hAnsi="Arial" w:cs="Arial"/>
          <w:sz w:val="22"/>
          <w:szCs w:val="22"/>
        </w:rPr>
      </w:pPr>
      <w:r w:rsidRPr="00A6229E">
        <w:rPr>
          <w:rFonts w:ascii="Arial" w:hAnsi="Arial" w:cs="Arial"/>
          <w:caps/>
          <w:sz w:val="22"/>
          <w:szCs w:val="22"/>
        </w:rPr>
        <w:t>ú</w:t>
      </w:r>
      <w:r>
        <w:rPr>
          <w:rFonts w:ascii="Arial" w:hAnsi="Arial" w:cs="Arial"/>
          <w:sz w:val="22"/>
          <w:szCs w:val="22"/>
        </w:rPr>
        <w:t>ředně oprávněný k projektování pozemkových úprav:</w:t>
      </w:r>
    </w:p>
    <w:p w:rsidR="00C93400" w:rsidRPr="00FC5B1C" w:rsidRDefault="00C93400" w:rsidP="00C93400">
      <w:pPr>
        <w:ind w:left="720" w:hanging="720"/>
        <w:rPr>
          <w:rFonts w:ascii="Arial" w:hAnsi="Arial" w:cs="Arial"/>
          <w:sz w:val="22"/>
          <w:szCs w:val="22"/>
        </w:rPr>
      </w:pPr>
      <w:r w:rsidRPr="00FC5B1C">
        <w:rPr>
          <w:rFonts w:ascii="Arial" w:hAnsi="Arial" w:cs="Arial"/>
          <w:sz w:val="22"/>
          <w:szCs w:val="22"/>
        </w:rPr>
        <w:t xml:space="preserve">dále jen </w:t>
      </w:r>
      <w:r w:rsidRPr="00F85C72">
        <w:rPr>
          <w:rFonts w:ascii="Arial" w:hAnsi="Arial" w:cs="Arial"/>
          <w:b/>
          <w:sz w:val="22"/>
          <w:szCs w:val="22"/>
        </w:rPr>
        <w:t>„zhotovitel“</w:t>
      </w:r>
      <w:r w:rsidRPr="00FC5B1C">
        <w:rPr>
          <w:rFonts w:ascii="Arial" w:hAnsi="Arial" w:cs="Arial"/>
          <w:sz w:val="22"/>
          <w:szCs w:val="22"/>
        </w:rPr>
        <w:t>.</w:t>
      </w:r>
    </w:p>
    <w:p w:rsidR="00F85C72" w:rsidRPr="00080AF4" w:rsidRDefault="00F85C72" w:rsidP="00C93400">
      <w:pPr>
        <w:tabs>
          <w:tab w:val="left" w:pos="4820"/>
        </w:tabs>
        <w:spacing w:before="0"/>
        <w:ind w:left="0"/>
        <w:jc w:val="left"/>
        <w:rPr>
          <w:rFonts w:ascii="Arial" w:hAnsi="Arial" w:cs="Arial"/>
          <w:b/>
          <w:bCs/>
          <w:snapToGrid w:val="0"/>
          <w:sz w:val="22"/>
          <w:szCs w:val="22"/>
        </w:rPr>
      </w:pPr>
    </w:p>
    <w:p w:rsidR="00DE3BF0" w:rsidRPr="00080AF4" w:rsidRDefault="00DE3BF0" w:rsidP="009C6481">
      <w:pPr>
        <w:tabs>
          <w:tab w:val="left" w:pos="284"/>
        </w:tabs>
        <w:spacing w:before="0"/>
        <w:ind w:left="0"/>
        <w:rPr>
          <w:rFonts w:ascii="Arial" w:hAnsi="Arial" w:cs="Arial"/>
          <w:snapToGrid w:val="0"/>
          <w:sz w:val="22"/>
          <w:szCs w:val="22"/>
        </w:rPr>
      </w:pPr>
      <w:r w:rsidRPr="00080AF4">
        <w:rPr>
          <w:rFonts w:ascii="Arial" w:hAnsi="Arial" w:cs="Arial"/>
          <w:b/>
          <w:bCs/>
          <w:snapToGrid w:val="0"/>
          <w:sz w:val="22"/>
          <w:szCs w:val="22"/>
        </w:rPr>
        <w:t>Smluvní strany uzavřely níže uvedeného dne, měsíce a roku tuto smlouvu o dílo</w:t>
      </w:r>
      <w:r w:rsidR="0042596C">
        <w:rPr>
          <w:rFonts w:ascii="Arial" w:hAnsi="Arial" w:cs="Arial"/>
          <w:b/>
          <w:bCs/>
          <w:snapToGrid w:val="0"/>
          <w:sz w:val="22"/>
          <w:szCs w:val="22"/>
        </w:rPr>
        <w:t xml:space="preserve"> </w:t>
      </w:r>
      <w:r w:rsidRPr="00080AF4">
        <w:rPr>
          <w:rFonts w:ascii="Arial" w:hAnsi="Arial" w:cs="Arial"/>
          <w:snapToGrid w:val="0"/>
          <w:sz w:val="22"/>
          <w:szCs w:val="22"/>
        </w:rPr>
        <w:t>na základě výsledku zadávacího řízení podle zákona č. 137/2006 Sb., o veřejných zakázkách, ve znění pozdějších předpisů (dále jen „smlouva“):</w:t>
      </w:r>
    </w:p>
    <w:p w:rsidR="00F85C72" w:rsidRDefault="00F85C72" w:rsidP="00DE3BF0">
      <w:pPr>
        <w:ind w:left="0"/>
        <w:jc w:val="center"/>
        <w:rPr>
          <w:rFonts w:ascii="Arial" w:hAnsi="Arial" w:cs="Arial"/>
          <w:b/>
          <w:bCs/>
          <w:snapToGrid w:val="0"/>
          <w:sz w:val="22"/>
          <w:szCs w:val="22"/>
        </w:rPr>
      </w:pPr>
    </w:p>
    <w:p w:rsidR="0042596C" w:rsidRDefault="0042596C">
      <w:pPr>
        <w:spacing w:before="0" w:after="200" w:line="276" w:lineRule="auto"/>
        <w:ind w:left="0"/>
        <w:jc w:val="left"/>
        <w:rPr>
          <w:rFonts w:ascii="Arial" w:hAnsi="Arial" w:cs="Arial"/>
          <w:b/>
          <w:bCs/>
          <w:snapToGrid w:val="0"/>
          <w:sz w:val="22"/>
          <w:szCs w:val="22"/>
        </w:rPr>
      </w:pPr>
      <w:r>
        <w:rPr>
          <w:rFonts w:ascii="Arial" w:hAnsi="Arial" w:cs="Arial"/>
          <w:b/>
          <w:bCs/>
          <w:snapToGrid w:val="0"/>
          <w:sz w:val="22"/>
          <w:szCs w:val="22"/>
        </w:rPr>
        <w:br w:type="page"/>
      </w: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I.</w:t>
      </w:r>
    </w:p>
    <w:p w:rsidR="00DE3BF0" w:rsidRPr="00080AF4" w:rsidRDefault="00DE3BF0" w:rsidP="00DE3BF0">
      <w:pPr>
        <w:pStyle w:val="Nadpis1"/>
        <w:ind w:left="0"/>
        <w:jc w:val="center"/>
        <w:rPr>
          <w:rFonts w:ascii="Arial" w:hAnsi="Arial" w:cs="Arial"/>
          <w:sz w:val="22"/>
          <w:szCs w:val="22"/>
        </w:rPr>
      </w:pPr>
      <w:r w:rsidRPr="00080AF4">
        <w:rPr>
          <w:rFonts w:ascii="Arial" w:hAnsi="Arial" w:cs="Arial"/>
          <w:sz w:val="22"/>
          <w:szCs w:val="22"/>
        </w:rPr>
        <w:t>Předmět a účel smlouvy</w:t>
      </w:r>
    </w:p>
    <w:p w:rsidR="00DE3BF0" w:rsidRPr="00A25721" w:rsidRDefault="00DE3BF0" w:rsidP="00A25721">
      <w:pPr>
        <w:pStyle w:val="Odstavecseseznamem"/>
        <w:numPr>
          <w:ilvl w:val="1"/>
          <w:numId w:val="20"/>
        </w:numPr>
        <w:tabs>
          <w:tab w:val="left" w:pos="284"/>
        </w:tabs>
        <w:ind w:left="426"/>
        <w:rPr>
          <w:rFonts w:ascii="Arial" w:hAnsi="Arial" w:cs="Arial"/>
          <w:snapToGrid w:val="0"/>
          <w:sz w:val="22"/>
          <w:szCs w:val="22"/>
        </w:rPr>
      </w:pPr>
      <w:r w:rsidRPr="00A25721">
        <w:rPr>
          <w:rFonts w:ascii="Arial" w:hAnsi="Arial" w:cs="Arial"/>
          <w:snapToGrid w:val="0"/>
          <w:sz w:val="22"/>
          <w:szCs w:val="22"/>
        </w:rPr>
        <w:t xml:space="preserve">Zhotovitel se touto smlouvou zavazuje provést pro objednatele dílo spočívající ve vypracování návrhu </w:t>
      </w:r>
      <w:r w:rsidRPr="00A25721">
        <w:rPr>
          <w:rFonts w:ascii="Arial" w:hAnsi="Arial" w:cs="Arial"/>
          <w:b/>
          <w:snapToGrid w:val="0"/>
          <w:sz w:val="22"/>
          <w:szCs w:val="22"/>
        </w:rPr>
        <w:t xml:space="preserve">Komplexních pozemkových úprav </w:t>
      </w:r>
      <w:proofErr w:type="spellStart"/>
      <w:r w:rsidR="00C93400">
        <w:rPr>
          <w:rFonts w:ascii="Arial" w:hAnsi="Arial" w:cs="Arial"/>
          <w:b/>
          <w:snapToGrid w:val="0"/>
          <w:sz w:val="22"/>
          <w:szCs w:val="22"/>
        </w:rPr>
        <w:t>Mlýnický</w:t>
      </w:r>
      <w:proofErr w:type="spellEnd"/>
      <w:r w:rsidR="00C93400">
        <w:rPr>
          <w:rFonts w:ascii="Arial" w:hAnsi="Arial" w:cs="Arial"/>
          <w:b/>
          <w:snapToGrid w:val="0"/>
          <w:sz w:val="22"/>
          <w:szCs w:val="22"/>
        </w:rPr>
        <w:t xml:space="preserve"> Dvůr</w:t>
      </w:r>
      <w:r w:rsidRPr="00A25721">
        <w:rPr>
          <w:rFonts w:ascii="Arial" w:hAnsi="Arial" w:cs="Arial"/>
          <w:snapToGrid w:val="0"/>
          <w:sz w:val="22"/>
          <w:szCs w:val="22"/>
        </w:rPr>
        <w:t xml:space="preserve"> (dále jen „</w:t>
      </w:r>
      <w:proofErr w:type="spellStart"/>
      <w:r w:rsidR="00F85C72" w:rsidRPr="00A25721">
        <w:rPr>
          <w:rFonts w:ascii="Arial" w:hAnsi="Arial" w:cs="Arial"/>
          <w:snapToGrid w:val="0"/>
          <w:sz w:val="22"/>
          <w:szCs w:val="22"/>
        </w:rPr>
        <w:t>KoPÚ</w:t>
      </w:r>
      <w:proofErr w:type="spellEnd"/>
      <w:r w:rsidRPr="00A25721">
        <w:rPr>
          <w:rFonts w:ascii="Arial" w:hAnsi="Arial" w:cs="Arial"/>
          <w:snapToGrid w:val="0"/>
          <w:sz w:val="22"/>
          <w:szCs w:val="22"/>
        </w:rPr>
        <w:t xml:space="preserve">“) včetně nezbytných geodetických prací v třídě přesnosti </w:t>
      </w:r>
      <w:r w:rsidR="00A6229E">
        <w:rPr>
          <w:rFonts w:ascii="Arial" w:hAnsi="Arial" w:cs="Arial"/>
          <w:snapToGrid w:val="0"/>
          <w:sz w:val="22"/>
          <w:szCs w:val="22"/>
        </w:rPr>
        <w:t xml:space="preserve">kódu kvality 3 </w:t>
      </w:r>
      <w:r w:rsidRPr="00A25721">
        <w:rPr>
          <w:rFonts w:ascii="Arial" w:hAnsi="Arial" w:cs="Arial"/>
          <w:snapToGrid w:val="0"/>
          <w:sz w:val="22"/>
          <w:szCs w:val="22"/>
        </w:rPr>
        <w:t xml:space="preserve">určené pro obnovu katastrálního operátu a vyhotovení veškeré dokumentace pro zavedení výsledků </w:t>
      </w:r>
      <w:proofErr w:type="spellStart"/>
      <w:r w:rsidR="00F85C72" w:rsidRPr="00A25721">
        <w:rPr>
          <w:rFonts w:ascii="Arial" w:hAnsi="Arial" w:cs="Arial"/>
          <w:snapToGrid w:val="0"/>
          <w:sz w:val="22"/>
          <w:szCs w:val="22"/>
        </w:rPr>
        <w:t>KoPÚ</w:t>
      </w:r>
      <w:proofErr w:type="spellEnd"/>
      <w:r w:rsidRPr="00A25721">
        <w:rPr>
          <w:rFonts w:ascii="Arial" w:hAnsi="Arial" w:cs="Arial"/>
          <w:snapToGrid w:val="0"/>
          <w:sz w:val="22"/>
          <w:szCs w:val="22"/>
        </w:rPr>
        <w:t xml:space="preserve"> do katastru nemovitostí </w:t>
      </w:r>
      <w:r w:rsidRPr="00A25721">
        <w:rPr>
          <w:rFonts w:ascii="Arial" w:hAnsi="Arial" w:cs="Arial"/>
          <w:sz w:val="22"/>
          <w:szCs w:val="22"/>
        </w:rPr>
        <w:t>a jako nezbytný podklad pro územní plánování</w:t>
      </w:r>
      <w:r w:rsidRPr="00A25721">
        <w:rPr>
          <w:rFonts w:ascii="Arial" w:hAnsi="Arial" w:cs="Arial"/>
          <w:snapToGrid w:val="0"/>
          <w:sz w:val="22"/>
          <w:szCs w:val="22"/>
        </w:rPr>
        <w:t xml:space="preserve"> (dále jen „dílo“). Dílo bude sloužit jako podklad pro rozhodnutí </w:t>
      </w:r>
      <w:r w:rsidR="00075FF2">
        <w:rPr>
          <w:rFonts w:ascii="Arial" w:hAnsi="Arial" w:cs="Arial"/>
          <w:snapToGrid w:val="0"/>
          <w:sz w:val="22"/>
          <w:szCs w:val="22"/>
        </w:rPr>
        <w:t>S</w:t>
      </w:r>
      <w:r w:rsidR="0042596C">
        <w:rPr>
          <w:rFonts w:ascii="Arial" w:hAnsi="Arial" w:cs="Arial"/>
          <w:snapToGrid w:val="0"/>
          <w:sz w:val="22"/>
          <w:szCs w:val="22"/>
        </w:rPr>
        <w:t xml:space="preserve">tátního </w:t>
      </w:r>
      <w:r w:rsidRPr="00A25721">
        <w:rPr>
          <w:rFonts w:ascii="Arial" w:hAnsi="Arial" w:cs="Arial"/>
          <w:snapToGrid w:val="0"/>
          <w:sz w:val="22"/>
          <w:szCs w:val="22"/>
        </w:rPr>
        <w:t>pozemkového úřadu o schválení návrhu pozemkových úprav a rozhodnutí o výměně nebo přechodu vlastnických práv. Účelem je v</w:t>
      </w:r>
      <w:r w:rsidRPr="00A25721">
        <w:rPr>
          <w:rFonts w:ascii="Arial" w:hAnsi="Arial" w:cs="Arial"/>
          <w:sz w:val="22"/>
          <w:szCs w:val="22"/>
        </w:rPr>
        <w:t>e veřejném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w:t>
      </w:r>
      <w:r w:rsidR="0042596C">
        <w:rPr>
          <w:rFonts w:ascii="Arial" w:hAnsi="Arial" w:cs="Arial"/>
          <w:sz w:val="22"/>
          <w:szCs w:val="22"/>
        </w:rPr>
        <w:t xml:space="preserve"> </w:t>
      </w:r>
      <w:r w:rsidR="00FF60BF" w:rsidRPr="00A25721">
        <w:rPr>
          <w:rFonts w:ascii="Arial" w:eastAsiaTheme="minorEastAsia" w:hAnsi="Arial" w:cs="Arial"/>
          <w:sz w:val="22"/>
          <w:szCs w:val="22"/>
        </w:rPr>
        <w:t>(původní pozemky zanikají a zároveň se vytvářejí pozemky nové)</w:t>
      </w:r>
      <w:r w:rsidRPr="00A25721">
        <w:rPr>
          <w:rFonts w:ascii="Arial" w:hAnsi="Arial" w:cs="Arial"/>
          <w:sz w:val="22"/>
          <w:szCs w:val="22"/>
        </w:rPr>
        <w:t xml:space="preserve">, </w:t>
      </w:r>
      <w:r w:rsidR="00FF60BF" w:rsidRPr="00A25721">
        <w:rPr>
          <w:rFonts w:ascii="Arial" w:eastAsiaTheme="minorEastAsia" w:hAnsi="Arial" w:cs="Arial"/>
          <w:sz w:val="22"/>
          <w:szCs w:val="22"/>
        </w:rPr>
        <w:t>zaji</w:t>
      </w:r>
      <w:r w:rsidR="001444EA" w:rsidRPr="00A25721">
        <w:rPr>
          <w:rFonts w:ascii="Arial" w:eastAsiaTheme="minorEastAsia" w:hAnsi="Arial" w:cs="Arial"/>
          <w:sz w:val="22"/>
          <w:szCs w:val="22"/>
        </w:rPr>
        <w:t>stit</w:t>
      </w:r>
      <w:r w:rsidR="00FF60BF" w:rsidRPr="00A25721">
        <w:rPr>
          <w:rFonts w:ascii="Arial" w:eastAsiaTheme="minorEastAsia" w:hAnsi="Arial" w:cs="Arial"/>
          <w:sz w:val="22"/>
          <w:szCs w:val="22"/>
        </w:rPr>
        <w:t xml:space="preserve"> podmínky pro zlepšení kvality života ve venkovských oblastech včetně napomáhání diverzifikace hospodářské činnosti a zlepšování konkurenceschopnosti zemědělství, zlepšení životního prostředí, ochranu a zúrodnění půdního fondu, vodní hospodářství zejména v oblasti snižování nepříznivých účinků povodní a řešení odtokových poměrů v krajině a zvýšení ekologické stability krajiny.</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 xml:space="preserve">Dílo bude provedeno v rozsahu uvedeném v článku III. této smlouvy </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Při plnění předmětu smlouvy je zhotovitel povinen dodržovat zejména následující právní předpisy</w:t>
      </w:r>
      <w:r w:rsidR="006936C8">
        <w:rPr>
          <w:rFonts w:ascii="Arial" w:hAnsi="Arial" w:cs="Arial"/>
          <w:sz w:val="22"/>
          <w:szCs w:val="22"/>
        </w:rPr>
        <w:t>, normy, metodiky</w:t>
      </w:r>
      <w:r w:rsidRPr="00080AF4">
        <w:rPr>
          <w:rFonts w:ascii="Arial" w:hAnsi="Arial" w:cs="Arial"/>
          <w:sz w:val="22"/>
          <w:szCs w:val="22"/>
        </w:rPr>
        <w:t xml:space="preserve"> a další předpisy:</w:t>
      </w:r>
    </w:p>
    <w:p w:rsidR="00DE3BF0" w:rsidRPr="003057CB" w:rsidRDefault="00DE3BF0" w:rsidP="001060D5">
      <w:pPr>
        <w:pStyle w:val="Zkladntextodsazen2"/>
        <w:numPr>
          <w:ilvl w:val="0"/>
          <w:numId w:val="44"/>
        </w:numPr>
        <w:ind w:left="714" w:hanging="357"/>
        <w:rPr>
          <w:rFonts w:ascii="Arial" w:hAnsi="Arial" w:cs="Arial"/>
          <w:sz w:val="22"/>
          <w:szCs w:val="22"/>
        </w:rPr>
      </w:pPr>
      <w:r w:rsidRPr="003057CB">
        <w:rPr>
          <w:rFonts w:ascii="Arial" w:hAnsi="Arial" w:cs="Arial"/>
          <w:sz w:val="22"/>
          <w:szCs w:val="22"/>
        </w:rPr>
        <w:t>zákon č.139/2002 Sb., o pozemkových úpravách a pozemkových úřadech a o změně zákona č.229/1991 Sb., o úpravě vlastnických vztahů k půdě a jinému zemědělskému majetku, ve znění pozdějších předpisů (dále jen „zákon č. 139/2002 Sb.“);</w:t>
      </w:r>
    </w:p>
    <w:p w:rsidR="00DE3BF0" w:rsidRPr="003057CB" w:rsidRDefault="00DE3BF0" w:rsidP="001060D5">
      <w:pPr>
        <w:pStyle w:val="Zkladntextodsazen2"/>
        <w:numPr>
          <w:ilvl w:val="0"/>
          <w:numId w:val="44"/>
        </w:numPr>
        <w:ind w:left="714" w:hanging="357"/>
        <w:rPr>
          <w:rFonts w:ascii="Arial" w:hAnsi="Arial" w:cs="Arial"/>
          <w:sz w:val="22"/>
          <w:szCs w:val="22"/>
        </w:rPr>
      </w:pPr>
      <w:r w:rsidRPr="003057CB">
        <w:rPr>
          <w:rFonts w:ascii="Arial" w:hAnsi="Arial" w:cs="Arial"/>
          <w:sz w:val="22"/>
          <w:szCs w:val="22"/>
        </w:rPr>
        <w:t>zákon č. 229/1991 Sb., o úpravě vlastnických vztahů k půdě a jinému zemědělskému majetku, ve znění pozdějších předpisů (dále jen „zákon č. 229/1991 Sb.“);</w:t>
      </w:r>
    </w:p>
    <w:p w:rsidR="00DE3BF0" w:rsidRPr="00850538" w:rsidRDefault="00DE3BF0" w:rsidP="00C05291">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w:t>
      </w:r>
      <w:r w:rsidR="00D90612">
        <w:rPr>
          <w:rFonts w:ascii="Arial" w:hAnsi="Arial" w:cs="Arial"/>
          <w:sz w:val="22"/>
          <w:szCs w:val="22"/>
        </w:rPr>
        <w:t>256</w:t>
      </w:r>
      <w:r w:rsidRPr="003057CB">
        <w:rPr>
          <w:rFonts w:ascii="Arial" w:hAnsi="Arial" w:cs="Arial"/>
          <w:sz w:val="22"/>
          <w:szCs w:val="22"/>
        </w:rPr>
        <w:t>/</w:t>
      </w:r>
      <w:r w:rsidR="00D90612">
        <w:rPr>
          <w:rFonts w:ascii="Arial" w:hAnsi="Arial" w:cs="Arial"/>
          <w:sz w:val="22"/>
          <w:szCs w:val="22"/>
        </w:rPr>
        <w:t>2013</w:t>
      </w:r>
      <w:r w:rsidRPr="003057CB">
        <w:rPr>
          <w:rFonts w:ascii="Arial" w:hAnsi="Arial" w:cs="Arial"/>
          <w:sz w:val="22"/>
          <w:szCs w:val="22"/>
        </w:rPr>
        <w:t xml:space="preserve"> Sb., </w:t>
      </w:r>
      <w:r w:rsidR="00850538">
        <w:rPr>
          <w:rFonts w:ascii="Arial" w:hAnsi="Arial" w:cs="Arial"/>
          <w:sz w:val="22"/>
          <w:szCs w:val="22"/>
        </w:rPr>
        <w:t>o katastru nemovitostí (</w:t>
      </w:r>
      <w:r w:rsidR="00D90612">
        <w:rPr>
          <w:rFonts w:ascii="Arial" w:hAnsi="Arial" w:cs="Arial"/>
          <w:sz w:val="22"/>
          <w:szCs w:val="22"/>
        </w:rPr>
        <w:t>katastrální zákon</w:t>
      </w:r>
      <w:r w:rsidR="00850538">
        <w:rPr>
          <w:rFonts w:ascii="Arial" w:hAnsi="Arial" w:cs="Arial"/>
          <w:sz w:val="22"/>
          <w:szCs w:val="22"/>
        </w:rPr>
        <w:t>)</w:t>
      </w:r>
      <w:r w:rsidRPr="003057CB">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zákon č. 200/1994 Sb., o zeměměřictví a o změně a doplnění některých zákonů souvisejících s jeho zavedením,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zákon č. 151/1997 Sb., o oceňování majetku a o změně některých zákonů,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183/2006 Sb., o územním plánování a stavebním řádu (stavební zákon), ve znění pozdějších předpisů; </w:t>
      </w:r>
    </w:p>
    <w:p w:rsidR="00DE3BF0"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13/1997 Sb., o pozemních komunikacích, ve znění pozdějších předpisů; </w:t>
      </w:r>
    </w:p>
    <w:p w:rsidR="001A073F" w:rsidRPr="007D603A" w:rsidRDefault="001A073F" w:rsidP="003057CB">
      <w:pPr>
        <w:pStyle w:val="Zkladntextodsazen2"/>
        <w:numPr>
          <w:ilvl w:val="0"/>
          <w:numId w:val="44"/>
        </w:numPr>
        <w:rPr>
          <w:rFonts w:ascii="Arial" w:hAnsi="Arial" w:cs="Arial"/>
          <w:sz w:val="22"/>
          <w:szCs w:val="22"/>
        </w:rPr>
      </w:pPr>
      <w:r w:rsidRPr="007D603A">
        <w:rPr>
          <w:rFonts w:ascii="Arial" w:hAnsi="Arial" w:cs="Arial"/>
          <w:sz w:val="22"/>
          <w:szCs w:val="22"/>
        </w:rPr>
        <w:t>zákon č.101/2000 Sb., o ochraně osobních údajů a o změně některých zákonů</w:t>
      </w:r>
      <w:r w:rsidR="007D603A">
        <w:rPr>
          <w:rFonts w:ascii="Arial" w:hAnsi="Arial" w:cs="Arial"/>
          <w:sz w:val="22"/>
          <w:szCs w:val="22"/>
        </w:rPr>
        <w:t xml:space="preserve">, </w:t>
      </w:r>
      <w:r w:rsidR="007D603A" w:rsidRPr="003057CB">
        <w:rPr>
          <w:rFonts w:ascii="Arial" w:hAnsi="Arial" w:cs="Arial"/>
          <w:sz w:val="22"/>
          <w:szCs w:val="22"/>
        </w:rPr>
        <w:t>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E003D2">
        <w:rPr>
          <w:rFonts w:ascii="Arial" w:hAnsi="Arial" w:cs="Arial"/>
          <w:sz w:val="22"/>
          <w:szCs w:val="22"/>
        </w:rPr>
        <w:t>357</w:t>
      </w:r>
      <w:r w:rsidRPr="003057CB">
        <w:rPr>
          <w:rFonts w:ascii="Arial" w:hAnsi="Arial" w:cs="Arial"/>
          <w:sz w:val="22"/>
          <w:szCs w:val="22"/>
        </w:rPr>
        <w:t>/20</w:t>
      </w:r>
      <w:r w:rsidR="00E003D2">
        <w:rPr>
          <w:rFonts w:ascii="Arial" w:hAnsi="Arial" w:cs="Arial"/>
          <w:sz w:val="22"/>
          <w:szCs w:val="22"/>
        </w:rPr>
        <w:t>13</w:t>
      </w:r>
      <w:r w:rsidRPr="003057CB">
        <w:rPr>
          <w:rFonts w:ascii="Arial" w:hAnsi="Arial" w:cs="Arial"/>
          <w:sz w:val="22"/>
          <w:szCs w:val="22"/>
        </w:rPr>
        <w:t xml:space="preserve"> Sb., </w:t>
      </w:r>
      <w:r w:rsidR="00E003D2">
        <w:rPr>
          <w:rFonts w:ascii="Arial" w:hAnsi="Arial" w:cs="Arial"/>
          <w:sz w:val="22"/>
          <w:szCs w:val="22"/>
        </w:rPr>
        <w:t>o katastru nemovitostí (katastrální vyhláška</w:t>
      </w:r>
      <w:r w:rsidRPr="003057CB">
        <w:rPr>
          <w:rFonts w:ascii="Arial" w:hAnsi="Arial" w:cs="Arial"/>
          <w:sz w:val="22"/>
          <w:szCs w:val="22"/>
        </w:rPr>
        <w:t xml:space="preserve"> (dále jen „</w:t>
      </w:r>
      <w:proofErr w:type="spellStart"/>
      <w:r w:rsidR="00E003D2">
        <w:rPr>
          <w:rFonts w:ascii="Arial" w:hAnsi="Arial" w:cs="Arial"/>
          <w:sz w:val="22"/>
          <w:szCs w:val="22"/>
        </w:rPr>
        <w:t>vyhl</w:t>
      </w:r>
      <w:proofErr w:type="spellEnd"/>
      <w:r w:rsidR="00E003D2">
        <w:rPr>
          <w:rFonts w:ascii="Arial" w:hAnsi="Arial" w:cs="Arial"/>
          <w:sz w:val="22"/>
          <w:szCs w:val="22"/>
        </w:rPr>
        <w:t>. č. 357/2013 Sb.</w:t>
      </w:r>
      <w:r w:rsidRPr="003057CB">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31/1995 Sb., kterou se provádí zákon č. 200/1994 Sb., o zeměměřictví a o změně a o doplnění některých zákonů souvisejících s jeho zavedením,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6936C8">
        <w:rPr>
          <w:rFonts w:ascii="Arial" w:hAnsi="Arial" w:cs="Arial"/>
          <w:sz w:val="22"/>
          <w:szCs w:val="22"/>
        </w:rPr>
        <w:t>13</w:t>
      </w:r>
      <w:r w:rsidRPr="003057CB">
        <w:rPr>
          <w:rFonts w:ascii="Arial" w:hAnsi="Arial" w:cs="Arial"/>
          <w:sz w:val="22"/>
          <w:szCs w:val="22"/>
        </w:rPr>
        <w:t>/20</w:t>
      </w:r>
      <w:r w:rsidR="006936C8">
        <w:rPr>
          <w:rFonts w:ascii="Arial" w:hAnsi="Arial" w:cs="Arial"/>
          <w:sz w:val="22"/>
          <w:szCs w:val="22"/>
        </w:rPr>
        <w:t>1</w:t>
      </w:r>
      <w:r w:rsidR="00D64890">
        <w:rPr>
          <w:rFonts w:ascii="Arial" w:hAnsi="Arial" w:cs="Arial"/>
          <w:sz w:val="22"/>
          <w:szCs w:val="22"/>
        </w:rPr>
        <w:t>4</w:t>
      </w:r>
      <w:r w:rsidRPr="003057CB">
        <w:rPr>
          <w:rFonts w:ascii="Arial" w:hAnsi="Arial" w:cs="Arial"/>
          <w:sz w:val="22"/>
          <w:szCs w:val="22"/>
        </w:rPr>
        <w:t xml:space="preserve"> Sb., o postupu při provádění pozemkových úprav a náležitostech návrhu pozemkových úprav v</w:t>
      </w:r>
      <w:r w:rsidR="00075FF2">
        <w:rPr>
          <w:rFonts w:ascii="Arial" w:hAnsi="Arial" w:cs="Arial"/>
          <w:sz w:val="22"/>
          <w:szCs w:val="22"/>
        </w:rPr>
        <w:t xml:space="preserve"> </w:t>
      </w:r>
      <w:r w:rsidR="006936C8">
        <w:rPr>
          <w:rFonts w:ascii="Arial" w:hAnsi="Arial" w:cs="Arial"/>
          <w:sz w:val="22"/>
          <w:szCs w:val="22"/>
        </w:rPr>
        <w:t>platném</w:t>
      </w:r>
      <w:r w:rsidRPr="003057CB">
        <w:rPr>
          <w:rFonts w:ascii="Arial" w:hAnsi="Arial" w:cs="Arial"/>
          <w:sz w:val="22"/>
          <w:szCs w:val="22"/>
        </w:rPr>
        <w:t xml:space="preserve"> znění (dále jen „</w:t>
      </w:r>
      <w:proofErr w:type="spellStart"/>
      <w:r w:rsidRPr="003057CB">
        <w:rPr>
          <w:rFonts w:ascii="Arial" w:hAnsi="Arial" w:cs="Arial"/>
          <w:sz w:val="22"/>
          <w:szCs w:val="22"/>
        </w:rPr>
        <w:t>vyhl</w:t>
      </w:r>
      <w:proofErr w:type="spellEnd"/>
      <w:r w:rsidRPr="003057CB">
        <w:rPr>
          <w:rFonts w:ascii="Arial" w:hAnsi="Arial" w:cs="Arial"/>
          <w:sz w:val="22"/>
          <w:szCs w:val="22"/>
        </w:rPr>
        <w:t xml:space="preserve">. č. </w:t>
      </w:r>
      <w:r w:rsidR="006936C8">
        <w:rPr>
          <w:rFonts w:ascii="Arial" w:hAnsi="Arial" w:cs="Arial"/>
          <w:sz w:val="22"/>
          <w:szCs w:val="22"/>
        </w:rPr>
        <w:t>13</w:t>
      </w:r>
      <w:r w:rsidRPr="003057CB">
        <w:rPr>
          <w:rFonts w:ascii="Arial" w:hAnsi="Arial" w:cs="Arial"/>
          <w:sz w:val="22"/>
          <w:szCs w:val="22"/>
        </w:rPr>
        <w:t>/20</w:t>
      </w:r>
      <w:r w:rsidR="006936C8">
        <w:rPr>
          <w:rFonts w:ascii="Arial" w:hAnsi="Arial" w:cs="Arial"/>
          <w:sz w:val="22"/>
          <w:szCs w:val="22"/>
        </w:rPr>
        <w:t>1</w:t>
      </w:r>
      <w:r w:rsidR="00D64890">
        <w:rPr>
          <w:rFonts w:ascii="Arial" w:hAnsi="Arial" w:cs="Arial"/>
          <w:sz w:val="22"/>
          <w:szCs w:val="22"/>
        </w:rPr>
        <w:t>4</w:t>
      </w:r>
      <w:r w:rsidRPr="003057CB">
        <w:rPr>
          <w:rFonts w:ascii="Arial" w:hAnsi="Arial" w:cs="Arial"/>
          <w:sz w:val="22"/>
          <w:szCs w:val="22"/>
        </w:rPr>
        <w:t xml:space="preserve"> Sb.“);</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499/2006 Sb., o dokumentaci staveb;</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500/2006 Sb., o územně analytických podkladech, územně plánovací dokumentaci a způsobu evidence územně plánovací činnosti;</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lastRenderedPageBreak/>
        <w:t>vyhláška č. 501/2006 Sb., o obecných požadavcích na využívání území;</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503/2006 Sb., o podrobnější úpravě územního řízení, veřejnoprávní smlouvy a územního opatření;</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104/1997 Sb., kterou se provádí zákon o pozemních komunikacích,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AB7CC2">
        <w:rPr>
          <w:rFonts w:ascii="Arial" w:hAnsi="Arial" w:cs="Arial"/>
          <w:sz w:val="22"/>
          <w:szCs w:val="22"/>
        </w:rPr>
        <w:t>441/2013</w:t>
      </w:r>
      <w:r w:rsidRPr="003057CB">
        <w:rPr>
          <w:rFonts w:ascii="Arial" w:hAnsi="Arial" w:cs="Arial"/>
          <w:sz w:val="22"/>
          <w:szCs w:val="22"/>
        </w:rPr>
        <w:t xml:space="preserve"> Sb., </w:t>
      </w:r>
      <w:r w:rsidR="00AB7CC2">
        <w:rPr>
          <w:rFonts w:ascii="Arial" w:hAnsi="Arial" w:cs="Arial"/>
          <w:sz w:val="22"/>
          <w:szCs w:val="22"/>
        </w:rPr>
        <w:t>k</w:t>
      </w:r>
      <w:r w:rsidR="006936C8">
        <w:rPr>
          <w:rFonts w:ascii="Arial" w:hAnsi="Arial" w:cs="Arial"/>
          <w:sz w:val="22"/>
          <w:szCs w:val="22"/>
        </w:rPr>
        <w:t xml:space="preserve"> </w:t>
      </w:r>
      <w:r w:rsidRPr="003057CB">
        <w:rPr>
          <w:rFonts w:ascii="Arial" w:hAnsi="Arial" w:cs="Arial"/>
          <w:sz w:val="22"/>
          <w:szCs w:val="22"/>
        </w:rPr>
        <w:t xml:space="preserve">provedení zákona o oceňování majetku (oceňovací vyhláška); </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146/2008 Sb., o rozsahu a obsahu projektové dokumentace dopravních staveb,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Metodický návod k provádění pozemkových úprav </w:t>
      </w:r>
      <w:r w:rsidR="006936C8" w:rsidRPr="000936F6">
        <w:rPr>
          <w:rFonts w:ascii="Arial" w:hAnsi="Arial" w:cs="Arial"/>
          <w:sz w:val="22"/>
          <w:szCs w:val="22"/>
        </w:rPr>
        <w:t>- aktualizovaná verze k 1.5.2012</w:t>
      </w:r>
      <w:r w:rsidR="006936C8" w:rsidRPr="003057CB">
        <w:rPr>
          <w:rFonts w:ascii="Arial" w:hAnsi="Arial" w:cs="Arial"/>
          <w:sz w:val="22"/>
          <w:szCs w:val="22"/>
        </w:rPr>
        <w:t xml:space="preserve"> </w:t>
      </w:r>
      <w:r w:rsidRPr="003057CB">
        <w:rPr>
          <w:rFonts w:ascii="Arial" w:hAnsi="Arial" w:cs="Arial"/>
          <w:sz w:val="22"/>
          <w:szCs w:val="22"/>
        </w:rPr>
        <w:t xml:space="preserve">(dále jen „Metodický návod </w:t>
      </w:r>
      <w:proofErr w:type="spellStart"/>
      <w:r w:rsidR="00F85C72" w:rsidRPr="003057CB">
        <w:rPr>
          <w:rFonts w:ascii="Arial" w:hAnsi="Arial" w:cs="Arial"/>
          <w:sz w:val="22"/>
          <w:szCs w:val="22"/>
        </w:rPr>
        <w:t>K</w:t>
      </w:r>
      <w:r w:rsidR="00FF60BF" w:rsidRPr="003057CB">
        <w:rPr>
          <w:rFonts w:ascii="Arial" w:hAnsi="Arial" w:cs="Arial"/>
          <w:sz w:val="22"/>
          <w:szCs w:val="22"/>
        </w:rPr>
        <w:t>o</w:t>
      </w:r>
      <w:r w:rsidR="00F85C72" w:rsidRPr="003057CB">
        <w:rPr>
          <w:rFonts w:ascii="Arial" w:hAnsi="Arial" w:cs="Arial"/>
          <w:sz w:val="22"/>
          <w:szCs w:val="22"/>
        </w:rPr>
        <w:t>PÚ</w:t>
      </w:r>
      <w:proofErr w:type="spellEnd"/>
      <w:r w:rsidR="00850538" w:rsidRPr="003057CB">
        <w:rPr>
          <w:rFonts w:ascii="Arial" w:hAnsi="Arial" w:cs="Arial"/>
          <w:sz w:val="22"/>
          <w:szCs w:val="22"/>
        </w:rPr>
        <w:t>“)</w:t>
      </w:r>
      <w:r w:rsidR="00850538">
        <w:rPr>
          <w:rFonts w:ascii="Arial" w:hAnsi="Arial" w:cs="Arial"/>
          <w:sz w:val="22"/>
          <w:szCs w:val="22"/>
        </w:rPr>
        <w:t xml:space="preserve">; </w:t>
      </w:r>
    </w:p>
    <w:p w:rsidR="00DE3BF0"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Technický standard </w:t>
      </w:r>
      <w:r w:rsidR="001B57B5">
        <w:rPr>
          <w:rFonts w:ascii="Arial" w:hAnsi="Arial" w:cs="Arial"/>
          <w:sz w:val="22"/>
          <w:szCs w:val="22"/>
        </w:rPr>
        <w:t xml:space="preserve">dokumentace </w:t>
      </w:r>
      <w:r w:rsidRPr="003057CB">
        <w:rPr>
          <w:rFonts w:ascii="Arial" w:hAnsi="Arial" w:cs="Arial"/>
          <w:sz w:val="22"/>
          <w:szCs w:val="22"/>
        </w:rPr>
        <w:t xml:space="preserve">plánu společných zařízení v pozemkových úpravách </w:t>
      </w:r>
      <w:r w:rsidR="006936C8">
        <w:rPr>
          <w:rFonts w:ascii="Arial" w:hAnsi="Arial" w:cs="Arial"/>
          <w:sz w:val="22"/>
          <w:szCs w:val="22"/>
        </w:rPr>
        <w:t xml:space="preserve"> - </w:t>
      </w:r>
      <w:r w:rsidR="006936C8" w:rsidRPr="00075FF2">
        <w:rPr>
          <w:rFonts w:ascii="Arial" w:hAnsi="Arial" w:cs="Arial"/>
          <w:sz w:val="22"/>
          <w:szCs w:val="22"/>
        </w:rPr>
        <w:t>aktualizovaná verze k 1.5.2012</w:t>
      </w:r>
      <w:r w:rsidR="006936C8" w:rsidRPr="003057CB">
        <w:rPr>
          <w:rFonts w:ascii="Arial" w:hAnsi="Arial" w:cs="Arial"/>
          <w:sz w:val="22"/>
          <w:szCs w:val="22"/>
        </w:rPr>
        <w:t xml:space="preserve"> </w:t>
      </w:r>
      <w:r w:rsidRPr="003057CB">
        <w:rPr>
          <w:rFonts w:ascii="Arial" w:hAnsi="Arial" w:cs="Arial"/>
          <w:sz w:val="22"/>
          <w:szCs w:val="22"/>
        </w:rPr>
        <w:t>(dále jen „Technický standard PSZ“);</w:t>
      </w:r>
    </w:p>
    <w:p w:rsidR="006936C8" w:rsidRDefault="006936C8" w:rsidP="006936C8">
      <w:pPr>
        <w:numPr>
          <w:ilvl w:val="0"/>
          <w:numId w:val="44"/>
        </w:numPr>
        <w:tabs>
          <w:tab w:val="left" w:pos="426"/>
        </w:tabs>
        <w:rPr>
          <w:sz w:val="24"/>
        </w:rPr>
      </w:pPr>
      <w:r w:rsidRPr="00075FF2">
        <w:rPr>
          <w:rFonts w:ascii="Arial" w:hAnsi="Arial" w:cs="Arial"/>
          <w:sz w:val="22"/>
          <w:szCs w:val="22"/>
        </w:rPr>
        <w:t>Ochrana zemědělské půdy před erozí, Metodika, Janeček a kol. 2012</w:t>
      </w:r>
    </w:p>
    <w:p w:rsidR="00DE3BF0" w:rsidRPr="00CD3F4D" w:rsidRDefault="00DE3BF0" w:rsidP="00CD3F4D">
      <w:pPr>
        <w:pStyle w:val="Zkladntextodsazen2"/>
        <w:numPr>
          <w:ilvl w:val="0"/>
          <w:numId w:val="44"/>
        </w:numPr>
        <w:rPr>
          <w:rFonts w:ascii="Arial" w:hAnsi="Arial" w:cs="Arial"/>
          <w:sz w:val="22"/>
          <w:szCs w:val="22"/>
        </w:rPr>
      </w:pPr>
      <w:r w:rsidRPr="003057CB">
        <w:rPr>
          <w:rFonts w:ascii="Arial" w:hAnsi="Arial" w:cs="Arial"/>
          <w:sz w:val="22"/>
          <w:szCs w:val="22"/>
        </w:rPr>
        <w:t>Návod pro obnovu katastrálního operátu, Český úřad zeměměřický a katastrální (dále jen „ČÚZK“) Praha</w:t>
      </w:r>
      <w:r w:rsidR="006936C8">
        <w:rPr>
          <w:rFonts w:ascii="Arial" w:hAnsi="Arial" w:cs="Arial"/>
          <w:sz w:val="22"/>
          <w:szCs w:val="22"/>
        </w:rPr>
        <w:t xml:space="preserve"> </w:t>
      </w:r>
      <w:r w:rsidRPr="003057CB">
        <w:rPr>
          <w:rFonts w:ascii="Arial" w:hAnsi="Arial" w:cs="Arial"/>
          <w:sz w:val="22"/>
          <w:szCs w:val="22"/>
        </w:rPr>
        <w:t xml:space="preserve">ve znění </w:t>
      </w:r>
      <w:r w:rsidR="00850538" w:rsidRPr="003057CB">
        <w:rPr>
          <w:rFonts w:ascii="Arial" w:hAnsi="Arial" w:cs="Arial"/>
          <w:sz w:val="22"/>
          <w:szCs w:val="22"/>
        </w:rPr>
        <w:t>dodatk</w:t>
      </w:r>
      <w:r w:rsidR="00850538">
        <w:rPr>
          <w:rFonts w:ascii="Arial" w:hAnsi="Arial" w:cs="Arial"/>
          <w:sz w:val="22"/>
          <w:szCs w:val="22"/>
        </w:rPr>
        <w:t>ů</w:t>
      </w:r>
      <w:r w:rsidR="00CD3F4D" w:rsidRPr="00CD3F4D">
        <w:rPr>
          <w:rFonts w:ascii="Arial" w:hAnsi="Arial"/>
          <w:sz w:val="22"/>
          <w:szCs w:val="22"/>
        </w:rPr>
        <w:t>;</w:t>
      </w:r>
    </w:p>
    <w:p w:rsidR="00CD3F4D" w:rsidRPr="00CD3F4D" w:rsidRDefault="00CD3F4D" w:rsidP="00CD3F4D">
      <w:pPr>
        <w:pStyle w:val="Zkladntextodsazen2"/>
        <w:numPr>
          <w:ilvl w:val="0"/>
          <w:numId w:val="44"/>
        </w:numPr>
        <w:rPr>
          <w:rFonts w:ascii="Arial" w:hAnsi="Arial" w:cs="Arial"/>
          <w:bCs/>
          <w:sz w:val="22"/>
          <w:szCs w:val="22"/>
        </w:rPr>
      </w:pPr>
      <w:r w:rsidRPr="00CD3F4D">
        <w:rPr>
          <w:rFonts w:ascii="Arial" w:hAnsi="Arial" w:cs="Arial"/>
          <w:sz w:val="22"/>
          <w:szCs w:val="22"/>
        </w:rPr>
        <w:t>Struktura výměnného formátu informačního systému katastru nemovitostí České republiky</w:t>
      </w:r>
      <w:r w:rsidR="00990796">
        <w:rPr>
          <w:rFonts w:ascii="Arial" w:hAnsi="Arial" w:cs="Arial"/>
          <w:sz w:val="22"/>
          <w:szCs w:val="22"/>
        </w:rPr>
        <w:t xml:space="preserve"> </w:t>
      </w:r>
      <w:r w:rsidR="00850538" w:rsidRPr="00C05291">
        <w:rPr>
          <w:rFonts w:ascii="Arial" w:hAnsi="Arial" w:cs="Arial"/>
          <w:sz w:val="22"/>
          <w:szCs w:val="22"/>
        </w:rPr>
        <w:t>(ČUZK)</w:t>
      </w:r>
      <w:r w:rsidRPr="00CD3F4D">
        <w:rPr>
          <w:rFonts w:ascii="Arial" w:hAnsi="Arial" w:cs="Arial"/>
          <w:sz w:val="22"/>
          <w:szCs w:val="22"/>
        </w:rPr>
        <w:t xml:space="preserve"> ve znění </w:t>
      </w:r>
      <w:r w:rsidR="00850538" w:rsidRPr="00CD3F4D">
        <w:rPr>
          <w:rFonts w:ascii="Arial" w:hAnsi="Arial" w:cs="Arial"/>
          <w:sz w:val="22"/>
          <w:szCs w:val="22"/>
        </w:rPr>
        <w:t>dodatk</w:t>
      </w:r>
      <w:r w:rsidR="00850538">
        <w:rPr>
          <w:rFonts w:ascii="Arial" w:hAnsi="Arial" w:cs="Arial"/>
          <w:sz w:val="22"/>
          <w:szCs w:val="22"/>
        </w:rPr>
        <w:t>ů</w:t>
      </w:r>
      <w:r w:rsidR="00101DC3">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Návod pro vedení </w:t>
      </w:r>
      <w:r w:rsidR="00242AC1">
        <w:rPr>
          <w:rFonts w:ascii="Arial" w:hAnsi="Arial" w:cs="Arial"/>
          <w:sz w:val="22"/>
          <w:szCs w:val="22"/>
        </w:rPr>
        <w:t xml:space="preserve">a správu </w:t>
      </w:r>
      <w:r w:rsidRPr="003057CB">
        <w:rPr>
          <w:rFonts w:ascii="Arial" w:hAnsi="Arial" w:cs="Arial"/>
          <w:sz w:val="22"/>
          <w:szCs w:val="22"/>
        </w:rPr>
        <w:t xml:space="preserve">katastru nemovitostí </w:t>
      </w:r>
      <w:r w:rsidR="00242AC1">
        <w:rPr>
          <w:rFonts w:ascii="Arial" w:hAnsi="Arial" w:cs="Arial"/>
          <w:sz w:val="22"/>
          <w:szCs w:val="22"/>
        </w:rPr>
        <w:t>(</w:t>
      </w:r>
      <w:r w:rsidRPr="003057CB">
        <w:rPr>
          <w:rFonts w:ascii="Arial" w:hAnsi="Arial" w:cs="Arial"/>
          <w:sz w:val="22"/>
          <w:szCs w:val="22"/>
        </w:rPr>
        <w:t>ČÚZK</w:t>
      </w:r>
      <w:r w:rsidR="00242AC1">
        <w:rPr>
          <w:rFonts w:ascii="Arial" w:hAnsi="Arial" w:cs="Arial"/>
          <w:sz w:val="22"/>
          <w:szCs w:val="22"/>
        </w:rPr>
        <w:t>)</w:t>
      </w:r>
      <w:r w:rsidRPr="003057CB">
        <w:rPr>
          <w:rFonts w:ascii="Arial" w:hAnsi="Arial" w:cs="Arial"/>
          <w:sz w:val="22"/>
          <w:szCs w:val="22"/>
        </w:rPr>
        <w:t>;</w:t>
      </w:r>
    </w:p>
    <w:p w:rsidR="00DE3BF0" w:rsidRPr="00242AC1" w:rsidRDefault="00242AC1" w:rsidP="00242AC1">
      <w:pPr>
        <w:pStyle w:val="Zkladntextodsazen2"/>
        <w:numPr>
          <w:ilvl w:val="0"/>
          <w:numId w:val="44"/>
        </w:numPr>
        <w:rPr>
          <w:rFonts w:ascii="Arial" w:hAnsi="Arial" w:cs="Arial"/>
          <w:sz w:val="22"/>
          <w:szCs w:val="22"/>
        </w:rPr>
      </w:pPr>
      <w:r>
        <w:rPr>
          <w:rFonts w:ascii="Arial" w:hAnsi="Arial" w:cs="Arial"/>
          <w:sz w:val="22"/>
          <w:szCs w:val="22"/>
        </w:rPr>
        <w:t>Prozatímní n</w:t>
      </w:r>
      <w:r w:rsidR="00DE3BF0" w:rsidRPr="00BB0A36">
        <w:rPr>
          <w:rFonts w:ascii="Arial" w:hAnsi="Arial" w:cs="Arial"/>
          <w:sz w:val="22"/>
          <w:szCs w:val="22"/>
        </w:rPr>
        <w:t xml:space="preserve">ávod pro vedení katastrální mapy </w:t>
      </w:r>
      <w:r>
        <w:rPr>
          <w:rFonts w:ascii="Arial" w:hAnsi="Arial" w:cs="Arial"/>
          <w:sz w:val="22"/>
          <w:szCs w:val="22"/>
        </w:rPr>
        <w:t>(</w:t>
      </w:r>
      <w:r w:rsidR="00DE3BF0" w:rsidRPr="00BB0A36">
        <w:rPr>
          <w:rFonts w:ascii="Arial" w:hAnsi="Arial" w:cs="Arial"/>
          <w:sz w:val="22"/>
          <w:szCs w:val="22"/>
        </w:rPr>
        <w:t>ČÚZK</w:t>
      </w:r>
      <w:r>
        <w:rPr>
          <w:rFonts w:ascii="Arial" w:hAnsi="Arial" w:cs="Arial"/>
          <w:sz w:val="22"/>
          <w:szCs w:val="22"/>
        </w:rPr>
        <w:t>)</w:t>
      </w:r>
      <w:r w:rsidR="00DE3BF0" w:rsidRPr="00BB0A36">
        <w:rPr>
          <w:rFonts w:ascii="Arial" w:hAnsi="Arial" w:cs="Arial"/>
          <w:sz w:val="22"/>
          <w:szCs w:val="22"/>
        </w:rPr>
        <w:t>;</w:t>
      </w:r>
    </w:p>
    <w:p w:rsidR="000747F4" w:rsidRPr="009512E5" w:rsidRDefault="00850538" w:rsidP="000747F4">
      <w:pPr>
        <w:pStyle w:val="Zkladntextodsazen2"/>
        <w:numPr>
          <w:ilvl w:val="0"/>
          <w:numId w:val="44"/>
        </w:numPr>
        <w:rPr>
          <w:rFonts w:ascii="Arial" w:hAnsi="Arial" w:cs="Arial"/>
          <w:sz w:val="22"/>
          <w:szCs w:val="22"/>
        </w:rPr>
      </w:pPr>
      <w:r w:rsidRPr="00C05291">
        <w:rPr>
          <w:rFonts w:ascii="Arial" w:eastAsiaTheme="minorHAnsi" w:hAnsi="Arial" w:cs="Arial"/>
          <w:sz w:val="22"/>
          <w:szCs w:val="22"/>
          <w:lang w:eastAsia="en-US"/>
        </w:rPr>
        <w:t>Společné metodické pokyny ČÚZK a SPÚ (dříve Ministerstva zemědělství-Ústředního pozemkového úřadu), poskytnuté zhotoviteli objednatelem</w:t>
      </w:r>
      <w:r w:rsidRPr="00C05291">
        <w:rPr>
          <w:rFonts w:ascii="Arial" w:eastAsiaTheme="minorHAnsi" w:hAnsi="Arial" w:cs="Arial"/>
          <w:sz w:val="22"/>
          <w:szCs w:val="22"/>
          <w:lang w:val="en-US" w:eastAsia="en-US"/>
        </w:rPr>
        <w:t>;</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odmínky k ochraně zájmů podle zvláštních předpisů stanovené dotčenými a správními úřady v souladu s </w:t>
      </w:r>
      <w:proofErr w:type="spellStart"/>
      <w:r w:rsidR="00DE3BF0" w:rsidRPr="003057CB">
        <w:rPr>
          <w:rFonts w:ascii="Arial" w:hAnsi="Arial" w:cs="Arial"/>
          <w:sz w:val="22"/>
          <w:szCs w:val="22"/>
        </w:rPr>
        <w:t>ust</w:t>
      </w:r>
      <w:proofErr w:type="spellEnd"/>
      <w:r w:rsidR="00DE3BF0" w:rsidRPr="003057CB">
        <w:rPr>
          <w:rFonts w:ascii="Arial" w:hAnsi="Arial" w:cs="Arial"/>
          <w:sz w:val="22"/>
          <w:szCs w:val="22"/>
        </w:rPr>
        <w:t xml:space="preserve">. § 6 odst. 6 zákona č. 139/2002 Sb.; </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 xml:space="preserve">odmínky katastrálního úřadu související s prováděním komplexních pozemkových úprav v katastrálním území čj. </w:t>
      </w:r>
      <w:r w:rsidR="007C1404">
        <w:rPr>
          <w:rFonts w:ascii="Arial" w:hAnsi="Arial" w:cs="Arial"/>
          <w:sz w:val="22"/>
          <w:szCs w:val="22"/>
        </w:rPr>
        <w:t>PUP-2/2013-611</w:t>
      </w:r>
      <w:r w:rsidR="00DE3BF0" w:rsidRPr="003057CB">
        <w:rPr>
          <w:rFonts w:ascii="Arial" w:hAnsi="Arial" w:cs="Arial"/>
          <w:sz w:val="22"/>
          <w:szCs w:val="22"/>
        </w:rPr>
        <w:t xml:space="preserve"> ze dne </w:t>
      </w:r>
      <w:r w:rsidR="007C1404">
        <w:rPr>
          <w:rFonts w:ascii="Arial" w:hAnsi="Arial" w:cs="Arial"/>
          <w:sz w:val="22"/>
          <w:szCs w:val="22"/>
        </w:rPr>
        <w:t>16.12.2013</w:t>
      </w:r>
      <w:r w:rsidR="00DE3BF0" w:rsidRPr="003057CB">
        <w:rPr>
          <w:rFonts w:ascii="Arial" w:hAnsi="Arial" w:cs="Arial"/>
          <w:sz w:val="22"/>
          <w:szCs w:val="22"/>
        </w:rPr>
        <w:t xml:space="preserve">; </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latné technické normy.</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 případě, že v průběhu plnění předmětu veřejné zakázky nabude platnosti a účinnosti novela některého z výše uvedených právních předpisů, popřípadě   nabude platnosti a účinnosti jiný právní předpis vztahující se k předmětu plnění   veřejné zakázky, je dodavatel povinen při realizaci veřejné zakázky řídit se těmito   novými právními předpisy.</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 xml:space="preserve">Zhotovitel se touto smlouvou zavazuje provést dílo na svůj náklad a na své nebezpečí v době sjednané v článku V. této smlouvy. Dokončením díla se rozumí zápis </w:t>
      </w:r>
      <w:proofErr w:type="spellStart"/>
      <w:r w:rsidR="00F85C72">
        <w:rPr>
          <w:rFonts w:ascii="Arial" w:hAnsi="Arial" w:cs="Arial"/>
          <w:sz w:val="22"/>
          <w:szCs w:val="22"/>
        </w:rPr>
        <w:t>K</w:t>
      </w:r>
      <w:r w:rsidR="001444EA">
        <w:rPr>
          <w:rFonts w:ascii="Arial" w:hAnsi="Arial" w:cs="Arial"/>
          <w:sz w:val="22"/>
          <w:szCs w:val="22"/>
        </w:rPr>
        <w:t>o</w:t>
      </w:r>
      <w:r w:rsidR="00F85C72">
        <w:rPr>
          <w:rFonts w:ascii="Arial" w:hAnsi="Arial" w:cs="Arial"/>
          <w:sz w:val="22"/>
          <w:szCs w:val="22"/>
        </w:rPr>
        <w:t>PÚ</w:t>
      </w:r>
      <w:proofErr w:type="spellEnd"/>
      <w:r w:rsidRPr="00080AF4">
        <w:rPr>
          <w:rFonts w:ascii="Arial" w:hAnsi="Arial" w:cs="Arial"/>
          <w:sz w:val="22"/>
          <w:szCs w:val="22"/>
        </w:rPr>
        <w:t xml:space="preserve"> do katastru nemovitostí a vytyčení hranic pozemků dle návrhu </w:t>
      </w:r>
      <w:proofErr w:type="spellStart"/>
      <w:r w:rsidR="00F85C72">
        <w:rPr>
          <w:rFonts w:ascii="Arial" w:hAnsi="Arial" w:cs="Arial"/>
          <w:sz w:val="22"/>
          <w:szCs w:val="22"/>
        </w:rPr>
        <w:t>K</w:t>
      </w:r>
      <w:r w:rsidR="001444EA">
        <w:rPr>
          <w:rFonts w:ascii="Arial" w:hAnsi="Arial" w:cs="Arial"/>
          <w:sz w:val="22"/>
          <w:szCs w:val="22"/>
        </w:rPr>
        <w:t>o</w:t>
      </w:r>
      <w:r w:rsidR="00F85C72">
        <w:rPr>
          <w:rFonts w:ascii="Arial" w:hAnsi="Arial" w:cs="Arial"/>
          <w:sz w:val="22"/>
          <w:szCs w:val="22"/>
        </w:rPr>
        <w:t>PÚ</w:t>
      </w:r>
      <w:proofErr w:type="spellEnd"/>
      <w:r w:rsidRPr="00080AF4">
        <w:rPr>
          <w:rFonts w:ascii="Arial" w:hAnsi="Arial" w:cs="Arial"/>
          <w:sz w:val="22"/>
          <w:szCs w:val="22"/>
        </w:rPr>
        <w:t xml:space="preserve">, a to nejdéle do </w:t>
      </w:r>
      <w:r w:rsidRPr="000936F6">
        <w:rPr>
          <w:rFonts w:ascii="Arial" w:hAnsi="Arial" w:cs="Arial"/>
          <w:sz w:val="22"/>
          <w:szCs w:val="22"/>
        </w:rPr>
        <w:t>12</w:t>
      </w:r>
      <w:r w:rsidRPr="00080AF4">
        <w:rPr>
          <w:rFonts w:ascii="Arial" w:hAnsi="Arial" w:cs="Arial"/>
          <w:sz w:val="22"/>
          <w:szCs w:val="22"/>
        </w:rPr>
        <w:t xml:space="preserve"> měsíců od pravomocného rozhodnutí o </w:t>
      </w:r>
      <w:r w:rsidR="003906C2">
        <w:rPr>
          <w:rFonts w:ascii="Arial" w:hAnsi="Arial" w:cs="Arial"/>
          <w:sz w:val="22"/>
          <w:szCs w:val="22"/>
        </w:rPr>
        <w:t>výměně nebo přechodu vlastnických práv</w:t>
      </w:r>
      <w:r w:rsidRPr="00080AF4">
        <w:rPr>
          <w:rFonts w:ascii="Arial" w:hAnsi="Arial" w:cs="Arial"/>
          <w:sz w:val="22"/>
          <w:szCs w:val="22"/>
        </w:rPr>
        <w:t xml:space="preserve"> (§ 11</w:t>
      </w:r>
      <w:r w:rsidR="003906C2">
        <w:rPr>
          <w:rFonts w:ascii="Arial" w:hAnsi="Arial" w:cs="Arial"/>
          <w:sz w:val="22"/>
          <w:szCs w:val="22"/>
        </w:rPr>
        <w:t xml:space="preserve"> odst. 8</w:t>
      </w:r>
      <w:r w:rsidRPr="00080AF4">
        <w:rPr>
          <w:rFonts w:ascii="Arial" w:hAnsi="Arial" w:cs="Arial"/>
          <w:sz w:val="22"/>
          <w:szCs w:val="22"/>
        </w:rPr>
        <w:t xml:space="preserve"> zákona č. 139/2002 Sb.).</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Objednatel se zavazuje, že řádně provedené dílo převezme a zaplatí za něj cenu podle čl. VII. v souladu se zněním uvedeným v čl. VIII. této smlouvy.</w:t>
      </w:r>
    </w:p>
    <w:p w:rsidR="00DE3BF0" w:rsidRPr="00080AF4" w:rsidRDefault="00DE3BF0" w:rsidP="00DE3BF0">
      <w:pPr>
        <w:ind w:left="0"/>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II.</w:t>
      </w:r>
    </w:p>
    <w:p w:rsidR="00DE3BF0" w:rsidRPr="00080AF4" w:rsidRDefault="00DE3BF0" w:rsidP="003057CB">
      <w:pPr>
        <w:ind w:left="0"/>
        <w:jc w:val="center"/>
        <w:rPr>
          <w:rFonts w:ascii="Arial" w:hAnsi="Arial" w:cs="Arial"/>
          <w:b/>
          <w:bCs/>
          <w:snapToGrid w:val="0"/>
          <w:sz w:val="22"/>
          <w:szCs w:val="22"/>
        </w:rPr>
      </w:pPr>
      <w:r w:rsidRPr="00080AF4">
        <w:rPr>
          <w:rFonts w:ascii="Arial" w:hAnsi="Arial" w:cs="Arial"/>
          <w:b/>
          <w:bCs/>
          <w:snapToGrid w:val="0"/>
          <w:sz w:val="22"/>
          <w:szCs w:val="22"/>
        </w:rPr>
        <w:t>Podklady k provedení díla</w:t>
      </w:r>
    </w:p>
    <w:p w:rsidR="00DE3BF0" w:rsidRPr="00080AF4" w:rsidRDefault="00DE3BF0" w:rsidP="003057CB">
      <w:pPr>
        <w:pStyle w:val="Odstavecseseznamem"/>
        <w:numPr>
          <w:ilvl w:val="1"/>
          <w:numId w:val="22"/>
        </w:numPr>
        <w:tabs>
          <w:tab w:val="left" w:pos="284"/>
        </w:tabs>
        <w:ind w:left="426"/>
        <w:rPr>
          <w:rFonts w:ascii="Arial" w:hAnsi="Arial" w:cs="Arial"/>
          <w:snapToGrid w:val="0"/>
          <w:sz w:val="22"/>
          <w:szCs w:val="22"/>
        </w:rPr>
      </w:pPr>
      <w:r w:rsidRPr="00080AF4">
        <w:rPr>
          <w:rFonts w:ascii="Arial" w:hAnsi="Arial" w:cs="Arial"/>
          <w:snapToGrid w:val="0"/>
          <w:sz w:val="22"/>
          <w:szCs w:val="22"/>
        </w:rPr>
        <w:t xml:space="preserve">Nabídka zhotovitele ze dne </w:t>
      </w:r>
      <w:r w:rsidRPr="001444EA">
        <w:rPr>
          <w:rFonts w:ascii="Arial" w:hAnsi="Arial" w:cs="Arial"/>
          <w:snapToGrid w:val="0"/>
          <w:sz w:val="22"/>
          <w:szCs w:val="22"/>
          <w:highlight w:val="green"/>
        </w:rPr>
        <w:t>……………..</w:t>
      </w:r>
    </w:p>
    <w:p w:rsidR="00DE3BF0" w:rsidRPr="00080AF4" w:rsidRDefault="00DE3BF0" w:rsidP="00A25721">
      <w:pPr>
        <w:pStyle w:val="Odstavecseseznamem"/>
        <w:numPr>
          <w:ilvl w:val="1"/>
          <w:numId w:val="22"/>
        </w:numPr>
        <w:tabs>
          <w:tab w:val="left" w:pos="284"/>
        </w:tabs>
        <w:ind w:left="426"/>
        <w:rPr>
          <w:rFonts w:ascii="Arial" w:hAnsi="Arial" w:cs="Arial"/>
          <w:sz w:val="22"/>
          <w:szCs w:val="22"/>
        </w:rPr>
      </w:pPr>
      <w:r w:rsidRPr="00080AF4">
        <w:rPr>
          <w:rFonts w:ascii="Arial" w:hAnsi="Arial" w:cs="Arial"/>
          <w:sz w:val="22"/>
          <w:szCs w:val="22"/>
        </w:rPr>
        <w:lastRenderedPageBreak/>
        <w:t xml:space="preserve">Objednatel se zavazuje předat zhotoviteli bezodkladně po podpisu této smlouvy </w:t>
      </w:r>
      <w:r w:rsidR="00936C58">
        <w:rPr>
          <w:rFonts w:ascii="Arial" w:hAnsi="Arial" w:cs="Arial"/>
          <w:sz w:val="22"/>
          <w:szCs w:val="22"/>
        </w:rPr>
        <w:t xml:space="preserve">veškeré podklady, </w:t>
      </w:r>
      <w:r w:rsidR="00936C58" w:rsidRPr="00FA6203">
        <w:rPr>
          <w:rFonts w:ascii="Arial" w:hAnsi="Arial" w:cs="Arial"/>
          <w:sz w:val="22"/>
          <w:szCs w:val="22"/>
        </w:rPr>
        <w:t>které jsou pro zpracování díla k dispozici a nebyly součástí zadávací dokumentace. O předání podkladů bude sepsán oboustranně podepsaný zápis.</w:t>
      </w:r>
    </w:p>
    <w:p w:rsidR="00DE3BF0" w:rsidRPr="00080AF4" w:rsidRDefault="00DE3BF0" w:rsidP="00A25721">
      <w:pPr>
        <w:pStyle w:val="Odstavecseseznamem"/>
        <w:numPr>
          <w:ilvl w:val="1"/>
          <w:numId w:val="22"/>
        </w:numPr>
        <w:tabs>
          <w:tab w:val="left" w:pos="284"/>
        </w:tabs>
        <w:ind w:left="426"/>
        <w:rPr>
          <w:rFonts w:ascii="Arial" w:hAnsi="Arial" w:cs="Arial"/>
          <w:sz w:val="22"/>
          <w:szCs w:val="22"/>
        </w:rPr>
      </w:pPr>
      <w:r w:rsidRPr="00080AF4">
        <w:rPr>
          <w:rFonts w:ascii="Arial" w:hAnsi="Arial" w:cs="Arial"/>
          <w:sz w:val="22"/>
          <w:szCs w:val="22"/>
        </w:rPr>
        <w:t>Zhotovitel se zavazuje zdržet se šíření jemu předaných podkladů vůči třetí osobě. Tyto mohou být předány třetí osobě jen se souhlasem objednatele a v souladu s vyhotovením díla.</w:t>
      </w:r>
    </w:p>
    <w:p w:rsidR="00DE3BF0" w:rsidRPr="00080AF4" w:rsidRDefault="00DE3BF0" w:rsidP="00DE3BF0">
      <w:pPr>
        <w:pStyle w:val="Zkladntext2"/>
        <w:ind w:left="0"/>
        <w:rPr>
          <w:rFonts w:ascii="Arial" w:hAnsi="Arial" w:cs="Arial"/>
          <w:sz w:val="22"/>
          <w:szCs w:val="22"/>
        </w:rPr>
      </w:pPr>
    </w:p>
    <w:p w:rsidR="00DE3BF0" w:rsidRPr="00080AF4" w:rsidRDefault="00DE3BF0" w:rsidP="001444EA">
      <w:pPr>
        <w:ind w:left="0"/>
        <w:jc w:val="center"/>
        <w:rPr>
          <w:rFonts w:ascii="Arial" w:hAnsi="Arial" w:cs="Arial"/>
          <w:b/>
          <w:bCs/>
          <w:snapToGrid w:val="0"/>
          <w:sz w:val="22"/>
          <w:szCs w:val="22"/>
        </w:rPr>
      </w:pPr>
      <w:r w:rsidRPr="00080AF4">
        <w:rPr>
          <w:rFonts w:ascii="Arial" w:hAnsi="Arial" w:cs="Arial"/>
          <w:b/>
          <w:bCs/>
          <w:snapToGrid w:val="0"/>
          <w:sz w:val="22"/>
          <w:szCs w:val="22"/>
        </w:rPr>
        <w:t>Čl. III.</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t>Rozsah díla a jeho členění na ucelené části a fakturační celky</w:t>
      </w:r>
    </w:p>
    <w:p w:rsidR="00DE3BF0" w:rsidRPr="003057CB" w:rsidRDefault="00DE3BF0" w:rsidP="003057CB">
      <w:pPr>
        <w:pStyle w:val="Zkladntextodsazen2"/>
        <w:ind w:left="0" w:firstLine="0"/>
        <w:rPr>
          <w:rFonts w:ascii="Arial" w:hAnsi="Arial" w:cs="Arial"/>
          <w:sz w:val="22"/>
          <w:szCs w:val="22"/>
        </w:rPr>
      </w:pPr>
      <w:r w:rsidRPr="003057CB">
        <w:rPr>
          <w:rFonts w:ascii="Arial" w:hAnsi="Arial" w:cs="Arial"/>
          <w:sz w:val="22"/>
          <w:szCs w:val="22"/>
        </w:rPr>
        <w:t xml:space="preserve">Dílo bude rozděleno na následující ucelené části sestavené z níže uvedených fakturačních celků a v souladu s přílohou </w:t>
      </w:r>
      <w:proofErr w:type="spellStart"/>
      <w:r w:rsidRPr="003057CB">
        <w:rPr>
          <w:rFonts w:ascii="Arial" w:hAnsi="Arial" w:cs="Arial"/>
          <w:sz w:val="22"/>
          <w:szCs w:val="22"/>
        </w:rPr>
        <w:t>vyhl</w:t>
      </w:r>
      <w:proofErr w:type="spellEnd"/>
      <w:r w:rsidRPr="003057CB">
        <w:rPr>
          <w:rFonts w:ascii="Arial" w:hAnsi="Arial" w:cs="Arial"/>
          <w:sz w:val="22"/>
          <w:szCs w:val="22"/>
        </w:rPr>
        <w:t xml:space="preserve">. č. </w:t>
      </w:r>
      <w:r w:rsidR="00AA33F6">
        <w:rPr>
          <w:rFonts w:ascii="Arial" w:hAnsi="Arial" w:cs="Arial"/>
          <w:sz w:val="22"/>
          <w:szCs w:val="22"/>
        </w:rPr>
        <w:t>13</w:t>
      </w:r>
      <w:r w:rsidRPr="003057CB">
        <w:rPr>
          <w:rFonts w:ascii="Arial" w:hAnsi="Arial" w:cs="Arial"/>
          <w:sz w:val="22"/>
          <w:szCs w:val="22"/>
        </w:rPr>
        <w:t>/20</w:t>
      </w:r>
      <w:r w:rsidR="00AA33F6">
        <w:rPr>
          <w:rFonts w:ascii="Arial" w:hAnsi="Arial" w:cs="Arial"/>
          <w:sz w:val="22"/>
          <w:szCs w:val="22"/>
        </w:rPr>
        <w:t>1</w:t>
      </w:r>
      <w:r w:rsidR="00B9591F">
        <w:rPr>
          <w:rFonts w:ascii="Arial" w:hAnsi="Arial" w:cs="Arial"/>
          <w:sz w:val="22"/>
          <w:szCs w:val="22"/>
        </w:rPr>
        <w:t>4</w:t>
      </w:r>
      <w:r w:rsidRPr="003057CB">
        <w:rPr>
          <w:rFonts w:ascii="Arial" w:hAnsi="Arial" w:cs="Arial"/>
          <w:sz w:val="22"/>
          <w:szCs w:val="22"/>
        </w:rPr>
        <w:t xml:space="preserve"> Sb., ve  znění pozdějších předpisů, Metodickým návodem </w:t>
      </w:r>
      <w:proofErr w:type="spellStart"/>
      <w:r w:rsidR="00F85C72" w:rsidRPr="003057CB">
        <w:rPr>
          <w:rFonts w:ascii="Arial" w:hAnsi="Arial" w:cs="Arial"/>
          <w:sz w:val="22"/>
          <w:szCs w:val="22"/>
        </w:rPr>
        <w:t>K</w:t>
      </w:r>
      <w:r w:rsidR="001444EA" w:rsidRPr="003057CB">
        <w:rPr>
          <w:rFonts w:ascii="Arial" w:hAnsi="Arial" w:cs="Arial"/>
          <w:sz w:val="22"/>
          <w:szCs w:val="22"/>
        </w:rPr>
        <w:t>o</w:t>
      </w:r>
      <w:r w:rsidR="00F85C72" w:rsidRPr="003057CB">
        <w:rPr>
          <w:rFonts w:ascii="Arial" w:hAnsi="Arial" w:cs="Arial"/>
          <w:sz w:val="22"/>
          <w:szCs w:val="22"/>
        </w:rPr>
        <w:t>PÚ</w:t>
      </w:r>
      <w:proofErr w:type="spellEnd"/>
      <w:r w:rsidR="00AA33F6">
        <w:rPr>
          <w:rFonts w:ascii="Arial" w:hAnsi="Arial" w:cs="Arial"/>
          <w:sz w:val="22"/>
          <w:szCs w:val="22"/>
        </w:rPr>
        <w:t>,</w:t>
      </w:r>
      <w:r w:rsidRPr="003057CB">
        <w:rPr>
          <w:rFonts w:ascii="Arial" w:hAnsi="Arial" w:cs="Arial"/>
          <w:sz w:val="22"/>
          <w:szCs w:val="22"/>
        </w:rPr>
        <w:t> Technickým standardem PSZ</w:t>
      </w:r>
      <w:r w:rsidR="00AA33F6">
        <w:rPr>
          <w:rFonts w:ascii="Arial" w:hAnsi="Arial" w:cs="Arial"/>
          <w:sz w:val="22"/>
          <w:szCs w:val="22"/>
        </w:rPr>
        <w:t xml:space="preserve"> a Výměnným formátem pozemkových úprav</w:t>
      </w:r>
      <w:r w:rsidRPr="003057CB">
        <w:rPr>
          <w:rFonts w:ascii="Arial" w:hAnsi="Arial" w:cs="Arial"/>
          <w:sz w:val="22"/>
          <w:szCs w:val="22"/>
        </w:rPr>
        <w:t>. V podrobnostech se rozsah, členění díla a struktura dokumentace díla řídí přílohou č. 1, která je nedílnou součástí této smlouvy.</w:t>
      </w:r>
    </w:p>
    <w:p w:rsidR="00541F26" w:rsidRDefault="00DE3BF0" w:rsidP="00C42755">
      <w:pPr>
        <w:pStyle w:val="Odstavecseseznamem"/>
        <w:numPr>
          <w:ilvl w:val="0"/>
          <w:numId w:val="24"/>
        </w:numPr>
        <w:ind w:left="0" w:hanging="567"/>
        <w:rPr>
          <w:rFonts w:ascii="Arial" w:hAnsi="Arial" w:cs="Arial"/>
          <w:b/>
          <w:bCs/>
          <w:sz w:val="22"/>
          <w:szCs w:val="22"/>
        </w:rPr>
      </w:pPr>
      <w:r w:rsidRPr="00C26618">
        <w:rPr>
          <w:rFonts w:ascii="Arial" w:hAnsi="Arial" w:cs="Arial"/>
          <w:b/>
          <w:bCs/>
          <w:sz w:val="22"/>
          <w:szCs w:val="22"/>
        </w:rPr>
        <w:t xml:space="preserve">Hlavní fakturační celek </w:t>
      </w:r>
    </w:p>
    <w:p w:rsidR="00DE3BF0" w:rsidRPr="00AF656B" w:rsidRDefault="00DE3BF0" w:rsidP="00541F26">
      <w:pPr>
        <w:pStyle w:val="Odstavecseseznamem"/>
        <w:numPr>
          <w:ilvl w:val="0"/>
          <w:numId w:val="46"/>
        </w:numPr>
        <w:ind w:left="142" w:hanging="568"/>
        <w:rPr>
          <w:rFonts w:ascii="Arial" w:hAnsi="Arial" w:cs="Arial"/>
          <w:b/>
          <w:bCs/>
          <w:sz w:val="22"/>
          <w:szCs w:val="22"/>
        </w:rPr>
      </w:pPr>
      <w:r w:rsidRPr="00C26618">
        <w:rPr>
          <w:rFonts w:ascii="Arial" w:hAnsi="Arial" w:cs="Arial"/>
          <w:b/>
          <w:bCs/>
          <w:sz w:val="22"/>
          <w:szCs w:val="22"/>
        </w:rPr>
        <w:t>Přípravné práce</w:t>
      </w:r>
      <w:r w:rsidR="008E5228">
        <w:rPr>
          <w:rFonts w:ascii="Arial" w:hAnsi="Arial" w:cs="Arial"/>
          <w:b/>
          <w:bCs/>
          <w:sz w:val="22"/>
          <w:szCs w:val="22"/>
        </w:rPr>
        <w:t xml:space="preserve"> </w:t>
      </w:r>
      <w:r w:rsidRPr="00C26618">
        <w:rPr>
          <w:rFonts w:ascii="Arial" w:hAnsi="Arial" w:cs="Arial"/>
          <w:b/>
          <w:bCs/>
          <w:sz w:val="22"/>
          <w:szCs w:val="22"/>
        </w:rPr>
        <w:t xml:space="preserve">je sestaven z následujících dílčích </w:t>
      </w:r>
      <w:r w:rsidRPr="00AF656B">
        <w:rPr>
          <w:rFonts w:ascii="Arial" w:hAnsi="Arial" w:cs="Arial"/>
          <w:b/>
          <w:bCs/>
          <w:sz w:val="22"/>
          <w:szCs w:val="22"/>
        </w:rPr>
        <w:t>fakturačních celků</w:t>
      </w:r>
    </w:p>
    <w:p w:rsidR="00DE3BF0" w:rsidRPr="00242AC1" w:rsidRDefault="00DE3BF0" w:rsidP="00541F26">
      <w:pPr>
        <w:pStyle w:val="Odstavecseseznamem"/>
        <w:numPr>
          <w:ilvl w:val="0"/>
          <w:numId w:val="25"/>
        </w:numPr>
        <w:ind w:left="142" w:hanging="568"/>
        <w:rPr>
          <w:rFonts w:ascii="Arial" w:hAnsi="Arial" w:cs="Arial"/>
          <w:sz w:val="22"/>
          <w:szCs w:val="22"/>
        </w:rPr>
      </w:pPr>
      <w:r w:rsidRPr="00C26618">
        <w:rPr>
          <w:rFonts w:ascii="Arial" w:hAnsi="Arial" w:cs="Arial"/>
          <w:i/>
          <w:sz w:val="22"/>
          <w:szCs w:val="22"/>
        </w:rPr>
        <w:t>Vyhodnocení podkladů a rozbor současného stavu</w:t>
      </w:r>
      <w:r w:rsidR="000E2B91">
        <w:rPr>
          <w:rFonts w:ascii="Arial" w:hAnsi="Arial" w:cs="Arial"/>
          <w:i/>
          <w:iCs/>
          <w:sz w:val="22"/>
          <w:szCs w:val="22"/>
        </w:rPr>
        <w:t xml:space="preserve">, </w:t>
      </w:r>
      <w:r w:rsidR="000E2B91">
        <w:rPr>
          <w:rFonts w:ascii="Arial" w:hAnsi="Arial" w:cs="Arial"/>
          <w:sz w:val="22"/>
          <w:szCs w:val="22"/>
        </w:rPr>
        <w:t>v</w:t>
      </w:r>
      <w:r w:rsidR="00187EF2" w:rsidRPr="00C05291">
        <w:rPr>
          <w:rFonts w:ascii="Arial" w:hAnsi="Arial" w:cs="Arial"/>
          <w:sz w:val="22"/>
          <w:szCs w:val="22"/>
        </w:rPr>
        <w:t>četně mapy průzkumu a mapy erozního ohrožení - současný stav</w:t>
      </w:r>
      <w:r w:rsidR="00187EF2" w:rsidRPr="00242AC1">
        <w:rPr>
          <w:rFonts w:ascii="Arial" w:hAnsi="Arial" w:cs="Arial"/>
          <w:sz w:val="22"/>
          <w:szCs w:val="22"/>
        </w:rPr>
        <w:t xml:space="preserve">. </w:t>
      </w:r>
      <w:r w:rsidR="003717B1" w:rsidRPr="00242AC1">
        <w:rPr>
          <w:rFonts w:ascii="Arial" w:hAnsi="Arial" w:cs="Arial"/>
          <w:sz w:val="22"/>
          <w:szCs w:val="22"/>
        </w:rPr>
        <w:t xml:space="preserve">Vypracování seznamu dotčených parcel a seznamu dotčených vlastníků pro úvodní jednání. Seznam stávajících věcných břemen. </w:t>
      </w:r>
      <w:r w:rsidRPr="00242AC1">
        <w:rPr>
          <w:rFonts w:ascii="Arial" w:hAnsi="Arial" w:cs="Arial"/>
          <w:sz w:val="22"/>
          <w:szCs w:val="22"/>
        </w:rPr>
        <w:t>Dále zhotovitel zpracuje podklady pro úvodní jednání</w:t>
      </w:r>
      <w:r w:rsidR="003914AC" w:rsidRPr="00242AC1">
        <w:rPr>
          <w:rFonts w:ascii="Arial" w:hAnsi="Arial" w:cs="Arial"/>
          <w:sz w:val="22"/>
          <w:szCs w:val="22"/>
        </w:rPr>
        <w:t xml:space="preserve"> (včetně vytištěné vlastnické mapy)</w:t>
      </w:r>
      <w:r w:rsidRPr="00242AC1">
        <w:rPr>
          <w:rFonts w:ascii="Arial" w:hAnsi="Arial" w:cs="Arial"/>
          <w:sz w:val="22"/>
          <w:szCs w:val="22"/>
        </w:rPr>
        <w:t>, rozbor současného stavu území – průzkum území (charakter hospodaření, cestní síť, eroze, vodní režim – včetně analýzy odtokových poměrů atd. podle </w:t>
      </w:r>
      <w:r w:rsidRPr="00075FF2">
        <w:rPr>
          <w:rFonts w:ascii="Arial" w:hAnsi="Arial" w:cs="Arial"/>
          <w:sz w:val="22"/>
          <w:szCs w:val="22"/>
        </w:rPr>
        <w:t xml:space="preserve">§ </w:t>
      </w:r>
      <w:r w:rsidR="00D64890">
        <w:rPr>
          <w:rFonts w:ascii="Arial" w:hAnsi="Arial" w:cs="Arial"/>
          <w:sz w:val="22"/>
          <w:szCs w:val="22"/>
        </w:rPr>
        <w:t>5</w:t>
      </w:r>
      <w:r w:rsidR="00D64890" w:rsidRPr="00242AC1">
        <w:rPr>
          <w:rFonts w:ascii="Arial" w:hAnsi="Arial" w:cs="Arial"/>
          <w:sz w:val="22"/>
          <w:szCs w:val="22"/>
        </w:rPr>
        <w:t xml:space="preserve"> </w:t>
      </w:r>
      <w:proofErr w:type="spellStart"/>
      <w:r w:rsidRPr="00242AC1">
        <w:rPr>
          <w:rFonts w:ascii="Arial" w:hAnsi="Arial" w:cs="Arial"/>
          <w:sz w:val="22"/>
          <w:szCs w:val="22"/>
        </w:rPr>
        <w:t>vyhl</w:t>
      </w:r>
      <w:proofErr w:type="spellEnd"/>
      <w:r w:rsidRPr="00242AC1">
        <w:rPr>
          <w:rFonts w:ascii="Arial" w:hAnsi="Arial" w:cs="Arial"/>
          <w:sz w:val="22"/>
          <w:szCs w:val="22"/>
        </w:rPr>
        <w:t xml:space="preserve">. č. </w:t>
      </w:r>
      <w:r w:rsidR="000E2B91">
        <w:rPr>
          <w:rFonts w:ascii="Arial" w:hAnsi="Arial" w:cs="Arial"/>
          <w:sz w:val="22"/>
          <w:szCs w:val="22"/>
        </w:rPr>
        <w:t>13</w:t>
      </w:r>
      <w:r w:rsidRPr="00242AC1">
        <w:rPr>
          <w:rFonts w:ascii="Arial" w:hAnsi="Arial" w:cs="Arial"/>
          <w:sz w:val="22"/>
          <w:szCs w:val="22"/>
        </w:rPr>
        <w:t>/20</w:t>
      </w:r>
      <w:r w:rsidR="000E2B91">
        <w:rPr>
          <w:rFonts w:ascii="Arial" w:hAnsi="Arial" w:cs="Arial"/>
          <w:sz w:val="22"/>
          <w:szCs w:val="22"/>
        </w:rPr>
        <w:t>1</w:t>
      </w:r>
      <w:r w:rsidR="00D64890">
        <w:rPr>
          <w:rFonts w:ascii="Arial" w:hAnsi="Arial" w:cs="Arial"/>
          <w:sz w:val="22"/>
          <w:szCs w:val="22"/>
        </w:rPr>
        <w:t>4</w:t>
      </w:r>
      <w:r w:rsidRPr="00242AC1">
        <w:rPr>
          <w:rFonts w:ascii="Arial" w:hAnsi="Arial" w:cs="Arial"/>
          <w:sz w:val="22"/>
          <w:szCs w:val="22"/>
        </w:rPr>
        <w:t xml:space="preserve"> Sb.). Zhodnocení požadavků a stanovisek dotčených  orgánů  a organizací, celkové vyhodnocení území pro využití k návrhovým pracím. </w:t>
      </w:r>
      <w:r w:rsidR="003914AC" w:rsidRPr="00C05291">
        <w:rPr>
          <w:rFonts w:ascii="Arial" w:hAnsi="Arial" w:cs="Arial"/>
          <w:sz w:val="22"/>
          <w:szCs w:val="22"/>
        </w:rPr>
        <w:t xml:space="preserve">Dále bude součástí vyšetření nesouladu druhů pozemků a způsobů využití v souladu s ustanovením </w:t>
      </w:r>
      <w:r w:rsidR="003914AC" w:rsidRPr="00075FF2">
        <w:rPr>
          <w:rFonts w:ascii="Arial" w:hAnsi="Arial" w:cs="Arial"/>
          <w:sz w:val="22"/>
          <w:szCs w:val="22"/>
        </w:rPr>
        <w:t xml:space="preserve">§ </w:t>
      </w:r>
      <w:r w:rsidR="00D64890" w:rsidRPr="00075FF2">
        <w:rPr>
          <w:rFonts w:ascii="Arial" w:hAnsi="Arial" w:cs="Arial"/>
          <w:sz w:val="22"/>
          <w:szCs w:val="22"/>
        </w:rPr>
        <w:t xml:space="preserve">5 </w:t>
      </w:r>
      <w:r w:rsidR="003914AC" w:rsidRPr="00075FF2">
        <w:rPr>
          <w:rFonts w:ascii="Arial" w:hAnsi="Arial" w:cs="Arial"/>
          <w:sz w:val="22"/>
          <w:szCs w:val="22"/>
        </w:rPr>
        <w:t>odst. 3</w:t>
      </w:r>
      <w:r w:rsidR="003914AC" w:rsidRPr="00C05291">
        <w:rPr>
          <w:rFonts w:ascii="Arial" w:hAnsi="Arial" w:cs="Arial"/>
          <w:sz w:val="22"/>
          <w:szCs w:val="22"/>
        </w:rPr>
        <w:t xml:space="preserve"> </w:t>
      </w:r>
      <w:proofErr w:type="spellStart"/>
      <w:r w:rsidR="003914AC" w:rsidRPr="00C05291">
        <w:rPr>
          <w:rFonts w:ascii="Arial" w:hAnsi="Arial" w:cs="Arial"/>
          <w:sz w:val="22"/>
          <w:szCs w:val="22"/>
        </w:rPr>
        <w:t>vyhl</w:t>
      </w:r>
      <w:proofErr w:type="spellEnd"/>
      <w:r w:rsidR="003914AC" w:rsidRPr="00C05291">
        <w:rPr>
          <w:rFonts w:ascii="Arial" w:hAnsi="Arial" w:cs="Arial"/>
          <w:sz w:val="22"/>
          <w:szCs w:val="22"/>
        </w:rPr>
        <w:t xml:space="preserve">. č.  </w:t>
      </w:r>
      <w:r w:rsidR="000E2B91">
        <w:rPr>
          <w:rFonts w:ascii="Arial" w:hAnsi="Arial" w:cs="Arial"/>
          <w:sz w:val="22"/>
          <w:szCs w:val="22"/>
        </w:rPr>
        <w:t>13</w:t>
      </w:r>
      <w:r w:rsidR="003914AC" w:rsidRPr="00C05291">
        <w:rPr>
          <w:rFonts w:ascii="Arial" w:hAnsi="Arial" w:cs="Arial"/>
          <w:sz w:val="22"/>
          <w:szCs w:val="22"/>
        </w:rPr>
        <w:t>/20</w:t>
      </w:r>
      <w:r w:rsidR="000E2B91">
        <w:rPr>
          <w:rFonts w:ascii="Arial" w:hAnsi="Arial" w:cs="Arial"/>
          <w:sz w:val="22"/>
          <w:szCs w:val="22"/>
        </w:rPr>
        <w:t>1</w:t>
      </w:r>
      <w:r w:rsidR="00D64890">
        <w:rPr>
          <w:rFonts w:ascii="Arial" w:hAnsi="Arial" w:cs="Arial"/>
          <w:sz w:val="22"/>
          <w:szCs w:val="22"/>
        </w:rPr>
        <w:t>4</w:t>
      </w:r>
      <w:r w:rsidR="003914AC" w:rsidRPr="00C05291">
        <w:rPr>
          <w:rFonts w:ascii="Arial" w:hAnsi="Arial" w:cs="Arial"/>
          <w:sz w:val="22"/>
          <w:szCs w:val="22"/>
        </w:rPr>
        <w:t xml:space="preserve"> Sb.</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Dohledání a ověření stávajícího bodového pole</w:t>
      </w:r>
      <w:r w:rsidRPr="00242AC1">
        <w:rPr>
          <w:rFonts w:ascii="Arial" w:hAnsi="Arial" w:cs="Arial"/>
          <w:sz w:val="22"/>
          <w:szCs w:val="22"/>
        </w:rPr>
        <w:t xml:space="preserve"> včetně jeho doplnění (vybudování) na základě návrhu na zahuštění podrobného polohového bodového pole (PBPP), schváleného katastrálním úřadem, včetně stabilizace a signalizace ochrannou tyčí s betonovou patkou.</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 xml:space="preserve">Polohopisné zaměření zájmového území v obvodu </w:t>
      </w:r>
      <w:proofErr w:type="spellStart"/>
      <w:r w:rsidR="00F85C72" w:rsidRPr="00242AC1">
        <w:rPr>
          <w:rFonts w:ascii="Arial" w:hAnsi="Arial" w:cs="Arial"/>
          <w:i/>
          <w:sz w:val="22"/>
          <w:szCs w:val="22"/>
        </w:rPr>
        <w:t>K</w:t>
      </w:r>
      <w:r w:rsidR="001444EA" w:rsidRPr="00242AC1">
        <w:rPr>
          <w:rFonts w:ascii="Arial" w:hAnsi="Arial" w:cs="Arial"/>
          <w:i/>
          <w:sz w:val="22"/>
          <w:szCs w:val="22"/>
        </w:rPr>
        <w:t>o</w:t>
      </w:r>
      <w:r w:rsidR="00F85C72" w:rsidRPr="00242AC1">
        <w:rPr>
          <w:rFonts w:ascii="Arial" w:hAnsi="Arial" w:cs="Arial"/>
          <w:i/>
          <w:sz w:val="22"/>
          <w:szCs w:val="22"/>
        </w:rPr>
        <w:t>PÚ</w:t>
      </w:r>
      <w:proofErr w:type="spellEnd"/>
      <w:r w:rsidRPr="00242AC1">
        <w:rPr>
          <w:rFonts w:ascii="Arial" w:hAnsi="Arial" w:cs="Arial"/>
          <w:sz w:val="22"/>
          <w:szCs w:val="22"/>
        </w:rPr>
        <w:t xml:space="preserve"> (mimo trvalé porosty, v trvalých porostech a lesních porostech) včetně druhů pozemků</w:t>
      </w:r>
      <w:r w:rsidR="003914AC" w:rsidRPr="00242AC1">
        <w:rPr>
          <w:rFonts w:ascii="Arial" w:hAnsi="Arial" w:cs="Arial"/>
          <w:sz w:val="22"/>
          <w:szCs w:val="22"/>
        </w:rPr>
        <w:t xml:space="preserve"> a způsobů užívání. </w:t>
      </w:r>
      <w:r w:rsidR="003914AC" w:rsidRPr="00C05291">
        <w:rPr>
          <w:rFonts w:ascii="Arial" w:hAnsi="Arial" w:cs="Arial"/>
          <w:sz w:val="22"/>
          <w:szCs w:val="22"/>
        </w:rPr>
        <w:t>Zahrnuje též zaměření staveb</w:t>
      </w:r>
      <w:r w:rsidRPr="00242AC1">
        <w:rPr>
          <w:rFonts w:ascii="Arial" w:hAnsi="Arial" w:cs="Arial"/>
          <w:sz w:val="22"/>
          <w:szCs w:val="22"/>
        </w:rPr>
        <w:t xml:space="preserve">. Zjišťování průběhu hranic liniových staveb </w:t>
      </w:r>
      <w:r w:rsidR="005D61E6" w:rsidRPr="00C05291">
        <w:rPr>
          <w:rFonts w:ascii="Arial" w:hAnsi="Arial" w:cs="Arial"/>
          <w:sz w:val="22"/>
          <w:szCs w:val="22"/>
        </w:rPr>
        <w:t>za účasti správců</w:t>
      </w:r>
      <w:r w:rsidR="005D61E6" w:rsidRPr="00242AC1">
        <w:rPr>
          <w:rFonts w:ascii="Arial" w:hAnsi="Arial" w:cs="Arial"/>
          <w:sz w:val="22"/>
          <w:szCs w:val="22"/>
        </w:rPr>
        <w:t xml:space="preserve"> </w:t>
      </w:r>
      <w:r w:rsidRPr="00242AC1">
        <w:rPr>
          <w:rFonts w:ascii="Arial" w:hAnsi="Arial" w:cs="Arial"/>
          <w:sz w:val="22"/>
          <w:szCs w:val="22"/>
        </w:rPr>
        <w:t>(mimo trvalé porosty, v trvalých porostech a lesních porostech)</w:t>
      </w:r>
      <w:r w:rsidR="003914AC" w:rsidRPr="00242AC1">
        <w:rPr>
          <w:rFonts w:ascii="Arial" w:hAnsi="Arial" w:cs="Arial"/>
          <w:sz w:val="22"/>
          <w:szCs w:val="22"/>
        </w:rPr>
        <w:t xml:space="preserve"> a vlastnických hranic v lesních porostech (včetně stabilizace). </w:t>
      </w:r>
      <w:r w:rsidR="003914AC" w:rsidRPr="00C05291">
        <w:rPr>
          <w:rFonts w:ascii="Arial" w:hAnsi="Arial" w:cs="Arial"/>
          <w:sz w:val="22"/>
          <w:szCs w:val="22"/>
        </w:rPr>
        <w:t xml:space="preserve">Body polohopisu budou zaměřeny včetně nadmořské výšky. Zjišťování průběhu hranic v lesních porostech a u pozemků zastavěných stavbami a funkčně souvisejících pozemků bude provedeno v terénu za účasti vlastníků těchto pozemků bez ohledu na způsob řešení (§ 2 nebo 3 zákona č. 139/2002 Sb.) v </w:t>
      </w:r>
      <w:proofErr w:type="spellStart"/>
      <w:r w:rsidR="003914AC" w:rsidRPr="00C05291">
        <w:rPr>
          <w:rFonts w:ascii="Arial" w:hAnsi="Arial" w:cs="Arial"/>
          <w:sz w:val="22"/>
          <w:szCs w:val="22"/>
        </w:rPr>
        <w:t>K</w:t>
      </w:r>
      <w:r w:rsidR="005D61E6">
        <w:rPr>
          <w:rFonts w:ascii="Arial" w:hAnsi="Arial" w:cs="Arial"/>
          <w:sz w:val="22"/>
          <w:szCs w:val="22"/>
        </w:rPr>
        <w:t>o</w:t>
      </w:r>
      <w:r w:rsidR="00075FF2">
        <w:rPr>
          <w:rFonts w:ascii="Arial" w:hAnsi="Arial" w:cs="Arial"/>
          <w:sz w:val="22"/>
          <w:szCs w:val="22"/>
        </w:rPr>
        <w:t>PÚ</w:t>
      </w:r>
      <w:proofErr w:type="spellEnd"/>
      <w:r w:rsidR="00075FF2">
        <w:rPr>
          <w:rFonts w:ascii="Arial" w:hAnsi="Arial" w:cs="Arial"/>
          <w:sz w:val="22"/>
          <w:szCs w:val="22"/>
        </w:rPr>
        <w:t>.</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 xml:space="preserve">Geometrické a polohové určení </w:t>
      </w:r>
      <w:r w:rsidR="008E5228">
        <w:rPr>
          <w:rFonts w:ascii="Arial" w:hAnsi="Arial" w:cs="Arial"/>
          <w:i/>
          <w:sz w:val="22"/>
          <w:szCs w:val="22"/>
        </w:rPr>
        <w:t xml:space="preserve">vnějšího </w:t>
      </w:r>
      <w:r w:rsidRPr="00242AC1">
        <w:rPr>
          <w:rFonts w:ascii="Arial" w:hAnsi="Arial" w:cs="Arial"/>
          <w:i/>
          <w:sz w:val="22"/>
          <w:szCs w:val="22"/>
        </w:rPr>
        <w:t xml:space="preserve">obvodu </w:t>
      </w:r>
      <w:proofErr w:type="spellStart"/>
      <w:r w:rsidR="00F85C72" w:rsidRPr="00242AC1">
        <w:rPr>
          <w:rFonts w:ascii="Arial" w:hAnsi="Arial" w:cs="Arial"/>
          <w:i/>
          <w:sz w:val="22"/>
          <w:szCs w:val="22"/>
        </w:rPr>
        <w:t>K</w:t>
      </w:r>
      <w:r w:rsidR="001444EA" w:rsidRPr="00242AC1">
        <w:rPr>
          <w:rFonts w:ascii="Arial" w:hAnsi="Arial" w:cs="Arial"/>
          <w:i/>
          <w:sz w:val="22"/>
          <w:szCs w:val="22"/>
        </w:rPr>
        <w:t>o</w:t>
      </w:r>
      <w:r w:rsidR="00F85C72" w:rsidRPr="00242AC1">
        <w:rPr>
          <w:rFonts w:ascii="Arial" w:hAnsi="Arial" w:cs="Arial"/>
          <w:i/>
          <w:sz w:val="22"/>
          <w:szCs w:val="22"/>
        </w:rPr>
        <w:t>PÚ</w:t>
      </w:r>
      <w:proofErr w:type="spellEnd"/>
      <w:r w:rsidRPr="00242AC1">
        <w:rPr>
          <w:rFonts w:ascii="Arial" w:hAnsi="Arial" w:cs="Arial"/>
          <w:sz w:val="22"/>
          <w:szCs w:val="22"/>
        </w:rPr>
        <w:t xml:space="preserve">. Zjišťování průběhu hranic, vypracování potřebných GP, ZPMZ, stabilizace plastovou značkou podle § </w:t>
      </w:r>
      <w:r w:rsidR="0006596F" w:rsidRPr="00242AC1">
        <w:rPr>
          <w:rFonts w:ascii="Arial" w:hAnsi="Arial" w:cs="Arial"/>
          <w:sz w:val="22"/>
          <w:szCs w:val="22"/>
        </w:rPr>
        <w:t>91</w:t>
      </w:r>
      <w:r w:rsidR="00F12BD4">
        <w:rPr>
          <w:rFonts w:ascii="Arial" w:hAnsi="Arial" w:cs="Arial"/>
          <w:sz w:val="22"/>
          <w:szCs w:val="22"/>
        </w:rPr>
        <w:t xml:space="preserve"> a </w:t>
      </w:r>
      <w:r w:rsidR="00F12BD4" w:rsidRPr="007C1404">
        <w:rPr>
          <w:rFonts w:ascii="Arial" w:hAnsi="Arial" w:cs="Arial"/>
          <w:sz w:val="22"/>
          <w:szCs w:val="22"/>
        </w:rPr>
        <w:t>92</w:t>
      </w:r>
      <w:r w:rsidR="0006596F" w:rsidRPr="00242AC1">
        <w:rPr>
          <w:rFonts w:ascii="Arial" w:hAnsi="Arial" w:cs="Arial"/>
          <w:sz w:val="22"/>
          <w:szCs w:val="22"/>
        </w:rPr>
        <w:t xml:space="preserve"> </w:t>
      </w:r>
      <w:proofErr w:type="spellStart"/>
      <w:r w:rsidR="00E003D2" w:rsidRPr="00242AC1">
        <w:rPr>
          <w:rFonts w:ascii="Arial" w:hAnsi="Arial" w:cs="Arial"/>
          <w:sz w:val="22"/>
          <w:szCs w:val="22"/>
        </w:rPr>
        <w:t>vyhl</w:t>
      </w:r>
      <w:proofErr w:type="spellEnd"/>
      <w:r w:rsidR="00E003D2" w:rsidRPr="00242AC1">
        <w:rPr>
          <w:rFonts w:ascii="Arial" w:hAnsi="Arial" w:cs="Arial"/>
          <w:sz w:val="22"/>
          <w:szCs w:val="22"/>
        </w:rPr>
        <w:t>. č.</w:t>
      </w:r>
      <w:r w:rsidR="00F12BD4">
        <w:rPr>
          <w:rFonts w:ascii="Arial" w:hAnsi="Arial" w:cs="Arial"/>
          <w:sz w:val="22"/>
          <w:szCs w:val="22"/>
        </w:rPr>
        <w:t> </w:t>
      </w:r>
      <w:r w:rsidR="00E003D2" w:rsidRPr="00242AC1">
        <w:rPr>
          <w:rFonts w:ascii="Arial" w:hAnsi="Arial" w:cs="Arial"/>
          <w:sz w:val="22"/>
          <w:szCs w:val="22"/>
        </w:rPr>
        <w:t>357/2013 Sb.</w:t>
      </w:r>
      <w:r w:rsidRPr="00242AC1">
        <w:rPr>
          <w:rFonts w:ascii="Arial" w:hAnsi="Arial" w:cs="Arial"/>
          <w:sz w:val="22"/>
          <w:szCs w:val="22"/>
        </w:rPr>
        <w:t xml:space="preserve">, odsouhlasení hranic komisí, předání protokolů pro katastrální úřad. </w:t>
      </w:r>
      <w:r w:rsidR="00AC0D7B">
        <w:rPr>
          <w:rFonts w:ascii="Arial" w:hAnsi="Arial" w:cs="Arial"/>
          <w:sz w:val="22"/>
          <w:szCs w:val="22"/>
        </w:rPr>
        <w:t>V případě změny katastrální hranice</w:t>
      </w:r>
      <w:r w:rsidR="00AC0D7B" w:rsidRPr="00242AC1">
        <w:rPr>
          <w:rFonts w:ascii="Arial" w:hAnsi="Arial" w:cs="Arial"/>
          <w:sz w:val="22"/>
          <w:szCs w:val="22"/>
        </w:rPr>
        <w:t xml:space="preserve"> </w:t>
      </w:r>
      <w:r w:rsidR="00AC0D7B">
        <w:rPr>
          <w:rFonts w:ascii="Arial" w:hAnsi="Arial" w:cs="Arial"/>
          <w:sz w:val="22"/>
          <w:szCs w:val="22"/>
        </w:rPr>
        <w:t>v</w:t>
      </w:r>
      <w:r w:rsidRPr="00242AC1">
        <w:rPr>
          <w:rFonts w:ascii="Arial" w:hAnsi="Arial" w:cs="Arial"/>
          <w:sz w:val="22"/>
          <w:szCs w:val="22"/>
        </w:rPr>
        <w:t xml:space="preserve">yhotovení podkladů pro změnu katastrální hranice podle </w:t>
      </w:r>
      <w:proofErr w:type="spellStart"/>
      <w:r w:rsidR="00E003D2" w:rsidRPr="00242AC1">
        <w:rPr>
          <w:rFonts w:ascii="Arial" w:hAnsi="Arial" w:cs="Arial"/>
          <w:sz w:val="22"/>
          <w:szCs w:val="22"/>
        </w:rPr>
        <w:t>vyhl</w:t>
      </w:r>
      <w:proofErr w:type="spellEnd"/>
      <w:r w:rsidR="00E003D2" w:rsidRPr="00242AC1">
        <w:rPr>
          <w:rFonts w:ascii="Arial" w:hAnsi="Arial" w:cs="Arial"/>
          <w:sz w:val="22"/>
          <w:szCs w:val="22"/>
        </w:rPr>
        <w:t>. č. 357/2013 Sb.</w:t>
      </w:r>
      <w:r w:rsidRPr="00242AC1">
        <w:rPr>
          <w:rFonts w:ascii="Arial" w:hAnsi="Arial" w:cs="Arial"/>
          <w:sz w:val="22"/>
          <w:szCs w:val="22"/>
        </w:rPr>
        <w:t xml:space="preserve">, vyhotovení podkladů pro konzultace průběhu obvodu </w:t>
      </w:r>
      <w:proofErr w:type="spellStart"/>
      <w:r w:rsidR="00F85C72" w:rsidRPr="00242AC1">
        <w:rPr>
          <w:rFonts w:ascii="Arial" w:hAnsi="Arial" w:cs="Arial"/>
          <w:sz w:val="22"/>
          <w:szCs w:val="22"/>
        </w:rPr>
        <w:t>K</w:t>
      </w:r>
      <w:r w:rsidR="00A25721" w:rsidRPr="00242AC1">
        <w:rPr>
          <w:rFonts w:ascii="Arial" w:hAnsi="Arial" w:cs="Arial"/>
          <w:sz w:val="22"/>
          <w:szCs w:val="22"/>
        </w:rPr>
        <w:t>o</w:t>
      </w:r>
      <w:r w:rsidR="00F85C72" w:rsidRPr="00242AC1">
        <w:rPr>
          <w:rFonts w:ascii="Arial" w:hAnsi="Arial" w:cs="Arial"/>
          <w:sz w:val="22"/>
          <w:szCs w:val="22"/>
        </w:rPr>
        <w:t>PÚ</w:t>
      </w:r>
      <w:proofErr w:type="spellEnd"/>
      <w:r w:rsidRPr="00242AC1">
        <w:rPr>
          <w:rFonts w:ascii="Arial" w:hAnsi="Arial" w:cs="Arial"/>
          <w:sz w:val="22"/>
          <w:szCs w:val="22"/>
        </w:rPr>
        <w:t xml:space="preserve"> s katastrálním úřadem. </w:t>
      </w:r>
    </w:p>
    <w:p w:rsidR="00CB66B7" w:rsidRPr="00242AC1" w:rsidRDefault="00CB66B7" w:rsidP="00CB66B7">
      <w:pPr>
        <w:pStyle w:val="Odstavecseseznamem"/>
        <w:ind w:left="152"/>
        <w:rPr>
          <w:rFonts w:ascii="Arial" w:hAnsi="Arial" w:cs="Arial"/>
          <w:sz w:val="22"/>
          <w:szCs w:val="22"/>
        </w:rPr>
      </w:pPr>
      <w:r w:rsidRPr="00C05291">
        <w:rPr>
          <w:rFonts w:ascii="Arial" w:hAnsi="Arial" w:cs="Arial"/>
          <w:sz w:val="22"/>
          <w:szCs w:val="22"/>
        </w:rPr>
        <w:t xml:space="preserve">Za dokončený fakturační celek je považováno písemné vyjádření katastrálního pracoviště o provedené kontrole kompletní dokumentace (včetně potvrzených geometrických plánů) k určení obvodu </w:t>
      </w:r>
      <w:proofErr w:type="spellStart"/>
      <w:r w:rsidRPr="00C05291">
        <w:rPr>
          <w:rFonts w:ascii="Arial" w:hAnsi="Arial" w:cs="Arial"/>
          <w:sz w:val="22"/>
          <w:szCs w:val="22"/>
        </w:rPr>
        <w:t>K</w:t>
      </w:r>
      <w:r w:rsidR="00B865C2">
        <w:rPr>
          <w:rFonts w:ascii="Arial" w:hAnsi="Arial" w:cs="Arial"/>
          <w:sz w:val="22"/>
          <w:szCs w:val="22"/>
        </w:rPr>
        <w:t>o</w:t>
      </w:r>
      <w:r w:rsidRPr="00C05291">
        <w:rPr>
          <w:rFonts w:ascii="Arial" w:hAnsi="Arial" w:cs="Arial"/>
          <w:sz w:val="22"/>
          <w:szCs w:val="22"/>
        </w:rPr>
        <w:t>PÚ</w:t>
      </w:r>
      <w:proofErr w:type="spellEnd"/>
      <w:r w:rsidRPr="00C05291">
        <w:rPr>
          <w:rFonts w:ascii="Arial" w:hAnsi="Arial" w:cs="Arial"/>
          <w:sz w:val="22"/>
          <w:szCs w:val="22"/>
        </w:rPr>
        <w:t xml:space="preserve"> bez nalezených vad a nedodělků</w:t>
      </w:r>
      <w:r w:rsidR="00AC5861">
        <w:rPr>
          <w:rFonts w:ascii="Arial" w:hAnsi="Arial" w:cs="Arial"/>
          <w:sz w:val="22"/>
          <w:szCs w:val="22"/>
        </w:rPr>
        <w:t>.</w:t>
      </w:r>
      <w:r w:rsidRPr="00C05291">
        <w:rPr>
          <w:rFonts w:ascii="Arial" w:hAnsi="Arial" w:cs="Arial"/>
          <w:sz w:val="22"/>
          <w:szCs w:val="22"/>
        </w:rPr>
        <w:t xml:space="preserve"> </w:t>
      </w:r>
    </w:p>
    <w:p w:rsidR="00DE3BF0" w:rsidRPr="00242AC1" w:rsidRDefault="00DE3BF0" w:rsidP="00C42755">
      <w:pPr>
        <w:pStyle w:val="Zkladntext2"/>
        <w:ind w:left="142"/>
        <w:rPr>
          <w:rFonts w:ascii="Arial" w:hAnsi="Arial" w:cs="Arial"/>
          <w:sz w:val="22"/>
          <w:szCs w:val="22"/>
        </w:rPr>
      </w:pPr>
      <w:r w:rsidRPr="00242AC1">
        <w:rPr>
          <w:rFonts w:ascii="Arial" w:hAnsi="Arial" w:cs="Arial"/>
          <w:sz w:val="22"/>
          <w:szCs w:val="22"/>
        </w:rPr>
        <w:t>Vypracování seznamu vlastníků pozemků dotčených zápisem GP pro určení obvodu nebo upřesnění hranice vyšetřeného obvodu, včetně grafických příloh tj. kopie GP nebo jeho částí, potřebných k zaslání oznámení o rozdělení pozemků dotčeným vlastníkům.</w:t>
      </w:r>
    </w:p>
    <w:p w:rsidR="00DE3BF0" w:rsidRPr="007C1875" w:rsidRDefault="00DE3BF0" w:rsidP="00C42755">
      <w:pPr>
        <w:pStyle w:val="Zkladntext2"/>
        <w:ind w:left="142"/>
        <w:rPr>
          <w:rFonts w:ascii="Arial" w:hAnsi="Arial" w:cs="Arial"/>
          <w:sz w:val="22"/>
          <w:szCs w:val="22"/>
        </w:rPr>
      </w:pPr>
      <w:r w:rsidRPr="00242AC1">
        <w:rPr>
          <w:rFonts w:ascii="Arial" w:hAnsi="Arial" w:cs="Arial"/>
          <w:sz w:val="22"/>
          <w:szCs w:val="22"/>
        </w:rPr>
        <w:lastRenderedPageBreak/>
        <w:t xml:space="preserve">Předsedou komise pro zjišťování průběhu hranic bude jmenován </w:t>
      </w:r>
      <w:r w:rsidRPr="007C1875">
        <w:rPr>
          <w:rFonts w:ascii="Arial" w:hAnsi="Arial" w:cs="Arial"/>
          <w:sz w:val="22"/>
          <w:szCs w:val="22"/>
        </w:rPr>
        <w:t>zástupce</w:t>
      </w:r>
      <w:r w:rsidR="006510CC" w:rsidRPr="00C05291">
        <w:rPr>
          <w:rFonts w:ascii="Arial" w:hAnsi="Arial" w:cs="Arial"/>
          <w:sz w:val="22"/>
          <w:szCs w:val="22"/>
        </w:rPr>
        <w:t xml:space="preserve"> </w:t>
      </w:r>
      <w:r w:rsidRPr="007C1875">
        <w:rPr>
          <w:rFonts w:ascii="Arial" w:hAnsi="Arial" w:cs="Arial"/>
          <w:sz w:val="22"/>
          <w:szCs w:val="22"/>
        </w:rPr>
        <w:t>zhotovitele</w:t>
      </w:r>
      <w:r w:rsidR="006510CC" w:rsidRPr="007C1875">
        <w:rPr>
          <w:rFonts w:ascii="Arial" w:hAnsi="Arial" w:cs="Arial"/>
          <w:sz w:val="22"/>
          <w:szCs w:val="22"/>
        </w:rPr>
        <w:t xml:space="preserve">, který má oprávnění „úředně oprávněný zeměměřický inženýr“, </w:t>
      </w:r>
      <w:r w:rsidRPr="007C1875">
        <w:rPr>
          <w:rFonts w:ascii="Arial" w:hAnsi="Arial" w:cs="Arial"/>
          <w:sz w:val="22"/>
          <w:szCs w:val="22"/>
        </w:rPr>
        <w:t xml:space="preserve"> jeho účast </w:t>
      </w:r>
      <w:r w:rsidR="006510CC" w:rsidRPr="007C1875">
        <w:rPr>
          <w:rFonts w:ascii="Arial" w:hAnsi="Arial" w:cs="Arial"/>
          <w:sz w:val="22"/>
          <w:szCs w:val="22"/>
        </w:rPr>
        <w:t xml:space="preserve">v </w:t>
      </w:r>
      <w:r w:rsidRPr="007C1875">
        <w:rPr>
          <w:rFonts w:ascii="Arial" w:hAnsi="Arial" w:cs="Arial"/>
          <w:sz w:val="22"/>
          <w:szCs w:val="22"/>
        </w:rPr>
        <w:t xml:space="preserve"> terénu je nezbytná po celou dobu tohoto šetření. </w:t>
      </w:r>
    </w:p>
    <w:p w:rsidR="00AC5861" w:rsidRPr="00242AC1" w:rsidRDefault="008E5228" w:rsidP="00AC5861">
      <w:pPr>
        <w:pStyle w:val="Odstavecseseznamem"/>
        <w:numPr>
          <w:ilvl w:val="0"/>
          <w:numId w:val="25"/>
        </w:numPr>
        <w:ind w:left="142" w:hanging="709"/>
        <w:rPr>
          <w:rFonts w:ascii="Arial" w:hAnsi="Arial" w:cs="Arial"/>
          <w:sz w:val="22"/>
          <w:szCs w:val="22"/>
        </w:rPr>
      </w:pPr>
      <w:r w:rsidRPr="00AC5861">
        <w:rPr>
          <w:rFonts w:ascii="Arial" w:hAnsi="Arial" w:cs="Arial"/>
          <w:i/>
          <w:sz w:val="22"/>
          <w:szCs w:val="22"/>
        </w:rPr>
        <w:t xml:space="preserve">Geometrické a polohové určení vnitřního obvodu </w:t>
      </w:r>
      <w:proofErr w:type="spellStart"/>
      <w:r w:rsidRPr="00AC5861">
        <w:rPr>
          <w:rFonts w:ascii="Arial" w:hAnsi="Arial" w:cs="Arial"/>
          <w:i/>
          <w:sz w:val="22"/>
          <w:szCs w:val="22"/>
        </w:rPr>
        <w:t>KoPÚ</w:t>
      </w:r>
      <w:proofErr w:type="spellEnd"/>
      <w:r w:rsidRPr="00AC5861">
        <w:rPr>
          <w:rFonts w:ascii="Arial" w:hAnsi="Arial" w:cs="Arial"/>
          <w:sz w:val="22"/>
          <w:szCs w:val="22"/>
        </w:rPr>
        <w:t xml:space="preserve">. </w:t>
      </w:r>
      <w:r w:rsidR="00AC5861" w:rsidRPr="00242AC1">
        <w:rPr>
          <w:rFonts w:ascii="Arial" w:hAnsi="Arial" w:cs="Arial"/>
          <w:sz w:val="22"/>
          <w:szCs w:val="22"/>
        </w:rPr>
        <w:t>Zjišťování průběhu hranic, vypracování potřebných GP, ZPMZ, stabilizace plastovou značkou podle § 91</w:t>
      </w:r>
      <w:r w:rsidR="00AC5861">
        <w:rPr>
          <w:rFonts w:ascii="Arial" w:hAnsi="Arial" w:cs="Arial"/>
          <w:sz w:val="22"/>
          <w:szCs w:val="22"/>
        </w:rPr>
        <w:t xml:space="preserve"> a </w:t>
      </w:r>
      <w:r w:rsidR="00AC5861" w:rsidRPr="007C1404">
        <w:rPr>
          <w:rFonts w:ascii="Arial" w:hAnsi="Arial" w:cs="Arial"/>
          <w:sz w:val="22"/>
          <w:szCs w:val="22"/>
        </w:rPr>
        <w:t>92</w:t>
      </w:r>
      <w:r w:rsidR="00AC5861" w:rsidRPr="00242AC1">
        <w:rPr>
          <w:rFonts w:ascii="Arial" w:hAnsi="Arial" w:cs="Arial"/>
          <w:sz w:val="22"/>
          <w:szCs w:val="22"/>
        </w:rPr>
        <w:t xml:space="preserve"> </w:t>
      </w:r>
      <w:proofErr w:type="spellStart"/>
      <w:r w:rsidR="00AC5861" w:rsidRPr="00242AC1">
        <w:rPr>
          <w:rFonts w:ascii="Arial" w:hAnsi="Arial" w:cs="Arial"/>
          <w:sz w:val="22"/>
          <w:szCs w:val="22"/>
        </w:rPr>
        <w:t>vyhl</w:t>
      </w:r>
      <w:proofErr w:type="spellEnd"/>
      <w:r w:rsidR="00AC5861" w:rsidRPr="00242AC1">
        <w:rPr>
          <w:rFonts w:ascii="Arial" w:hAnsi="Arial" w:cs="Arial"/>
          <w:sz w:val="22"/>
          <w:szCs w:val="22"/>
        </w:rPr>
        <w:t>. č.</w:t>
      </w:r>
      <w:r w:rsidR="00AC5861">
        <w:rPr>
          <w:rFonts w:ascii="Arial" w:hAnsi="Arial" w:cs="Arial"/>
          <w:sz w:val="22"/>
          <w:szCs w:val="22"/>
        </w:rPr>
        <w:t> </w:t>
      </w:r>
      <w:r w:rsidR="00AC5861" w:rsidRPr="00242AC1">
        <w:rPr>
          <w:rFonts w:ascii="Arial" w:hAnsi="Arial" w:cs="Arial"/>
          <w:sz w:val="22"/>
          <w:szCs w:val="22"/>
        </w:rPr>
        <w:t xml:space="preserve">357/2013 Sb., odsouhlasení hranic komisí, předání protokolů pro katastrální úřad. </w:t>
      </w:r>
      <w:r w:rsidR="00890AFE">
        <w:rPr>
          <w:rFonts w:ascii="Arial" w:hAnsi="Arial" w:cs="Arial"/>
          <w:sz w:val="22"/>
          <w:szCs w:val="22"/>
        </w:rPr>
        <w:t>V případě změny katastrální hranice</w:t>
      </w:r>
      <w:r w:rsidR="00890AFE" w:rsidRPr="00242AC1">
        <w:rPr>
          <w:rFonts w:ascii="Arial" w:hAnsi="Arial" w:cs="Arial"/>
          <w:sz w:val="22"/>
          <w:szCs w:val="22"/>
        </w:rPr>
        <w:t xml:space="preserve"> </w:t>
      </w:r>
      <w:r w:rsidR="00890AFE">
        <w:rPr>
          <w:rFonts w:ascii="Arial" w:hAnsi="Arial" w:cs="Arial"/>
          <w:sz w:val="22"/>
          <w:szCs w:val="22"/>
        </w:rPr>
        <w:t>v</w:t>
      </w:r>
      <w:r w:rsidR="00AC5861" w:rsidRPr="00242AC1">
        <w:rPr>
          <w:rFonts w:ascii="Arial" w:hAnsi="Arial" w:cs="Arial"/>
          <w:sz w:val="22"/>
          <w:szCs w:val="22"/>
        </w:rPr>
        <w:t xml:space="preserve">yhotovení podkladů pro změnu katastrální hranice podle </w:t>
      </w:r>
      <w:proofErr w:type="spellStart"/>
      <w:r w:rsidR="00AC5861" w:rsidRPr="00242AC1">
        <w:rPr>
          <w:rFonts w:ascii="Arial" w:hAnsi="Arial" w:cs="Arial"/>
          <w:sz w:val="22"/>
          <w:szCs w:val="22"/>
        </w:rPr>
        <w:t>vyhl</w:t>
      </w:r>
      <w:proofErr w:type="spellEnd"/>
      <w:r w:rsidR="00AC5861" w:rsidRPr="00242AC1">
        <w:rPr>
          <w:rFonts w:ascii="Arial" w:hAnsi="Arial" w:cs="Arial"/>
          <w:sz w:val="22"/>
          <w:szCs w:val="22"/>
        </w:rPr>
        <w:t xml:space="preserve">. č. 357/2013 Sb., vyhotovení podkladů pro konzultace průběhu obvodu </w:t>
      </w:r>
      <w:proofErr w:type="spellStart"/>
      <w:r w:rsidR="00AC5861" w:rsidRPr="00242AC1">
        <w:rPr>
          <w:rFonts w:ascii="Arial" w:hAnsi="Arial" w:cs="Arial"/>
          <w:sz w:val="22"/>
          <w:szCs w:val="22"/>
        </w:rPr>
        <w:t>KoPÚ</w:t>
      </w:r>
      <w:proofErr w:type="spellEnd"/>
      <w:r w:rsidR="00AC5861" w:rsidRPr="00242AC1">
        <w:rPr>
          <w:rFonts w:ascii="Arial" w:hAnsi="Arial" w:cs="Arial"/>
          <w:sz w:val="22"/>
          <w:szCs w:val="22"/>
        </w:rPr>
        <w:t xml:space="preserve"> s katastrálním úřadem. </w:t>
      </w:r>
    </w:p>
    <w:p w:rsidR="00AC5861" w:rsidRPr="00C05291" w:rsidRDefault="00AC5861" w:rsidP="00AC5861">
      <w:pPr>
        <w:pStyle w:val="Odstavecseseznamem"/>
        <w:tabs>
          <w:tab w:val="left" w:pos="-1843"/>
          <w:tab w:val="left" w:pos="0"/>
        </w:tabs>
        <w:ind w:left="152"/>
        <w:rPr>
          <w:rFonts w:ascii="Arial" w:hAnsi="Arial" w:cs="Arial"/>
          <w:sz w:val="22"/>
          <w:szCs w:val="22"/>
        </w:rPr>
      </w:pPr>
      <w:r w:rsidRPr="00C05291">
        <w:rPr>
          <w:rFonts w:ascii="Arial" w:hAnsi="Arial" w:cs="Arial"/>
          <w:sz w:val="22"/>
          <w:szCs w:val="22"/>
        </w:rPr>
        <w:t>Dalším výstupem bude grafický přehled parcel, včetně parcel vedených ve zjednodušené evidenci s dosažením souladu graficky zobrazených parcel s obsahem souboru popisných informací (grafický přehled parcel bude</w:t>
      </w:r>
      <w:r>
        <w:rPr>
          <w:rFonts w:ascii="Arial" w:hAnsi="Arial" w:cs="Arial"/>
          <w:sz w:val="22"/>
          <w:szCs w:val="22"/>
        </w:rPr>
        <w:t xml:space="preserve"> v hlavním dotčeném kat. území vypracován kompletně pro celé </w:t>
      </w:r>
      <w:proofErr w:type="spellStart"/>
      <w:r>
        <w:rPr>
          <w:rFonts w:ascii="Arial" w:hAnsi="Arial" w:cs="Arial"/>
          <w:sz w:val="22"/>
          <w:szCs w:val="22"/>
        </w:rPr>
        <w:t>k.ú</w:t>
      </w:r>
      <w:proofErr w:type="spellEnd"/>
      <w:r>
        <w:rPr>
          <w:rFonts w:ascii="Arial" w:hAnsi="Arial" w:cs="Arial"/>
          <w:sz w:val="22"/>
          <w:szCs w:val="22"/>
        </w:rPr>
        <w:t>. a bude</w:t>
      </w:r>
      <w:r w:rsidRPr="00C05291">
        <w:rPr>
          <w:rFonts w:ascii="Arial" w:hAnsi="Arial" w:cs="Arial"/>
          <w:sz w:val="22"/>
          <w:szCs w:val="22"/>
        </w:rPr>
        <w:t xml:space="preserve"> průběžně aktualizován). Bude-li zjištěn rozdíl mezi SPI a SGI, projedná dodavatel rozdíly s katastrálním úřadem. Tento podklad bude sloužit pro vyhotovení seznamu parcel vstupujících do pozemkové úpravy</w:t>
      </w:r>
      <w:r>
        <w:rPr>
          <w:rFonts w:ascii="Arial" w:hAnsi="Arial" w:cs="Arial"/>
          <w:sz w:val="22"/>
          <w:szCs w:val="22"/>
        </w:rPr>
        <w:t xml:space="preserve"> a </w:t>
      </w:r>
      <w:r w:rsidRPr="007C1875">
        <w:rPr>
          <w:rFonts w:ascii="Arial" w:hAnsi="Arial" w:cs="Arial"/>
          <w:sz w:val="22"/>
          <w:szCs w:val="22"/>
        </w:rPr>
        <w:t>pro vyznačení poznámky o zahájení řízení do KN</w:t>
      </w:r>
      <w:r w:rsidRPr="00C05291">
        <w:rPr>
          <w:rFonts w:ascii="Arial" w:hAnsi="Arial" w:cs="Arial"/>
          <w:sz w:val="22"/>
          <w:szCs w:val="22"/>
        </w:rPr>
        <w:t>.</w:t>
      </w:r>
    </w:p>
    <w:p w:rsidR="00AC5861" w:rsidRPr="00242AC1" w:rsidRDefault="00AC5861" w:rsidP="00AC5861">
      <w:pPr>
        <w:pStyle w:val="Odstavecseseznamem"/>
        <w:ind w:left="152"/>
        <w:rPr>
          <w:rFonts w:ascii="Arial" w:hAnsi="Arial" w:cs="Arial"/>
          <w:sz w:val="22"/>
          <w:szCs w:val="22"/>
        </w:rPr>
      </w:pPr>
      <w:r w:rsidRPr="00C05291">
        <w:rPr>
          <w:rFonts w:ascii="Arial" w:hAnsi="Arial" w:cs="Arial"/>
          <w:sz w:val="22"/>
          <w:szCs w:val="22"/>
        </w:rPr>
        <w:t xml:space="preserve">Za dokončený fakturační celek je považováno písemné vyjádření katastrálního pracoviště o provedené kontrole kompletní dokumentace (včetně potvrzených geometrických plánů) k určení obvodu </w:t>
      </w:r>
      <w:proofErr w:type="spellStart"/>
      <w:r w:rsidRPr="00C05291">
        <w:rPr>
          <w:rFonts w:ascii="Arial" w:hAnsi="Arial" w:cs="Arial"/>
          <w:sz w:val="22"/>
          <w:szCs w:val="22"/>
        </w:rPr>
        <w:t>K</w:t>
      </w:r>
      <w:r>
        <w:rPr>
          <w:rFonts w:ascii="Arial" w:hAnsi="Arial" w:cs="Arial"/>
          <w:sz w:val="22"/>
          <w:szCs w:val="22"/>
        </w:rPr>
        <w:t>o</w:t>
      </w:r>
      <w:r w:rsidRPr="00C05291">
        <w:rPr>
          <w:rFonts w:ascii="Arial" w:hAnsi="Arial" w:cs="Arial"/>
          <w:sz w:val="22"/>
          <w:szCs w:val="22"/>
        </w:rPr>
        <w:t>PÚ</w:t>
      </w:r>
      <w:proofErr w:type="spellEnd"/>
      <w:r w:rsidRPr="00C05291">
        <w:rPr>
          <w:rFonts w:ascii="Arial" w:hAnsi="Arial" w:cs="Arial"/>
          <w:sz w:val="22"/>
          <w:szCs w:val="22"/>
        </w:rPr>
        <w:t xml:space="preserve"> bez nalezených vad a nedodělků a soupis rozdílů SPI a SGI </w:t>
      </w:r>
      <w:r w:rsidR="00890AFE">
        <w:rPr>
          <w:rFonts w:ascii="Arial" w:hAnsi="Arial" w:cs="Arial"/>
          <w:sz w:val="22"/>
          <w:szCs w:val="22"/>
        </w:rPr>
        <w:t xml:space="preserve">(jsou-li) </w:t>
      </w:r>
      <w:r w:rsidRPr="00C05291">
        <w:rPr>
          <w:rFonts w:ascii="Arial" w:hAnsi="Arial" w:cs="Arial"/>
          <w:sz w:val="22"/>
          <w:szCs w:val="22"/>
        </w:rPr>
        <w:t>předaný k řešení katastrálnímu úřadu.</w:t>
      </w:r>
    </w:p>
    <w:p w:rsidR="00AC5861" w:rsidRPr="00242AC1" w:rsidRDefault="00AC5861" w:rsidP="00AC5861">
      <w:pPr>
        <w:pStyle w:val="Zkladntext2"/>
        <w:ind w:left="142"/>
        <w:rPr>
          <w:rFonts w:ascii="Arial" w:hAnsi="Arial" w:cs="Arial"/>
          <w:sz w:val="22"/>
          <w:szCs w:val="22"/>
        </w:rPr>
      </w:pPr>
      <w:r w:rsidRPr="00242AC1">
        <w:rPr>
          <w:rFonts w:ascii="Arial" w:hAnsi="Arial" w:cs="Arial"/>
          <w:sz w:val="22"/>
          <w:szCs w:val="22"/>
        </w:rPr>
        <w:t>Vypracování seznamu vlastníků pozemků dotčených zápisem GP pro určení obvodu nebo upřesnění hranice vyšetřeného obvodu, včetně grafických příloh tj. kopie GP nebo jeho částí, potřebných k zaslání oznámení o rozdělení pozemků dotčeným vlastníkům.</w:t>
      </w:r>
    </w:p>
    <w:p w:rsidR="00AC5861" w:rsidRPr="007C1875" w:rsidRDefault="00AC5861" w:rsidP="00AC5861">
      <w:pPr>
        <w:pStyle w:val="Zkladntext2"/>
        <w:ind w:left="142"/>
        <w:rPr>
          <w:rFonts w:ascii="Arial" w:hAnsi="Arial" w:cs="Arial"/>
          <w:sz w:val="22"/>
          <w:szCs w:val="22"/>
        </w:rPr>
      </w:pPr>
      <w:r w:rsidRPr="00242AC1">
        <w:rPr>
          <w:rFonts w:ascii="Arial" w:hAnsi="Arial" w:cs="Arial"/>
          <w:sz w:val="22"/>
          <w:szCs w:val="22"/>
        </w:rPr>
        <w:t xml:space="preserve">Předsedou komise pro zjišťování průběhu hranic bude jmenován </w:t>
      </w:r>
      <w:r w:rsidRPr="007C1875">
        <w:rPr>
          <w:rFonts w:ascii="Arial" w:hAnsi="Arial" w:cs="Arial"/>
          <w:sz w:val="22"/>
          <w:szCs w:val="22"/>
        </w:rPr>
        <w:t>zástupce</w:t>
      </w:r>
      <w:r w:rsidRPr="00C05291">
        <w:rPr>
          <w:rFonts w:ascii="Arial" w:hAnsi="Arial" w:cs="Arial"/>
          <w:sz w:val="22"/>
          <w:szCs w:val="22"/>
        </w:rPr>
        <w:t xml:space="preserve"> </w:t>
      </w:r>
      <w:r w:rsidRPr="007C1875">
        <w:rPr>
          <w:rFonts w:ascii="Arial" w:hAnsi="Arial" w:cs="Arial"/>
          <w:sz w:val="22"/>
          <w:szCs w:val="22"/>
        </w:rPr>
        <w:t xml:space="preserve">zhotovitele, který má oprávnění „úředně oprávněný zeměměřický inženýr“,  jeho účast v  terénu je nezbytná po celou dobu tohoto šetření. </w:t>
      </w:r>
    </w:p>
    <w:p w:rsidR="00DE3BF0" w:rsidRPr="00AC5861" w:rsidRDefault="00DE3BF0" w:rsidP="00C42755">
      <w:pPr>
        <w:pStyle w:val="Odstavecseseznamem"/>
        <w:numPr>
          <w:ilvl w:val="0"/>
          <w:numId w:val="25"/>
        </w:numPr>
        <w:ind w:left="142" w:hanging="709"/>
        <w:rPr>
          <w:rFonts w:ascii="Arial" w:hAnsi="Arial" w:cs="Arial"/>
          <w:sz w:val="22"/>
          <w:szCs w:val="22"/>
        </w:rPr>
      </w:pPr>
      <w:r w:rsidRPr="00AC5861">
        <w:rPr>
          <w:rFonts w:ascii="Arial" w:hAnsi="Arial" w:cs="Arial"/>
          <w:i/>
          <w:sz w:val="22"/>
          <w:szCs w:val="22"/>
        </w:rPr>
        <w:t>Zjišťování a zaměření hranic pozemků neřešených podle § 2</w:t>
      </w:r>
      <w:r w:rsidRPr="00AC5861">
        <w:rPr>
          <w:rFonts w:ascii="Arial" w:hAnsi="Arial" w:cs="Arial"/>
          <w:sz w:val="22"/>
          <w:szCs w:val="22"/>
        </w:rPr>
        <w:t xml:space="preserve"> zákona č. 139/2002 Sb. Zjišťování hranic pozemků a jejich zaměření bude provedeno v souladu s ustanovením § </w:t>
      </w:r>
      <w:r w:rsidR="00977B44" w:rsidRPr="00AC5861">
        <w:rPr>
          <w:rFonts w:ascii="Arial" w:hAnsi="Arial" w:cs="Arial"/>
          <w:sz w:val="22"/>
          <w:szCs w:val="22"/>
        </w:rPr>
        <w:t xml:space="preserve">10 </w:t>
      </w:r>
      <w:r w:rsidRPr="00AC5861">
        <w:rPr>
          <w:rFonts w:ascii="Arial" w:hAnsi="Arial" w:cs="Arial"/>
          <w:sz w:val="22"/>
          <w:szCs w:val="22"/>
        </w:rPr>
        <w:t xml:space="preserve">odst. </w:t>
      </w:r>
      <w:r w:rsidR="00977B44" w:rsidRPr="00AC5861">
        <w:rPr>
          <w:rFonts w:ascii="Arial" w:hAnsi="Arial" w:cs="Arial"/>
          <w:sz w:val="22"/>
          <w:szCs w:val="22"/>
        </w:rPr>
        <w:t>1, 6 a 8</w:t>
      </w:r>
      <w:r w:rsidRPr="00AC5861">
        <w:rPr>
          <w:rFonts w:ascii="Arial" w:hAnsi="Arial" w:cs="Arial"/>
          <w:sz w:val="22"/>
          <w:szCs w:val="22"/>
        </w:rPr>
        <w:t xml:space="preserve"> </w:t>
      </w:r>
      <w:proofErr w:type="spellStart"/>
      <w:r w:rsidRPr="00AC5861">
        <w:rPr>
          <w:rFonts w:ascii="Arial" w:hAnsi="Arial" w:cs="Arial"/>
          <w:sz w:val="22"/>
          <w:szCs w:val="22"/>
        </w:rPr>
        <w:t>vyhl</w:t>
      </w:r>
      <w:proofErr w:type="spellEnd"/>
      <w:r w:rsidRPr="00AC5861">
        <w:rPr>
          <w:rFonts w:ascii="Arial" w:hAnsi="Arial" w:cs="Arial"/>
          <w:sz w:val="22"/>
          <w:szCs w:val="22"/>
        </w:rPr>
        <w:t xml:space="preserve">. č. </w:t>
      </w:r>
      <w:r w:rsidR="00977B44" w:rsidRPr="00AC5861">
        <w:rPr>
          <w:rFonts w:ascii="Arial" w:hAnsi="Arial" w:cs="Arial"/>
          <w:sz w:val="22"/>
          <w:szCs w:val="22"/>
        </w:rPr>
        <w:t>13</w:t>
      </w:r>
      <w:r w:rsidRPr="00AC5861">
        <w:rPr>
          <w:rFonts w:ascii="Arial" w:hAnsi="Arial" w:cs="Arial"/>
          <w:sz w:val="22"/>
          <w:szCs w:val="22"/>
        </w:rPr>
        <w:t>/20</w:t>
      </w:r>
      <w:r w:rsidR="00977B44" w:rsidRPr="00AC5861">
        <w:rPr>
          <w:rFonts w:ascii="Arial" w:hAnsi="Arial" w:cs="Arial"/>
          <w:sz w:val="22"/>
          <w:szCs w:val="22"/>
        </w:rPr>
        <w:t>14</w:t>
      </w:r>
      <w:r w:rsidRPr="00AC5861">
        <w:rPr>
          <w:rFonts w:ascii="Arial" w:hAnsi="Arial" w:cs="Arial"/>
          <w:sz w:val="22"/>
          <w:szCs w:val="22"/>
        </w:rPr>
        <w:t xml:space="preserve"> Sb. a dle požadavků příslušného pracoviště katastrálního úřadu uvedených v dohodě s pozemkovým úřadem</w:t>
      </w:r>
      <w:r w:rsidR="00987FA0">
        <w:rPr>
          <w:rFonts w:ascii="Arial" w:hAnsi="Arial" w:cs="Arial"/>
          <w:sz w:val="22"/>
          <w:szCs w:val="22"/>
        </w:rPr>
        <w:t xml:space="preserve">, </w:t>
      </w:r>
      <w:r w:rsidRPr="00AC5861">
        <w:rPr>
          <w:rFonts w:ascii="Arial" w:hAnsi="Arial" w:cs="Arial"/>
          <w:sz w:val="22"/>
          <w:szCs w:val="22"/>
        </w:rPr>
        <w:t xml:space="preserve">náležitosti návrhu pozemkových úprav – příloha </w:t>
      </w:r>
      <w:r w:rsidR="00987FA0">
        <w:rPr>
          <w:rFonts w:ascii="Arial" w:hAnsi="Arial" w:cs="Arial"/>
          <w:sz w:val="22"/>
          <w:szCs w:val="22"/>
        </w:rPr>
        <w:t xml:space="preserve">č. 1 </w:t>
      </w:r>
      <w:r w:rsidR="002E287C" w:rsidRPr="001158E9">
        <w:rPr>
          <w:rFonts w:ascii="Arial" w:hAnsi="Arial" w:cs="Arial"/>
          <w:sz w:val="22"/>
          <w:szCs w:val="22"/>
        </w:rPr>
        <w:t>(bod III 3)</w:t>
      </w:r>
      <w:r w:rsidR="002E287C">
        <w:rPr>
          <w:rFonts w:ascii="Arial" w:hAnsi="Arial" w:cs="Arial"/>
          <w:sz w:val="22"/>
          <w:szCs w:val="22"/>
        </w:rPr>
        <w:t xml:space="preserve"> </w:t>
      </w:r>
      <w:proofErr w:type="spellStart"/>
      <w:r w:rsidRPr="00AC5861">
        <w:rPr>
          <w:rFonts w:ascii="Arial" w:hAnsi="Arial" w:cs="Arial"/>
          <w:sz w:val="22"/>
          <w:szCs w:val="22"/>
        </w:rPr>
        <w:t>vyhl</w:t>
      </w:r>
      <w:proofErr w:type="spellEnd"/>
      <w:r w:rsidRPr="00AC5861">
        <w:rPr>
          <w:rFonts w:ascii="Arial" w:hAnsi="Arial" w:cs="Arial"/>
          <w:sz w:val="22"/>
          <w:szCs w:val="22"/>
        </w:rPr>
        <w:t xml:space="preserve">. č. </w:t>
      </w:r>
      <w:r w:rsidR="000B05B8" w:rsidRPr="00AC5861">
        <w:rPr>
          <w:rFonts w:ascii="Arial" w:hAnsi="Arial" w:cs="Arial"/>
          <w:sz w:val="22"/>
          <w:szCs w:val="22"/>
        </w:rPr>
        <w:t>13</w:t>
      </w:r>
      <w:r w:rsidRPr="00AC5861">
        <w:rPr>
          <w:rFonts w:ascii="Arial" w:hAnsi="Arial" w:cs="Arial"/>
          <w:sz w:val="22"/>
          <w:szCs w:val="22"/>
        </w:rPr>
        <w:t>/20</w:t>
      </w:r>
      <w:r w:rsidR="000B05B8" w:rsidRPr="00AC5861">
        <w:rPr>
          <w:rFonts w:ascii="Arial" w:hAnsi="Arial" w:cs="Arial"/>
          <w:sz w:val="22"/>
          <w:szCs w:val="22"/>
        </w:rPr>
        <w:t>14</w:t>
      </w:r>
      <w:r w:rsidRPr="00AC5861">
        <w:rPr>
          <w:rFonts w:ascii="Arial" w:hAnsi="Arial" w:cs="Arial"/>
          <w:sz w:val="22"/>
          <w:szCs w:val="22"/>
        </w:rPr>
        <w:t xml:space="preserve"> Sb.</w:t>
      </w:r>
    </w:p>
    <w:p w:rsidR="000868A2" w:rsidRPr="00080AF4" w:rsidRDefault="000868A2" w:rsidP="00C42755">
      <w:pPr>
        <w:tabs>
          <w:tab w:val="left" w:pos="426"/>
        </w:tabs>
        <w:ind w:left="142"/>
        <w:rPr>
          <w:rFonts w:ascii="Arial" w:hAnsi="Arial" w:cs="Arial"/>
          <w:sz w:val="22"/>
          <w:szCs w:val="22"/>
        </w:rPr>
      </w:pPr>
      <w:r w:rsidRPr="000868A2">
        <w:rPr>
          <w:rFonts w:ascii="Arial" w:hAnsi="Arial" w:cs="Arial"/>
          <w:sz w:val="22"/>
          <w:szCs w:val="22"/>
        </w:rPr>
        <w:t>Předpokládá se zahrnutí všech pozemků mezi pozemky tzv. „řešené“ dle § 2 zákona, což představuje oceňování lesních porostů pro účely stanovení nároků vlastníků. Jednotky určené krycím listem pro zjišťování hranic pozemků neřešených dle § 2 zákona se využijí pouze v případě, že někter</w:t>
      </w:r>
      <w:r w:rsidR="00CB079C">
        <w:rPr>
          <w:rFonts w:ascii="Arial" w:hAnsi="Arial" w:cs="Arial"/>
          <w:sz w:val="22"/>
          <w:szCs w:val="22"/>
        </w:rPr>
        <w:t>ý</w:t>
      </w:r>
      <w:r w:rsidRPr="000868A2">
        <w:rPr>
          <w:rFonts w:ascii="Arial" w:hAnsi="Arial" w:cs="Arial"/>
          <w:sz w:val="22"/>
          <w:szCs w:val="22"/>
        </w:rPr>
        <w:t xml:space="preserve"> z vlastníků pozemků vyjmenovaných v § 3 zákona</w:t>
      </w:r>
      <w:r w:rsidR="00CB079C">
        <w:rPr>
          <w:rFonts w:ascii="Arial" w:hAnsi="Arial" w:cs="Arial"/>
          <w:sz w:val="22"/>
          <w:szCs w:val="22"/>
        </w:rPr>
        <w:t xml:space="preserve"> ne</w:t>
      </w:r>
      <w:r w:rsidRPr="000868A2">
        <w:rPr>
          <w:rFonts w:ascii="Arial" w:hAnsi="Arial" w:cs="Arial"/>
          <w:sz w:val="22"/>
          <w:szCs w:val="22"/>
        </w:rPr>
        <w:t>souhlas</w:t>
      </w:r>
      <w:r w:rsidR="00CB079C">
        <w:rPr>
          <w:rFonts w:ascii="Arial" w:hAnsi="Arial" w:cs="Arial"/>
          <w:sz w:val="22"/>
          <w:szCs w:val="22"/>
        </w:rPr>
        <w:t>í s řešením dle § 2 z</w:t>
      </w:r>
      <w:r w:rsidR="005D6CEB">
        <w:rPr>
          <w:rFonts w:ascii="Arial" w:hAnsi="Arial" w:cs="Arial"/>
          <w:sz w:val="22"/>
          <w:szCs w:val="22"/>
        </w:rPr>
        <w:t>á</w:t>
      </w:r>
      <w:r w:rsidR="00CB079C">
        <w:rPr>
          <w:rFonts w:ascii="Arial" w:hAnsi="Arial" w:cs="Arial"/>
          <w:sz w:val="22"/>
          <w:szCs w:val="22"/>
        </w:rPr>
        <w:t>kona</w:t>
      </w:r>
      <w:r w:rsidRPr="000868A2">
        <w:rPr>
          <w:rFonts w:ascii="Arial" w:hAnsi="Arial" w:cs="Arial"/>
          <w:sz w:val="22"/>
          <w:szCs w:val="22"/>
        </w:rPr>
        <w:t>.</w:t>
      </w:r>
    </w:p>
    <w:p w:rsidR="00DE3BF0" w:rsidRPr="000868A2" w:rsidRDefault="00A25721" w:rsidP="000868A2">
      <w:pPr>
        <w:pStyle w:val="Odstavecseseznamem"/>
        <w:numPr>
          <w:ilvl w:val="0"/>
          <w:numId w:val="25"/>
        </w:numPr>
        <w:ind w:left="142" w:hanging="709"/>
        <w:rPr>
          <w:rFonts w:ascii="Arial" w:hAnsi="Arial" w:cs="Arial"/>
          <w:sz w:val="22"/>
          <w:szCs w:val="22"/>
        </w:rPr>
      </w:pPr>
      <w:r w:rsidRPr="000868A2">
        <w:rPr>
          <w:rFonts w:ascii="Arial" w:hAnsi="Arial" w:cs="Arial"/>
          <w:i/>
          <w:sz w:val="22"/>
          <w:szCs w:val="22"/>
        </w:rPr>
        <w:t>Dokumentace</w:t>
      </w:r>
      <w:r w:rsidR="00DE3BF0" w:rsidRPr="000868A2">
        <w:rPr>
          <w:rFonts w:ascii="Arial" w:hAnsi="Arial" w:cs="Arial"/>
          <w:i/>
          <w:sz w:val="22"/>
          <w:szCs w:val="22"/>
        </w:rPr>
        <w:t xml:space="preserve"> nároků vlastníků</w:t>
      </w:r>
      <w:r w:rsidR="00DE3BF0" w:rsidRPr="000868A2">
        <w:rPr>
          <w:rFonts w:ascii="Arial" w:hAnsi="Arial" w:cs="Arial"/>
          <w:sz w:val="22"/>
          <w:szCs w:val="22"/>
        </w:rPr>
        <w:t xml:space="preserve"> pozemků pro vypracování návrhu nového uspořádání pozemků. Identifikace případných nedokončených restitučních nároků, spolupráce při zjištění zemřelých vlastníků a dat jejich úmrtí, návrh na ustanovení opatrovníků, které pak usnesením ustanoví </w:t>
      </w:r>
      <w:r w:rsidR="000868A2">
        <w:rPr>
          <w:rFonts w:ascii="Arial" w:hAnsi="Arial" w:cs="Arial"/>
          <w:sz w:val="22"/>
          <w:szCs w:val="22"/>
        </w:rPr>
        <w:t xml:space="preserve">Státní </w:t>
      </w:r>
      <w:r w:rsidR="00DE3BF0" w:rsidRPr="000868A2">
        <w:rPr>
          <w:rFonts w:ascii="Arial" w:hAnsi="Arial" w:cs="Arial"/>
          <w:sz w:val="22"/>
          <w:szCs w:val="22"/>
        </w:rPr>
        <w:t>pozemkový úřad</w:t>
      </w:r>
      <w:r w:rsidR="007C1875" w:rsidRPr="000868A2">
        <w:rPr>
          <w:rFonts w:ascii="Arial" w:hAnsi="Arial" w:cs="Arial"/>
          <w:sz w:val="22"/>
          <w:szCs w:val="22"/>
        </w:rPr>
        <w:t>, lustrace pozemků ve vlastnictví státu a zjištění majetku státu ve smyslu § 29 zákona č. 229/1991 Sb.</w:t>
      </w:r>
      <w:r w:rsidR="00DE3BF0" w:rsidRPr="000868A2">
        <w:rPr>
          <w:rFonts w:ascii="Arial" w:hAnsi="Arial" w:cs="Arial"/>
          <w:sz w:val="22"/>
          <w:szCs w:val="22"/>
        </w:rPr>
        <w:t xml:space="preserve">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p>
    <w:p w:rsidR="00DE3BF0" w:rsidRPr="00C05291" w:rsidRDefault="00DE3BF0" w:rsidP="00C42755">
      <w:pPr>
        <w:ind w:left="142"/>
        <w:rPr>
          <w:rFonts w:ascii="Arial" w:hAnsi="Arial" w:cs="Arial"/>
          <w:sz w:val="22"/>
          <w:szCs w:val="22"/>
        </w:rPr>
      </w:pPr>
      <w:r w:rsidRPr="00080AF4">
        <w:rPr>
          <w:rFonts w:ascii="Arial" w:hAnsi="Arial" w:cs="Arial"/>
          <w:sz w:val="22"/>
          <w:szCs w:val="22"/>
        </w:rPr>
        <w:t xml:space="preserve">Dokumentace bude zpracována v rozsahu uvedeném </w:t>
      </w:r>
      <w:r w:rsidRPr="001158E9">
        <w:rPr>
          <w:rFonts w:ascii="Arial" w:hAnsi="Arial" w:cs="Arial"/>
          <w:sz w:val="22"/>
          <w:szCs w:val="22"/>
        </w:rPr>
        <w:t xml:space="preserve">v bodě </w:t>
      </w:r>
      <w:r w:rsidR="008C5D80" w:rsidRPr="001158E9">
        <w:rPr>
          <w:rFonts w:ascii="Arial" w:hAnsi="Arial" w:cs="Arial"/>
          <w:sz w:val="22"/>
          <w:szCs w:val="22"/>
        </w:rPr>
        <w:t>VI</w:t>
      </w:r>
      <w:r w:rsidRPr="001158E9">
        <w:rPr>
          <w:rFonts w:ascii="Arial" w:hAnsi="Arial" w:cs="Arial"/>
          <w:sz w:val="22"/>
          <w:szCs w:val="22"/>
        </w:rPr>
        <w:t>. přílohy</w:t>
      </w:r>
      <w:r w:rsidRPr="00080AF4">
        <w:rPr>
          <w:rFonts w:ascii="Arial" w:hAnsi="Arial" w:cs="Arial"/>
          <w:sz w:val="22"/>
          <w:szCs w:val="22"/>
        </w:rPr>
        <w:t xml:space="preserve"> k </w:t>
      </w:r>
      <w:proofErr w:type="spellStart"/>
      <w:r w:rsidRPr="00080AF4">
        <w:rPr>
          <w:rFonts w:ascii="Arial" w:hAnsi="Arial" w:cs="Arial"/>
          <w:sz w:val="22"/>
          <w:szCs w:val="22"/>
        </w:rPr>
        <w:t>vyhl</w:t>
      </w:r>
      <w:proofErr w:type="spellEnd"/>
      <w:r w:rsidRPr="00080AF4">
        <w:rPr>
          <w:rFonts w:ascii="Arial" w:hAnsi="Arial" w:cs="Arial"/>
          <w:sz w:val="22"/>
          <w:szCs w:val="22"/>
        </w:rPr>
        <w:t>. č. </w:t>
      </w:r>
      <w:r w:rsidR="008C5D80">
        <w:rPr>
          <w:rFonts w:ascii="Arial" w:hAnsi="Arial" w:cs="Arial"/>
          <w:sz w:val="22"/>
          <w:szCs w:val="22"/>
        </w:rPr>
        <w:t>13</w:t>
      </w:r>
      <w:r w:rsidRPr="00080AF4">
        <w:rPr>
          <w:rFonts w:ascii="Arial" w:hAnsi="Arial" w:cs="Arial"/>
          <w:sz w:val="22"/>
          <w:szCs w:val="22"/>
        </w:rPr>
        <w:t>/20</w:t>
      </w:r>
      <w:r w:rsidR="008C5D80">
        <w:rPr>
          <w:rFonts w:ascii="Arial" w:hAnsi="Arial" w:cs="Arial"/>
          <w:sz w:val="22"/>
          <w:szCs w:val="22"/>
        </w:rPr>
        <w:t>14</w:t>
      </w:r>
      <w:r w:rsidRPr="00080AF4">
        <w:rPr>
          <w:rFonts w:ascii="Arial" w:hAnsi="Arial" w:cs="Arial"/>
          <w:sz w:val="22"/>
          <w:szCs w:val="22"/>
        </w:rPr>
        <w:t xml:space="preserve"> Sb. a v souladu s požadavky uvedenými v </w:t>
      </w:r>
      <w:proofErr w:type="spellStart"/>
      <w:r w:rsidRPr="00080AF4">
        <w:rPr>
          <w:rFonts w:ascii="Arial" w:hAnsi="Arial" w:cs="Arial"/>
          <w:sz w:val="22"/>
          <w:szCs w:val="22"/>
        </w:rPr>
        <w:t>ust</w:t>
      </w:r>
      <w:proofErr w:type="spellEnd"/>
      <w:r w:rsidRPr="00080AF4">
        <w:rPr>
          <w:rFonts w:ascii="Arial" w:hAnsi="Arial" w:cs="Arial"/>
          <w:sz w:val="22"/>
          <w:szCs w:val="22"/>
        </w:rPr>
        <w:t>. § 8 zákona č. 139/2002 Sb. a v </w:t>
      </w:r>
      <w:proofErr w:type="spellStart"/>
      <w:r w:rsidRPr="00080AF4">
        <w:rPr>
          <w:rFonts w:ascii="Arial" w:hAnsi="Arial" w:cs="Arial"/>
          <w:sz w:val="22"/>
          <w:szCs w:val="22"/>
        </w:rPr>
        <w:t>ust</w:t>
      </w:r>
      <w:proofErr w:type="spellEnd"/>
      <w:r w:rsidRPr="00080AF4">
        <w:rPr>
          <w:rFonts w:ascii="Arial" w:hAnsi="Arial" w:cs="Arial"/>
          <w:sz w:val="22"/>
          <w:szCs w:val="22"/>
        </w:rPr>
        <w:t xml:space="preserve">. § </w:t>
      </w:r>
      <w:r w:rsidR="008C5D80">
        <w:rPr>
          <w:rFonts w:ascii="Arial" w:hAnsi="Arial" w:cs="Arial"/>
          <w:sz w:val="22"/>
          <w:szCs w:val="22"/>
        </w:rPr>
        <w:t>11 a 12</w:t>
      </w:r>
      <w:r w:rsidR="008C5D80" w:rsidRPr="00080AF4">
        <w:rPr>
          <w:rFonts w:ascii="Arial" w:hAnsi="Arial" w:cs="Arial"/>
          <w:sz w:val="22"/>
          <w:szCs w:val="22"/>
        </w:rPr>
        <w:t xml:space="preserve">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8C5D80">
        <w:rPr>
          <w:rFonts w:ascii="Arial" w:hAnsi="Arial" w:cs="Arial"/>
          <w:sz w:val="22"/>
          <w:szCs w:val="22"/>
        </w:rPr>
        <w:t>13</w:t>
      </w:r>
      <w:r w:rsidRPr="00080AF4">
        <w:rPr>
          <w:rFonts w:ascii="Arial" w:hAnsi="Arial" w:cs="Arial"/>
          <w:sz w:val="22"/>
          <w:szCs w:val="22"/>
        </w:rPr>
        <w:t>/20</w:t>
      </w:r>
      <w:r w:rsidR="008C5D80">
        <w:rPr>
          <w:rFonts w:ascii="Arial" w:hAnsi="Arial" w:cs="Arial"/>
          <w:sz w:val="22"/>
          <w:szCs w:val="22"/>
        </w:rPr>
        <w:t>14</w:t>
      </w:r>
      <w:r w:rsidRPr="00080AF4">
        <w:rPr>
          <w:rFonts w:ascii="Arial" w:hAnsi="Arial" w:cs="Arial"/>
          <w:sz w:val="22"/>
          <w:szCs w:val="22"/>
        </w:rPr>
        <w:t xml:space="preserve"> Sb. a </w:t>
      </w:r>
      <w:r w:rsidR="008C5D80">
        <w:rPr>
          <w:rFonts w:ascii="Arial" w:hAnsi="Arial" w:cs="Arial"/>
          <w:sz w:val="22"/>
          <w:szCs w:val="22"/>
        </w:rPr>
        <w:t>přílohy</w:t>
      </w:r>
      <w:r w:rsidR="008C5D80" w:rsidRPr="00080AF4">
        <w:rPr>
          <w:rFonts w:ascii="Arial" w:hAnsi="Arial" w:cs="Arial"/>
          <w:sz w:val="22"/>
          <w:szCs w:val="22"/>
        </w:rPr>
        <w:t xml:space="preserve"> </w:t>
      </w:r>
      <w:r w:rsidRPr="00080AF4">
        <w:rPr>
          <w:rFonts w:ascii="Arial" w:hAnsi="Arial" w:cs="Arial"/>
          <w:sz w:val="22"/>
          <w:szCs w:val="22"/>
        </w:rPr>
        <w:t xml:space="preserve">č. </w:t>
      </w:r>
      <w:r w:rsidR="008C5D80">
        <w:rPr>
          <w:rFonts w:ascii="Arial" w:hAnsi="Arial" w:cs="Arial"/>
          <w:sz w:val="22"/>
          <w:szCs w:val="22"/>
        </w:rPr>
        <w:t>2</w:t>
      </w:r>
      <w:r w:rsidRPr="00080AF4">
        <w:rPr>
          <w:rFonts w:ascii="Arial" w:hAnsi="Arial" w:cs="Arial"/>
          <w:sz w:val="22"/>
          <w:szCs w:val="22"/>
        </w:rPr>
        <w:t xml:space="preserve"> této vyhlášky. Pokud bude vlastník požadovat ocenění dřevin rostoucích mimo les, zajistí zhotovitel toto ocenění do </w:t>
      </w:r>
      <w:r w:rsidRPr="007C1875">
        <w:rPr>
          <w:rFonts w:ascii="Arial" w:hAnsi="Arial" w:cs="Arial"/>
          <w:sz w:val="22"/>
          <w:szCs w:val="22"/>
        </w:rPr>
        <w:t xml:space="preserve">předmětných nárokových listů. Projednání možnosti případného vypořádání spoluvlastnictví. </w:t>
      </w:r>
      <w:r w:rsidRPr="00AD0006">
        <w:rPr>
          <w:rFonts w:ascii="Arial" w:hAnsi="Arial" w:cs="Arial"/>
          <w:sz w:val="22"/>
          <w:szCs w:val="22"/>
        </w:rPr>
        <w:t xml:space="preserve">V průběhu zpracování návrhu bude prováděna průběžná aktualizace soupisu nároků na základě nových skutečností jako např. rozdělení spoluvlastnictví, úprava obvodu pozemkové úpravy, změna okruhu </w:t>
      </w:r>
      <w:r w:rsidRPr="00AD0006">
        <w:rPr>
          <w:rFonts w:ascii="Arial" w:hAnsi="Arial" w:cs="Arial"/>
          <w:sz w:val="22"/>
          <w:szCs w:val="22"/>
        </w:rPr>
        <w:lastRenderedPageBreak/>
        <w:t xml:space="preserve">účastníků řízení, a to až </w:t>
      </w:r>
      <w:r w:rsidR="008C5D80">
        <w:rPr>
          <w:rFonts w:ascii="Arial" w:hAnsi="Arial" w:cs="Arial"/>
          <w:sz w:val="22"/>
          <w:szCs w:val="22"/>
        </w:rPr>
        <w:t xml:space="preserve">ke dni vystavení návrhu dle ustanovení § 13 odst. 1 </w:t>
      </w:r>
      <w:proofErr w:type="spellStart"/>
      <w:r w:rsidR="008C5D80">
        <w:rPr>
          <w:rFonts w:ascii="Arial" w:hAnsi="Arial" w:cs="Arial"/>
          <w:sz w:val="22"/>
          <w:szCs w:val="22"/>
        </w:rPr>
        <w:t>vyhl</w:t>
      </w:r>
      <w:proofErr w:type="spellEnd"/>
      <w:r w:rsidR="008C5D80">
        <w:rPr>
          <w:rFonts w:ascii="Arial" w:hAnsi="Arial" w:cs="Arial"/>
          <w:sz w:val="22"/>
          <w:szCs w:val="22"/>
        </w:rPr>
        <w:t>. č. 13/2014 Sb.</w:t>
      </w:r>
    </w:p>
    <w:p w:rsidR="00DE3BF0" w:rsidRPr="00C05291" w:rsidRDefault="00DE3BF0" w:rsidP="00C42755">
      <w:pPr>
        <w:ind w:left="142" w:hanging="426"/>
        <w:rPr>
          <w:rFonts w:ascii="Arial" w:hAnsi="Arial" w:cs="Arial"/>
          <w:sz w:val="22"/>
          <w:szCs w:val="22"/>
        </w:rPr>
      </w:pPr>
      <w:r w:rsidRPr="00C05291">
        <w:rPr>
          <w:rFonts w:ascii="Arial" w:hAnsi="Arial" w:cs="Arial"/>
          <w:sz w:val="22"/>
          <w:szCs w:val="22"/>
        </w:rPr>
        <w:tab/>
        <w:t xml:space="preserve">Součástí a podkladem pro vypracování dokumentace nároků vlastníků bude topologická úprava linií BPEJ na zaměřený skutečný stav, odsouhlasené  VÚMOP, </w:t>
      </w:r>
      <w:proofErr w:type="spellStart"/>
      <w:r w:rsidRPr="00C05291">
        <w:rPr>
          <w:rFonts w:ascii="Arial" w:hAnsi="Arial" w:cs="Arial"/>
          <w:sz w:val="22"/>
          <w:szCs w:val="22"/>
        </w:rPr>
        <w:t>v.v.i</w:t>
      </w:r>
      <w:proofErr w:type="spellEnd"/>
      <w:r w:rsidRPr="00C05291">
        <w:rPr>
          <w:rFonts w:ascii="Arial" w:hAnsi="Arial" w:cs="Arial"/>
          <w:sz w:val="22"/>
          <w:szCs w:val="22"/>
        </w:rPr>
        <w:t>.</w:t>
      </w:r>
      <w:r w:rsidR="008C5D80">
        <w:rPr>
          <w:rFonts w:ascii="Arial" w:hAnsi="Arial" w:cs="Arial"/>
          <w:sz w:val="22"/>
          <w:szCs w:val="22"/>
        </w:rPr>
        <w:t xml:space="preserve"> </w:t>
      </w:r>
      <w:r w:rsidR="008C5D80" w:rsidRPr="008C5D80">
        <w:rPr>
          <w:rFonts w:ascii="Arial" w:hAnsi="Arial" w:cs="Arial"/>
          <w:sz w:val="22"/>
          <w:szCs w:val="22"/>
        </w:rPr>
        <w:t>(dle platného metodického postupu pro aktualizaci BPEJ)</w:t>
      </w:r>
      <w:r w:rsidR="008C5D80">
        <w:rPr>
          <w:rFonts w:ascii="Arial" w:hAnsi="Arial" w:cs="Arial"/>
          <w:sz w:val="22"/>
          <w:szCs w:val="22"/>
        </w:rPr>
        <w:t>.</w:t>
      </w:r>
      <w:r w:rsidRPr="00C05291">
        <w:rPr>
          <w:rFonts w:ascii="Arial" w:hAnsi="Arial" w:cs="Arial"/>
          <w:sz w:val="22"/>
          <w:szCs w:val="22"/>
        </w:rPr>
        <w:t xml:space="preserve"> </w:t>
      </w:r>
    </w:p>
    <w:p w:rsidR="00CB66B7" w:rsidRPr="00242AC1" w:rsidRDefault="00CB66B7" w:rsidP="00CB66B7">
      <w:pPr>
        <w:ind w:left="142"/>
        <w:rPr>
          <w:rFonts w:ascii="Arial" w:hAnsi="Arial" w:cs="Arial"/>
          <w:sz w:val="22"/>
          <w:szCs w:val="22"/>
        </w:rPr>
      </w:pPr>
      <w:r w:rsidRPr="00C05291">
        <w:rPr>
          <w:rFonts w:ascii="Arial" w:hAnsi="Arial" w:cs="Arial"/>
          <w:sz w:val="22"/>
          <w:szCs w:val="22"/>
        </w:rPr>
        <w:t>Za dokončený dílčí fakturační celek bude považováno vyhotovení soupisů nároků</w:t>
      </w:r>
      <w:r w:rsidR="009037B0">
        <w:rPr>
          <w:rFonts w:ascii="Arial" w:hAnsi="Arial" w:cs="Arial"/>
          <w:sz w:val="22"/>
          <w:szCs w:val="22"/>
        </w:rPr>
        <w:t xml:space="preserve"> (včetně </w:t>
      </w:r>
      <w:proofErr w:type="spellStart"/>
      <w:r w:rsidR="009037B0">
        <w:rPr>
          <w:rFonts w:ascii="Arial" w:hAnsi="Arial" w:cs="Arial"/>
          <w:sz w:val="22"/>
          <w:szCs w:val="22"/>
        </w:rPr>
        <w:t>paré</w:t>
      </w:r>
      <w:proofErr w:type="spellEnd"/>
      <w:r w:rsidR="009037B0">
        <w:rPr>
          <w:rFonts w:ascii="Arial" w:hAnsi="Arial" w:cs="Arial"/>
          <w:sz w:val="22"/>
          <w:szCs w:val="22"/>
        </w:rPr>
        <w:t xml:space="preserve"> pro rozeslání)</w:t>
      </w:r>
      <w:r w:rsidR="00784D47" w:rsidRPr="007C1875">
        <w:rPr>
          <w:rFonts w:ascii="Arial" w:hAnsi="Arial" w:cs="Arial"/>
          <w:sz w:val="22"/>
          <w:szCs w:val="22"/>
        </w:rPr>
        <w:t>, jejich předání</w:t>
      </w:r>
      <w:r w:rsidR="009037B0">
        <w:rPr>
          <w:rFonts w:ascii="Arial" w:hAnsi="Arial" w:cs="Arial"/>
          <w:sz w:val="22"/>
          <w:szCs w:val="22"/>
        </w:rPr>
        <w:t xml:space="preserve"> </w:t>
      </w:r>
      <w:r w:rsidR="00784D47" w:rsidRPr="007C1875">
        <w:rPr>
          <w:rFonts w:ascii="Arial" w:hAnsi="Arial" w:cs="Arial"/>
          <w:sz w:val="22"/>
          <w:szCs w:val="22"/>
        </w:rPr>
        <w:t xml:space="preserve">v tabulkové </w:t>
      </w:r>
      <w:r w:rsidR="00784D47" w:rsidRPr="00C05291">
        <w:rPr>
          <w:rFonts w:ascii="Arial" w:hAnsi="Arial" w:cs="Arial"/>
          <w:sz w:val="22"/>
          <w:szCs w:val="22"/>
        </w:rPr>
        <w:t xml:space="preserve">a grafické podobě </w:t>
      </w:r>
      <w:r w:rsidR="00784D47" w:rsidRPr="009F30C5">
        <w:rPr>
          <w:rFonts w:ascii="Arial" w:hAnsi="Arial" w:cs="Arial"/>
          <w:sz w:val="22"/>
          <w:szCs w:val="22"/>
        </w:rPr>
        <w:t xml:space="preserve">(vč. </w:t>
      </w:r>
      <w:r w:rsidR="000470EE" w:rsidRPr="009F30C5">
        <w:rPr>
          <w:rFonts w:ascii="Arial" w:hAnsi="Arial" w:cs="Arial"/>
          <w:sz w:val="22"/>
          <w:szCs w:val="22"/>
        </w:rPr>
        <w:t>mapy pro každ</w:t>
      </w:r>
      <w:r w:rsidR="00F61BAA" w:rsidRPr="009F30C5">
        <w:rPr>
          <w:rFonts w:ascii="Arial" w:hAnsi="Arial" w:cs="Arial"/>
          <w:sz w:val="22"/>
          <w:szCs w:val="22"/>
        </w:rPr>
        <w:t>ý</w:t>
      </w:r>
      <w:r w:rsidR="000470EE" w:rsidRPr="009F30C5">
        <w:rPr>
          <w:rFonts w:ascii="Arial" w:hAnsi="Arial" w:cs="Arial"/>
          <w:sz w:val="22"/>
          <w:szCs w:val="22"/>
        </w:rPr>
        <w:t xml:space="preserve"> LV, </w:t>
      </w:r>
      <w:r w:rsidR="009F30C5">
        <w:rPr>
          <w:rFonts w:ascii="Arial" w:hAnsi="Arial" w:cs="Arial"/>
          <w:sz w:val="22"/>
          <w:szCs w:val="22"/>
        </w:rPr>
        <w:t xml:space="preserve">a </w:t>
      </w:r>
      <w:r w:rsidR="000470EE" w:rsidRPr="009F30C5">
        <w:rPr>
          <w:rFonts w:ascii="Arial" w:hAnsi="Arial" w:cs="Arial"/>
          <w:sz w:val="22"/>
          <w:szCs w:val="22"/>
        </w:rPr>
        <w:t>celkové mapy</w:t>
      </w:r>
      <w:r w:rsidR="00784D47" w:rsidRPr="009F30C5">
        <w:rPr>
          <w:rFonts w:ascii="Arial" w:hAnsi="Arial" w:cs="Arial"/>
          <w:sz w:val="22"/>
          <w:szCs w:val="22"/>
        </w:rPr>
        <w:t>)</w:t>
      </w:r>
      <w:r w:rsidR="00784D47" w:rsidRPr="007C1875">
        <w:rPr>
          <w:rFonts w:ascii="Arial" w:hAnsi="Arial" w:cs="Arial"/>
          <w:sz w:val="22"/>
          <w:szCs w:val="22"/>
        </w:rPr>
        <w:t xml:space="preserve"> objednateli </w:t>
      </w:r>
      <w:r w:rsidRPr="00C05291">
        <w:rPr>
          <w:rFonts w:ascii="Arial" w:hAnsi="Arial" w:cs="Arial"/>
          <w:sz w:val="22"/>
          <w:szCs w:val="22"/>
        </w:rPr>
        <w:t>a jejich projednání</w:t>
      </w:r>
      <w:r w:rsidR="00784D47" w:rsidRPr="007C1875">
        <w:rPr>
          <w:rFonts w:ascii="Arial" w:hAnsi="Arial" w:cs="Arial"/>
          <w:sz w:val="22"/>
          <w:szCs w:val="22"/>
        </w:rPr>
        <w:t xml:space="preserve"> s vlastníky</w:t>
      </w:r>
      <w:r w:rsidRPr="00C05291">
        <w:rPr>
          <w:rFonts w:ascii="Arial" w:hAnsi="Arial" w:cs="Arial"/>
          <w:sz w:val="22"/>
          <w:szCs w:val="22"/>
        </w:rPr>
        <w:t>.</w:t>
      </w:r>
    </w:p>
    <w:p w:rsidR="00541F26" w:rsidRDefault="00DE3BF0" w:rsidP="00C42755">
      <w:pPr>
        <w:pStyle w:val="Odstavecseseznamem"/>
        <w:numPr>
          <w:ilvl w:val="0"/>
          <w:numId w:val="24"/>
        </w:numPr>
        <w:ind w:left="0" w:hanging="567"/>
        <w:rPr>
          <w:rFonts w:ascii="Arial" w:hAnsi="Arial" w:cs="Arial"/>
          <w:b/>
          <w:bCs/>
          <w:sz w:val="22"/>
          <w:szCs w:val="22"/>
        </w:rPr>
      </w:pPr>
      <w:r w:rsidRPr="00080AF4">
        <w:rPr>
          <w:rFonts w:ascii="Arial" w:hAnsi="Arial" w:cs="Arial"/>
          <w:b/>
          <w:bCs/>
          <w:sz w:val="22"/>
          <w:szCs w:val="22"/>
        </w:rPr>
        <w:t xml:space="preserve">Hlavní fakturační celek </w:t>
      </w:r>
    </w:p>
    <w:p w:rsidR="00DE3BF0" w:rsidRPr="00080AF4" w:rsidRDefault="00DE3BF0" w:rsidP="00541F26">
      <w:pPr>
        <w:pStyle w:val="Odstavecseseznamem"/>
        <w:numPr>
          <w:ilvl w:val="0"/>
          <w:numId w:val="46"/>
        </w:numPr>
        <w:ind w:left="142" w:hanging="568"/>
        <w:rPr>
          <w:rFonts w:ascii="Arial" w:hAnsi="Arial" w:cs="Arial"/>
          <w:b/>
          <w:bCs/>
          <w:sz w:val="22"/>
          <w:szCs w:val="22"/>
        </w:rPr>
      </w:pPr>
      <w:r w:rsidRPr="00080AF4">
        <w:rPr>
          <w:rFonts w:ascii="Arial" w:hAnsi="Arial" w:cs="Arial"/>
          <w:b/>
          <w:bCs/>
          <w:sz w:val="22"/>
          <w:szCs w:val="22"/>
        </w:rPr>
        <w:t>Návrhové práce je sestaven z následujících dílčích fakturačních celků</w:t>
      </w:r>
    </w:p>
    <w:p w:rsidR="00DE3BF0" w:rsidRPr="00C05291" w:rsidRDefault="00DE3BF0" w:rsidP="0028776C">
      <w:pPr>
        <w:pStyle w:val="Odstavecseseznamem"/>
        <w:numPr>
          <w:ilvl w:val="0"/>
          <w:numId w:val="26"/>
        </w:numPr>
        <w:ind w:left="142" w:hanging="568"/>
        <w:rPr>
          <w:rFonts w:ascii="Arial" w:hAnsi="Arial" w:cs="Arial"/>
          <w:sz w:val="22"/>
          <w:szCs w:val="22"/>
        </w:rPr>
      </w:pPr>
      <w:r w:rsidRPr="00984093">
        <w:rPr>
          <w:rFonts w:ascii="Arial" w:hAnsi="Arial" w:cs="Arial"/>
          <w:sz w:val="22"/>
          <w:szCs w:val="22"/>
        </w:rPr>
        <w:t>Vypracování plánu společných zařízení</w:t>
      </w:r>
      <w:r w:rsidR="00F50980">
        <w:rPr>
          <w:rFonts w:ascii="Arial" w:hAnsi="Arial" w:cs="Arial"/>
          <w:sz w:val="22"/>
          <w:szCs w:val="22"/>
        </w:rPr>
        <w:t xml:space="preserve"> (PSZ)</w:t>
      </w:r>
      <w:r w:rsidRPr="00984093">
        <w:rPr>
          <w:rFonts w:ascii="Arial" w:hAnsi="Arial" w:cs="Arial"/>
          <w:sz w:val="22"/>
          <w:szCs w:val="22"/>
        </w:rPr>
        <w:t xml:space="preserve">, včetně vyjádření orgánů a organizací v průběhu zpracování plánu a vyhotovení celkové bilance půdního fondu, kterou je nutné vyčlenit k jeho provedení, včetně bilance použitých pozemků ve vlastnictví státu, obce popř. jiných </w:t>
      </w:r>
      <w:r w:rsidRPr="00AD0006">
        <w:rPr>
          <w:rFonts w:ascii="Arial" w:hAnsi="Arial" w:cs="Arial"/>
          <w:sz w:val="22"/>
          <w:szCs w:val="22"/>
        </w:rPr>
        <w:t>vlastníků. Dokumentace k </w:t>
      </w:r>
      <w:r w:rsidR="00F50980">
        <w:rPr>
          <w:rFonts w:ascii="Arial" w:hAnsi="Arial" w:cs="Arial"/>
          <w:sz w:val="22"/>
          <w:szCs w:val="22"/>
        </w:rPr>
        <w:t>PSZ</w:t>
      </w:r>
      <w:r w:rsidRPr="00AD0006">
        <w:rPr>
          <w:rFonts w:ascii="Arial" w:hAnsi="Arial" w:cs="Arial"/>
          <w:sz w:val="22"/>
          <w:szCs w:val="22"/>
        </w:rPr>
        <w:t xml:space="preserve"> bude vyhotovena dle výsledků rozboru současného stavu území a požadavků objednatele a v souladu s Technickým standardem PSZ</w:t>
      </w:r>
      <w:r w:rsidR="00F50980">
        <w:rPr>
          <w:rFonts w:ascii="Arial" w:hAnsi="Arial" w:cs="Arial"/>
          <w:sz w:val="22"/>
          <w:szCs w:val="22"/>
        </w:rPr>
        <w:t xml:space="preserve"> </w:t>
      </w:r>
      <w:r w:rsidR="00F50980" w:rsidRPr="00F50980">
        <w:rPr>
          <w:rFonts w:ascii="Arial" w:hAnsi="Arial" w:cs="Arial"/>
          <w:sz w:val="22"/>
          <w:szCs w:val="22"/>
        </w:rPr>
        <w:t>včetně dokumentací technického řešení</w:t>
      </w:r>
      <w:r w:rsidRPr="00AD0006">
        <w:rPr>
          <w:rFonts w:ascii="Arial" w:hAnsi="Arial" w:cs="Arial"/>
          <w:sz w:val="22"/>
          <w:szCs w:val="22"/>
        </w:rPr>
        <w:t xml:space="preserve"> v rozsahu dle bodu </w:t>
      </w:r>
      <w:r w:rsidR="00F50980">
        <w:rPr>
          <w:rFonts w:ascii="Arial" w:hAnsi="Arial" w:cs="Arial"/>
          <w:sz w:val="22"/>
          <w:szCs w:val="22"/>
        </w:rPr>
        <w:t>VII</w:t>
      </w:r>
      <w:r w:rsidR="00F50980" w:rsidRPr="00AD0006">
        <w:rPr>
          <w:rFonts w:ascii="Arial" w:hAnsi="Arial" w:cs="Arial"/>
          <w:sz w:val="22"/>
          <w:szCs w:val="22"/>
        </w:rPr>
        <w:t xml:space="preserve"> </w:t>
      </w:r>
      <w:r w:rsidRPr="00AD0006">
        <w:rPr>
          <w:rFonts w:ascii="Arial" w:hAnsi="Arial" w:cs="Arial"/>
          <w:sz w:val="22"/>
          <w:szCs w:val="22"/>
        </w:rPr>
        <w:t xml:space="preserve">přílohy </w:t>
      </w:r>
      <w:r w:rsidR="00F50980">
        <w:rPr>
          <w:rFonts w:ascii="Arial" w:hAnsi="Arial" w:cs="Arial"/>
          <w:sz w:val="22"/>
          <w:szCs w:val="22"/>
        </w:rPr>
        <w:t xml:space="preserve">č. 1 </w:t>
      </w:r>
      <w:proofErr w:type="spellStart"/>
      <w:r w:rsidRPr="00AD0006">
        <w:rPr>
          <w:rFonts w:ascii="Arial" w:hAnsi="Arial" w:cs="Arial"/>
          <w:sz w:val="22"/>
          <w:szCs w:val="22"/>
        </w:rPr>
        <w:t>vyhl</w:t>
      </w:r>
      <w:proofErr w:type="spellEnd"/>
      <w:r w:rsidRPr="00AD0006">
        <w:rPr>
          <w:rFonts w:ascii="Arial" w:hAnsi="Arial" w:cs="Arial"/>
          <w:sz w:val="22"/>
          <w:szCs w:val="22"/>
        </w:rPr>
        <w:t xml:space="preserve">. č. </w:t>
      </w:r>
      <w:r w:rsidR="00F50980">
        <w:rPr>
          <w:rFonts w:ascii="Arial" w:hAnsi="Arial" w:cs="Arial"/>
          <w:sz w:val="22"/>
          <w:szCs w:val="22"/>
        </w:rPr>
        <w:t>13</w:t>
      </w:r>
      <w:r w:rsidRPr="00AD0006">
        <w:rPr>
          <w:rFonts w:ascii="Arial" w:hAnsi="Arial" w:cs="Arial"/>
          <w:sz w:val="22"/>
          <w:szCs w:val="22"/>
        </w:rPr>
        <w:t>/20</w:t>
      </w:r>
      <w:r w:rsidR="00F50980">
        <w:rPr>
          <w:rFonts w:ascii="Arial" w:hAnsi="Arial" w:cs="Arial"/>
          <w:sz w:val="22"/>
          <w:szCs w:val="22"/>
        </w:rPr>
        <w:t>14</w:t>
      </w:r>
      <w:r w:rsidRPr="00AD0006">
        <w:rPr>
          <w:rFonts w:ascii="Arial" w:hAnsi="Arial" w:cs="Arial"/>
          <w:sz w:val="22"/>
          <w:szCs w:val="22"/>
        </w:rPr>
        <w:t xml:space="preserve"> Sb.</w:t>
      </w:r>
      <w:r w:rsidR="00AD0006">
        <w:rPr>
          <w:rFonts w:ascii="Arial" w:hAnsi="Arial" w:cs="Arial"/>
          <w:sz w:val="22"/>
          <w:szCs w:val="22"/>
        </w:rPr>
        <w:t>,</w:t>
      </w:r>
      <w:r w:rsidRPr="00AD0006">
        <w:rPr>
          <w:rFonts w:ascii="Arial" w:hAnsi="Arial" w:cs="Arial"/>
          <w:sz w:val="22"/>
          <w:szCs w:val="22"/>
        </w:rPr>
        <w:t xml:space="preserve"> bude řádně podepsána a označena příslušným razítkem zhotovitele</w:t>
      </w:r>
      <w:r w:rsidR="003D4A4A">
        <w:rPr>
          <w:rFonts w:ascii="Arial" w:hAnsi="Arial" w:cs="Arial"/>
          <w:sz w:val="22"/>
          <w:szCs w:val="22"/>
        </w:rPr>
        <w:t xml:space="preserve">, </w:t>
      </w:r>
      <w:r w:rsidRPr="00AD0006">
        <w:rPr>
          <w:rFonts w:ascii="Arial" w:hAnsi="Arial" w:cs="Arial"/>
          <w:sz w:val="22"/>
          <w:szCs w:val="22"/>
        </w:rPr>
        <w:t xml:space="preserve">osoby </w:t>
      </w:r>
      <w:r w:rsidR="006C4244" w:rsidRPr="00C05291">
        <w:rPr>
          <w:rFonts w:ascii="Arial" w:hAnsi="Arial" w:cs="Arial"/>
          <w:sz w:val="22"/>
          <w:szCs w:val="22"/>
        </w:rPr>
        <w:t>úředně oprávněné k projektování pozemkových úprav a</w:t>
      </w:r>
      <w:r w:rsidR="00F50980">
        <w:rPr>
          <w:rFonts w:ascii="Arial" w:hAnsi="Arial" w:cs="Arial"/>
          <w:sz w:val="22"/>
          <w:szCs w:val="22"/>
        </w:rPr>
        <w:t xml:space="preserve"> </w:t>
      </w:r>
      <w:r w:rsidR="003D4A4A">
        <w:rPr>
          <w:rFonts w:ascii="Arial" w:hAnsi="Arial" w:cs="Arial"/>
          <w:sz w:val="22"/>
          <w:szCs w:val="22"/>
        </w:rPr>
        <w:t xml:space="preserve">osoby </w:t>
      </w:r>
      <w:r w:rsidR="003D4A4A" w:rsidRPr="00D92E30">
        <w:rPr>
          <w:rFonts w:ascii="Arial" w:hAnsi="Arial" w:cs="Arial"/>
          <w:sz w:val="22"/>
          <w:szCs w:val="22"/>
        </w:rPr>
        <w:t xml:space="preserve">s </w:t>
      </w:r>
      <w:r w:rsidRPr="00D92E30">
        <w:rPr>
          <w:rFonts w:ascii="Arial" w:hAnsi="Arial" w:cs="Arial"/>
          <w:sz w:val="22"/>
          <w:szCs w:val="22"/>
        </w:rPr>
        <w:t>osvědčením o autorizaci</w:t>
      </w:r>
      <w:r w:rsidR="00AD0006" w:rsidRPr="00D92E30">
        <w:rPr>
          <w:rFonts w:ascii="Arial" w:hAnsi="Arial" w:cs="Arial"/>
          <w:sz w:val="22"/>
          <w:szCs w:val="22"/>
        </w:rPr>
        <w:t xml:space="preserve"> (např. osvědčení o autorizaci k projektování USES, dopravních staveb, staveb vodního hospodářství a krajinného inženýrství).</w:t>
      </w:r>
      <w:r w:rsidRPr="00AD0006">
        <w:rPr>
          <w:rFonts w:ascii="Arial" w:hAnsi="Arial" w:cs="Arial"/>
          <w:sz w:val="22"/>
          <w:szCs w:val="22"/>
        </w:rPr>
        <w:t xml:space="preserve"> Předložená dokumentace bude zpracována tak, aby byla zaručena její proveditelnost v daném území.</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 xml:space="preserve">Pro návrh vodohospodářských opatření zajistí zhotovitel (v rozsahu daném Technickým standardem PSZ) předběžný inženýrsko-geologický průzkum, který určí geologické složení podloží navrhovaných staveb rovněž s ohledem na jejich proveditelnost. Plán společných zařízení bude projednán se sborem zástupců vlastníků, dotčenými orgány a organizacemi, včetně vyřešení všech připomínek, bude projednán a schválen zastupitelstvem příslušné obce na veřejném zasedání. </w:t>
      </w:r>
      <w:r w:rsidRPr="00C05291">
        <w:rPr>
          <w:rFonts w:ascii="Arial" w:hAnsi="Arial" w:cs="Arial"/>
          <w:sz w:val="22"/>
          <w:szCs w:val="22"/>
        </w:rPr>
        <w:t xml:space="preserve">Před schválením v zastupitelstvu obce musí být kompletní návrh </w:t>
      </w:r>
      <w:r w:rsidR="00B077CF">
        <w:rPr>
          <w:rFonts w:ascii="Arial" w:hAnsi="Arial" w:cs="Arial"/>
          <w:sz w:val="22"/>
          <w:szCs w:val="22"/>
        </w:rPr>
        <w:t>PSZ</w:t>
      </w:r>
      <w:r w:rsidRPr="00C05291">
        <w:rPr>
          <w:rFonts w:ascii="Arial" w:hAnsi="Arial" w:cs="Arial"/>
          <w:sz w:val="22"/>
          <w:szCs w:val="22"/>
        </w:rPr>
        <w:t xml:space="preserve"> projednán s</w:t>
      </w:r>
      <w:r w:rsidR="00B077CF">
        <w:rPr>
          <w:rFonts w:ascii="Arial" w:hAnsi="Arial" w:cs="Arial"/>
          <w:sz w:val="22"/>
          <w:szCs w:val="22"/>
        </w:rPr>
        <w:t xml:space="preserve"> regionální </w:t>
      </w:r>
      <w:r w:rsidRPr="00C05291">
        <w:rPr>
          <w:rFonts w:ascii="Arial" w:hAnsi="Arial" w:cs="Arial"/>
          <w:sz w:val="22"/>
          <w:szCs w:val="22"/>
        </w:rPr>
        <w:t xml:space="preserve">dokumentační </w:t>
      </w:r>
      <w:r w:rsidR="00B077CF">
        <w:rPr>
          <w:rFonts w:ascii="Arial" w:hAnsi="Arial" w:cs="Arial"/>
          <w:sz w:val="22"/>
          <w:szCs w:val="22"/>
        </w:rPr>
        <w:t>komisí</w:t>
      </w:r>
      <w:r w:rsidR="00242AC1" w:rsidRPr="00C05291">
        <w:rPr>
          <w:rFonts w:ascii="Arial" w:hAnsi="Arial" w:cs="Arial"/>
          <w:sz w:val="22"/>
          <w:szCs w:val="22"/>
        </w:rPr>
        <w:t>, která je zřízena při KPÚ</w:t>
      </w:r>
      <w:r w:rsidRPr="00C05291">
        <w:rPr>
          <w:rFonts w:ascii="Arial" w:hAnsi="Arial" w:cs="Arial"/>
          <w:sz w:val="22"/>
          <w:szCs w:val="22"/>
        </w:rPr>
        <w:t>;</w:t>
      </w:r>
      <w:r w:rsidRPr="00080AF4">
        <w:rPr>
          <w:rFonts w:ascii="Arial" w:hAnsi="Arial" w:cs="Arial"/>
          <w:sz w:val="22"/>
          <w:szCs w:val="22"/>
        </w:rPr>
        <w:t xml:space="preserve"> projednání zajišťuje </w:t>
      </w:r>
      <w:r w:rsidR="00B077CF">
        <w:rPr>
          <w:rFonts w:ascii="Arial" w:hAnsi="Arial" w:cs="Arial"/>
          <w:sz w:val="22"/>
          <w:szCs w:val="22"/>
        </w:rPr>
        <w:t>pobočka</w:t>
      </w:r>
      <w:r w:rsidRPr="00080AF4">
        <w:rPr>
          <w:rFonts w:ascii="Arial" w:hAnsi="Arial" w:cs="Arial"/>
          <w:sz w:val="22"/>
          <w:szCs w:val="22"/>
        </w:rPr>
        <w:t xml:space="preserve">. Zhotovitel se na základě výzvy </w:t>
      </w:r>
      <w:r w:rsidR="00B077CF">
        <w:rPr>
          <w:rFonts w:ascii="Arial" w:hAnsi="Arial" w:cs="Arial"/>
          <w:sz w:val="22"/>
          <w:szCs w:val="22"/>
        </w:rPr>
        <w:t xml:space="preserve">Státního </w:t>
      </w:r>
      <w:r w:rsidRPr="00080AF4">
        <w:rPr>
          <w:rFonts w:ascii="Arial" w:hAnsi="Arial" w:cs="Arial"/>
          <w:sz w:val="22"/>
          <w:szCs w:val="22"/>
        </w:rPr>
        <w:t>pozemkového úřadu zúčastní projednání předložené dokumentace.</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Plán společných zařízení pro řešené katastrální území bude funkčně provázán na sousední katastrální území</w:t>
      </w:r>
      <w:r w:rsidR="00B077CF">
        <w:rPr>
          <w:rFonts w:ascii="Arial" w:hAnsi="Arial" w:cs="Arial"/>
          <w:sz w:val="22"/>
          <w:szCs w:val="22"/>
        </w:rPr>
        <w:t xml:space="preserve"> a</w:t>
      </w:r>
      <w:r w:rsidR="009F30C5">
        <w:rPr>
          <w:rFonts w:ascii="Arial" w:hAnsi="Arial" w:cs="Arial"/>
          <w:sz w:val="22"/>
          <w:szCs w:val="22"/>
        </w:rPr>
        <w:t xml:space="preserve"> </w:t>
      </w:r>
      <w:proofErr w:type="spellStart"/>
      <w:r w:rsidR="00CB66B7" w:rsidRPr="00C05291">
        <w:rPr>
          <w:rFonts w:ascii="Arial" w:hAnsi="Arial" w:cs="Arial"/>
          <w:sz w:val="22"/>
          <w:szCs w:val="22"/>
        </w:rPr>
        <w:t>intravilán</w:t>
      </w:r>
      <w:proofErr w:type="spellEnd"/>
      <w:r w:rsidR="00CB66B7" w:rsidRPr="00C05291">
        <w:rPr>
          <w:rFonts w:ascii="Arial" w:hAnsi="Arial" w:cs="Arial"/>
          <w:sz w:val="22"/>
          <w:szCs w:val="22"/>
        </w:rPr>
        <w:t xml:space="preserve"> obce</w:t>
      </w:r>
      <w:r w:rsidRPr="00242AC1">
        <w:rPr>
          <w:rFonts w:ascii="Arial" w:hAnsi="Arial" w:cs="Arial"/>
          <w:sz w:val="22"/>
          <w:szCs w:val="22"/>
        </w:rPr>
        <w:t>.</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Součástí díla bude i posouzení navržených změn v situování společných zařízení ve srovnání se schváleným územním plánem řešeného katastrálního území. V případě napojení polních cest na silnice vyšších tříd bude doložen doklad o povolení připojení v rozsahu požadovaném příslušným správním úřadem.</w:t>
      </w:r>
    </w:p>
    <w:p w:rsidR="00DE3BF0" w:rsidRPr="00080AF4" w:rsidRDefault="00DE3BF0" w:rsidP="0028776C">
      <w:pPr>
        <w:pStyle w:val="Zkladntext2"/>
        <w:ind w:left="142"/>
        <w:rPr>
          <w:rFonts w:ascii="Arial" w:hAnsi="Arial" w:cs="Arial"/>
          <w:sz w:val="22"/>
          <w:szCs w:val="22"/>
        </w:rPr>
      </w:pPr>
      <w:r w:rsidRPr="00080AF4">
        <w:rPr>
          <w:rFonts w:ascii="Arial" w:hAnsi="Arial" w:cs="Arial"/>
          <w:sz w:val="22"/>
          <w:szCs w:val="22"/>
        </w:rPr>
        <w:t>Pokud dojde ke změnám v průběhu zpracování návrhu nového uspořádání pozemků s dopadem na schválený plán společných zařízení, provede zpracovatel po schválení návrhu nového uspořádání pozemků jeho aktualizaci.</w:t>
      </w:r>
    </w:p>
    <w:p w:rsidR="00DE3BF0" w:rsidRDefault="00DE3BF0" w:rsidP="0028776C">
      <w:pPr>
        <w:pStyle w:val="Zkladntextodsazen3"/>
        <w:ind w:left="142" w:firstLine="0"/>
        <w:rPr>
          <w:rFonts w:ascii="Arial" w:hAnsi="Arial" w:cs="Arial"/>
          <w:sz w:val="22"/>
          <w:szCs w:val="22"/>
        </w:rPr>
      </w:pPr>
      <w:r w:rsidRPr="00080AF4">
        <w:rPr>
          <w:rFonts w:ascii="Arial" w:hAnsi="Arial" w:cs="Arial"/>
          <w:sz w:val="22"/>
          <w:szCs w:val="22"/>
        </w:rPr>
        <w:t>Součástí díla nejsou projekty pro stavební povolení a realizaci staveb.</w:t>
      </w:r>
    </w:p>
    <w:p w:rsidR="00494FCC" w:rsidRPr="00080AF4" w:rsidRDefault="00494FCC" w:rsidP="0028776C">
      <w:pPr>
        <w:pStyle w:val="Zkladntextodsazen3"/>
        <w:ind w:left="142" w:firstLine="0"/>
        <w:rPr>
          <w:rFonts w:ascii="Arial" w:hAnsi="Arial" w:cs="Arial"/>
          <w:sz w:val="22"/>
          <w:szCs w:val="22"/>
        </w:rPr>
      </w:pPr>
      <w:r w:rsidRPr="00494FCC">
        <w:rPr>
          <w:rFonts w:ascii="Arial" w:hAnsi="Arial" w:cs="Arial"/>
          <w:sz w:val="22"/>
          <w:szCs w:val="22"/>
        </w:rPr>
        <w:t xml:space="preserve">Vzhledem ke složitosti schvalovacího procesu je nezbytné, aby zpracovatel předal kompletně dokončený PSZ (včetně dokumentace technického řešení) nejméně 3 měsíce před uplynutím termínu pobočce ke kontrole. Pokud tato podmínka nebude splněna, nemůže </w:t>
      </w:r>
      <w:r>
        <w:rPr>
          <w:rFonts w:ascii="Arial" w:hAnsi="Arial" w:cs="Arial"/>
          <w:sz w:val="22"/>
          <w:szCs w:val="22"/>
        </w:rPr>
        <w:t>p</w:t>
      </w:r>
      <w:r w:rsidRPr="00494FCC">
        <w:rPr>
          <w:rFonts w:ascii="Arial" w:hAnsi="Arial" w:cs="Arial"/>
          <w:sz w:val="22"/>
          <w:szCs w:val="22"/>
        </w:rPr>
        <w:t>obočka zaručit včasné předání PSZ k projednání v regionální dokumentační komisi včetně vyjádření DOSS.</w:t>
      </w:r>
    </w:p>
    <w:p w:rsidR="00DE3BF0" w:rsidRPr="00242AC1"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Výškopisné zaměření zájmového území. Zaměření bude provedeno v nezbytném rozsahu u pozemků ohrožených vodní erozí nebo u pozemků, na nichž se předpokládá výstavba a realizace společných zařízení.</w:t>
      </w:r>
      <w:r w:rsidR="009437AA">
        <w:rPr>
          <w:rFonts w:ascii="Arial" w:hAnsi="Arial" w:cs="Arial"/>
          <w:sz w:val="22"/>
          <w:szCs w:val="22"/>
        </w:rPr>
        <w:t xml:space="preserve"> </w:t>
      </w:r>
      <w:r w:rsidR="00CB66B7" w:rsidRPr="00C05291">
        <w:rPr>
          <w:rFonts w:ascii="Arial" w:hAnsi="Arial" w:cs="Arial"/>
          <w:sz w:val="22"/>
          <w:szCs w:val="22"/>
        </w:rPr>
        <w:t>Potřebnou plochu navrhne zpracovatel a konečný rozsah plochy odsouhlasí objednatel.</w:t>
      </w:r>
    </w:p>
    <w:p w:rsidR="00DE3BF0" w:rsidRPr="00080AF4"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lastRenderedPageBreak/>
        <w:t xml:space="preserve">Potřebné podélné a příčné profily prvků PSZ pro stanovení plochy záboru půdy </w:t>
      </w:r>
      <w:r w:rsidR="0036242C" w:rsidRPr="00EE4887">
        <w:rPr>
          <w:rFonts w:ascii="Arial" w:hAnsi="Arial" w:cs="Arial"/>
          <w:bCs/>
          <w:color w:val="000000"/>
          <w:sz w:val="22"/>
          <w:szCs w:val="22"/>
        </w:rPr>
        <w:t>zejména u hlavních komunikací a dalších staveb (s ohledem na případné násypy nebo zářezy) včetně geologického průzkumu, vyžaduje-li to charakter území. Provedení předběžných geotechnických průzkumů pro stavby plánu SZ s prioritní potřebou realizace</w:t>
      </w:r>
      <w:r w:rsidR="0036242C">
        <w:rPr>
          <w:rFonts w:ascii="Arial" w:hAnsi="Arial" w:cs="Arial"/>
          <w:bCs/>
          <w:color w:val="000000"/>
          <w:sz w:val="22"/>
          <w:szCs w:val="22"/>
        </w:rPr>
        <w:t>, a to po dohodě s objednatelem</w:t>
      </w:r>
      <w:r w:rsidR="0036242C" w:rsidRPr="00EE4887">
        <w:rPr>
          <w:rFonts w:ascii="Arial" w:hAnsi="Arial" w:cs="Arial"/>
          <w:bCs/>
          <w:color w:val="000000"/>
          <w:sz w:val="22"/>
          <w:szCs w:val="22"/>
        </w:rPr>
        <w:t>.</w:t>
      </w:r>
    </w:p>
    <w:p w:rsidR="00DE3BF0" w:rsidRPr="00C05291" w:rsidRDefault="0036242C" w:rsidP="0028776C">
      <w:pPr>
        <w:pStyle w:val="Zkladntextodsazen3"/>
        <w:spacing w:before="0"/>
        <w:ind w:left="142" w:firstLine="0"/>
        <w:rPr>
          <w:rFonts w:ascii="Arial" w:hAnsi="Arial" w:cs="Arial"/>
          <w:bCs/>
          <w:sz w:val="22"/>
          <w:szCs w:val="22"/>
        </w:rPr>
      </w:pPr>
      <w:r w:rsidRPr="00EE4887">
        <w:rPr>
          <w:rFonts w:ascii="Arial" w:hAnsi="Arial" w:cs="Arial"/>
          <w:bCs/>
          <w:color w:val="000000"/>
          <w:sz w:val="22"/>
          <w:szCs w:val="22"/>
        </w:rPr>
        <w:t>Potřebné podélné a příčné profily společných zařízení pro stanovení plochy záboru půdy, včetně geologického průzkumu a nezbytných výpočtů pro vodohospodářskou část plánu společných zařízení. To vše s ohledem na potřeby správy a provozu jednotlivých vodohospodářských zařízení</w:t>
      </w:r>
      <w:r w:rsidR="007C1875">
        <w:rPr>
          <w:rFonts w:ascii="Arial" w:hAnsi="Arial" w:cs="Arial"/>
          <w:bCs/>
          <w:color w:val="000000"/>
          <w:sz w:val="22"/>
          <w:szCs w:val="22"/>
        </w:rPr>
        <w:t xml:space="preserve"> a dopravních staveb</w:t>
      </w:r>
      <w:r w:rsidRPr="00EE4887">
        <w:rPr>
          <w:rFonts w:ascii="Arial" w:hAnsi="Arial" w:cs="Arial"/>
          <w:bCs/>
          <w:color w:val="000000"/>
          <w:sz w:val="22"/>
          <w:szCs w:val="22"/>
        </w:rPr>
        <w:t>.</w:t>
      </w:r>
      <w:r w:rsidR="0003456F">
        <w:rPr>
          <w:rFonts w:ascii="Arial" w:hAnsi="Arial" w:cs="Arial"/>
          <w:bCs/>
          <w:color w:val="000000"/>
          <w:sz w:val="22"/>
          <w:szCs w:val="22"/>
        </w:rPr>
        <w:t xml:space="preserve"> </w:t>
      </w:r>
      <w:r w:rsidR="00CB66B7" w:rsidRPr="00C05291">
        <w:rPr>
          <w:rFonts w:ascii="Arial" w:hAnsi="Arial" w:cs="Arial"/>
          <w:sz w:val="22"/>
          <w:szCs w:val="22"/>
        </w:rPr>
        <w:t>Do předpokládaného počtu měrných jednotek v krycím listu nabídkové ceny je započítána pouze vodorovná délka podélných řezů. Příčné řezy budou vyhotoveny ke každému podélném</w:t>
      </w:r>
      <w:r w:rsidR="00242AC1" w:rsidRPr="007C1875">
        <w:rPr>
          <w:rFonts w:ascii="Arial" w:hAnsi="Arial" w:cs="Arial"/>
          <w:sz w:val="22"/>
          <w:szCs w:val="22"/>
        </w:rPr>
        <w:t>u</w:t>
      </w:r>
      <w:r w:rsidR="00CB66B7" w:rsidRPr="00C05291">
        <w:rPr>
          <w:rFonts w:ascii="Arial" w:hAnsi="Arial" w:cs="Arial"/>
          <w:sz w:val="22"/>
          <w:szCs w:val="22"/>
        </w:rPr>
        <w:t xml:space="preserve"> řezu min. ve vzdálenosti po 40 m a jsou zahrnuty do kalkulace ceny. Potřebný rozsah navrhne zpracovatel a odsouhlasí ho objednatel.</w:t>
      </w:r>
    </w:p>
    <w:p w:rsidR="0036242C" w:rsidRPr="00080AF4" w:rsidRDefault="0036242C" w:rsidP="0028776C">
      <w:pPr>
        <w:pStyle w:val="Zkladntextodsazen3"/>
        <w:spacing w:before="0"/>
        <w:ind w:left="142" w:firstLine="0"/>
        <w:rPr>
          <w:rFonts w:ascii="Arial" w:hAnsi="Arial" w:cs="Arial"/>
          <w:sz w:val="22"/>
          <w:szCs w:val="22"/>
        </w:rPr>
      </w:pPr>
      <w:r w:rsidRPr="007C1875">
        <w:rPr>
          <w:rFonts w:ascii="Arial" w:hAnsi="Arial" w:cs="Arial"/>
          <w:bCs/>
          <w:color w:val="000000"/>
          <w:sz w:val="22"/>
          <w:szCs w:val="22"/>
        </w:rPr>
        <w:t>Provádění aktualizace plánu společných zařízení v souladu s návrhem nového uspořádání pozemků vlastníků.</w:t>
      </w:r>
    </w:p>
    <w:p w:rsidR="00DE3BF0" w:rsidRPr="00080AF4"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Vypracování návrhu nového uspořádání pozemků včetně bilancí</w:t>
      </w:r>
      <w:r w:rsidR="00DC15A7">
        <w:rPr>
          <w:rFonts w:ascii="Arial" w:hAnsi="Arial" w:cs="Arial"/>
          <w:sz w:val="22"/>
          <w:szCs w:val="22"/>
        </w:rPr>
        <w:t xml:space="preserve"> a jim odpovídajících mapových podkladů.</w:t>
      </w:r>
      <w:r w:rsidRPr="00080AF4">
        <w:rPr>
          <w:rFonts w:ascii="Arial" w:hAnsi="Arial" w:cs="Arial"/>
          <w:sz w:val="22"/>
          <w:szCs w:val="22"/>
        </w:rPr>
        <w:t xml:space="preserve">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Pr="00080AF4">
          <w:rPr>
            <w:rFonts w:ascii="Arial" w:hAnsi="Arial" w:cs="Arial"/>
            <w:sz w:val="22"/>
            <w:szCs w:val="22"/>
          </w:rPr>
          <w:t>9 a</w:t>
        </w:r>
      </w:smartTag>
      <w:r w:rsidRPr="00080AF4">
        <w:rPr>
          <w:rFonts w:ascii="Arial" w:hAnsi="Arial" w:cs="Arial"/>
          <w:sz w:val="22"/>
          <w:szCs w:val="22"/>
        </w:rPr>
        <w:t xml:space="preserve"> 10 zákona č. 139/2002 Sb., s</w:t>
      </w:r>
      <w:r w:rsidR="00987FA0">
        <w:rPr>
          <w:rFonts w:ascii="Arial" w:hAnsi="Arial" w:cs="Arial"/>
          <w:sz w:val="22"/>
          <w:szCs w:val="22"/>
        </w:rPr>
        <w:t xml:space="preserve"> </w:t>
      </w:r>
      <w:r w:rsidRPr="00080AF4">
        <w:rPr>
          <w:rFonts w:ascii="Arial" w:hAnsi="Arial" w:cs="Arial"/>
          <w:sz w:val="22"/>
          <w:szCs w:val="22"/>
        </w:rPr>
        <w:t>§ 1</w:t>
      </w:r>
      <w:r w:rsidR="00DC15A7">
        <w:rPr>
          <w:rFonts w:ascii="Arial" w:hAnsi="Arial" w:cs="Arial"/>
          <w:sz w:val="22"/>
          <w:szCs w:val="22"/>
        </w:rPr>
        <w:t>7 a 18</w:t>
      </w:r>
      <w:r w:rsidRPr="00080AF4">
        <w:rPr>
          <w:rFonts w:ascii="Arial" w:hAnsi="Arial" w:cs="Arial"/>
          <w:sz w:val="22"/>
          <w:szCs w:val="22"/>
        </w:rPr>
        <w:t xml:space="preserve">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 a </w:t>
      </w:r>
      <w:r w:rsidR="00DC15A7">
        <w:rPr>
          <w:rFonts w:ascii="Arial" w:hAnsi="Arial" w:cs="Arial"/>
          <w:sz w:val="22"/>
          <w:szCs w:val="22"/>
        </w:rPr>
        <w:t>přílohou</w:t>
      </w:r>
      <w:r w:rsidRPr="00080AF4">
        <w:rPr>
          <w:rFonts w:ascii="Arial" w:hAnsi="Arial" w:cs="Arial"/>
          <w:sz w:val="22"/>
          <w:szCs w:val="22"/>
        </w:rPr>
        <w:t xml:space="preserve"> č. </w:t>
      </w:r>
      <w:r w:rsidR="00DC15A7">
        <w:rPr>
          <w:rFonts w:ascii="Arial" w:hAnsi="Arial" w:cs="Arial"/>
          <w:sz w:val="22"/>
          <w:szCs w:val="22"/>
        </w:rPr>
        <w:t>3</w:t>
      </w:r>
      <w:r w:rsidRPr="00080AF4">
        <w:rPr>
          <w:rFonts w:ascii="Arial" w:hAnsi="Arial" w:cs="Arial"/>
          <w:sz w:val="22"/>
          <w:szCs w:val="22"/>
        </w:rPr>
        <w:t xml:space="preserve"> této vyhlášky. Provedení úprav návrhu na základě námitek a připomínek podle odst. 1 a 2 § 11 zákona č. 139/2002 Sb. Dokumentace návrhu nového uspořádání pozemků bude v rozsahu uvedeném v bodech </w:t>
      </w:r>
      <w:r w:rsidR="00DC15A7">
        <w:rPr>
          <w:rFonts w:ascii="Arial" w:hAnsi="Arial" w:cs="Arial"/>
          <w:sz w:val="22"/>
          <w:szCs w:val="22"/>
        </w:rPr>
        <w:t>VII</w:t>
      </w:r>
      <w:r w:rsidRPr="00080AF4">
        <w:rPr>
          <w:rFonts w:ascii="Arial" w:hAnsi="Arial" w:cs="Arial"/>
          <w:sz w:val="22"/>
          <w:szCs w:val="22"/>
        </w:rPr>
        <w:t xml:space="preserve"> a </w:t>
      </w:r>
      <w:r w:rsidR="00DC15A7">
        <w:rPr>
          <w:rFonts w:ascii="Arial" w:hAnsi="Arial" w:cs="Arial"/>
          <w:sz w:val="22"/>
          <w:szCs w:val="22"/>
        </w:rPr>
        <w:t>IX</w:t>
      </w:r>
      <w:r w:rsidRPr="00080AF4">
        <w:rPr>
          <w:rFonts w:ascii="Arial" w:hAnsi="Arial" w:cs="Arial"/>
          <w:sz w:val="22"/>
          <w:szCs w:val="22"/>
        </w:rPr>
        <w:t xml:space="preserve"> přílohy</w:t>
      </w:r>
      <w:r w:rsidR="00DC15A7">
        <w:rPr>
          <w:rFonts w:ascii="Arial" w:hAnsi="Arial" w:cs="Arial"/>
          <w:sz w:val="22"/>
          <w:szCs w:val="22"/>
        </w:rPr>
        <w:t xml:space="preserve"> č. 1</w:t>
      </w:r>
      <w:r w:rsidRPr="00080AF4">
        <w:rPr>
          <w:rFonts w:ascii="Arial" w:hAnsi="Arial" w:cs="Arial"/>
          <w:sz w:val="22"/>
          <w:szCs w:val="22"/>
        </w:rPr>
        <w:t xml:space="preserve"> k </w:t>
      </w:r>
      <w:proofErr w:type="spellStart"/>
      <w:r w:rsidRPr="00080AF4">
        <w:rPr>
          <w:rFonts w:ascii="Arial" w:hAnsi="Arial" w:cs="Arial"/>
          <w:sz w:val="22"/>
          <w:szCs w:val="22"/>
        </w:rPr>
        <w:t>vyhl</w:t>
      </w:r>
      <w:proofErr w:type="spellEnd"/>
      <w:r w:rsidRPr="00080AF4">
        <w:rPr>
          <w:rFonts w:ascii="Arial" w:hAnsi="Arial" w:cs="Arial"/>
          <w:sz w:val="22"/>
          <w:szCs w:val="22"/>
        </w:rPr>
        <w:t>.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w:t>
      </w:r>
      <w:r w:rsidR="0000672E" w:rsidRPr="0000672E">
        <w:rPr>
          <w:rFonts w:ascii="Arial" w:hAnsi="Arial" w:cs="Arial"/>
          <w:sz w:val="22"/>
          <w:szCs w:val="22"/>
        </w:rPr>
        <w:t xml:space="preserve"> </w:t>
      </w:r>
      <w:r w:rsidR="0000672E" w:rsidRPr="00080AF4">
        <w:rPr>
          <w:rFonts w:ascii="Arial" w:hAnsi="Arial" w:cs="Arial"/>
          <w:sz w:val="22"/>
          <w:szCs w:val="22"/>
        </w:rPr>
        <w:t>Zhotovitel se zavazuje k vypracování písemných částí příloh k rozhodnutí o schválení návrhu pozemkových úprav, t</w:t>
      </w:r>
      <w:r w:rsidR="0000672E">
        <w:rPr>
          <w:rFonts w:ascii="Arial" w:hAnsi="Arial" w:cs="Arial"/>
          <w:sz w:val="22"/>
          <w:szCs w:val="22"/>
        </w:rPr>
        <w:t xml:space="preserve">j. </w:t>
      </w:r>
      <w:r w:rsidR="0000672E" w:rsidRPr="00080AF4">
        <w:rPr>
          <w:rFonts w:ascii="Arial" w:hAnsi="Arial" w:cs="Arial"/>
          <w:sz w:val="22"/>
          <w:szCs w:val="22"/>
        </w:rPr>
        <w:t>bilancí původních a nově navržených pozemků, a dále grafických částí příloh obsahujících znázornění nového pozemku (podrobné situace pro jednotlivé vlastníky).</w:t>
      </w:r>
    </w:p>
    <w:p w:rsidR="00DE3BF0" w:rsidRPr="00242AC1"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 xml:space="preserve">Předložení kompletní dokumentace návrhu </w:t>
      </w:r>
      <w:proofErr w:type="spellStart"/>
      <w:r w:rsidR="0005669E">
        <w:rPr>
          <w:rFonts w:ascii="Arial" w:hAnsi="Arial" w:cs="Arial"/>
          <w:sz w:val="22"/>
          <w:szCs w:val="22"/>
        </w:rPr>
        <w:t>KoPÚ</w:t>
      </w:r>
      <w:proofErr w:type="spellEnd"/>
      <w:r w:rsidRPr="00080AF4">
        <w:rPr>
          <w:rFonts w:ascii="Arial" w:hAnsi="Arial" w:cs="Arial"/>
          <w:sz w:val="22"/>
          <w:szCs w:val="22"/>
        </w:rPr>
        <w:t xml:space="preserve">. Kompletní dokumentace bude předložena v rozsahu stanoveném přílohou </w:t>
      </w:r>
      <w:r w:rsidR="00DC15A7">
        <w:rPr>
          <w:rFonts w:ascii="Arial" w:hAnsi="Arial" w:cs="Arial"/>
          <w:sz w:val="22"/>
          <w:szCs w:val="22"/>
        </w:rPr>
        <w:t xml:space="preserve">č. 1 </w:t>
      </w:r>
      <w:r w:rsidRPr="00080AF4">
        <w:rPr>
          <w:rFonts w:ascii="Arial" w:hAnsi="Arial" w:cs="Arial"/>
          <w:sz w:val="22"/>
          <w:szCs w:val="22"/>
        </w:rPr>
        <w:t>k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 a to v počtu </w:t>
      </w:r>
      <w:r w:rsidRPr="000363DB">
        <w:rPr>
          <w:rFonts w:ascii="Arial" w:hAnsi="Arial" w:cs="Arial"/>
          <w:sz w:val="22"/>
          <w:szCs w:val="22"/>
        </w:rPr>
        <w:t>a formě stanovené čl. IV této smlouvy</w:t>
      </w:r>
      <w:r w:rsidRPr="00242AC1">
        <w:rPr>
          <w:rFonts w:ascii="Arial" w:hAnsi="Arial" w:cs="Arial"/>
          <w:sz w:val="22"/>
          <w:szCs w:val="22"/>
        </w:rPr>
        <w:t xml:space="preserve">; </w:t>
      </w:r>
      <w:proofErr w:type="spellStart"/>
      <w:r w:rsidRPr="00242AC1">
        <w:rPr>
          <w:rFonts w:ascii="Arial" w:hAnsi="Arial" w:cs="Arial"/>
          <w:sz w:val="22"/>
          <w:szCs w:val="22"/>
        </w:rPr>
        <w:t>paré</w:t>
      </w:r>
      <w:proofErr w:type="spellEnd"/>
      <w:r w:rsidRPr="00242AC1">
        <w:rPr>
          <w:rFonts w:ascii="Arial" w:hAnsi="Arial" w:cs="Arial"/>
          <w:sz w:val="22"/>
          <w:szCs w:val="22"/>
        </w:rPr>
        <w:t xml:space="preserve"> č. 1 bude obsahovat originály dokladů. Vše bude řádně označeno, podepsáno s příslušným razítkem zhotovitele a osoby </w:t>
      </w:r>
      <w:r w:rsidR="0036242C" w:rsidRPr="00242AC1">
        <w:rPr>
          <w:rFonts w:ascii="Arial" w:hAnsi="Arial" w:cs="Arial"/>
          <w:sz w:val="22"/>
          <w:szCs w:val="22"/>
        </w:rPr>
        <w:t>úředně oprávněné k projektování pozemkových úprav</w:t>
      </w:r>
      <w:r w:rsidRPr="00242AC1">
        <w:rPr>
          <w:rFonts w:ascii="Arial" w:hAnsi="Arial" w:cs="Arial"/>
          <w:sz w:val="22"/>
          <w:szCs w:val="22"/>
        </w:rPr>
        <w:t xml:space="preserve">. Návrh </w:t>
      </w:r>
      <w:proofErr w:type="spellStart"/>
      <w:r w:rsidR="0005669E" w:rsidRPr="00242AC1">
        <w:rPr>
          <w:rFonts w:ascii="Arial" w:hAnsi="Arial" w:cs="Arial"/>
          <w:sz w:val="22"/>
          <w:szCs w:val="22"/>
        </w:rPr>
        <w:t>KoPÚ</w:t>
      </w:r>
      <w:proofErr w:type="spellEnd"/>
      <w:r w:rsidRPr="00242AC1">
        <w:rPr>
          <w:rFonts w:ascii="Arial" w:hAnsi="Arial" w:cs="Arial"/>
          <w:sz w:val="22"/>
          <w:szCs w:val="22"/>
        </w:rPr>
        <w:t xml:space="preserve"> bude předán včetně zapracovaných připomínek a námitek, podaných v době vystavení návrhu.</w:t>
      </w:r>
      <w:r w:rsidR="000363DB" w:rsidRPr="00242AC1">
        <w:rPr>
          <w:rFonts w:ascii="Arial" w:hAnsi="Arial" w:cs="Arial"/>
          <w:sz w:val="22"/>
          <w:szCs w:val="22"/>
        </w:rPr>
        <w:t xml:space="preserve"> V případě odvolání bude vypracována aktualizace kompletní dokumentace návrhu </w:t>
      </w:r>
      <w:proofErr w:type="spellStart"/>
      <w:r w:rsidR="000363DB" w:rsidRPr="00242AC1">
        <w:rPr>
          <w:rFonts w:ascii="Arial" w:hAnsi="Arial" w:cs="Arial"/>
          <w:sz w:val="22"/>
          <w:szCs w:val="22"/>
        </w:rPr>
        <w:t>K</w:t>
      </w:r>
      <w:r w:rsidR="004E0EB8">
        <w:rPr>
          <w:rFonts w:ascii="Arial" w:hAnsi="Arial" w:cs="Arial"/>
          <w:sz w:val="22"/>
          <w:szCs w:val="22"/>
        </w:rPr>
        <w:t>o</w:t>
      </w:r>
      <w:r w:rsidR="000363DB" w:rsidRPr="00242AC1">
        <w:rPr>
          <w:rFonts w:ascii="Arial" w:hAnsi="Arial" w:cs="Arial"/>
          <w:sz w:val="22"/>
          <w:szCs w:val="22"/>
        </w:rPr>
        <w:t>PÚ</w:t>
      </w:r>
      <w:proofErr w:type="spellEnd"/>
      <w:r w:rsidR="000363DB" w:rsidRPr="00242AC1">
        <w:rPr>
          <w:rFonts w:ascii="Arial" w:hAnsi="Arial" w:cs="Arial"/>
          <w:sz w:val="22"/>
          <w:szCs w:val="22"/>
        </w:rPr>
        <w:t>.</w:t>
      </w:r>
    </w:p>
    <w:p w:rsidR="00DE3BF0" w:rsidRPr="00080AF4" w:rsidRDefault="00DE3BF0" w:rsidP="0028776C">
      <w:pPr>
        <w:pStyle w:val="Zkladntextodsazen3"/>
        <w:ind w:left="142" w:firstLine="0"/>
        <w:rPr>
          <w:rFonts w:ascii="Arial" w:hAnsi="Arial" w:cs="Arial"/>
          <w:sz w:val="22"/>
          <w:szCs w:val="22"/>
        </w:rPr>
      </w:pPr>
    </w:p>
    <w:p w:rsidR="00541F26" w:rsidRPr="00541F26" w:rsidRDefault="00DE3BF0" w:rsidP="00984093">
      <w:pPr>
        <w:pStyle w:val="Odstavecseseznamem"/>
        <w:numPr>
          <w:ilvl w:val="0"/>
          <w:numId w:val="24"/>
        </w:numPr>
        <w:ind w:left="0" w:hanging="567"/>
        <w:rPr>
          <w:rFonts w:ascii="Arial" w:hAnsi="Arial" w:cs="Arial"/>
          <w:b/>
          <w:bCs/>
          <w:sz w:val="22"/>
          <w:szCs w:val="22"/>
        </w:rPr>
      </w:pPr>
      <w:r w:rsidRPr="00080AF4">
        <w:rPr>
          <w:rFonts w:ascii="Arial" w:hAnsi="Arial" w:cs="Arial"/>
          <w:b/>
          <w:bCs/>
          <w:sz w:val="22"/>
          <w:szCs w:val="22"/>
        </w:rPr>
        <w:t>Hlavní fakturační celek</w:t>
      </w:r>
    </w:p>
    <w:p w:rsidR="00DE3BF0" w:rsidRPr="00080AF4" w:rsidRDefault="00DE3BF0" w:rsidP="0028776C">
      <w:pPr>
        <w:pStyle w:val="Odstavecseseznamem"/>
        <w:numPr>
          <w:ilvl w:val="0"/>
          <w:numId w:val="46"/>
        </w:numPr>
        <w:ind w:left="142" w:hanging="568"/>
        <w:rPr>
          <w:rFonts w:ascii="Arial" w:hAnsi="Arial" w:cs="Arial"/>
          <w:b/>
          <w:bCs/>
          <w:sz w:val="22"/>
          <w:szCs w:val="22"/>
        </w:rPr>
      </w:pPr>
      <w:r w:rsidRPr="00080AF4">
        <w:rPr>
          <w:rFonts w:ascii="Arial" w:hAnsi="Arial" w:cs="Arial"/>
          <w:b/>
          <w:bCs/>
          <w:sz w:val="22"/>
          <w:szCs w:val="22"/>
        </w:rPr>
        <w:t>Vytyčení pozemků podle schváleného návrhu a mapové dílo je sestaven z následujících dílčích fakturačních celků</w:t>
      </w:r>
    </w:p>
    <w:p w:rsidR="00DE3BF0" w:rsidRPr="00984093" w:rsidRDefault="00DE3BF0" w:rsidP="0028776C">
      <w:pPr>
        <w:pStyle w:val="Odstavecseseznamem"/>
        <w:numPr>
          <w:ilvl w:val="0"/>
          <w:numId w:val="28"/>
        </w:numPr>
        <w:ind w:left="142" w:hanging="567"/>
        <w:rPr>
          <w:rFonts w:ascii="Arial" w:hAnsi="Arial" w:cs="Arial"/>
          <w:sz w:val="22"/>
          <w:szCs w:val="22"/>
        </w:rPr>
      </w:pPr>
      <w:r w:rsidRPr="00984093">
        <w:rPr>
          <w:rFonts w:ascii="Arial" w:hAnsi="Arial" w:cs="Arial"/>
          <w:sz w:val="22"/>
          <w:szCs w:val="22"/>
        </w:rPr>
        <w:t xml:space="preserve">Vytyčení a označení hranic pozemků (trvalá stabilizace lomových bodů) a protokolární předání hranic navržených pozemků vlastníkům dle schváleného návrhu </w:t>
      </w:r>
      <w:proofErr w:type="spellStart"/>
      <w:r w:rsidR="0005669E">
        <w:rPr>
          <w:rFonts w:ascii="Arial" w:hAnsi="Arial" w:cs="Arial"/>
          <w:sz w:val="22"/>
          <w:szCs w:val="22"/>
        </w:rPr>
        <w:t>KoPÚ</w:t>
      </w:r>
      <w:proofErr w:type="spellEnd"/>
      <w:r w:rsidRPr="00984093">
        <w:rPr>
          <w:rFonts w:ascii="Arial" w:hAnsi="Arial" w:cs="Arial"/>
          <w:sz w:val="22"/>
          <w:szCs w:val="22"/>
        </w:rPr>
        <w:t>, dle požadavků vlastníků a podle rozhodnutí objednatele. Zhotovitel odevzdá objednateli doklad o předání vytyčovací dokumentace vlastníkům a katastrálnímu úřadu.</w:t>
      </w:r>
    </w:p>
    <w:p w:rsidR="00DE3BF0" w:rsidRPr="00080AF4" w:rsidRDefault="00DE3BF0" w:rsidP="0028776C">
      <w:pPr>
        <w:ind w:left="142"/>
        <w:rPr>
          <w:rFonts w:ascii="Arial" w:hAnsi="Arial" w:cs="Arial"/>
          <w:sz w:val="22"/>
          <w:szCs w:val="22"/>
        </w:rPr>
      </w:pPr>
      <w:r w:rsidRPr="00080AF4">
        <w:rPr>
          <w:rFonts w:ascii="Arial" w:hAnsi="Arial" w:cs="Arial"/>
          <w:sz w:val="22"/>
          <w:szCs w:val="22"/>
        </w:rPr>
        <w:t xml:space="preserve">Zhotovitel zabezpečí předání kopie vytyčovací dokumentace všem vlastníkům a spoluvlastníkům vytyčovaných hranic pozemků. Pro fakturaci bude rozhodující skutečný počet měrných jednotek. </w:t>
      </w:r>
    </w:p>
    <w:p w:rsidR="0033498A" w:rsidRDefault="00DE3BF0" w:rsidP="0033498A">
      <w:pPr>
        <w:pStyle w:val="Odstavecseseznamem"/>
        <w:numPr>
          <w:ilvl w:val="0"/>
          <w:numId w:val="28"/>
        </w:numPr>
        <w:ind w:left="142" w:hanging="567"/>
        <w:rPr>
          <w:rFonts w:ascii="Arial" w:hAnsi="Arial" w:cs="Arial"/>
          <w:sz w:val="22"/>
          <w:szCs w:val="22"/>
        </w:rPr>
      </w:pPr>
      <w:r w:rsidRPr="00080AF4">
        <w:rPr>
          <w:rFonts w:ascii="Arial" w:hAnsi="Arial" w:cs="Arial"/>
          <w:sz w:val="22"/>
          <w:szCs w:val="22"/>
        </w:rPr>
        <w:t xml:space="preserve">Zpracování mapového díla včetně digitální katastrální mapy (dále jen „DKM“), SPI a podkladů potřebných pro zavedení výsledků pozemkových úprav do KN. Topologická úprava platných linií BPEJ na DKM, schválená VÚMOP, </w:t>
      </w:r>
      <w:proofErr w:type="spellStart"/>
      <w:r w:rsidRPr="00080AF4">
        <w:rPr>
          <w:rFonts w:ascii="Arial" w:hAnsi="Arial" w:cs="Arial"/>
          <w:sz w:val="22"/>
          <w:szCs w:val="22"/>
        </w:rPr>
        <w:t>v.v.i</w:t>
      </w:r>
      <w:proofErr w:type="spellEnd"/>
      <w:r w:rsidRPr="00080AF4">
        <w:rPr>
          <w:rFonts w:ascii="Arial" w:hAnsi="Arial" w:cs="Arial"/>
          <w:sz w:val="22"/>
          <w:szCs w:val="22"/>
        </w:rPr>
        <w:t xml:space="preserve">. Dokumentace bude obsahovat náležitosti podle § </w:t>
      </w:r>
      <w:r w:rsidR="00444830">
        <w:rPr>
          <w:rFonts w:ascii="Arial" w:hAnsi="Arial" w:cs="Arial"/>
          <w:sz w:val="22"/>
          <w:szCs w:val="22"/>
        </w:rPr>
        <w:t>5</w:t>
      </w:r>
      <w:r w:rsidR="004857DC">
        <w:rPr>
          <w:rFonts w:ascii="Arial" w:hAnsi="Arial" w:cs="Arial"/>
          <w:sz w:val="22"/>
          <w:szCs w:val="22"/>
        </w:rPr>
        <w:t>7</w:t>
      </w:r>
      <w:r w:rsidR="00DE19C7">
        <w:rPr>
          <w:rFonts w:ascii="Arial" w:hAnsi="Arial" w:cs="Arial"/>
          <w:sz w:val="22"/>
          <w:szCs w:val="22"/>
        </w:rPr>
        <w:t xml:space="preserve"> </w:t>
      </w:r>
      <w:proofErr w:type="spellStart"/>
      <w:r w:rsidR="00E003D2">
        <w:rPr>
          <w:rFonts w:ascii="Arial" w:hAnsi="Arial" w:cs="Arial"/>
          <w:sz w:val="22"/>
          <w:szCs w:val="22"/>
        </w:rPr>
        <w:t>vyhl</w:t>
      </w:r>
      <w:proofErr w:type="spellEnd"/>
      <w:r w:rsidR="00E003D2">
        <w:rPr>
          <w:rFonts w:ascii="Arial" w:hAnsi="Arial" w:cs="Arial"/>
          <w:sz w:val="22"/>
          <w:szCs w:val="22"/>
        </w:rPr>
        <w:t>. č. 357/2013 Sb.</w:t>
      </w:r>
      <w:r w:rsidR="0000672E">
        <w:rPr>
          <w:rFonts w:ascii="Arial" w:hAnsi="Arial" w:cs="Arial"/>
          <w:sz w:val="22"/>
          <w:szCs w:val="22"/>
        </w:rPr>
        <w:t xml:space="preserve"> </w:t>
      </w:r>
      <w:r w:rsidR="0000672E" w:rsidRPr="00080AF4">
        <w:rPr>
          <w:rFonts w:ascii="Arial" w:hAnsi="Arial" w:cs="Arial"/>
          <w:sz w:val="22"/>
          <w:szCs w:val="22"/>
        </w:rPr>
        <w:t>K rozhodnutí o výměně nebo přechodu vlastnických práv, určení výše úhrady a lhůty podle §</w:t>
      </w:r>
      <w:r w:rsidR="00101DC3">
        <w:rPr>
          <w:rFonts w:ascii="Arial" w:hAnsi="Arial" w:cs="Arial"/>
          <w:sz w:val="22"/>
          <w:szCs w:val="22"/>
        </w:rPr>
        <w:t xml:space="preserve"> </w:t>
      </w:r>
      <w:r w:rsidR="0000672E" w:rsidRPr="00080AF4">
        <w:rPr>
          <w:rFonts w:ascii="Arial" w:hAnsi="Arial" w:cs="Arial"/>
          <w:sz w:val="22"/>
          <w:szCs w:val="22"/>
        </w:rPr>
        <w:t>10 odst. 2 zákona č. 139/2002 Sb. a o zřízení nebo zrušení věcného břemene, budou vypracovány přílohy návrhů nového uspořádání pozemků pro každého účastníka řízení</w:t>
      </w:r>
      <w:r w:rsidR="0000672E">
        <w:rPr>
          <w:rFonts w:ascii="Arial" w:hAnsi="Arial" w:cs="Arial"/>
          <w:sz w:val="22"/>
          <w:szCs w:val="22"/>
        </w:rPr>
        <w:t xml:space="preserve"> (včetně </w:t>
      </w:r>
      <w:r w:rsidR="0000672E" w:rsidRPr="00080AF4">
        <w:rPr>
          <w:rFonts w:ascii="Arial" w:hAnsi="Arial" w:cs="Arial"/>
          <w:sz w:val="22"/>
          <w:szCs w:val="22"/>
        </w:rPr>
        <w:t>podrobné situace pro jednotlivé vlastníky).</w:t>
      </w:r>
    </w:p>
    <w:p w:rsidR="0033498A" w:rsidRPr="00080AF4" w:rsidRDefault="0033498A" w:rsidP="0033498A">
      <w:pPr>
        <w:pStyle w:val="Zkladntextodsazen3"/>
        <w:ind w:left="142" w:firstLine="0"/>
        <w:rPr>
          <w:rFonts w:ascii="Arial" w:hAnsi="Arial" w:cs="Arial"/>
          <w:sz w:val="22"/>
          <w:szCs w:val="22"/>
        </w:rPr>
      </w:pPr>
      <w:r w:rsidRPr="000363DB">
        <w:rPr>
          <w:rFonts w:ascii="Arial" w:hAnsi="Arial" w:cs="Arial"/>
          <w:sz w:val="22"/>
          <w:szCs w:val="22"/>
        </w:rPr>
        <w:lastRenderedPageBreak/>
        <w:t xml:space="preserve">Zhotovitel se zavazuje v souladu s ustanovením § </w:t>
      </w:r>
      <w:r>
        <w:rPr>
          <w:rFonts w:ascii="Arial" w:hAnsi="Arial" w:cs="Arial"/>
          <w:sz w:val="22"/>
          <w:szCs w:val="22"/>
        </w:rPr>
        <w:t>57</w:t>
      </w:r>
      <w:r w:rsidR="0095139F">
        <w:rPr>
          <w:rFonts w:ascii="Arial" w:hAnsi="Arial" w:cs="Arial"/>
          <w:sz w:val="22"/>
          <w:szCs w:val="22"/>
        </w:rPr>
        <w:t xml:space="preserve"> </w:t>
      </w:r>
      <w:r w:rsidRPr="000363DB">
        <w:rPr>
          <w:rFonts w:ascii="Arial" w:hAnsi="Arial" w:cs="Arial"/>
          <w:sz w:val="22"/>
          <w:szCs w:val="22"/>
        </w:rPr>
        <w:t xml:space="preserve">odst. 2 </w:t>
      </w:r>
      <w:proofErr w:type="spellStart"/>
      <w:r w:rsidRPr="000363DB">
        <w:rPr>
          <w:rFonts w:ascii="Arial" w:hAnsi="Arial" w:cs="Arial"/>
          <w:sz w:val="22"/>
          <w:szCs w:val="22"/>
        </w:rPr>
        <w:t>vyhl</w:t>
      </w:r>
      <w:r>
        <w:rPr>
          <w:rFonts w:ascii="Arial" w:hAnsi="Arial" w:cs="Arial"/>
          <w:sz w:val="22"/>
          <w:szCs w:val="22"/>
        </w:rPr>
        <w:t>.</w:t>
      </w:r>
      <w:r w:rsidRPr="000363DB">
        <w:rPr>
          <w:rFonts w:ascii="Arial" w:hAnsi="Arial" w:cs="Arial"/>
          <w:sz w:val="22"/>
          <w:szCs w:val="22"/>
        </w:rPr>
        <w:t>č</w:t>
      </w:r>
      <w:proofErr w:type="spellEnd"/>
      <w:r w:rsidRPr="000363DB">
        <w:rPr>
          <w:rFonts w:ascii="Arial" w:hAnsi="Arial" w:cs="Arial"/>
          <w:sz w:val="22"/>
          <w:szCs w:val="22"/>
        </w:rPr>
        <w:t xml:space="preserve">. </w:t>
      </w:r>
      <w:r>
        <w:rPr>
          <w:rFonts w:ascii="Arial" w:hAnsi="Arial" w:cs="Arial"/>
          <w:sz w:val="22"/>
          <w:szCs w:val="22"/>
        </w:rPr>
        <w:t>357/2013</w:t>
      </w:r>
      <w:r w:rsidRPr="000363DB">
        <w:rPr>
          <w:rFonts w:ascii="Arial" w:hAnsi="Arial" w:cs="Arial"/>
          <w:sz w:val="22"/>
          <w:szCs w:val="22"/>
        </w:rPr>
        <w:t xml:space="preserve">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DE3BF0" w:rsidRPr="0033498A" w:rsidRDefault="000363DB" w:rsidP="0000672E">
      <w:pPr>
        <w:ind w:left="142"/>
        <w:rPr>
          <w:rFonts w:ascii="Arial" w:hAnsi="Arial" w:cs="Arial"/>
          <w:sz w:val="22"/>
          <w:szCs w:val="22"/>
        </w:rPr>
      </w:pPr>
      <w:r w:rsidRPr="0033498A">
        <w:rPr>
          <w:rFonts w:ascii="Arial" w:hAnsi="Arial" w:cs="Arial"/>
          <w:sz w:val="22"/>
          <w:szCs w:val="22"/>
        </w:rPr>
        <w:t xml:space="preserve">Za předané dílo v termínu (dle čl. VI. bodu 5.) je považováno předání veškerých podkladů v rozsahu § </w:t>
      </w:r>
      <w:r w:rsidR="004857DC" w:rsidRPr="0033498A">
        <w:rPr>
          <w:rFonts w:ascii="Arial" w:hAnsi="Arial" w:cs="Arial"/>
          <w:sz w:val="22"/>
          <w:szCs w:val="22"/>
        </w:rPr>
        <w:t xml:space="preserve">57 </w:t>
      </w:r>
      <w:r w:rsidRPr="0033498A">
        <w:rPr>
          <w:rFonts w:ascii="Arial" w:hAnsi="Arial" w:cs="Arial"/>
          <w:sz w:val="22"/>
          <w:szCs w:val="22"/>
        </w:rPr>
        <w:t xml:space="preserve">odst. 2 </w:t>
      </w:r>
      <w:proofErr w:type="spellStart"/>
      <w:r w:rsidRPr="0033498A">
        <w:rPr>
          <w:rFonts w:ascii="Arial" w:hAnsi="Arial" w:cs="Arial"/>
          <w:sz w:val="22"/>
          <w:szCs w:val="22"/>
        </w:rPr>
        <w:t>vyhl</w:t>
      </w:r>
      <w:proofErr w:type="spellEnd"/>
      <w:r w:rsidR="004857DC" w:rsidRPr="0033498A">
        <w:rPr>
          <w:rFonts w:ascii="Arial" w:hAnsi="Arial" w:cs="Arial"/>
          <w:sz w:val="22"/>
          <w:szCs w:val="22"/>
        </w:rPr>
        <w:t>.</w:t>
      </w:r>
      <w:r w:rsidRPr="0033498A">
        <w:rPr>
          <w:rFonts w:ascii="Arial" w:hAnsi="Arial" w:cs="Arial"/>
          <w:sz w:val="22"/>
          <w:szCs w:val="22"/>
        </w:rPr>
        <w:t xml:space="preserve"> č. </w:t>
      </w:r>
      <w:r w:rsidR="004857DC" w:rsidRPr="0033498A">
        <w:rPr>
          <w:rFonts w:ascii="Arial" w:hAnsi="Arial" w:cs="Arial"/>
          <w:sz w:val="22"/>
          <w:szCs w:val="22"/>
        </w:rPr>
        <w:t>357</w:t>
      </w:r>
      <w:r w:rsidRPr="0033498A">
        <w:rPr>
          <w:rFonts w:ascii="Arial" w:hAnsi="Arial" w:cs="Arial"/>
          <w:sz w:val="22"/>
          <w:szCs w:val="22"/>
        </w:rPr>
        <w:t>/20</w:t>
      </w:r>
      <w:r w:rsidR="004857DC" w:rsidRPr="0033498A">
        <w:rPr>
          <w:rFonts w:ascii="Arial" w:hAnsi="Arial" w:cs="Arial"/>
          <w:sz w:val="22"/>
          <w:szCs w:val="22"/>
        </w:rPr>
        <w:t>13</w:t>
      </w:r>
      <w:r w:rsidRPr="0033498A">
        <w:rPr>
          <w:rFonts w:ascii="Arial" w:hAnsi="Arial" w:cs="Arial"/>
          <w:sz w:val="22"/>
          <w:szCs w:val="22"/>
        </w:rPr>
        <w:t xml:space="preserve"> Sb. v digitální podobě a příloh k rozhodnutí v digitální i písemné podobě. Tisková podoba celé dokumentace k obnově katastrálního operátu bude vyhotovena do 30 dní od vydání písemného ověření způsobilosti převzetí dat do katastru nemovitostí.</w:t>
      </w:r>
    </w:p>
    <w:p w:rsidR="00DE3BF0" w:rsidRDefault="00DE3BF0" w:rsidP="00DE3BF0">
      <w:pPr>
        <w:ind w:left="0"/>
        <w:rPr>
          <w:rFonts w:ascii="Arial" w:hAnsi="Arial" w:cs="Arial"/>
          <w:b/>
          <w:bCs/>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IV.</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t>Technické požadavky na provedení díla</w:t>
      </w:r>
    </w:p>
    <w:p w:rsidR="00DE3BF0" w:rsidRDefault="000363DB" w:rsidP="003057CB">
      <w:pPr>
        <w:pStyle w:val="Zkladntextodsazen2"/>
        <w:numPr>
          <w:ilvl w:val="0"/>
          <w:numId w:val="34"/>
        </w:numPr>
        <w:ind w:left="0" w:hanging="567"/>
        <w:rPr>
          <w:rFonts w:ascii="Arial" w:hAnsi="Arial" w:cs="Arial"/>
          <w:sz w:val="22"/>
          <w:szCs w:val="22"/>
        </w:rPr>
      </w:pPr>
      <w:r w:rsidRPr="00C05291">
        <w:rPr>
          <w:rFonts w:ascii="Arial" w:hAnsi="Arial" w:cs="Arial"/>
          <w:sz w:val="22"/>
          <w:szCs w:val="22"/>
        </w:rPr>
        <w:t>Jednotlivé fakturační celky budou předány v klasické formě písemného a grafického zpracování na papíře. Dále budou fakturační celky předány v digitální podobě ve výměnném formátu VFP, v souladu s</w:t>
      </w:r>
      <w:r w:rsidR="00B8165F">
        <w:rPr>
          <w:rFonts w:ascii="Arial" w:hAnsi="Arial" w:cs="Arial"/>
          <w:sz w:val="22"/>
          <w:szCs w:val="22"/>
        </w:rPr>
        <w:t xml:space="preserve"> aktuálním </w:t>
      </w:r>
      <w:r w:rsidR="00B8165F" w:rsidRPr="00B8165F">
        <w:rPr>
          <w:rFonts w:ascii="Arial" w:hAnsi="Arial" w:cs="Arial"/>
          <w:sz w:val="22"/>
          <w:szCs w:val="22"/>
        </w:rPr>
        <w:t xml:space="preserve">Metodickým postupem pro práci s VFP </w:t>
      </w:r>
      <w:r w:rsidR="00B8165F">
        <w:rPr>
          <w:rFonts w:ascii="Arial" w:hAnsi="Arial" w:cs="Arial"/>
          <w:sz w:val="22"/>
          <w:szCs w:val="22"/>
        </w:rPr>
        <w:t xml:space="preserve">č. </w:t>
      </w:r>
      <w:r w:rsidR="00DB42F7">
        <w:rPr>
          <w:rFonts w:ascii="Arial" w:hAnsi="Arial" w:cs="Arial"/>
          <w:sz w:val="22"/>
          <w:szCs w:val="22"/>
        </w:rPr>
        <w:t>8.1</w:t>
      </w:r>
      <w:r w:rsidRPr="00C05291">
        <w:rPr>
          <w:rFonts w:ascii="Arial" w:hAnsi="Arial" w:cs="Arial"/>
          <w:sz w:val="22"/>
          <w:szCs w:val="22"/>
        </w:rPr>
        <w:t>, na paměťovém mediu, a současně bude předána textová část ve formátu *.</w:t>
      </w:r>
      <w:proofErr w:type="spellStart"/>
      <w:r w:rsidRPr="00C05291">
        <w:rPr>
          <w:rFonts w:ascii="Arial" w:hAnsi="Arial" w:cs="Arial"/>
          <w:sz w:val="22"/>
          <w:szCs w:val="22"/>
        </w:rPr>
        <w:t>doc</w:t>
      </w:r>
      <w:r w:rsidR="00B8165F">
        <w:rPr>
          <w:rFonts w:ascii="Arial" w:hAnsi="Arial" w:cs="Arial"/>
          <w:sz w:val="22"/>
          <w:szCs w:val="22"/>
        </w:rPr>
        <w:t>x</w:t>
      </w:r>
      <w:proofErr w:type="spellEnd"/>
      <w:r w:rsidRPr="00C05291">
        <w:rPr>
          <w:rFonts w:ascii="Arial" w:hAnsi="Arial" w:cs="Arial"/>
          <w:sz w:val="22"/>
          <w:szCs w:val="22"/>
        </w:rPr>
        <w:t xml:space="preserve"> nebo kompatibilní s textovým editorem WORD, tabulková část ve formátu *.</w:t>
      </w:r>
      <w:proofErr w:type="spellStart"/>
      <w:r w:rsidRPr="00C05291">
        <w:rPr>
          <w:rFonts w:ascii="Arial" w:hAnsi="Arial" w:cs="Arial"/>
          <w:sz w:val="22"/>
          <w:szCs w:val="22"/>
        </w:rPr>
        <w:t>xls</w:t>
      </w:r>
      <w:r w:rsidR="00B8165F">
        <w:rPr>
          <w:rFonts w:ascii="Arial" w:hAnsi="Arial" w:cs="Arial"/>
          <w:sz w:val="22"/>
          <w:szCs w:val="22"/>
        </w:rPr>
        <w:t>x</w:t>
      </w:r>
      <w:proofErr w:type="spellEnd"/>
      <w:r w:rsidRPr="00C05291">
        <w:rPr>
          <w:rFonts w:ascii="Arial" w:hAnsi="Arial" w:cs="Arial"/>
          <w:sz w:val="22"/>
          <w:szCs w:val="22"/>
        </w:rPr>
        <w:t xml:space="preserve"> nebo kompatibilní s programem EXCEL. </w:t>
      </w:r>
      <w:r w:rsidR="0011650A" w:rsidRPr="0011650A">
        <w:rPr>
          <w:rFonts w:ascii="Arial" w:hAnsi="Arial" w:cs="Arial"/>
          <w:sz w:val="22"/>
          <w:szCs w:val="22"/>
        </w:rPr>
        <w:t xml:space="preserve">Grafické části zakázky, které nejsou součástí VFP, budou předávány ve formátu </w:t>
      </w:r>
      <w:r w:rsidR="0011650A" w:rsidRPr="001529A0">
        <w:rPr>
          <w:rFonts w:ascii="Arial" w:hAnsi="Arial" w:cs="Arial"/>
          <w:sz w:val="22"/>
          <w:szCs w:val="22"/>
        </w:rPr>
        <w:t>*.</w:t>
      </w:r>
      <w:proofErr w:type="spellStart"/>
      <w:r w:rsidR="0011650A" w:rsidRPr="001529A0">
        <w:rPr>
          <w:rFonts w:ascii="Arial" w:hAnsi="Arial" w:cs="Arial"/>
          <w:sz w:val="22"/>
          <w:szCs w:val="22"/>
        </w:rPr>
        <w:t>dgn</w:t>
      </w:r>
      <w:proofErr w:type="spellEnd"/>
      <w:r w:rsidR="0011650A" w:rsidRPr="0011650A">
        <w:rPr>
          <w:rFonts w:ascii="Arial" w:hAnsi="Arial" w:cs="Arial"/>
          <w:sz w:val="22"/>
          <w:szCs w:val="22"/>
        </w:rPr>
        <w:t>.</w:t>
      </w:r>
      <w:r w:rsidR="0011650A">
        <w:rPr>
          <w:rFonts w:ascii="Arial" w:hAnsi="Arial" w:cs="Arial"/>
          <w:sz w:val="22"/>
          <w:szCs w:val="22"/>
        </w:rPr>
        <w:t xml:space="preserve"> </w:t>
      </w:r>
      <w:r w:rsidRPr="00C05291">
        <w:rPr>
          <w:rFonts w:ascii="Arial" w:hAnsi="Arial" w:cs="Arial"/>
          <w:sz w:val="22"/>
          <w:szCs w:val="22"/>
        </w:rPr>
        <w:t xml:space="preserve">Rastrová data budou předána ve formátu </w:t>
      </w:r>
      <w:proofErr w:type="spellStart"/>
      <w:r w:rsidRPr="00C05291">
        <w:rPr>
          <w:rFonts w:ascii="Arial" w:hAnsi="Arial" w:cs="Arial"/>
          <w:sz w:val="22"/>
          <w:szCs w:val="22"/>
        </w:rPr>
        <w:t>georeferencovaného</w:t>
      </w:r>
      <w:proofErr w:type="spellEnd"/>
      <w:r w:rsidR="00B8165F">
        <w:rPr>
          <w:rFonts w:ascii="Arial" w:hAnsi="Arial" w:cs="Arial"/>
          <w:sz w:val="22"/>
          <w:szCs w:val="22"/>
        </w:rPr>
        <w:t xml:space="preserve"> </w:t>
      </w:r>
      <w:proofErr w:type="spellStart"/>
      <w:r w:rsidR="00DB42F7">
        <w:rPr>
          <w:rFonts w:ascii="Arial" w:hAnsi="Arial" w:cs="Arial"/>
          <w:sz w:val="22"/>
          <w:szCs w:val="22"/>
        </w:rPr>
        <w:t>tiff</w:t>
      </w:r>
      <w:proofErr w:type="spellEnd"/>
      <w:r w:rsidR="00DB42F7">
        <w:rPr>
          <w:rFonts w:ascii="Arial" w:hAnsi="Arial" w:cs="Arial"/>
          <w:sz w:val="22"/>
          <w:szCs w:val="22"/>
        </w:rPr>
        <w:t>.</w:t>
      </w:r>
      <w:r w:rsidRPr="00C05291">
        <w:rPr>
          <w:rFonts w:ascii="Arial" w:hAnsi="Arial" w:cs="Arial"/>
          <w:sz w:val="22"/>
          <w:szCs w:val="22"/>
        </w:rPr>
        <w:t xml:space="preserve"> Závazný </w:t>
      </w:r>
      <w:r w:rsidRPr="009F30C5">
        <w:rPr>
          <w:rFonts w:ascii="Arial" w:hAnsi="Arial" w:cs="Arial"/>
          <w:sz w:val="22"/>
          <w:szCs w:val="22"/>
        </w:rPr>
        <w:t xml:space="preserve">souřadnicový systém je S-JTSK. </w:t>
      </w:r>
      <w:r w:rsidR="00CF0475" w:rsidRPr="00CF0475">
        <w:rPr>
          <w:rFonts w:ascii="Arial" w:hAnsi="Arial" w:cs="Arial"/>
          <w:sz w:val="22"/>
          <w:szCs w:val="22"/>
        </w:rPr>
        <w:t xml:space="preserve">Seznam parcel řešených v obvodu </w:t>
      </w:r>
      <w:proofErr w:type="spellStart"/>
      <w:r w:rsidR="00CF0475" w:rsidRPr="00CF0475">
        <w:rPr>
          <w:rFonts w:ascii="Arial" w:hAnsi="Arial" w:cs="Arial"/>
          <w:sz w:val="22"/>
          <w:szCs w:val="22"/>
        </w:rPr>
        <w:t>KoPU</w:t>
      </w:r>
      <w:proofErr w:type="spellEnd"/>
      <w:r w:rsidR="00CF0475" w:rsidRPr="00CF0475">
        <w:rPr>
          <w:rFonts w:ascii="Arial" w:hAnsi="Arial" w:cs="Arial"/>
          <w:sz w:val="22"/>
          <w:szCs w:val="22"/>
        </w:rPr>
        <w:t xml:space="preserve"> pro zápis poznámky do katastru nemovitostí bude předán ve formátu CSV.</w:t>
      </w:r>
      <w:r w:rsidR="00CF0475">
        <w:rPr>
          <w:sz w:val="22"/>
          <w:szCs w:val="22"/>
        </w:rPr>
        <w:t xml:space="preserve"> </w:t>
      </w:r>
      <w:r w:rsidRPr="00C05291">
        <w:rPr>
          <w:rFonts w:ascii="Arial" w:hAnsi="Arial" w:cs="Arial"/>
          <w:sz w:val="22"/>
          <w:szCs w:val="22"/>
        </w:rPr>
        <w:t>Všechny požadované výstupy bude zhotovitel povinen předat objednateli rovněž ve formátu *.</w:t>
      </w:r>
      <w:proofErr w:type="spellStart"/>
      <w:r w:rsidRPr="00C05291">
        <w:rPr>
          <w:rFonts w:ascii="Arial" w:hAnsi="Arial" w:cs="Arial"/>
          <w:sz w:val="22"/>
          <w:szCs w:val="22"/>
        </w:rPr>
        <w:t>pdf</w:t>
      </w:r>
      <w:proofErr w:type="spellEnd"/>
      <w:r w:rsidRPr="00C05291">
        <w:rPr>
          <w:rFonts w:ascii="Arial" w:hAnsi="Arial" w:cs="Arial"/>
          <w:sz w:val="22"/>
          <w:szCs w:val="22"/>
        </w:rPr>
        <w:t xml:space="preserve"> v členění, které umožní objednateli jejich použití pro správní řízení (např. v elektronické spisové službě).</w:t>
      </w:r>
    </w:p>
    <w:p w:rsidR="00DE3BF0" w:rsidRPr="00D0715F" w:rsidRDefault="00DE3BF0" w:rsidP="00D0715F">
      <w:pPr>
        <w:pStyle w:val="Zkladntextodsazen2"/>
        <w:numPr>
          <w:ilvl w:val="0"/>
          <w:numId w:val="34"/>
        </w:numPr>
        <w:ind w:left="0" w:hanging="567"/>
        <w:rPr>
          <w:rFonts w:ascii="Arial" w:hAnsi="Arial" w:cs="Arial"/>
          <w:sz w:val="22"/>
          <w:szCs w:val="22"/>
        </w:rPr>
      </w:pPr>
      <w:r w:rsidRPr="00D0715F">
        <w:rPr>
          <w:rFonts w:ascii="Arial" w:hAnsi="Arial" w:cs="Arial"/>
          <w:sz w:val="22"/>
          <w:szCs w:val="22"/>
        </w:rPr>
        <w:t>Ukončené fakturační celky budou odevzdány s</w:t>
      </w:r>
      <w:r w:rsidR="009A797B">
        <w:rPr>
          <w:rFonts w:ascii="Arial" w:hAnsi="Arial" w:cs="Arial"/>
          <w:sz w:val="22"/>
          <w:szCs w:val="22"/>
        </w:rPr>
        <w:t xml:space="preserve"> náležitostmi podle odstavce 4.1. </w:t>
      </w:r>
      <w:r w:rsidRPr="00D0715F">
        <w:rPr>
          <w:rFonts w:ascii="Arial" w:hAnsi="Arial" w:cs="Arial"/>
          <w:sz w:val="22"/>
          <w:szCs w:val="22"/>
        </w:rPr>
        <w:t>této smlouvy v následujícím počtu vyhotovení a formě</w:t>
      </w:r>
      <w:r w:rsidR="004902F0">
        <w:rPr>
          <w:rFonts w:ascii="Arial" w:hAnsi="Arial" w:cs="Arial"/>
          <w:sz w:val="22"/>
          <w:szCs w:val="22"/>
        </w:rPr>
        <w:t>:</w:t>
      </w:r>
      <w:r w:rsidRPr="00D0715F">
        <w:rPr>
          <w:rFonts w:ascii="Arial" w:hAnsi="Arial" w:cs="Arial"/>
          <w:sz w:val="22"/>
          <w:szCs w:val="22"/>
        </w:rPr>
        <w:t xml:space="preserve"> </w:t>
      </w:r>
    </w:p>
    <w:p w:rsidR="00DE3BF0" w:rsidRPr="00D0715F" w:rsidRDefault="00DE3BF0" w:rsidP="00D0715F">
      <w:pPr>
        <w:pStyle w:val="Zkladntextodsazen2"/>
        <w:rPr>
          <w:rFonts w:ascii="Arial" w:hAnsi="Arial" w:cs="Arial"/>
          <w:sz w:val="22"/>
          <w:szCs w:val="22"/>
        </w:rPr>
      </w:pPr>
    </w:p>
    <w:p w:rsidR="00DE3BF0" w:rsidRPr="00080AF4" w:rsidRDefault="00DE3BF0" w:rsidP="009C5ECD">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Vyhodnocení podkladů a rozbor současného stavu - </w:t>
      </w:r>
      <w:r w:rsidR="002E5CE1">
        <w:rPr>
          <w:rFonts w:ascii="Arial" w:hAnsi="Arial" w:cs="Arial"/>
          <w:sz w:val="22"/>
          <w:szCs w:val="22"/>
        </w:rPr>
        <w:t>2</w:t>
      </w:r>
      <w:r w:rsidRPr="00080AF4">
        <w:rPr>
          <w:rFonts w:ascii="Arial" w:hAnsi="Arial" w:cs="Arial"/>
          <w:sz w:val="22"/>
          <w:szCs w:val="22"/>
        </w:rPr>
        <w:t xml:space="preserve"> x papírové zpracování a CD (DVD)</w:t>
      </w:r>
      <w:r w:rsidRPr="00080AF4">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Revize stávajícího bodového pole - 2 x papírové zpracování a CD (DVD)</w:t>
      </w:r>
      <w:r w:rsidRPr="00080AF4">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Polohopisné zaměření zájmového území - 1 x papírové zpracování a CD (DVD)</w:t>
      </w:r>
      <w:r w:rsidRPr="00080AF4">
        <w:rPr>
          <w:rFonts w:ascii="Arial" w:hAnsi="Arial" w:cs="Arial"/>
          <w:i/>
          <w:iCs/>
          <w:sz w:val="22"/>
          <w:szCs w:val="22"/>
        </w:rPr>
        <w:t>.</w:t>
      </w:r>
    </w:p>
    <w:p w:rsidR="00DE3BF0" w:rsidRPr="00870F49"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 xml:space="preserve">Geometrické a polohové určení vnějšího obvodu - 2 x papírové </w:t>
      </w:r>
      <w:r w:rsidRPr="00AD0006">
        <w:rPr>
          <w:rFonts w:ascii="Arial" w:hAnsi="Arial" w:cs="Arial"/>
          <w:sz w:val="22"/>
          <w:szCs w:val="22"/>
        </w:rPr>
        <w:t>zpracování a CD (DVD)</w:t>
      </w:r>
      <w:r w:rsidRPr="00AD0006">
        <w:rPr>
          <w:rFonts w:ascii="Arial" w:hAnsi="Arial" w:cs="Arial"/>
          <w:i/>
          <w:iCs/>
          <w:sz w:val="22"/>
          <w:szCs w:val="22"/>
        </w:rPr>
        <w:t>.</w:t>
      </w:r>
    </w:p>
    <w:p w:rsidR="00D0715F" w:rsidRPr="00C05291" w:rsidRDefault="00F12BD4" w:rsidP="00D0715F">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Geometrické a polohové určení vnitřního  obvodu</w:t>
      </w:r>
      <w:r w:rsidR="00DB42F7" w:rsidRPr="00DB42F7">
        <w:rPr>
          <w:rFonts w:ascii="Arial" w:hAnsi="Arial" w:cs="Arial"/>
          <w:sz w:val="22"/>
          <w:szCs w:val="22"/>
        </w:rPr>
        <w:t xml:space="preserve"> </w:t>
      </w:r>
      <w:r w:rsidR="00DB42F7" w:rsidRPr="00080AF4">
        <w:rPr>
          <w:rFonts w:ascii="Arial" w:hAnsi="Arial" w:cs="Arial"/>
          <w:sz w:val="22"/>
          <w:szCs w:val="22"/>
        </w:rPr>
        <w:t xml:space="preserve">- 2 x papírové </w:t>
      </w:r>
      <w:r w:rsidR="00DB42F7" w:rsidRPr="00AD0006">
        <w:rPr>
          <w:rFonts w:ascii="Arial" w:hAnsi="Arial" w:cs="Arial"/>
          <w:sz w:val="22"/>
          <w:szCs w:val="22"/>
        </w:rPr>
        <w:t>zpracování a CD (DVD)</w:t>
      </w:r>
      <w:r w:rsidR="00DB42F7" w:rsidRPr="00AD0006">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Zjišťování a zaměření hranic pozemků neřešených </w:t>
      </w:r>
      <w:r w:rsidR="002E5CE1">
        <w:rPr>
          <w:rFonts w:ascii="Arial" w:hAnsi="Arial" w:cs="Arial"/>
          <w:sz w:val="22"/>
          <w:szCs w:val="22"/>
        </w:rPr>
        <w:t xml:space="preserve"> - 2</w:t>
      </w:r>
      <w:r w:rsidR="009F30C5">
        <w:rPr>
          <w:rFonts w:ascii="Arial" w:hAnsi="Arial" w:cs="Arial"/>
          <w:sz w:val="22"/>
          <w:szCs w:val="22"/>
        </w:rPr>
        <w:t xml:space="preserve"> </w:t>
      </w:r>
      <w:r w:rsidR="002E5CE1">
        <w:rPr>
          <w:rFonts w:ascii="Arial" w:hAnsi="Arial" w:cs="Arial"/>
          <w:sz w:val="22"/>
          <w:szCs w:val="22"/>
        </w:rPr>
        <w:t>x</w:t>
      </w:r>
      <w:r w:rsidR="009F30C5">
        <w:rPr>
          <w:rFonts w:ascii="Arial" w:hAnsi="Arial" w:cs="Arial"/>
          <w:sz w:val="22"/>
          <w:szCs w:val="22"/>
        </w:rPr>
        <w:t xml:space="preserve"> </w:t>
      </w:r>
      <w:r w:rsidR="002E5CE1" w:rsidRPr="00080AF4">
        <w:rPr>
          <w:rFonts w:ascii="Arial" w:hAnsi="Arial" w:cs="Arial"/>
          <w:sz w:val="22"/>
          <w:szCs w:val="22"/>
        </w:rPr>
        <w:t xml:space="preserve">papírové zpracování a CD </w:t>
      </w:r>
      <w:r w:rsidRPr="00080AF4">
        <w:rPr>
          <w:rFonts w:ascii="Arial" w:hAnsi="Arial" w:cs="Arial"/>
          <w:sz w:val="22"/>
          <w:szCs w:val="22"/>
        </w:rPr>
        <w:t>(DVD).</w:t>
      </w:r>
    </w:p>
    <w:p w:rsidR="00DE3BF0" w:rsidRPr="00242AC1" w:rsidRDefault="00DE3BF0" w:rsidP="006B3127">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Dokumentace nároků vlastníků- </w:t>
      </w:r>
      <w:r w:rsidR="000363DB" w:rsidRPr="00C05291">
        <w:rPr>
          <w:rFonts w:ascii="Arial" w:hAnsi="Arial" w:cs="Arial"/>
          <w:sz w:val="22"/>
          <w:szCs w:val="22"/>
        </w:rPr>
        <w:t>2</w:t>
      </w:r>
      <w:r w:rsidRPr="00242AC1">
        <w:rPr>
          <w:rFonts w:ascii="Arial" w:hAnsi="Arial" w:cs="Arial"/>
          <w:sz w:val="22"/>
          <w:szCs w:val="22"/>
        </w:rPr>
        <w:t xml:space="preserve"> x papírové zpracování a CD (DVD).</w:t>
      </w:r>
    </w:p>
    <w:p w:rsidR="00DE3BF0" w:rsidRPr="00242AC1" w:rsidRDefault="006B3127"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Vypracování plánu společných zařízení - </w:t>
      </w:r>
      <w:r w:rsidR="000363DB" w:rsidRPr="00C05291">
        <w:rPr>
          <w:rFonts w:ascii="Arial" w:hAnsi="Arial" w:cs="Arial"/>
          <w:sz w:val="22"/>
          <w:szCs w:val="22"/>
        </w:rPr>
        <w:t>3</w:t>
      </w:r>
      <w:r w:rsidRPr="00242AC1">
        <w:rPr>
          <w:rFonts w:ascii="Arial" w:hAnsi="Arial" w:cs="Arial"/>
          <w:sz w:val="22"/>
          <w:szCs w:val="22"/>
        </w:rPr>
        <w:t xml:space="preserve">x papírové zpracování a CD (DVD). </w:t>
      </w:r>
      <w:r w:rsidR="00DE3BF0" w:rsidRPr="00242AC1">
        <w:rPr>
          <w:rFonts w:ascii="Arial" w:hAnsi="Arial" w:cs="Arial"/>
          <w:sz w:val="22"/>
          <w:szCs w:val="22"/>
        </w:rPr>
        <w:t xml:space="preserve">Návrh plánu společných zařízení v měřítku 1 : 2000 nebo 1 : 5000 (měřítka stanoví objednatel podle potřeby v průběhu zpracování </w:t>
      </w:r>
      <w:proofErr w:type="spellStart"/>
      <w:r w:rsidR="00F85C72" w:rsidRPr="00242AC1">
        <w:rPr>
          <w:rFonts w:ascii="Arial" w:hAnsi="Arial" w:cs="Arial"/>
          <w:sz w:val="22"/>
          <w:szCs w:val="22"/>
        </w:rPr>
        <w:t>K</w:t>
      </w:r>
      <w:r w:rsidRPr="00242AC1">
        <w:rPr>
          <w:rFonts w:ascii="Arial" w:hAnsi="Arial" w:cs="Arial"/>
          <w:sz w:val="22"/>
          <w:szCs w:val="22"/>
        </w:rPr>
        <w:t>o</w:t>
      </w:r>
      <w:r w:rsidR="00F85C72" w:rsidRPr="00242AC1">
        <w:rPr>
          <w:rFonts w:ascii="Arial" w:hAnsi="Arial" w:cs="Arial"/>
          <w:sz w:val="22"/>
          <w:szCs w:val="22"/>
        </w:rPr>
        <w:t>PÚ</w:t>
      </w:r>
      <w:proofErr w:type="spellEnd"/>
      <w:r w:rsidR="00DE3BF0" w:rsidRPr="00242AC1">
        <w:rPr>
          <w:rFonts w:ascii="Arial" w:hAnsi="Arial" w:cs="Arial"/>
          <w:sz w:val="22"/>
          <w:szCs w:val="22"/>
        </w:rPr>
        <w:t xml:space="preserve">). Po zapracování případných změn vzniklých v průběhu zpracování návrhu nového uspořádání pozemků – </w:t>
      </w:r>
      <w:r w:rsidR="00AE57D1" w:rsidRPr="00DB42F7">
        <w:rPr>
          <w:rFonts w:ascii="Arial" w:hAnsi="Arial" w:cs="Arial"/>
          <w:sz w:val="22"/>
          <w:szCs w:val="22"/>
        </w:rPr>
        <w:t>3</w:t>
      </w:r>
      <w:r w:rsidR="00DE3BF0" w:rsidRPr="00DB42F7">
        <w:rPr>
          <w:rFonts w:ascii="Arial" w:hAnsi="Arial" w:cs="Arial"/>
          <w:sz w:val="22"/>
          <w:szCs w:val="22"/>
        </w:rPr>
        <w:t>x</w:t>
      </w:r>
      <w:r w:rsidR="00DE3BF0" w:rsidRPr="00242AC1">
        <w:rPr>
          <w:rFonts w:ascii="Arial" w:hAnsi="Arial" w:cs="Arial"/>
          <w:sz w:val="22"/>
          <w:szCs w:val="22"/>
        </w:rPr>
        <w:t xml:space="preserve"> aktualizované papírové zpracování a CD</w:t>
      </w:r>
      <w:r w:rsidRPr="00242AC1">
        <w:rPr>
          <w:rFonts w:ascii="Arial" w:hAnsi="Arial" w:cs="Arial"/>
          <w:sz w:val="22"/>
          <w:szCs w:val="22"/>
        </w:rPr>
        <w:t xml:space="preserve"> (DVD). </w:t>
      </w:r>
    </w:p>
    <w:p w:rsidR="00DE3BF0" w:rsidRPr="00242AC1" w:rsidRDefault="00DE3BF0" w:rsidP="006B3127">
      <w:pPr>
        <w:tabs>
          <w:tab w:val="left" w:pos="1134"/>
        </w:tabs>
        <w:spacing w:before="0"/>
        <w:ind w:hanging="851"/>
        <w:rPr>
          <w:rFonts w:ascii="Arial" w:hAnsi="Arial" w:cs="Arial"/>
          <w:sz w:val="22"/>
          <w:szCs w:val="22"/>
        </w:rPr>
      </w:pPr>
      <w:r w:rsidRPr="00242AC1">
        <w:rPr>
          <w:rFonts w:ascii="Arial" w:hAnsi="Arial" w:cs="Arial"/>
          <w:sz w:val="22"/>
          <w:szCs w:val="22"/>
        </w:rPr>
        <w:tab/>
        <w:t>Vypracování předběžného inženýrsko-geologického průzkumu vodohospodářských zařízení - 2 x papírové zpracování a CD (DVD).</w:t>
      </w:r>
    </w:p>
    <w:p w:rsidR="00DE3BF0" w:rsidRPr="00242AC1"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Výškopisné zaměření zájmového území - </w:t>
      </w:r>
      <w:r w:rsidR="00AE57D1">
        <w:rPr>
          <w:rFonts w:ascii="Arial" w:hAnsi="Arial" w:cs="Arial"/>
          <w:sz w:val="22"/>
          <w:szCs w:val="22"/>
        </w:rPr>
        <w:t>1</w:t>
      </w:r>
      <w:r w:rsidR="00AE57D1" w:rsidRPr="00242AC1">
        <w:rPr>
          <w:rFonts w:ascii="Arial" w:hAnsi="Arial" w:cs="Arial"/>
          <w:sz w:val="22"/>
          <w:szCs w:val="22"/>
        </w:rPr>
        <w:t xml:space="preserve"> </w:t>
      </w:r>
      <w:r w:rsidRPr="00242AC1">
        <w:rPr>
          <w:rFonts w:ascii="Arial" w:hAnsi="Arial" w:cs="Arial"/>
          <w:sz w:val="22"/>
          <w:szCs w:val="22"/>
        </w:rPr>
        <w:t>x papírové zpracování a CD (DVD)</w:t>
      </w:r>
      <w:r w:rsidRPr="00242AC1">
        <w:rPr>
          <w:rFonts w:ascii="Arial" w:hAnsi="Arial" w:cs="Arial"/>
          <w:i/>
          <w:iCs/>
          <w:sz w:val="22"/>
          <w:szCs w:val="22"/>
        </w:rPr>
        <w:t>.</w:t>
      </w:r>
    </w:p>
    <w:p w:rsidR="00DE3BF0" w:rsidRPr="00242AC1" w:rsidRDefault="00DE3BF0" w:rsidP="00541F26">
      <w:pPr>
        <w:pStyle w:val="Odstavecseseznamem"/>
        <w:numPr>
          <w:ilvl w:val="0"/>
          <w:numId w:val="35"/>
        </w:numPr>
        <w:tabs>
          <w:tab w:val="left" w:pos="1134"/>
        </w:tabs>
        <w:spacing w:before="0"/>
        <w:ind w:left="851" w:hanging="851"/>
        <w:rPr>
          <w:rFonts w:ascii="Arial" w:hAnsi="Arial" w:cs="Arial"/>
          <w:sz w:val="22"/>
          <w:szCs w:val="22"/>
        </w:rPr>
      </w:pPr>
      <w:r w:rsidRPr="00242AC1">
        <w:rPr>
          <w:rFonts w:ascii="Arial" w:hAnsi="Arial" w:cs="Arial"/>
          <w:sz w:val="22"/>
          <w:szCs w:val="22"/>
        </w:rPr>
        <w:t xml:space="preserve">Potřebné podélné a příčné profily společných zařízení - </w:t>
      </w:r>
      <w:r w:rsidR="000363DB" w:rsidRPr="00C05291">
        <w:rPr>
          <w:rFonts w:ascii="Arial" w:hAnsi="Arial" w:cs="Arial"/>
          <w:sz w:val="22"/>
          <w:szCs w:val="22"/>
        </w:rPr>
        <w:t>1</w:t>
      </w:r>
      <w:r w:rsidRPr="00242AC1">
        <w:rPr>
          <w:rFonts w:ascii="Arial" w:hAnsi="Arial" w:cs="Arial"/>
          <w:sz w:val="22"/>
          <w:szCs w:val="22"/>
        </w:rPr>
        <w:t xml:space="preserve"> x papírové zpracování a CD (DVD)</w:t>
      </w:r>
      <w:r w:rsidRPr="00242AC1">
        <w:rPr>
          <w:rFonts w:ascii="Arial" w:hAnsi="Arial" w:cs="Arial"/>
          <w:i/>
          <w:iCs/>
          <w:sz w:val="22"/>
          <w:szCs w:val="22"/>
        </w:rPr>
        <w:t>.</w:t>
      </w:r>
    </w:p>
    <w:p w:rsidR="00AE57D1" w:rsidRPr="00AE57D1"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Vypracování návrhu nového uspořádání pozemků - 2 x papírové zpracování a CD (DVD)</w:t>
      </w:r>
      <w:r w:rsidRPr="00242AC1">
        <w:rPr>
          <w:rFonts w:ascii="Arial" w:hAnsi="Arial" w:cs="Arial"/>
          <w:i/>
          <w:iCs/>
          <w:sz w:val="22"/>
          <w:szCs w:val="22"/>
        </w:rPr>
        <w:t>.</w:t>
      </w:r>
      <w:r w:rsidR="00AE57D1" w:rsidRPr="00AE57D1">
        <w:rPr>
          <w:rFonts w:ascii="Arial" w:hAnsi="Arial" w:cs="Arial"/>
          <w:sz w:val="22"/>
          <w:szCs w:val="22"/>
        </w:rPr>
        <w:t xml:space="preserve"> </w:t>
      </w:r>
    </w:p>
    <w:p w:rsidR="00DE3BF0" w:rsidRPr="00AE57D1" w:rsidRDefault="00AE57D1" w:rsidP="00AE57D1">
      <w:pPr>
        <w:tabs>
          <w:tab w:val="left" w:pos="1134"/>
        </w:tabs>
        <w:spacing w:before="0"/>
        <w:rPr>
          <w:rFonts w:ascii="Arial" w:hAnsi="Arial" w:cs="Arial"/>
          <w:iCs/>
          <w:sz w:val="22"/>
          <w:szCs w:val="22"/>
        </w:rPr>
      </w:pPr>
      <w:r w:rsidRPr="00AE57D1">
        <w:rPr>
          <w:rFonts w:ascii="Arial" w:hAnsi="Arial" w:cs="Arial"/>
          <w:sz w:val="22"/>
          <w:szCs w:val="22"/>
        </w:rPr>
        <w:t xml:space="preserve">Vypracování písemných a grafických příloh k rozhodnutí o schválení návrhu </w:t>
      </w:r>
      <w:proofErr w:type="spellStart"/>
      <w:r w:rsidRPr="00AE57D1">
        <w:rPr>
          <w:rFonts w:ascii="Arial" w:hAnsi="Arial" w:cs="Arial"/>
          <w:sz w:val="22"/>
          <w:szCs w:val="22"/>
        </w:rPr>
        <w:t>KoPÚ</w:t>
      </w:r>
      <w:proofErr w:type="spellEnd"/>
      <w:r>
        <w:rPr>
          <w:rFonts w:ascii="Arial" w:hAnsi="Arial" w:cs="Arial"/>
          <w:sz w:val="22"/>
          <w:szCs w:val="22"/>
        </w:rPr>
        <w:t xml:space="preserve"> - 2x papírové zpracování + počet dle účastníků</w:t>
      </w:r>
      <w:r w:rsidRPr="00AE57D1">
        <w:rPr>
          <w:rFonts w:ascii="Arial" w:hAnsi="Arial" w:cs="Arial"/>
          <w:sz w:val="22"/>
          <w:szCs w:val="22"/>
        </w:rPr>
        <w:t xml:space="preserve"> a CD (DVD).</w:t>
      </w:r>
    </w:p>
    <w:p w:rsidR="00DE3BF0" w:rsidRPr="00080AF4"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lastRenderedPageBreak/>
        <w:t xml:space="preserve">Předložení kompletní dokumentace návrhu </w:t>
      </w:r>
      <w:proofErr w:type="spellStart"/>
      <w:r w:rsidR="00F85C72" w:rsidRPr="00242AC1">
        <w:rPr>
          <w:rFonts w:ascii="Arial" w:hAnsi="Arial" w:cs="Arial"/>
          <w:sz w:val="22"/>
          <w:szCs w:val="22"/>
        </w:rPr>
        <w:t>K</w:t>
      </w:r>
      <w:r w:rsidR="006B3127" w:rsidRPr="00242AC1">
        <w:rPr>
          <w:rFonts w:ascii="Arial" w:hAnsi="Arial" w:cs="Arial"/>
          <w:sz w:val="22"/>
          <w:szCs w:val="22"/>
        </w:rPr>
        <w:t>o</w:t>
      </w:r>
      <w:r w:rsidR="00F85C72" w:rsidRPr="00242AC1">
        <w:rPr>
          <w:rFonts w:ascii="Arial" w:hAnsi="Arial" w:cs="Arial"/>
          <w:sz w:val="22"/>
          <w:szCs w:val="22"/>
        </w:rPr>
        <w:t>PÚ</w:t>
      </w:r>
      <w:proofErr w:type="spellEnd"/>
      <w:r w:rsidRPr="00242AC1">
        <w:rPr>
          <w:rFonts w:ascii="Arial" w:hAnsi="Arial" w:cs="Arial"/>
          <w:sz w:val="22"/>
          <w:szCs w:val="22"/>
        </w:rPr>
        <w:t xml:space="preserve"> - </w:t>
      </w:r>
      <w:r w:rsidR="000363DB" w:rsidRPr="00C05291">
        <w:rPr>
          <w:rFonts w:ascii="Arial" w:hAnsi="Arial" w:cs="Arial"/>
          <w:sz w:val="22"/>
          <w:szCs w:val="22"/>
        </w:rPr>
        <w:t>2</w:t>
      </w:r>
      <w:r w:rsidRPr="00080AF4">
        <w:rPr>
          <w:rFonts w:ascii="Arial" w:hAnsi="Arial" w:cs="Arial"/>
          <w:sz w:val="22"/>
          <w:szCs w:val="22"/>
        </w:rPr>
        <w:t xml:space="preserve">x kompletní papírové zpracování a CD (DVD). </w:t>
      </w:r>
    </w:p>
    <w:p w:rsidR="00DE3BF0" w:rsidRPr="00D0715F" w:rsidRDefault="00DE3BF0" w:rsidP="00470965">
      <w:pPr>
        <w:tabs>
          <w:tab w:val="left" w:pos="180"/>
          <w:tab w:val="left" w:pos="1134"/>
        </w:tabs>
        <w:spacing w:before="0"/>
        <w:ind w:hanging="851"/>
        <w:rPr>
          <w:rFonts w:ascii="Arial" w:hAnsi="Arial" w:cs="Arial"/>
          <w:sz w:val="22"/>
          <w:szCs w:val="22"/>
        </w:rPr>
      </w:pPr>
      <w:r w:rsidRPr="00080AF4">
        <w:rPr>
          <w:rFonts w:ascii="Arial" w:hAnsi="Arial" w:cs="Arial"/>
          <w:sz w:val="22"/>
          <w:szCs w:val="22"/>
        </w:rPr>
        <w:tab/>
      </w:r>
      <w:r w:rsidRPr="00080AF4">
        <w:rPr>
          <w:rFonts w:ascii="Arial" w:hAnsi="Arial" w:cs="Arial"/>
          <w:sz w:val="22"/>
          <w:szCs w:val="22"/>
        </w:rPr>
        <w:tab/>
      </w:r>
      <w:r w:rsidRPr="00D0715F">
        <w:rPr>
          <w:rFonts w:ascii="Arial" w:hAnsi="Arial" w:cs="Arial"/>
          <w:sz w:val="22"/>
          <w:szCs w:val="22"/>
        </w:rPr>
        <w:t>Vytyčení hranic pozemků – v náležitostech podle katastrálních předpisů</w:t>
      </w:r>
      <w:r w:rsidR="000470EE">
        <w:rPr>
          <w:rFonts w:ascii="Arial" w:hAnsi="Arial" w:cs="Arial"/>
          <w:sz w:val="22"/>
          <w:szCs w:val="22"/>
        </w:rPr>
        <w:t xml:space="preserve"> </w:t>
      </w:r>
      <w:r w:rsidR="000470EE" w:rsidRPr="00D0715F">
        <w:rPr>
          <w:rFonts w:ascii="Arial" w:hAnsi="Arial" w:cs="Arial"/>
          <w:sz w:val="22"/>
          <w:szCs w:val="22"/>
        </w:rPr>
        <w:t>– 2 x papírové zpracování</w:t>
      </w:r>
      <w:r w:rsidRPr="00D0715F">
        <w:rPr>
          <w:rFonts w:ascii="Arial" w:hAnsi="Arial" w:cs="Arial"/>
          <w:sz w:val="22"/>
          <w:szCs w:val="22"/>
        </w:rPr>
        <w:t xml:space="preserve">. Doklad o předání vytyčovací dokumentace vlastníkům. Doklad o předání vytyčovací dokumentace katastrálnímu úřadu. </w:t>
      </w:r>
    </w:p>
    <w:p w:rsidR="00DE3BF0" w:rsidRDefault="00DE3BF0" w:rsidP="006B3127">
      <w:pPr>
        <w:pStyle w:val="Odstavecseseznamem"/>
        <w:numPr>
          <w:ilvl w:val="0"/>
          <w:numId w:val="36"/>
        </w:numPr>
        <w:tabs>
          <w:tab w:val="left" w:pos="1134"/>
        </w:tabs>
        <w:spacing w:before="0"/>
        <w:ind w:left="851" w:hanging="851"/>
        <w:rPr>
          <w:rFonts w:ascii="Arial" w:hAnsi="Arial" w:cs="Arial"/>
          <w:sz w:val="22"/>
          <w:szCs w:val="22"/>
        </w:rPr>
      </w:pPr>
      <w:r w:rsidRPr="00D0715F">
        <w:rPr>
          <w:rFonts w:ascii="Arial" w:hAnsi="Arial" w:cs="Arial"/>
          <w:sz w:val="22"/>
          <w:szCs w:val="22"/>
        </w:rPr>
        <w:t xml:space="preserve">Zpracování mapového díla - 2 x papírové </w:t>
      </w:r>
      <w:proofErr w:type="spellStart"/>
      <w:r w:rsidRPr="00D0715F">
        <w:rPr>
          <w:rFonts w:ascii="Arial" w:hAnsi="Arial" w:cs="Arial"/>
          <w:sz w:val="22"/>
          <w:szCs w:val="22"/>
        </w:rPr>
        <w:t>zprac</w:t>
      </w:r>
      <w:proofErr w:type="spellEnd"/>
      <w:r w:rsidRPr="00D0715F">
        <w:rPr>
          <w:rFonts w:ascii="Arial" w:hAnsi="Arial" w:cs="Arial"/>
          <w:sz w:val="22"/>
          <w:szCs w:val="22"/>
        </w:rPr>
        <w:t>. a CD (DVD)</w:t>
      </w:r>
      <w:r w:rsidRPr="00D0715F">
        <w:rPr>
          <w:rFonts w:ascii="Arial" w:hAnsi="Arial" w:cs="Arial"/>
          <w:i/>
          <w:iCs/>
          <w:sz w:val="22"/>
          <w:szCs w:val="22"/>
        </w:rPr>
        <w:t>.</w:t>
      </w:r>
      <w:r w:rsidRPr="00D0715F">
        <w:rPr>
          <w:rFonts w:ascii="Arial" w:hAnsi="Arial" w:cs="Arial"/>
          <w:iCs/>
          <w:sz w:val="22"/>
          <w:szCs w:val="22"/>
        </w:rPr>
        <w:t xml:space="preserve"> Mapové dílo</w:t>
      </w:r>
      <w:r w:rsidRPr="00D0715F">
        <w:rPr>
          <w:rFonts w:ascii="Arial" w:hAnsi="Arial" w:cs="Arial"/>
          <w:sz w:val="22"/>
          <w:szCs w:val="22"/>
        </w:rPr>
        <w:t xml:space="preserve"> bude zpracováno podle zvláštního předpisu (Návod pro obnovu katastrálního operátu a převod, ČÚZK 2007, ve znění dodatků).</w:t>
      </w:r>
      <w:r w:rsidR="00623E18">
        <w:rPr>
          <w:rFonts w:ascii="Arial" w:hAnsi="Arial" w:cs="Arial"/>
          <w:sz w:val="22"/>
          <w:szCs w:val="22"/>
        </w:rPr>
        <w:t xml:space="preserve"> </w:t>
      </w:r>
      <w:r w:rsidRPr="00D0715F">
        <w:rPr>
          <w:rFonts w:ascii="Arial" w:hAnsi="Arial" w:cs="Arial"/>
          <w:sz w:val="22"/>
          <w:szCs w:val="22"/>
        </w:rPr>
        <w:t xml:space="preserve">DKM bude zpracována a předána ve výměnném formátu ISKN  podle </w:t>
      </w:r>
      <w:proofErr w:type="spellStart"/>
      <w:r w:rsidR="00E003D2">
        <w:rPr>
          <w:rFonts w:ascii="Arial" w:hAnsi="Arial" w:cs="Arial"/>
          <w:sz w:val="22"/>
          <w:szCs w:val="22"/>
        </w:rPr>
        <w:t>vyhl</w:t>
      </w:r>
      <w:proofErr w:type="spellEnd"/>
      <w:r w:rsidR="00E003D2">
        <w:rPr>
          <w:rFonts w:ascii="Arial" w:hAnsi="Arial" w:cs="Arial"/>
          <w:sz w:val="22"/>
          <w:szCs w:val="22"/>
        </w:rPr>
        <w:t>. č. 357/2013 Sb.</w:t>
      </w:r>
    </w:p>
    <w:p w:rsidR="0072734D" w:rsidRPr="0072734D" w:rsidRDefault="0072734D" w:rsidP="0072734D">
      <w:pPr>
        <w:tabs>
          <w:tab w:val="left" w:pos="1134"/>
        </w:tabs>
        <w:spacing w:before="0"/>
        <w:rPr>
          <w:rFonts w:ascii="Arial" w:hAnsi="Arial" w:cs="Arial"/>
          <w:sz w:val="22"/>
          <w:szCs w:val="22"/>
        </w:rPr>
      </w:pPr>
      <w:r w:rsidRPr="00080AF4">
        <w:rPr>
          <w:rFonts w:ascii="Arial" w:hAnsi="Arial" w:cs="Arial"/>
          <w:sz w:val="22"/>
          <w:szCs w:val="22"/>
        </w:rPr>
        <w:t>Vypracování písemných a grafických příloh k rozhodnutí o výměně nebo přechodu vlastnických práv, určení výše úhrady a lhůty podle §</w:t>
      </w:r>
      <w:r w:rsidR="00B3791E">
        <w:rPr>
          <w:rFonts w:ascii="Arial" w:hAnsi="Arial" w:cs="Arial"/>
          <w:sz w:val="22"/>
          <w:szCs w:val="22"/>
        </w:rPr>
        <w:t xml:space="preserve"> </w:t>
      </w:r>
      <w:r w:rsidRPr="00080AF4">
        <w:rPr>
          <w:rFonts w:ascii="Arial" w:hAnsi="Arial" w:cs="Arial"/>
          <w:sz w:val="22"/>
          <w:szCs w:val="22"/>
        </w:rPr>
        <w:t xml:space="preserve">10 odst. 2 zákona č. 139/2002 Sb. a o zřízení nebo zrušení věcného břemene - </w:t>
      </w:r>
      <w:r w:rsidR="009F72AF">
        <w:rPr>
          <w:rFonts w:ascii="Arial" w:hAnsi="Arial" w:cs="Arial"/>
          <w:sz w:val="22"/>
          <w:szCs w:val="22"/>
        </w:rPr>
        <w:t>2</w:t>
      </w:r>
      <w:r w:rsidRPr="00080AF4">
        <w:rPr>
          <w:rFonts w:ascii="Arial" w:hAnsi="Arial" w:cs="Arial"/>
          <w:sz w:val="22"/>
          <w:szCs w:val="22"/>
        </w:rPr>
        <w:t>x papírové zpracování</w:t>
      </w:r>
      <w:r w:rsidR="009F72AF">
        <w:rPr>
          <w:rFonts w:ascii="Arial" w:hAnsi="Arial" w:cs="Arial"/>
          <w:sz w:val="22"/>
          <w:szCs w:val="22"/>
        </w:rPr>
        <w:t xml:space="preserve"> + počet dle účastníků</w:t>
      </w:r>
      <w:r w:rsidRPr="00080AF4">
        <w:rPr>
          <w:rFonts w:ascii="Arial" w:hAnsi="Arial" w:cs="Arial"/>
          <w:sz w:val="22"/>
          <w:szCs w:val="22"/>
        </w:rPr>
        <w:t xml:space="preserve"> a 1 CD (DVD).</w:t>
      </w:r>
    </w:p>
    <w:p w:rsidR="006B3127" w:rsidRDefault="006B3127" w:rsidP="006B3127">
      <w:pPr>
        <w:tabs>
          <w:tab w:val="left" w:pos="1134"/>
        </w:tabs>
        <w:spacing w:before="0"/>
        <w:ind w:left="0"/>
        <w:rPr>
          <w:rFonts w:ascii="Arial" w:hAnsi="Arial" w:cs="Arial"/>
          <w:sz w:val="22"/>
          <w:szCs w:val="22"/>
        </w:rPr>
      </w:pPr>
    </w:p>
    <w:p w:rsidR="00DE3BF0" w:rsidRPr="00080AF4" w:rsidRDefault="00DE3BF0" w:rsidP="006B3127">
      <w:pPr>
        <w:tabs>
          <w:tab w:val="left" w:pos="1134"/>
        </w:tabs>
        <w:spacing w:before="0"/>
        <w:ind w:left="0"/>
        <w:rPr>
          <w:rFonts w:ascii="Arial" w:hAnsi="Arial" w:cs="Arial"/>
          <w:sz w:val="22"/>
          <w:szCs w:val="22"/>
        </w:rPr>
      </w:pPr>
      <w:r w:rsidRPr="00080AF4">
        <w:rPr>
          <w:rFonts w:ascii="Arial" w:hAnsi="Arial" w:cs="Arial"/>
          <w:sz w:val="22"/>
          <w:szCs w:val="22"/>
        </w:rPr>
        <w:t xml:space="preserve">S předáním posledního fakturačního celku bude předáno i CD resp. DVD, které bude obsahovat kompletní souhrn údajů za všechny fakturační celky </w:t>
      </w:r>
      <w:proofErr w:type="spellStart"/>
      <w:r w:rsidR="0005669E">
        <w:rPr>
          <w:rFonts w:ascii="Arial" w:hAnsi="Arial" w:cs="Arial"/>
          <w:sz w:val="22"/>
          <w:szCs w:val="22"/>
        </w:rPr>
        <w:t>KoPÚ</w:t>
      </w:r>
      <w:proofErr w:type="spellEnd"/>
      <w:r w:rsidRPr="00080AF4">
        <w:rPr>
          <w:rFonts w:ascii="Arial" w:hAnsi="Arial" w:cs="Arial"/>
          <w:sz w:val="22"/>
          <w:szCs w:val="22"/>
        </w:rPr>
        <w:t>.</w:t>
      </w:r>
    </w:p>
    <w:p w:rsidR="00DE3BF0" w:rsidRPr="00D0715F" w:rsidRDefault="00DE3BF0" w:rsidP="003057CB">
      <w:pPr>
        <w:pStyle w:val="Zkladntextodsazen2"/>
        <w:numPr>
          <w:ilvl w:val="0"/>
          <w:numId w:val="34"/>
        </w:numPr>
        <w:ind w:left="0" w:hanging="567"/>
        <w:rPr>
          <w:rFonts w:ascii="Arial" w:hAnsi="Arial" w:cs="Arial"/>
          <w:sz w:val="22"/>
          <w:szCs w:val="22"/>
        </w:rPr>
      </w:pPr>
      <w:r w:rsidRPr="00D0715F">
        <w:rPr>
          <w:rFonts w:ascii="Arial" w:hAnsi="Arial" w:cs="Arial"/>
          <w:sz w:val="22"/>
          <w:szCs w:val="22"/>
        </w:rPr>
        <w:t xml:space="preserve">Grafické výstupy budou zpracovány v měřítku stanoveném příslušným katastrálním úřadem. Návrh plánu společných zařízení v měřítku 1 : 2000 nebo 1 : 5000 (měřítka stanoví objednatel podle potřeby v průběhu zpracování </w:t>
      </w:r>
      <w:proofErr w:type="spellStart"/>
      <w:r w:rsidR="00F85C72" w:rsidRPr="00D0715F">
        <w:rPr>
          <w:rFonts w:ascii="Arial" w:hAnsi="Arial" w:cs="Arial"/>
          <w:sz w:val="22"/>
          <w:szCs w:val="22"/>
        </w:rPr>
        <w:t>K</w:t>
      </w:r>
      <w:r w:rsidR="006B3127">
        <w:rPr>
          <w:rFonts w:ascii="Arial" w:hAnsi="Arial" w:cs="Arial"/>
          <w:sz w:val="22"/>
          <w:szCs w:val="22"/>
        </w:rPr>
        <w:t>o</w:t>
      </w:r>
      <w:r w:rsidR="00F85C72" w:rsidRPr="00D0715F">
        <w:rPr>
          <w:rFonts w:ascii="Arial" w:hAnsi="Arial" w:cs="Arial"/>
          <w:sz w:val="22"/>
          <w:szCs w:val="22"/>
        </w:rPr>
        <w:t>PÚ</w:t>
      </w:r>
      <w:proofErr w:type="spellEnd"/>
      <w:r w:rsidRPr="00D0715F">
        <w:rPr>
          <w:rFonts w:ascii="Arial" w:hAnsi="Arial" w:cs="Arial"/>
          <w:sz w:val="22"/>
          <w:szCs w:val="22"/>
        </w:rPr>
        <w:t>).</w:t>
      </w:r>
    </w:p>
    <w:p w:rsidR="00DE3BF0" w:rsidRPr="00D0715F" w:rsidRDefault="00DE3BF0" w:rsidP="003057CB">
      <w:pPr>
        <w:pStyle w:val="Zkladntextodsazen2"/>
        <w:numPr>
          <w:ilvl w:val="0"/>
          <w:numId w:val="34"/>
        </w:numPr>
        <w:ind w:left="0" w:hanging="567"/>
        <w:rPr>
          <w:rFonts w:ascii="Arial" w:hAnsi="Arial" w:cs="Arial"/>
          <w:sz w:val="22"/>
          <w:szCs w:val="22"/>
        </w:rPr>
      </w:pPr>
      <w:r w:rsidRPr="00D0715F">
        <w:rPr>
          <w:rFonts w:ascii="Arial" w:hAnsi="Arial" w:cs="Arial"/>
          <w:sz w:val="22"/>
          <w:szCs w:val="22"/>
        </w:rPr>
        <w:t xml:space="preserve">Digitální soubory mapového díla i návrhu </w:t>
      </w:r>
      <w:proofErr w:type="spellStart"/>
      <w:r w:rsidR="00F85C72" w:rsidRPr="00D0715F">
        <w:rPr>
          <w:rFonts w:ascii="Arial" w:hAnsi="Arial" w:cs="Arial"/>
          <w:sz w:val="22"/>
          <w:szCs w:val="22"/>
        </w:rPr>
        <w:t>K</w:t>
      </w:r>
      <w:r w:rsidR="006B3127">
        <w:rPr>
          <w:rFonts w:ascii="Arial" w:hAnsi="Arial" w:cs="Arial"/>
          <w:sz w:val="22"/>
          <w:szCs w:val="22"/>
        </w:rPr>
        <w:t>o</w:t>
      </w:r>
      <w:r w:rsidR="00F85C72" w:rsidRPr="00D0715F">
        <w:rPr>
          <w:rFonts w:ascii="Arial" w:hAnsi="Arial" w:cs="Arial"/>
          <w:sz w:val="22"/>
          <w:szCs w:val="22"/>
        </w:rPr>
        <w:t>PÚ</w:t>
      </w:r>
      <w:proofErr w:type="spellEnd"/>
      <w:r w:rsidRPr="00D0715F">
        <w:rPr>
          <w:rFonts w:ascii="Arial" w:hAnsi="Arial" w:cs="Arial"/>
          <w:sz w:val="22"/>
          <w:szCs w:val="22"/>
        </w:rPr>
        <w:t xml:space="preserve"> budou respektovat požadavky objednatele a příslušného katastrálního úřadu. Součástí výsledných digitálních katastrálních map budou podklady podle zadání objednatele na základě dohody s příslušným katastrálním úřadem.</w:t>
      </w:r>
    </w:p>
    <w:p w:rsidR="00DE3BF0" w:rsidRPr="00D0715F" w:rsidRDefault="00DE3BF0" w:rsidP="003057CB">
      <w:pPr>
        <w:pStyle w:val="Zkladntextodsazen2"/>
        <w:numPr>
          <w:ilvl w:val="0"/>
          <w:numId w:val="34"/>
        </w:numPr>
        <w:ind w:left="0" w:hanging="567"/>
        <w:rPr>
          <w:rFonts w:ascii="Arial" w:hAnsi="Arial" w:cs="Arial"/>
          <w:snapToGrid w:val="0"/>
          <w:sz w:val="22"/>
          <w:szCs w:val="22"/>
        </w:rPr>
      </w:pPr>
      <w:r w:rsidRPr="00D0715F">
        <w:rPr>
          <w:rFonts w:ascii="Arial" w:hAnsi="Arial" w:cs="Arial"/>
          <w:snapToGrid w:val="0"/>
          <w:sz w:val="22"/>
          <w:szCs w:val="22"/>
        </w:rPr>
        <w:t>Grafické a textové přílohy, dodávané zhotovitelem, které bude objednatel následně rozesílat vlastníkům, budou zkompletovány pro každého vlastníka samostatně a řazeny dle přiloženého seznamu.</w:t>
      </w:r>
    </w:p>
    <w:p w:rsidR="00DE3BF0" w:rsidRDefault="00DE3BF0" w:rsidP="003057CB">
      <w:pPr>
        <w:pStyle w:val="Zkladntextodsazen2"/>
        <w:numPr>
          <w:ilvl w:val="0"/>
          <w:numId w:val="34"/>
        </w:numPr>
        <w:ind w:left="0" w:hanging="567"/>
        <w:rPr>
          <w:rFonts w:ascii="Arial" w:hAnsi="Arial" w:cs="Arial"/>
          <w:snapToGrid w:val="0"/>
          <w:sz w:val="22"/>
          <w:szCs w:val="22"/>
        </w:rPr>
      </w:pPr>
      <w:r w:rsidRPr="00D0715F">
        <w:rPr>
          <w:rFonts w:ascii="Arial" w:hAnsi="Arial" w:cs="Arial"/>
          <w:snapToGrid w:val="0"/>
          <w:sz w:val="22"/>
          <w:szCs w:val="22"/>
        </w:rPr>
        <w:t>Zhotovitel předloží objednateli 14 dnů před počátkem projed</w:t>
      </w:r>
      <w:r w:rsidRPr="00080AF4">
        <w:rPr>
          <w:rFonts w:ascii="Arial" w:hAnsi="Arial" w:cs="Arial"/>
          <w:snapToGrid w:val="0"/>
          <w:sz w:val="22"/>
          <w:szCs w:val="22"/>
        </w:rPr>
        <w:t xml:space="preserve">nání se sborem zástupců k posouzení návrh plánu společných zařízení a před projednáním s vlastníky návrh nového uspořádání pozemků. Každý z dílčích fakturačních celků bude v jednom papírovém vyhotovení předložen 14 dní před uplynutím termínu odevzdání ke kontrole. Dokumentace k určení hranic obvodu pozemkových úprav včetně GP, budou odevzdány ke kontrole katastrálnímu úřadu min. 30 dnů před předáním objednateli. Tyto dílčí části budou objednateli předány spolu s potvrzením katastrálního úřadu o způsobilosti jejich převzetí do </w:t>
      </w:r>
      <w:r w:rsidR="00B41AC9">
        <w:rPr>
          <w:rFonts w:ascii="Arial" w:hAnsi="Arial" w:cs="Arial"/>
          <w:snapToGrid w:val="0"/>
          <w:sz w:val="22"/>
          <w:szCs w:val="22"/>
        </w:rPr>
        <w:t xml:space="preserve"> </w:t>
      </w:r>
      <w:r w:rsidRPr="00080AF4">
        <w:rPr>
          <w:rFonts w:ascii="Arial" w:hAnsi="Arial" w:cs="Arial"/>
          <w:snapToGrid w:val="0"/>
          <w:sz w:val="22"/>
          <w:szCs w:val="22"/>
        </w:rPr>
        <w:t>katastru nemovitostí.</w:t>
      </w: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V.</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t>Čas a místo předání díla</w:t>
      </w:r>
    </w:p>
    <w:p w:rsidR="00DE3BF0" w:rsidRPr="00D0715F" w:rsidRDefault="00DE3BF0" w:rsidP="003057CB">
      <w:pPr>
        <w:pStyle w:val="Odstavecseseznamem"/>
        <w:numPr>
          <w:ilvl w:val="0"/>
          <w:numId w:val="37"/>
        </w:numPr>
        <w:tabs>
          <w:tab w:val="left" w:pos="426"/>
        </w:tabs>
        <w:ind w:left="0" w:hanging="567"/>
        <w:rPr>
          <w:rFonts w:ascii="Arial" w:hAnsi="Arial" w:cs="Arial"/>
          <w:snapToGrid w:val="0"/>
          <w:sz w:val="22"/>
          <w:szCs w:val="22"/>
        </w:rPr>
      </w:pPr>
      <w:r w:rsidRPr="00D0715F">
        <w:rPr>
          <w:rFonts w:ascii="Arial" w:hAnsi="Arial" w:cs="Arial"/>
          <w:snapToGrid w:val="0"/>
          <w:sz w:val="22"/>
          <w:szCs w:val="22"/>
        </w:rPr>
        <w:t xml:space="preserve">Dílo bude předáváno v sídle </w:t>
      </w:r>
      <w:r w:rsidR="00AA10FC" w:rsidRPr="0040029F">
        <w:rPr>
          <w:rFonts w:ascii="Arial" w:hAnsi="Arial" w:cs="Arial"/>
          <w:snapToGrid w:val="0"/>
          <w:sz w:val="22"/>
          <w:szCs w:val="22"/>
        </w:rPr>
        <w:t xml:space="preserve">pobočky </w:t>
      </w:r>
      <w:r w:rsidR="0040029F">
        <w:rPr>
          <w:rFonts w:ascii="Arial" w:hAnsi="Arial" w:cs="Arial"/>
          <w:snapToGrid w:val="0"/>
          <w:sz w:val="22"/>
          <w:szCs w:val="22"/>
        </w:rPr>
        <w:t>Ústí nad Orlicí</w:t>
      </w:r>
      <w:r w:rsidR="00AA10FC" w:rsidRPr="0040029F">
        <w:rPr>
          <w:rFonts w:ascii="Arial" w:hAnsi="Arial" w:cs="Arial"/>
          <w:snapToGrid w:val="0"/>
          <w:sz w:val="22"/>
          <w:szCs w:val="22"/>
        </w:rPr>
        <w:t xml:space="preserve">, </w:t>
      </w:r>
      <w:r w:rsidR="0040029F">
        <w:rPr>
          <w:rFonts w:ascii="Arial" w:hAnsi="Arial" w:cs="Arial"/>
          <w:snapToGrid w:val="0"/>
          <w:sz w:val="22"/>
          <w:szCs w:val="22"/>
        </w:rPr>
        <w:t>Tvardkova 1191,</w:t>
      </w:r>
      <w:r w:rsidRPr="00D0715F">
        <w:rPr>
          <w:rFonts w:ascii="Arial" w:hAnsi="Arial" w:cs="Arial"/>
          <w:snapToGrid w:val="0"/>
          <w:sz w:val="22"/>
          <w:szCs w:val="22"/>
        </w:rPr>
        <w:t xml:space="preserve"> po ukončených hlavních fakturačních celcích příp. dílčích fakturačních celcích ve smyslu článku III. této smlouvy, a to v termínech jak jsou uvedeny v příloze č. 1, která je nedílnou součástí této smlouvy. </w:t>
      </w:r>
    </w:p>
    <w:p w:rsidR="00DE3BF0" w:rsidRPr="00080AF4" w:rsidRDefault="00DE3BF0" w:rsidP="0005669E">
      <w:pPr>
        <w:pStyle w:val="Odstavecseseznamem"/>
        <w:numPr>
          <w:ilvl w:val="0"/>
          <w:numId w:val="37"/>
        </w:numPr>
        <w:tabs>
          <w:tab w:val="left" w:pos="426"/>
        </w:tabs>
        <w:ind w:left="0" w:hanging="567"/>
        <w:rPr>
          <w:rFonts w:ascii="Arial" w:hAnsi="Arial" w:cs="Arial"/>
          <w:snapToGrid w:val="0"/>
          <w:sz w:val="22"/>
          <w:szCs w:val="22"/>
        </w:rPr>
      </w:pPr>
      <w:r w:rsidRPr="00080AF4">
        <w:rPr>
          <w:rFonts w:ascii="Arial" w:hAnsi="Arial" w:cs="Arial"/>
          <w:snapToGrid w:val="0"/>
          <w:sz w:val="22"/>
          <w:szCs w:val="22"/>
        </w:rPr>
        <w:t>Fakturační celek dle odstavce</w:t>
      </w:r>
      <w:r w:rsidR="0040029F">
        <w:rPr>
          <w:rFonts w:ascii="Arial" w:hAnsi="Arial" w:cs="Arial"/>
          <w:snapToGrid w:val="0"/>
          <w:sz w:val="22"/>
          <w:szCs w:val="22"/>
        </w:rPr>
        <w:t xml:space="preserve"> </w:t>
      </w:r>
      <w:r w:rsidRPr="00080AF4">
        <w:rPr>
          <w:rFonts w:ascii="Arial" w:hAnsi="Arial" w:cs="Arial"/>
          <w:snapToGrid w:val="0"/>
          <w:sz w:val="22"/>
          <w:szCs w:val="22"/>
        </w:rPr>
        <w:t xml:space="preserve">3.1. - Vytyčení pozemků a stabilizace vlastnických hranic dle návrhu </w:t>
      </w:r>
      <w:proofErr w:type="spellStart"/>
      <w:r w:rsidR="0005669E">
        <w:rPr>
          <w:rFonts w:ascii="Arial" w:hAnsi="Arial" w:cs="Arial"/>
          <w:snapToGrid w:val="0"/>
          <w:sz w:val="22"/>
          <w:szCs w:val="22"/>
        </w:rPr>
        <w:t>KoPÚ</w:t>
      </w:r>
      <w:proofErr w:type="spellEnd"/>
      <w:r w:rsidRPr="00080AF4">
        <w:rPr>
          <w:rFonts w:ascii="Arial" w:hAnsi="Arial" w:cs="Arial"/>
          <w:snapToGrid w:val="0"/>
          <w:sz w:val="22"/>
          <w:szCs w:val="22"/>
        </w:rPr>
        <w:t xml:space="preserve"> bude provedeno </w:t>
      </w:r>
      <w:r w:rsidR="00C521EE">
        <w:rPr>
          <w:rFonts w:ascii="Arial" w:hAnsi="Arial" w:cs="Arial"/>
          <w:snapToGrid w:val="0"/>
          <w:sz w:val="22"/>
          <w:szCs w:val="22"/>
        </w:rPr>
        <w:t>po dobu</w:t>
      </w:r>
      <w:r w:rsidRPr="00080AF4">
        <w:rPr>
          <w:rFonts w:ascii="Arial" w:hAnsi="Arial" w:cs="Arial"/>
          <w:snapToGrid w:val="0"/>
          <w:sz w:val="22"/>
          <w:szCs w:val="22"/>
        </w:rPr>
        <w:t xml:space="preserve"> </w:t>
      </w:r>
      <w:r w:rsidRPr="000936F6">
        <w:rPr>
          <w:rFonts w:ascii="Arial" w:hAnsi="Arial" w:cs="Arial"/>
          <w:snapToGrid w:val="0"/>
          <w:sz w:val="22"/>
          <w:szCs w:val="22"/>
        </w:rPr>
        <w:t>12</w:t>
      </w:r>
      <w:r w:rsidRPr="00080AF4">
        <w:rPr>
          <w:rFonts w:ascii="Arial" w:hAnsi="Arial" w:cs="Arial"/>
          <w:snapToGrid w:val="0"/>
          <w:sz w:val="22"/>
          <w:szCs w:val="22"/>
        </w:rPr>
        <w:t xml:space="preserve"> měsíců od</w:t>
      </w:r>
      <w:r w:rsidR="001F1AA6">
        <w:rPr>
          <w:rFonts w:ascii="Arial" w:hAnsi="Arial" w:cs="Arial"/>
          <w:snapToGrid w:val="0"/>
          <w:sz w:val="22"/>
          <w:szCs w:val="22"/>
        </w:rPr>
        <w:t xml:space="preserve"> </w:t>
      </w:r>
      <w:r w:rsidR="001F1AA6" w:rsidRPr="00080AF4">
        <w:rPr>
          <w:rFonts w:ascii="Arial" w:hAnsi="Arial" w:cs="Arial"/>
          <w:sz w:val="22"/>
          <w:szCs w:val="22"/>
        </w:rPr>
        <w:t>pravomocného rozhodnutí o</w:t>
      </w:r>
      <w:r w:rsidR="001F1AA6">
        <w:rPr>
          <w:rFonts w:ascii="Arial" w:hAnsi="Arial" w:cs="Arial"/>
          <w:sz w:val="22"/>
          <w:szCs w:val="22"/>
        </w:rPr>
        <w:t xml:space="preserve"> výměně nebo přechodu vlastnických práv</w:t>
      </w:r>
      <w:r w:rsidRPr="00080AF4">
        <w:rPr>
          <w:rFonts w:ascii="Arial" w:hAnsi="Arial" w:cs="Arial"/>
          <w:snapToGrid w:val="0"/>
          <w:sz w:val="22"/>
          <w:szCs w:val="22"/>
        </w:rPr>
        <w:t>, na základě písemné výzvy objednatele k provedení těchto prací</w:t>
      </w:r>
      <w:r w:rsidR="00C521EE">
        <w:rPr>
          <w:rFonts w:ascii="Arial" w:hAnsi="Arial" w:cs="Arial"/>
          <w:snapToGrid w:val="0"/>
          <w:sz w:val="22"/>
          <w:szCs w:val="22"/>
        </w:rPr>
        <w:t>. Výzva může být odeslána v průběhu 12 měsíců max. 3x, dodavatel provede vytýčení vždy do 3 měsíců od výzvy</w:t>
      </w:r>
      <w:r w:rsidRPr="00080AF4">
        <w:rPr>
          <w:rFonts w:ascii="Arial" w:hAnsi="Arial" w:cs="Arial"/>
          <w:snapToGrid w:val="0"/>
          <w:sz w:val="22"/>
          <w:szCs w:val="22"/>
        </w:rPr>
        <w:t>.</w:t>
      </w:r>
    </w:p>
    <w:p w:rsidR="00DE3BF0" w:rsidRPr="00080AF4" w:rsidRDefault="00DE3BF0" w:rsidP="0005669E">
      <w:pPr>
        <w:pStyle w:val="Odstavecseseznamem"/>
        <w:numPr>
          <w:ilvl w:val="0"/>
          <w:numId w:val="37"/>
        </w:numPr>
        <w:tabs>
          <w:tab w:val="left" w:pos="426"/>
        </w:tabs>
        <w:ind w:left="0" w:hanging="567"/>
        <w:rPr>
          <w:rFonts w:ascii="Arial" w:hAnsi="Arial" w:cs="Arial"/>
          <w:snapToGrid w:val="0"/>
          <w:sz w:val="22"/>
          <w:szCs w:val="22"/>
        </w:rPr>
      </w:pPr>
      <w:r w:rsidRPr="00080AF4">
        <w:rPr>
          <w:rFonts w:ascii="Arial" w:hAnsi="Arial" w:cs="Arial"/>
          <w:snapToGrid w:val="0"/>
          <w:sz w:val="22"/>
          <w:szCs w:val="22"/>
        </w:rPr>
        <w:t>Fakturační celek dle odstavce</w:t>
      </w:r>
      <w:r w:rsidR="0040029F">
        <w:rPr>
          <w:rFonts w:ascii="Arial" w:hAnsi="Arial" w:cs="Arial"/>
          <w:snapToGrid w:val="0"/>
          <w:sz w:val="22"/>
          <w:szCs w:val="22"/>
        </w:rPr>
        <w:t xml:space="preserve"> </w:t>
      </w:r>
      <w:r w:rsidRPr="00080AF4">
        <w:rPr>
          <w:rFonts w:ascii="Arial" w:hAnsi="Arial" w:cs="Arial"/>
          <w:snapToGrid w:val="0"/>
          <w:sz w:val="22"/>
          <w:szCs w:val="22"/>
        </w:rPr>
        <w:t xml:space="preserve">3.2. - Mapové dílo, včetně DKM a SPI, bude zpracováno do 3 měsíců od písemné výzvy objednatele k zahájení těchto prací. Objednatel vyzve zhotovitele nejpozději do </w:t>
      </w:r>
      <w:r w:rsidR="00AA10FC" w:rsidRPr="00D00599">
        <w:rPr>
          <w:rFonts w:ascii="Arial" w:hAnsi="Arial" w:cs="Arial"/>
          <w:snapToGrid w:val="0"/>
          <w:sz w:val="22"/>
          <w:szCs w:val="22"/>
        </w:rPr>
        <w:t>1</w:t>
      </w:r>
      <w:r w:rsidRPr="00D00599">
        <w:rPr>
          <w:rFonts w:ascii="Arial" w:hAnsi="Arial" w:cs="Arial"/>
          <w:snapToGrid w:val="0"/>
          <w:sz w:val="22"/>
          <w:szCs w:val="22"/>
        </w:rPr>
        <w:t>0</w:t>
      </w:r>
      <w:r w:rsidRPr="00080AF4">
        <w:rPr>
          <w:rFonts w:ascii="Arial" w:hAnsi="Arial" w:cs="Arial"/>
          <w:snapToGrid w:val="0"/>
          <w:sz w:val="22"/>
          <w:szCs w:val="22"/>
        </w:rPr>
        <w:t xml:space="preserve"> dnů od právní moci rozhodnutí o schválení návrhu </w:t>
      </w:r>
      <w:proofErr w:type="spellStart"/>
      <w:r w:rsidR="0005669E">
        <w:rPr>
          <w:rFonts w:ascii="Arial" w:hAnsi="Arial" w:cs="Arial"/>
          <w:snapToGrid w:val="0"/>
          <w:sz w:val="22"/>
          <w:szCs w:val="22"/>
        </w:rPr>
        <w:t>KoPÚ</w:t>
      </w:r>
      <w:proofErr w:type="spellEnd"/>
      <w:r w:rsidRPr="00080AF4">
        <w:rPr>
          <w:rFonts w:ascii="Arial" w:hAnsi="Arial" w:cs="Arial"/>
          <w:snapToGrid w:val="0"/>
          <w:sz w:val="22"/>
          <w:szCs w:val="22"/>
        </w:rPr>
        <w:t xml:space="preserve">, proti kterému nebylo podáno odvolání; resp. do </w:t>
      </w:r>
      <w:r w:rsidR="00AA10FC" w:rsidRPr="00D00599">
        <w:rPr>
          <w:rFonts w:ascii="Arial" w:hAnsi="Arial" w:cs="Arial"/>
          <w:snapToGrid w:val="0"/>
          <w:sz w:val="22"/>
          <w:szCs w:val="22"/>
        </w:rPr>
        <w:t>1</w:t>
      </w:r>
      <w:r w:rsidRPr="00D00599">
        <w:rPr>
          <w:rFonts w:ascii="Arial" w:hAnsi="Arial" w:cs="Arial"/>
          <w:snapToGrid w:val="0"/>
          <w:sz w:val="22"/>
          <w:szCs w:val="22"/>
        </w:rPr>
        <w:t>0</w:t>
      </w:r>
      <w:r w:rsidRPr="00080AF4">
        <w:rPr>
          <w:rFonts w:ascii="Arial" w:hAnsi="Arial" w:cs="Arial"/>
          <w:snapToGrid w:val="0"/>
          <w:sz w:val="22"/>
          <w:szCs w:val="22"/>
        </w:rPr>
        <w:t xml:space="preserve"> dnů po prověření, zda nebyla u příslušného soudu uplatněna žaloba (§ 11 odst. 9 zákona 139/2002 Sb.).</w:t>
      </w:r>
    </w:p>
    <w:p w:rsidR="00CF0475" w:rsidRDefault="00CF0475" w:rsidP="00DE3BF0">
      <w:pPr>
        <w:ind w:left="0"/>
        <w:jc w:val="center"/>
        <w:rPr>
          <w:rFonts w:ascii="Arial" w:hAnsi="Arial" w:cs="Arial"/>
          <w:b/>
          <w:bCs/>
          <w:snapToGrid w:val="0"/>
          <w:sz w:val="22"/>
          <w:szCs w:val="22"/>
        </w:rPr>
      </w:pPr>
    </w:p>
    <w:p w:rsidR="00CF0475" w:rsidRDefault="00CF0475" w:rsidP="00DE3BF0">
      <w:pPr>
        <w:ind w:left="0"/>
        <w:jc w:val="center"/>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VI.</w:t>
      </w:r>
    </w:p>
    <w:p w:rsidR="00DE3BF0" w:rsidRPr="009A797B" w:rsidRDefault="00DE3BF0" w:rsidP="00DE3BF0">
      <w:pPr>
        <w:pStyle w:val="Nadpis3"/>
        <w:ind w:left="0"/>
        <w:rPr>
          <w:rFonts w:ascii="Arial" w:hAnsi="Arial" w:cs="Arial"/>
          <w:sz w:val="22"/>
          <w:szCs w:val="22"/>
        </w:rPr>
      </w:pPr>
      <w:r w:rsidRPr="009A797B">
        <w:rPr>
          <w:rFonts w:ascii="Arial" w:hAnsi="Arial" w:cs="Arial"/>
          <w:sz w:val="22"/>
          <w:szCs w:val="22"/>
        </w:rPr>
        <w:t>Předání a převzetí díla, sankce, záruky</w:t>
      </w:r>
    </w:p>
    <w:p w:rsidR="005F44F4"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Zhotovitel se zavazuje odevzdávat objednateli dílo po hlavních fakturačních celcích příp. ukončených dílčích fakturačních celcích v souladu s článkem III. této smlouvy v termínech uvedených v příloze č. 1, která je nedílnou součástí této smlouvy.</w:t>
      </w:r>
    </w:p>
    <w:p w:rsidR="00DE3BF0" w:rsidRPr="009A797B" w:rsidRDefault="005F44F4" w:rsidP="0005669E">
      <w:pPr>
        <w:pStyle w:val="Zkladntextodsazen2"/>
        <w:numPr>
          <w:ilvl w:val="0"/>
          <w:numId w:val="43"/>
        </w:numPr>
        <w:ind w:left="0" w:hanging="567"/>
        <w:rPr>
          <w:rFonts w:ascii="Arial" w:hAnsi="Arial" w:cs="Arial"/>
          <w:sz w:val="22"/>
          <w:szCs w:val="22"/>
        </w:rPr>
      </w:pPr>
      <w:r w:rsidRPr="005F44F4">
        <w:rPr>
          <w:rFonts w:ascii="Arial" w:hAnsi="Arial" w:cs="Arial"/>
          <w:sz w:val="22"/>
          <w:szCs w:val="22"/>
        </w:rPr>
        <w:t xml:space="preserve">Zhotovitel se zavazuje odevzdávat dílo nejprve v digitální podobě ve formátech definovaných v článku IV. smlouvy. Teprve po kontrole digitální podoby díla bude dokumentace předána i v papírové formě ve smluvně dohodnutém počtu </w:t>
      </w:r>
      <w:proofErr w:type="spellStart"/>
      <w:r w:rsidRPr="005F44F4">
        <w:rPr>
          <w:rFonts w:ascii="Arial" w:hAnsi="Arial" w:cs="Arial"/>
          <w:sz w:val="22"/>
          <w:szCs w:val="22"/>
        </w:rPr>
        <w:t>paré</w:t>
      </w:r>
      <w:proofErr w:type="spellEnd"/>
      <w:r w:rsidRPr="005F44F4">
        <w:rPr>
          <w:rFonts w:ascii="Arial" w:hAnsi="Arial" w:cs="Arial"/>
          <w:sz w:val="22"/>
          <w:szCs w:val="22"/>
        </w:rPr>
        <w:t>.</w:t>
      </w:r>
      <w:r w:rsidR="00DE3BF0" w:rsidRPr="009A797B">
        <w:rPr>
          <w:rFonts w:ascii="Arial" w:hAnsi="Arial" w:cs="Arial"/>
          <w:sz w:val="22"/>
          <w:szCs w:val="22"/>
        </w:rPr>
        <w:t xml:space="preserve"> </w:t>
      </w:r>
    </w:p>
    <w:p w:rsidR="006A0B5D" w:rsidRDefault="006A0B5D" w:rsidP="006A0B5D">
      <w:pPr>
        <w:pStyle w:val="Zkladntextodsazen2"/>
        <w:numPr>
          <w:ilvl w:val="0"/>
          <w:numId w:val="43"/>
        </w:numPr>
        <w:ind w:left="0" w:hanging="567"/>
        <w:rPr>
          <w:rFonts w:ascii="Arial" w:hAnsi="Arial" w:cs="Arial"/>
          <w:sz w:val="22"/>
          <w:szCs w:val="22"/>
        </w:rPr>
      </w:pPr>
      <w:r w:rsidRPr="009A797B">
        <w:rPr>
          <w:rFonts w:ascii="Arial" w:hAnsi="Arial" w:cs="Arial"/>
          <w:sz w:val="22"/>
          <w:szCs w:val="22"/>
        </w:rPr>
        <w:t xml:space="preserve">Sankce za nesplnění </w:t>
      </w:r>
      <w:r>
        <w:rPr>
          <w:rFonts w:ascii="Arial" w:hAnsi="Arial" w:cs="Arial"/>
          <w:sz w:val="22"/>
          <w:szCs w:val="22"/>
        </w:rPr>
        <w:t>dílčího</w:t>
      </w:r>
      <w:r w:rsidRPr="009A797B">
        <w:rPr>
          <w:rFonts w:ascii="Arial" w:hAnsi="Arial" w:cs="Arial"/>
          <w:sz w:val="22"/>
          <w:szCs w:val="22"/>
        </w:rPr>
        <w:t xml:space="preserve"> fakturačního celku </w:t>
      </w:r>
      <w:r w:rsidRPr="00C83DA9">
        <w:rPr>
          <w:rFonts w:ascii="Arial" w:hAnsi="Arial" w:cs="Arial"/>
          <w:sz w:val="22"/>
          <w:szCs w:val="22"/>
        </w:rPr>
        <w:t xml:space="preserve">Vyhodnocení podkladů a rozbor </w:t>
      </w:r>
      <w:proofErr w:type="spellStart"/>
      <w:r w:rsidRPr="00C83DA9">
        <w:rPr>
          <w:rFonts w:ascii="Arial" w:hAnsi="Arial" w:cs="Arial"/>
          <w:sz w:val="22"/>
          <w:szCs w:val="22"/>
        </w:rPr>
        <w:t>souč</w:t>
      </w:r>
      <w:proofErr w:type="spellEnd"/>
      <w:r w:rsidRPr="00C83DA9">
        <w:rPr>
          <w:rFonts w:ascii="Arial" w:hAnsi="Arial" w:cs="Arial"/>
          <w:sz w:val="22"/>
          <w:szCs w:val="22"/>
        </w:rPr>
        <w:t>. stavu (1.1.)</w:t>
      </w:r>
      <w:r w:rsidRPr="009A797B">
        <w:rPr>
          <w:rFonts w:ascii="Arial" w:hAnsi="Arial" w:cs="Arial"/>
          <w:sz w:val="22"/>
          <w:szCs w:val="22"/>
        </w:rPr>
        <w:t xml:space="preserve"> ve sjednaném termínu prokazatelně zaviněné zhotovitelem činí </w:t>
      </w:r>
      <w:r w:rsidRPr="009A797B">
        <w:rPr>
          <w:rFonts w:ascii="Arial" w:hAnsi="Arial" w:cs="Arial"/>
          <w:color w:val="000000"/>
          <w:sz w:val="22"/>
          <w:szCs w:val="22"/>
          <w:lang w:eastAsia="ar-SA"/>
        </w:rPr>
        <w:t xml:space="preserve">0,05% </w:t>
      </w:r>
      <w:r>
        <w:rPr>
          <w:rFonts w:ascii="Arial" w:hAnsi="Arial" w:cs="Arial"/>
          <w:color w:val="000000"/>
          <w:sz w:val="22"/>
          <w:szCs w:val="22"/>
          <w:lang w:eastAsia="ar-SA"/>
        </w:rPr>
        <w:t xml:space="preserve">z celkové ceny díla bez DPH, </w:t>
      </w:r>
      <w:r w:rsidRPr="009A797B">
        <w:rPr>
          <w:rFonts w:ascii="Arial" w:hAnsi="Arial" w:cs="Arial"/>
          <w:color w:val="000000"/>
          <w:sz w:val="22"/>
          <w:szCs w:val="22"/>
          <w:lang w:eastAsia="ar-SA"/>
        </w:rPr>
        <w:t>a to za každý den prodlení</w:t>
      </w:r>
      <w:r>
        <w:rPr>
          <w:rFonts w:ascii="Arial" w:hAnsi="Arial" w:cs="Arial"/>
          <w:color w:val="000000"/>
          <w:sz w:val="22"/>
          <w:szCs w:val="22"/>
          <w:lang w:eastAsia="ar-SA"/>
        </w:rPr>
        <w:t xml:space="preserve">. </w:t>
      </w:r>
      <w:r w:rsidR="00890AFE" w:rsidRPr="00C83DA9">
        <w:rPr>
          <w:rFonts w:ascii="Arial" w:hAnsi="Arial" w:cs="Arial"/>
          <w:color w:val="000000"/>
          <w:sz w:val="22"/>
          <w:szCs w:val="22"/>
          <w:lang w:eastAsia="ar-SA"/>
        </w:rPr>
        <w:t>Sankce se uplatní i v případě, pokud by do termínu splnění uvedeného dílčího fakturačního celku nebyly splněny některé z dílčích fakturačních celků datumově předcházejících</w:t>
      </w:r>
      <w:r w:rsidR="00890AFE">
        <w:rPr>
          <w:rFonts w:ascii="Arial" w:hAnsi="Arial" w:cs="Arial"/>
          <w:color w:val="000000"/>
          <w:sz w:val="22"/>
          <w:szCs w:val="22"/>
          <w:lang w:eastAsia="ar-SA"/>
        </w:rPr>
        <w:t xml:space="preserve"> (1.2.-1.5.)</w:t>
      </w:r>
    </w:p>
    <w:p w:rsidR="004A408F" w:rsidRPr="004A408F" w:rsidRDefault="00AB0A88" w:rsidP="004A408F">
      <w:pPr>
        <w:pStyle w:val="Zkladntextodsazen2"/>
        <w:numPr>
          <w:ilvl w:val="0"/>
          <w:numId w:val="43"/>
        </w:numPr>
        <w:ind w:left="0" w:hanging="567"/>
        <w:rPr>
          <w:rFonts w:ascii="Arial" w:hAnsi="Arial" w:cs="Arial"/>
          <w:sz w:val="22"/>
          <w:szCs w:val="22"/>
        </w:rPr>
      </w:pPr>
      <w:r w:rsidRPr="004A408F">
        <w:rPr>
          <w:rFonts w:ascii="Arial" w:hAnsi="Arial" w:cs="Arial"/>
          <w:sz w:val="22"/>
          <w:szCs w:val="22"/>
        </w:rPr>
        <w:t xml:space="preserve">Sankce za nesplnění hlavního fakturačního celku </w:t>
      </w:r>
      <w:r>
        <w:rPr>
          <w:rFonts w:ascii="Arial" w:hAnsi="Arial" w:cs="Arial"/>
          <w:sz w:val="22"/>
          <w:szCs w:val="22"/>
        </w:rPr>
        <w:t>Přípravné</w:t>
      </w:r>
      <w:r w:rsidRPr="004A408F">
        <w:rPr>
          <w:rFonts w:ascii="Arial" w:hAnsi="Arial" w:cs="Arial"/>
          <w:sz w:val="22"/>
          <w:szCs w:val="22"/>
        </w:rPr>
        <w:t xml:space="preserve"> práce ve sjednaném termínu</w:t>
      </w:r>
      <w:r w:rsidR="004A408F" w:rsidRPr="004A408F">
        <w:rPr>
          <w:rFonts w:ascii="Arial" w:hAnsi="Arial" w:cs="Arial"/>
          <w:sz w:val="22"/>
          <w:szCs w:val="22"/>
        </w:rPr>
        <w:t xml:space="preserve"> prokazatelně zaviněné zhotovitelem činí </w:t>
      </w:r>
      <w:r w:rsidR="004A408F" w:rsidRPr="004A408F">
        <w:rPr>
          <w:rFonts w:ascii="Arial" w:hAnsi="Arial" w:cs="Arial"/>
          <w:sz w:val="22"/>
          <w:szCs w:val="22"/>
          <w:lang w:eastAsia="ar-SA"/>
        </w:rPr>
        <w:t xml:space="preserve">0,05% z celkové ceny díla bez DPH, a to za každý den prodlení. </w:t>
      </w:r>
    </w:p>
    <w:p w:rsidR="00DE3BF0" w:rsidRPr="004A408F"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 xml:space="preserve">Sankce za nesplnění hlavního fakturačního celku Návrhové práce ve sjednaném termínu prokazatelně zaviněné zhotovitelem činí </w:t>
      </w:r>
      <w:r w:rsidRPr="004A408F">
        <w:rPr>
          <w:rFonts w:ascii="Arial" w:hAnsi="Arial" w:cs="Arial"/>
          <w:sz w:val="22"/>
          <w:szCs w:val="22"/>
          <w:lang w:eastAsia="ar-SA"/>
        </w:rPr>
        <w:t xml:space="preserve">0,05% </w:t>
      </w:r>
      <w:r w:rsidR="00DA5148" w:rsidRPr="004A408F">
        <w:rPr>
          <w:rFonts w:ascii="Arial" w:hAnsi="Arial" w:cs="Arial"/>
          <w:sz w:val="22"/>
          <w:szCs w:val="22"/>
          <w:lang w:eastAsia="ar-SA"/>
        </w:rPr>
        <w:t>z celkové ceny díla bez DPH</w:t>
      </w:r>
      <w:r w:rsidRPr="004A408F">
        <w:rPr>
          <w:rFonts w:ascii="Arial" w:hAnsi="Arial" w:cs="Arial"/>
          <w:sz w:val="22"/>
          <w:szCs w:val="22"/>
          <w:lang w:eastAsia="ar-SA"/>
        </w:rPr>
        <w:t>, a to za každý den prodlení</w:t>
      </w:r>
      <w:r w:rsidR="00870F49" w:rsidRPr="004A408F">
        <w:rPr>
          <w:rFonts w:ascii="Arial" w:hAnsi="Arial" w:cs="Arial"/>
          <w:sz w:val="22"/>
          <w:szCs w:val="22"/>
          <w:lang w:eastAsia="ar-SA"/>
        </w:rPr>
        <w:t>.</w:t>
      </w:r>
    </w:p>
    <w:p w:rsidR="00DE3BF0" w:rsidRPr="004A408F"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 xml:space="preserve">Sankce za nesplnění zpracování mapového díla ve sjednaném termínu prokazatelně zaviněné zhotovitelem činí </w:t>
      </w:r>
      <w:r w:rsidRPr="004A408F">
        <w:rPr>
          <w:rFonts w:ascii="Arial" w:hAnsi="Arial" w:cs="Arial"/>
          <w:sz w:val="22"/>
          <w:szCs w:val="22"/>
          <w:lang w:eastAsia="ar-SA"/>
        </w:rPr>
        <w:t>0,05% z </w:t>
      </w:r>
      <w:r w:rsidR="00DA5148" w:rsidRPr="004A408F">
        <w:rPr>
          <w:rFonts w:ascii="Arial" w:hAnsi="Arial" w:cs="Arial"/>
          <w:sz w:val="22"/>
          <w:szCs w:val="22"/>
          <w:lang w:eastAsia="ar-SA"/>
        </w:rPr>
        <w:t>celkové ceny díla bez DPH</w:t>
      </w:r>
      <w:r w:rsidRPr="004A408F">
        <w:rPr>
          <w:rFonts w:ascii="Arial" w:hAnsi="Arial" w:cs="Arial"/>
          <w:sz w:val="22"/>
          <w:szCs w:val="22"/>
          <w:lang w:eastAsia="ar-SA"/>
        </w:rPr>
        <w:t>, a to za každý den prodlení</w:t>
      </w:r>
      <w:r w:rsidR="00870F49" w:rsidRPr="004A408F">
        <w:rPr>
          <w:rFonts w:ascii="Arial" w:hAnsi="Arial" w:cs="Arial"/>
          <w:sz w:val="22"/>
          <w:szCs w:val="22"/>
          <w:lang w:eastAsia="ar-SA"/>
        </w:rPr>
        <w:t>.</w:t>
      </w:r>
    </w:p>
    <w:p w:rsidR="00F26356" w:rsidRPr="004A408F" w:rsidRDefault="00F26356"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Sankce se počítají od prvního dne následujícího po termínu ukončení daného předmětu, a to i v případě, že termín ukončení připadl na den, který není pracovním dnem. V případě, že termín ukončení připadne na den, který není pracovním dnem, musí zhotovitel dílo odevzdat nejpozději poslední pracovní den předcházející datu ukončení.</w:t>
      </w:r>
      <w:r w:rsidR="00DA5148" w:rsidRPr="004A408F">
        <w:rPr>
          <w:rFonts w:ascii="Arial" w:hAnsi="Arial" w:cs="Arial"/>
          <w:sz w:val="22"/>
          <w:szCs w:val="22"/>
        </w:rPr>
        <w:t xml:space="preserve"> Sankce dle bodů 6.3. – 6.</w:t>
      </w:r>
      <w:r w:rsidR="00A52544">
        <w:rPr>
          <w:rFonts w:ascii="Arial" w:hAnsi="Arial" w:cs="Arial"/>
          <w:sz w:val="22"/>
          <w:szCs w:val="22"/>
        </w:rPr>
        <w:t>6</w:t>
      </w:r>
      <w:bookmarkStart w:id="0" w:name="_GoBack"/>
      <w:bookmarkEnd w:id="0"/>
      <w:r w:rsidR="00DA5148" w:rsidRPr="004A408F">
        <w:rPr>
          <w:rFonts w:ascii="Arial" w:hAnsi="Arial" w:cs="Arial"/>
          <w:sz w:val="22"/>
          <w:szCs w:val="22"/>
        </w:rPr>
        <w:t xml:space="preserve">. budou uplatňovány </w:t>
      </w:r>
      <w:r w:rsidR="004902F0" w:rsidRPr="004A408F">
        <w:rPr>
          <w:rFonts w:ascii="Arial" w:hAnsi="Arial" w:cs="Arial"/>
          <w:sz w:val="22"/>
          <w:szCs w:val="22"/>
        </w:rPr>
        <w:t>nezávisle na sobě (tzn. může být současně uplatněno vícero sankcí)</w:t>
      </w:r>
      <w:r w:rsidR="00DA5148" w:rsidRPr="004A408F">
        <w:rPr>
          <w:rFonts w:ascii="Arial" w:hAnsi="Arial" w:cs="Arial"/>
          <w:sz w:val="22"/>
          <w:szCs w:val="22"/>
        </w:rPr>
        <w:t xml:space="preserve">. </w:t>
      </w:r>
    </w:p>
    <w:p w:rsidR="00DE3BF0" w:rsidRPr="009A797B"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Zhotovitel objednateli poskytuje záruku za jakost předaného díla. Záruční lhůta</w:t>
      </w:r>
      <w:r w:rsidRPr="009A797B">
        <w:rPr>
          <w:rFonts w:ascii="Arial" w:hAnsi="Arial" w:cs="Arial"/>
          <w:sz w:val="22"/>
          <w:szCs w:val="22"/>
        </w:rPr>
        <w:t xml:space="preserve"> se stanovuje </w:t>
      </w:r>
      <w:r w:rsidR="0042438A">
        <w:rPr>
          <w:rFonts w:ascii="Arial" w:hAnsi="Arial" w:cs="Arial"/>
          <w:sz w:val="22"/>
          <w:szCs w:val="22"/>
        </w:rPr>
        <w:t xml:space="preserve">na </w:t>
      </w:r>
      <w:r w:rsidR="0042438A" w:rsidRPr="0040029F">
        <w:rPr>
          <w:rFonts w:ascii="Arial" w:hAnsi="Arial" w:cs="Arial"/>
          <w:sz w:val="22"/>
          <w:szCs w:val="22"/>
        </w:rPr>
        <w:t>60</w:t>
      </w:r>
      <w:r w:rsidRPr="001C6E30">
        <w:rPr>
          <w:rFonts w:ascii="Arial" w:hAnsi="Arial" w:cs="Arial"/>
          <w:sz w:val="22"/>
          <w:szCs w:val="22"/>
        </w:rPr>
        <w:t xml:space="preserve"> </w:t>
      </w:r>
      <w:r w:rsidRPr="009A797B">
        <w:rPr>
          <w:rFonts w:ascii="Arial" w:hAnsi="Arial" w:cs="Arial"/>
          <w:sz w:val="22"/>
          <w:szCs w:val="22"/>
        </w:rPr>
        <w:t xml:space="preserve">měsíců od předání celého díla zhotovitelem objednateli. U ucelených částí, případně fakturačních celků se záruční lhůta prodlužuje o dobu, která uplyne mezi dílčím plněním a předáním celého díla. V případě přerušení prací ze strany objednatele platí dohodnutá, výše uvedená, záruční lhůta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0005669E">
        <w:rPr>
          <w:rFonts w:ascii="Arial" w:hAnsi="Arial" w:cs="Arial"/>
          <w:sz w:val="22"/>
          <w:szCs w:val="22"/>
        </w:rPr>
        <w:t>KoPÚ</w:t>
      </w:r>
      <w:proofErr w:type="spellEnd"/>
      <w:r w:rsidRPr="009A797B">
        <w:rPr>
          <w:rFonts w:ascii="Arial" w:hAnsi="Arial" w:cs="Arial"/>
          <w:sz w:val="22"/>
          <w:szCs w:val="22"/>
        </w:rPr>
        <w:t xml:space="preserve"> zpochybněno. Po dobu záruční lhůty má objednatel právo požadovat bezplatné odstranění vad. O odstranění vad bude oběma stranami sepsán protokol. Doba odstranění vad se do záruční lhůty nezapočítává</w:t>
      </w:r>
      <w:r w:rsidR="0020600A">
        <w:rPr>
          <w:rFonts w:ascii="Arial" w:hAnsi="Arial" w:cs="Arial"/>
          <w:sz w:val="22"/>
          <w:szCs w:val="22"/>
        </w:rPr>
        <w:t>.</w:t>
      </w:r>
    </w:p>
    <w:p w:rsidR="00DE3BF0" w:rsidRPr="009A797B"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w:t>
      </w:r>
      <w:r w:rsidR="00F84D65">
        <w:rPr>
          <w:rFonts w:ascii="Arial" w:hAnsi="Arial" w:cs="Arial"/>
          <w:sz w:val="22"/>
          <w:szCs w:val="22"/>
        </w:rPr>
        <w:t>2618</w:t>
      </w:r>
      <w:r w:rsidR="00C50908">
        <w:rPr>
          <w:rFonts w:ascii="Arial" w:hAnsi="Arial" w:cs="Arial"/>
          <w:sz w:val="22"/>
          <w:szCs w:val="22"/>
        </w:rPr>
        <w:t xml:space="preserve"> </w:t>
      </w:r>
      <w:r w:rsidR="00B3791E">
        <w:rPr>
          <w:rFonts w:ascii="Arial" w:hAnsi="Arial" w:cs="Arial"/>
          <w:sz w:val="22"/>
          <w:szCs w:val="22"/>
        </w:rPr>
        <w:t>občanského zákoníku</w:t>
      </w:r>
      <w:r w:rsidR="00D7250E">
        <w:rPr>
          <w:rFonts w:ascii="Arial" w:hAnsi="Arial" w:cs="Arial"/>
          <w:sz w:val="22"/>
          <w:szCs w:val="22"/>
        </w:rPr>
        <w:t xml:space="preserve"> </w:t>
      </w:r>
      <w:r w:rsidRPr="009A797B">
        <w:rPr>
          <w:rFonts w:ascii="Arial" w:hAnsi="Arial" w:cs="Arial"/>
          <w:sz w:val="22"/>
          <w:szCs w:val="22"/>
        </w:rPr>
        <w:t>a potvrzení zhotovitele o uznání vady.</w:t>
      </w:r>
    </w:p>
    <w:p w:rsidR="00DE3BF0" w:rsidRPr="009A797B"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Je-li zhotovitel v prodlení s odstraněním vad, uhradí objednateli smluvní pokutu ve výši</w:t>
      </w:r>
      <w:r w:rsidR="00C50908">
        <w:rPr>
          <w:rFonts w:ascii="Arial" w:hAnsi="Arial" w:cs="Arial"/>
          <w:sz w:val="22"/>
          <w:szCs w:val="22"/>
        </w:rPr>
        <w:t xml:space="preserve"> </w:t>
      </w:r>
      <w:r w:rsidRPr="009A797B">
        <w:rPr>
          <w:rFonts w:ascii="Arial" w:hAnsi="Arial" w:cs="Arial"/>
          <w:sz w:val="22"/>
          <w:szCs w:val="22"/>
        </w:rPr>
        <w:t>500 Kč za každý započatý den prodlení po uplynutí lhůty dohodnuté podle odstavce 6.</w:t>
      </w:r>
      <w:r w:rsidR="00AB0A88">
        <w:rPr>
          <w:rFonts w:ascii="Arial" w:hAnsi="Arial" w:cs="Arial"/>
          <w:sz w:val="22"/>
          <w:szCs w:val="22"/>
        </w:rPr>
        <w:t>11</w:t>
      </w:r>
      <w:r w:rsidRPr="009A797B">
        <w:rPr>
          <w:rFonts w:ascii="Arial" w:hAnsi="Arial" w:cs="Arial"/>
          <w:sz w:val="22"/>
          <w:szCs w:val="22"/>
        </w:rPr>
        <w:t xml:space="preserve">. </w:t>
      </w:r>
    </w:p>
    <w:p w:rsidR="00DE3BF0" w:rsidRPr="009A797B" w:rsidRDefault="00DE3BF0" w:rsidP="00DE3BF0">
      <w:pPr>
        <w:ind w:left="0"/>
        <w:jc w:val="center"/>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VII.</w:t>
      </w:r>
    </w:p>
    <w:p w:rsidR="00DE3BF0" w:rsidRPr="00080AF4" w:rsidRDefault="00DE3BF0" w:rsidP="00DE3BF0">
      <w:pPr>
        <w:pStyle w:val="Nadpis3"/>
        <w:ind w:left="0"/>
        <w:rPr>
          <w:rFonts w:ascii="Arial" w:hAnsi="Arial" w:cs="Arial"/>
          <w:sz w:val="22"/>
          <w:szCs w:val="22"/>
        </w:rPr>
      </w:pPr>
      <w:r w:rsidRPr="00080AF4">
        <w:rPr>
          <w:rFonts w:ascii="Arial" w:hAnsi="Arial" w:cs="Arial"/>
          <w:sz w:val="22"/>
          <w:szCs w:val="22"/>
        </w:rPr>
        <w:t>Cena za provedení díla</w:t>
      </w:r>
    </w:p>
    <w:p w:rsidR="00DE3BF0" w:rsidRDefault="00DE3BF0" w:rsidP="0005669E">
      <w:pPr>
        <w:pStyle w:val="Odstavecseseznamem"/>
        <w:numPr>
          <w:ilvl w:val="0"/>
          <w:numId w:val="38"/>
        </w:numPr>
        <w:ind w:left="0" w:hanging="567"/>
        <w:rPr>
          <w:rFonts w:ascii="Arial" w:hAnsi="Arial" w:cs="Arial"/>
          <w:snapToGrid w:val="0"/>
          <w:sz w:val="22"/>
          <w:szCs w:val="22"/>
        </w:rPr>
      </w:pPr>
      <w:r w:rsidRPr="009A797B">
        <w:rPr>
          <w:rFonts w:ascii="Arial" w:hAnsi="Arial" w:cs="Arial"/>
          <w:snapToGrid w:val="0"/>
          <w:sz w:val="22"/>
          <w:szCs w:val="22"/>
        </w:rPr>
        <w:t>Cena za provedení díla je sjednána na základě vítězné nabídky veřejné zakázky, vyhlášené objednatelem. Podrobnosti kalkulace ceny obsahuje příloha č. 1, která je nedílnou součástí této smlouvy. Rekapitulace ceny:</w:t>
      </w:r>
    </w:p>
    <w:p w:rsidR="000A28E9" w:rsidRPr="009A797B" w:rsidRDefault="000A28E9" w:rsidP="000A28E9">
      <w:pPr>
        <w:pStyle w:val="Odstavecseseznamem"/>
        <w:ind w:left="0"/>
        <w:rPr>
          <w:rFonts w:ascii="Arial" w:hAnsi="Arial" w:cs="Arial"/>
          <w:snapToGrid w:val="0"/>
          <w:sz w:val="22"/>
          <w:szCs w:val="22"/>
        </w:rPr>
      </w:pP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DE3BF0" w:rsidRPr="00080AF4" w:rsidTr="00C50908">
        <w:trPr>
          <w:trHeight w:val="320"/>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t>1. Přípravné práce celkem (1.1.-1.7.)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368"/>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t>2. Návrhové práce celkem (2.1.-2.5.)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558"/>
        </w:trPr>
        <w:tc>
          <w:tcPr>
            <w:tcW w:w="7372" w:type="dxa"/>
            <w:vAlign w:val="center"/>
          </w:tcPr>
          <w:p w:rsidR="003057CB" w:rsidRPr="00480677" w:rsidRDefault="00DE3BF0" w:rsidP="00C50908">
            <w:pPr>
              <w:spacing w:before="0"/>
              <w:ind w:left="0"/>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DE3BF0" w:rsidRPr="00080AF4" w:rsidRDefault="00DE3BF0" w:rsidP="00C50908">
            <w:pPr>
              <w:spacing w:before="0"/>
              <w:ind w:left="0"/>
              <w:jc w:val="left"/>
              <w:rPr>
                <w:rFonts w:ascii="Arial" w:hAnsi="Arial" w:cs="Arial"/>
                <w:snapToGrid w:val="0"/>
                <w:sz w:val="22"/>
                <w:szCs w:val="22"/>
              </w:rPr>
            </w:pPr>
            <w:r w:rsidRPr="00AD0006">
              <w:rPr>
                <w:rFonts w:ascii="Arial" w:hAnsi="Arial" w:cs="Arial"/>
                <w:snapToGrid w:val="0"/>
                <w:sz w:val="22"/>
                <w:szCs w:val="22"/>
              </w:rPr>
              <w:t>(3.1.-3.2.)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268"/>
        </w:trPr>
        <w:tc>
          <w:tcPr>
            <w:tcW w:w="7372" w:type="dxa"/>
            <w:vAlign w:val="center"/>
          </w:tcPr>
          <w:p w:rsidR="00DE3BF0" w:rsidRPr="00080AF4" w:rsidRDefault="00DE3BF0" w:rsidP="00C50908">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DE3BF0" w:rsidRPr="00080AF4" w:rsidRDefault="00DE3BF0" w:rsidP="000A28E9">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DE3BF0" w:rsidRPr="00080AF4" w:rsidTr="00C50908">
        <w:trPr>
          <w:trHeight w:val="316"/>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t>DPH 2</w:t>
            </w:r>
            <w:r w:rsidR="003057CB">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283"/>
        </w:trPr>
        <w:tc>
          <w:tcPr>
            <w:tcW w:w="7372" w:type="dxa"/>
            <w:vAlign w:val="center"/>
          </w:tcPr>
          <w:p w:rsidR="00DE3BF0" w:rsidRPr="00080AF4" w:rsidRDefault="00DE3BF0" w:rsidP="00C50908">
            <w:pPr>
              <w:ind w:left="0"/>
              <w:jc w:val="left"/>
              <w:rPr>
                <w:rFonts w:ascii="Arial" w:hAnsi="Arial" w:cs="Arial"/>
                <w:b/>
                <w:snapToGrid w:val="0"/>
                <w:sz w:val="22"/>
                <w:szCs w:val="22"/>
              </w:rPr>
            </w:pPr>
            <w:r w:rsidRPr="00080AF4">
              <w:rPr>
                <w:rFonts w:ascii="Arial" w:hAnsi="Arial" w:cs="Arial"/>
                <w:b/>
                <w:snapToGrid w:val="0"/>
                <w:sz w:val="22"/>
                <w:szCs w:val="22"/>
              </w:rPr>
              <w:t>CELKOVÁ   CENA   DÍLA   VČETNĚ   DPH</w:t>
            </w:r>
          </w:p>
        </w:tc>
        <w:tc>
          <w:tcPr>
            <w:tcW w:w="1770" w:type="dxa"/>
            <w:vAlign w:val="center"/>
          </w:tcPr>
          <w:p w:rsidR="00DE3BF0" w:rsidRPr="00080AF4" w:rsidRDefault="00DE3BF0" w:rsidP="000A28E9">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05669E" w:rsidRDefault="00DE3BF0" w:rsidP="0005669E">
      <w:pPr>
        <w:pStyle w:val="Zkladntext"/>
        <w:spacing w:line="240" w:lineRule="auto"/>
        <w:ind w:left="0"/>
        <w:rPr>
          <w:rFonts w:ascii="Arial" w:hAnsi="Arial" w:cs="Arial"/>
          <w:sz w:val="22"/>
          <w:szCs w:val="22"/>
        </w:rPr>
      </w:pPr>
      <w:r w:rsidRPr="00080AF4">
        <w:rPr>
          <w:rFonts w:ascii="Arial" w:hAnsi="Arial" w:cs="Arial"/>
          <w:sz w:val="22"/>
          <w:szCs w:val="22"/>
        </w:rPr>
        <w:t xml:space="preserve">Sjednaná celková cena je neměnná po celou dobu realizace díla a tuto lze změnit pouze v případě, že v průběhu plnění dojde ke změnám sazeb DPH (příp. v rámci opce). </w:t>
      </w:r>
    </w:p>
    <w:p w:rsidR="00DE3BF0" w:rsidRDefault="00DE3BF0" w:rsidP="0005669E">
      <w:pPr>
        <w:pStyle w:val="Zkladntext"/>
        <w:spacing w:line="240" w:lineRule="auto"/>
        <w:ind w:left="0"/>
        <w:rPr>
          <w:rFonts w:ascii="Arial" w:hAnsi="Arial" w:cs="Arial"/>
          <w:sz w:val="22"/>
          <w:szCs w:val="22"/>
        </w:rPr>
      </w:pPr>
      <w:r w:rsidRPr="00080AF4">
        <w:rPr>
          <w:rFonts w:ascii="Arial" w:hAnsi="Arial" w:cs="Arial"/>
          <w:b w:val="0"/>
          <w:sz w:val="22"/>
          <w:szCs w:val="22"/>
        </w:rPr>
        <w:t>Sjednaná celková cena je určena na základě zadaného rozsahu měrných jednotek a jím odpovídajících</w:t>
      </w:r>
      <w:r w:rsidR="007D2248">
        <w:rPr>
          <w:rFonts w:ascii="Arial" w:hAnsi="Arial" w:cs="Arial"/>
          <w:b w:val="0"/>
          <w:sz w:val="22"/>
          <w:szCs w:val="22"/>
        </w:rPr>
        <w:t xml:space="preserve"> </w:t>
      </w:r>
      <w:r w:rsidRPr="00080AF4">
        <w:rPr>
          <w:rFonts w:ascii="Arial" w:hAnsi="Arial" w:cs="Arial"/>
          <w:b w:val="0"/>
          <w:sz w:val="22"/>
          <w:szCs w:val="22"/>
        </w:rPr>
        <w:t>jednotkových položkových cen nabídnutých zhotovitelem</w:t>
      </w:r>
      <w:r w:rsidRPr="00080AF4">
        <w:rPr>
          <w:rFonts w:ascii="Arial" w:hAnsi="Arial" w:cs="Arial"/>
          <w:sz w:val="22"/>
          <w:szCs w:val="22"/>
        </w:rPr>
        <w:t xml:space="preserve">. </w:t>
      </w:r>
    </w:p>
    <w:p w:rsidR="00D40992" w:rsidRPr="0040029F" w:rsidRDefault="00D40992" w:rsidP="0005669E">
      <w:pPr>
        <w:pStyle w:val="Zkladntext"/>
        <w:spacing w:line="240" w:lineRule="auto"/>
        <w:ind w:left="0"/>
        <w:rPr>
          <w:rFonts w:ascii="Arial" w:hAnsi="Arial" w:cs="Arial"/>
          <w:b w:val="0"/>
          <w:sz w:val="22"/>
          <w:szCs w:val="22"/>
        </w:rPr>
      </w:pPr>
      <w:r w:rsidRPr="00D40992">
        <w:rPr>
          <w:rFonts w:ascii="Arial" w:hAnsi="Arial" w:cs="Arial"/>
          <w:b w:val="0"/>
          <w:sz w:val="22"/>
          <w:szCs w:val="22"/>
        </w:rPr>
        <w:t>Hodnota opčního práva je stanovena v souladu se zadávacími podmínkami</w:t>
      </w:r>
      <w:r w:rsidR="000210F5">
        <w:rPr>
          <w:rFonts w:ascii="Arial" w:hAnsi="Arial" w:cs="Arial"/>
          <w:b w:val="0"/>
          <w:sz w:val="22"/>
          <w:szCs w:val="22"/>
        </w:rPr>
        <w:t>.</w:t>
      </w:r>
      <w:r w:rsidRPr="00D40992">
        <w:rPr>
          <w:rFonts w:ascii="Arial" w:hAnsi="Arial" w:cs="Arial"/>
          <w:b w:val="0"/>
          <w:sz w:val="22"/>
          <w:szCs w:val="22"/>
        </w:rPr>
        <w:t xml:space="preserve"> </w:t>
      </w:r>
      <w:r w:rsidRPr="0040029F">
        <w:rPr>
          <w:rFonts w:ascii="Arial" w:hAnsi="Arial" w:cs="Arial"/>
          <w:b w:val="0"/>
          <w:sz w:val="22"/>
          <w:szCs w:val="22"/>
        </w:rPr>
        <w:t xml:space="preserve">Objednatel si vyhrazuje právo využít opčního práva na nové projekční nebo geodetické práce spočívající v obdobných službách, jako v původní veřejné zakázce a odpovídající původní veřejné zakázce v souladu se zněním § 23, odst. 7, písm. b) zákona. Objednatel si vyhrazuje možnost zadat veřejnou zakázku na nové služby v jednacím řízení bez uveřejnění. </w:t>
      </w:r>
    </w:p>
    <w:p w:rsidR="00DE3BF0" w:rsidRPr="00080AF4" w:rsidRDefault="00DE3BF0" w:rsidP="0005669E">
      <w:pPr>
        <w:pStyle w:val="Odstavecseseznamem"/>
        <w:numPr>
          <w:ilvl w:val="0"/>
          <w:numId w:val="38"/>
        </w:numPr>
        <w:ind w:left="0" w:hanging="567"/>
        <w:rPr>
          <w:rFonts w:ascii="Arial" w:hAnsi="Arial" w:cs="Arial"/>
          <w:sz w:val="22"/>
          <w:szCs w:val="22"/>
        </w:rPr>
      </w:pPr>
      <w:r w:rsidRPr="00080AF4">
        <w:rPr>
          <w:rFonts w:ascii="Arial" w:hAnsi="Arial" w:cs="Arial"/>
          <w:snapToGrid w:val="0"/>
          <w:sz w:val="22"/>
          <w:szCs w:val="22"/>
        </w:rPr>
        <w:t>V případě menšího množství měrných jednotek u geodetických i projektových prací budou fakturovány skutečně zpracované měrné jednotky.</w:t>
      </w:r>
      <w:r w:rsidR="000210F5">
        <w:rPr>
          <w:rFonts w:ascii="Arial" w:hAnsi="Arial" w:cs="Arial"/>
          <w:snapToGrid w:val="0"/>
          <w:sz w:val="22"/>
          <w:szCs w:val="22"/>
        </w:rPr>
        <w:t xml:space="preserve"> </w:t>
      </w:r>
      <w:r w:rsidRPr="00080AF4">
        <w:rPr>
          <w:rFonts w:ascii="Arial" w:hAnsi="Arial" w:cs="Arial"/>
          <w:snapToGrid w:val="0"/>
          <w:sz w:val="22"/>
          <w:szCs w:val="22"/>
        </w:rPr>
        <w:t>Bude-li skutečný počet měrných jednotek u geodetických i projektových prací vyšší než je předpoklad objednatele, bude objednatel postupovat v souladu se zákonem o zadávání veřejných zakázek.</w:t>
      </w:r>
    </w:p>
    <w:p w:rsidR="00DE3BF0" w:rsidRPr="00080AF4" w:rsidRDefault="00DE3BF0" w:rsidP="0005669E">
      <w:pPr>
        <w:pStyle w:val="Odstavecseseznamem"/>
        <w:numPr>
          <w:ilvl w:val="0"/>
          <w:numId w:val="38"/>
        </w:numPr>
        <w:ind w:left="0" w:hanging="567"/>
        <w:rPr>
          <w:rFonts w:ascii="Arial" w:hAnsi="Arial" w:cs="Arial"/>
          <w:sz w:val="22"/>
          <w:szCs w:val="22"/>
        </w:rPr>
      </w:pPr>
      <w:r w:rsidRPr="00080AF4">
        <w:rPr>
          <w:rFonts w:ascii="Arial" w:hAnsi="Arial" w:cs="Arial"/>
          <w:sz w:val="22"/>
          <w:szCs w:val="22"/>
        </w:rPr>
        <w:t xml:space="preserve">U cen geodetických a projekčních prací, u nichž je měrná jednotka 100 </w:t>
      </w:r>
      <w:proofErr w:type="spellStart"/>
      <w:r w:rsidRPr="00080AF4">
        <w:rPr>
          <w:rFonts w:ascii="Arial" w:hAnsi="Arial" w:cs="Arial"/>
          <w:sz w:val="22"/>
          <w:szCs w:val="22"/>
        </w:rPr>
        <w:t>bm</w:t>
      </w:r>
      <w:proofErr w:type="spellEnd"/>
      <w:r w:rsidRPr="00080AF4">
        <w:rPr>
          <w:rFonts w:ascii="Arial" w:hAnsi="Arial" w:cs="Arial"/>
          <w:sz w:val="22"/>
          <w:szCs w:val="22"/>
        </w:rPr>
        <w:t>,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E3BF0" w:rsidRPr="00080AF4" w:rsidRDefault="00DE3BF0" w:rsidP="0005669E">
      <w:pPr>
        <w:pStyle w:val="Odstavecseseznamem"/>
        <w:numPr>
          <w:ilvl w:val="0"/>
          <w:numId w:val="38"/>
        </w:numPr>
        <w:ind w:left="0" w:hanging="567"/>
        <w:rPr>
          <w:rFonts w:ascii="Arial" w:hAnsi="Arial" w:cs="Arial"/>
          <w:snapToGrid w:val="0"/>
          <w:sz w:val="22"/>
          <w:szCs w:val="22"/>
        </w:rPr>
      </w:pPr>
      <w:r w:rsidRPr="00080AF4">
        <w:rPr>
          <w:rFonts w:ascii="Arial" w:hAnsi="Arial" w:cs="Arial"/>
          <w:snapToGrid w:val="0"/>
          <w:sz w:val="22"/>
          <w:szCs w:val="22"/>
        </w:rPr>
        <w:t>Tisk nutných mapových podkladů</w:t>
      </w:r>
      <w:r w:rsidR="00D8730C">
        <w:rPr>
          <w:rFonts w:ascii="Arial" w:hAnsi="Arial" w:cs="Arial"/>
          <w:snapToGrid w:val="0"/>
          <w:sz w:val="22"/>
          <w:szCs w:val="22"/>
        </w:rPr>
        <w:t xml:space="preserve"> a veškeré cestovní náklady</w:t>
      </w:r>
      <w:r w:rsidRPr="00080AF4">
        <w:rPr>
          <w:rFonts w:ascii="Arial" w:hAnsi="Arial" w:cs="Arial"/>
          <w:snapToGrid w:val="0"/>
          <w:sz w:val="22"/>
          <w:szCs w:val="22"/>
        </w:rPr>
        <w:t xml:space="preserve"> </w:t>
      </w:r>
      <w:r w:rsidR="00D8730C">
        <w:rPr>
          <w:rFonts w:ascii="Arial" w:hAnsi="Arial" w:cs="Arial"/>
          <w:snapToGrid w:val="0"/>
          <w:sz w:val="22"/>
          <w:szCs w:val="22"/>
        </w:rPr>
        <w:t>jsou</w:t>
      </w:r>
      <w:r w:rsidR="00D8730C" w:rsidRPr="00080AF4">
        <w:rPr>
          <w:rFonts w:ascii="Arial" w:hAnsi="Arial" w:cs="Arial"/>
          <w:snapToGrid w:val="0"/>
          <w:sz w:val="22"/>
          <w:szCs w:val="22"/>
        </w:rPr>
        <w:t xml:space="preserve"> </w:t>
      </w:r>
      <w:r w:rsidRPr="00080AF4">
        <w:rPr>
          <w:rFonts w:ascii="Arial" w:hAnsi="Arial" w:cs="Arial"/>
          <w:snapToGrid w:val="0"/>
          <w:sz w:val="22"/>
          <w:szCs w:val="22"/>
        </w:rPr>
        <w:t>zahrnut</w:t>
      </w:r>
      <w:r w:rsidR="00D8730C">
        <w:rPr>
          <w:rFonts w:ascii="Arial" w:hAnsi="Arial" w:cs="Arial"/>
          <w:snapToGrid w:val="0"/>
          <w:sz w:val="22"/>
          <w:szCs w:val="22"/>
        </w:rPr>
        <w:t>y</w:t>
      </w:r>
      <w:r w:rsidRPr="00080AF4">
        <w:rPr>
          <w:rFonts w:ascii="Arial" w:hAnsi="Arial" w:cs="Arial"/>
          <w:snapToGrid w:val="0"/>
          <w:sz w:val="22"/>
          <w:szCs w:val="22"/>
        </w:rPr>
        <w:t xml:space="preserve"> do cenové kalkulace.</w:t>
      </w:r>
    </w:p>
    <w:p w:rsidR="00DE3BF0" w:rsidRPr="00080AF4" w:rsidRDefault="00DE3BF0" w:rsidP="00DE3BF0">
      <w:pPr>
        <w:ind w:left="0"/>
        <w:jc w:val="center"/>
        <w:rPr>
          <w:rFonts w:ascii="Arial" w:hAnsi="Arial" w:cs="Arial"/>
          <w:b/>
          <w:bCs/>
          <w:snapToGrid w:val="0"/>
          <w:sz w:val="22"/>
          <w:szCs w:val="22"/>
        </w:rPr>
      </w:pPr>
    </w:p>
    <w:p w:rsidR="00DE3BF0" w:rsidRPr="00080AF4" w:rsidRDefault="00DE3BF0" w:rsidP="004902F0">
      <w:pPr>
        <w:spacing w:before="0" w:after="200" w:line="276" w:lineRule="auto"/>
        <w:ind w:left="0"/>
        <w:jc w:val="center"/>
        <w:rPr>
          <w:rFonts w:ascii="Arial" w:hAnsi="Arial" w:cs="Arial"/>
          <w:b/>
          <w:bCs/>
          <w:snapToGrid w:val="0"/>
          <w:sz w:val="22"/>
          <w:szCs w:val="22"/>
        </w:rPr>
      </w:pPr>
      <w:r w:rsidRPr="00080AF4">
        <w:rPr>
          <w:rFonts w:ascii="Arial" w:hAnsi="Arial" w:cs="Arial"/>
          <w:b/>
          <w:bCs/>
          <w:snapToGrid w:val="0"/>
          <w:sz w:val="22"/>
          <w:szCs w:val="22"/>
        </w:rPr>
        <w:t>Čl. VIII.</w:t>
      </w:r>
    </w:p>
    <w:p w:rsidR="00DE3BF0" w:rsidRPr="00080AF4" w:rsidRDefault="00DE3BF0" w:rsidP="00DE3BF0">
      <w:pPr>
        <w:pStyle w:val="Nadpis3"/>
        <w:ind w:left="0"/>
        <w:rPr>
          <w:rFonts w:ascii="Arial" w:hAnsi="Arial" w:cs="Arial"/>
          <w:sz w:val="22"/>
          <w:szCs w:val="22"/>
        </w:rPr>
      </w:pPr>
      <w:r w:rsidRPr="00080AF4">
        <w:rPr>
          <w:rFonts w:ascii="Arial" w:hAnsi="Arial" w:cs="Arial"/>
          <w:sz w:val="22"/>
          <w:szCs w:val="22"/>
        </w:rPr>
        <w:t>Platební a fakturační podmínky</w:t>
      </w:r>
    </w:p>
    <w:p w:rsidR="00DE3BF0" w:rsidRPr="009A797B"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9A797B">
        <w:rPr>
          <w:rFonts w:ascii="Arial" w:hAnsi="Arial" w:cs="Arial"/>
          <w:snapToGrid w:val="0"/>
          <w:sz w:val="22"/>
          <w:szCs w:val="22"/>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potvrzeného protokolu nesmí být faktura vystavena. </w:t>
      </w:r>
      <w:r w:rsidRPr="009A797B">
        <w:rPr>
          <w:rFonts w:ascii="Arial" w:hAnsi="Arial" w:cs="Arial"/>
          <w:sz w:val="22"/>
          <w:szCs w:val="22"/>
        </w:rPr>
        <w:t>V případě, že se bude jednat o dokumentaci předávanou katastrálnímu úřadu, bude součástí protokolu potvrzení katastrálního úřadu o převzetí dokumentace tímto orgánem bez vad a nedodělků.</w:t>
      </w:r>
    </w:p>
    <w:p w:rsidR="00F15700" w:rsidRPr="00F15700"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z w:val="22"/>
          <w:szCs w:val="22"/>
        </w:rPr>
        <w:t>Dřívější termín plnění hlavních fakturačních celků příp. dílčích fakturačních celků se připouští za podmínky, že k financování díla budou ze státního rozpočtu uvolněny potřebné finanční prostředky na účet objednatele v době dřívějšího plnění. Podmínkou dřívější fakturace je písemný souhlas objednatele.</w:t>
      </w:r>
    </w:p>
    <w:p w:rsidR="00DE3BF0" w:rsidRPr="000936F6" w:rsidRDefault="00F15700" w:rsidP="0005669E">
      <w:pPr>
        <w:pStyle w:val="Odstavecseseznamem"/>
        <w:numPr>
          <w:ilvl w:val="0"/>
          <w:numId w:val="39"/>
        </w:numPr>
        <w:tabs>
          <w:tab w:val="left" w:pos="0"/>
          <w:tab w:val="left" w:pos="426"/>
        </w:tabs>
        <w:ind w:left="0" w:hanging="567"/>
        <w:rPr>
          <w:rFonts w:ascii="Arial" w:hAnsi="Arial" w:cs="Arial"/>
          <w:sz w:val="22"/>
          <w:szCs w:val="22"/>
        </w:rPr>
      </w:pPr>
      <w:r w:rsidRPr="000936F6">
        <w:rPr>
          <w:rFonts w:ascii="Arial" w:hAnsi="Arial" w:cs="Arial"/>
          <w:sz w:val="22"/>
          <w:szCs w:val="22"/>
        </w:rPr>
        <w:lastRenderedPageBreak/>
        <w:t xml:space="preserve">U prací podléhajících rozhodnutí pozemkového úřadu bude zadavatelem při jejich převzetí vyplacena částka ve výši 80% dohodnuté ceny dílčího fakturačního celku příp. hlavního fakturačního celku a zbývající část bude uhrazena až po nabytí právní moci rozhodnutí o schválení návrhu </w:t>
      </w:r>
      <w:proofErr w:type="spellStart"/>
      <w:r w:rsidRPr="000936F6">
        <w:rPr>
          <w:rFonts w:ascii="Arial" w:hAnsi="Arial" w:cs="Arial"/>
          <w:sz w:val="22"/>
          <w:szCs w:val="22"/>
        </w:rPr>
        <w:t>K</w:t>
      </w:r>
      <w:r w:rsidR="004E0EB8" w:rsidRPr="000936F6">
        <w:rPr>
          <w:rFonts w:ascii="Arial" w:hAnsi="Arial" w:cs="Arial"/>
          <w:sz w:val="22"/>
          <w:szCs w:val="22"/>
        </w:rPr>
        <w:t>o</w:t>
      </w:r>
      <w:r w:rsidRPr="000936F6">
        <w:rPr>
          <w:rFonts w:ascii="Arial" w:hAnsi="Arial" w:cs="Arial"/>
          <w:sz w:val="22"/>
          <w:szCs w:val="22"/>
        </w:rPr>
        <w:t>PÚ</w:t>
      </w:r>
      <w:proofErr w:type="spellEnd"/>
      <w:r w:rsidRPr="000936F6">
        <w:rPr>
          <w:rFonts w:ascii="Arial" w:hAnsi="Arial" w:cs="Arial"/>
          <w:sz w:val="22"/>
          <w:szCs w:val="22"/>
        </w:rPr>
        <w:t>, případně po provedení zápisu do KN. U fakturačního celku Polohopisné zaměření zájmového území (1.3.) bude zadavatelem při jeho převzetí vyplacena částka ve výši 90% dohodnuté ceny fakturačního celku a zbývající část bude uhrazena až po upřesnění stanoveného obvodu dle skutečné výměry pozemkové úpravy, po schválení příslušných dokumentů týkajících se obvodu katastrálním úřadem.</w:t>
      </w:r>
    </w:p>
    <w:p w:rsidR="00DE3BF0" w:rsidRPr="0028776C"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28776C">
        <w:rPr>
          <w:rFonts w:ascii="Arial" w:hAnsi="Arial" w:cs="Arial"/>
          <w:sz w:val="22"/>
          <w:szCs w:val="22"/>
        </w:rPr>
        <w:t>Fakturu za zpracování návrhu plánu společných zařízení dle odstavce 3.2.1. lze objednateli předložit až po jeho schválení zastupitelstvem obce na veřejném zasedání (§ 9 odst. 9 zákona č. 139/2002 Sb.).</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 xml:space="preserve">Ostatní provedené práce budou fakturovány do 15 dnů po odevzdání příslušné části díla na základě zápisu o převzetí díla potvrzeného objednatelem v dohodnutém termínu. </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z w:val="22"/>
          <w:szCs w:val="22"/>
        </w:rPr>
      </w:pPr>
      <w:r w:rsidRPr="00080AF4">
        <w:rPr>
          <w:rFonts w:ascii="Arial" w:hAnsi="Arial" w:cs="Arial"/>
          <w:snapToGrid w:val="0"/>
          <w:sz w:val="22"/>
          <w:szCs w:val="22"/>
        </w:rPr>
        <w:t>Zhotovitel označí každou fakturu textem "dílčí" s označením fakturačního celku příp. dílčího fakturačního celku, a poslední fakturu označí textem „konečná“.</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b/>
          <w:bCs/>
          <w:snapToGrid w:val="0"/>
          <w:sz w:val="22"/>
          <w:szCs w:val="22"/>
        </w:rPr>
      </w:pPr>
      <w:r w:rsidRPr="00080AF4">
        <w:rPr>
          <w:rFonts w:ascii="Arial" w:hAnsi="Arial" w:cs="Arial"/>
          <w:sz w:val="22"/>
          <w:szCs w:val="22"/>
        </w:rPr>
        <w:t xml:space="preserve">Splatnost jednotlivých faktur je </w:t>
      </w:r>
      <w:r w:rsidR="00622E93">
        <w:rPr>
          <w:rFonts w:ascii="Arial" w:hAnsi="Arial" w:cs="Arial"/>
          <w:sz w:val="22"/>
          <w:szCs w:val="22"/>
        </w:rPr>
        <w:t>30</w:t>
      </w:r>
      <w:r w:rsidRPr="00080AF4">
        <w:rPr>
          <w:rFonts w:ascii="Arial" w:hAnsi="Arial" w:cs="Arial"/>
          <w:sz w:val="22"/>
          <w:szCs w:val="22"/>
        </w:rPr>
        <w:t xml:space="preserve"> kalendářních dnů ode dne doručení objednateli. </w:t>
      </w:r>
      <w:r w:rsidRPr="00080AF4">
        <w:rPr>
          <w:rFonts w:ascii="Arial" w:hAnsi="Arial" w:cs="Arial"/>
          <w:color w:val="000000"/>
          <w:sz w:val="22"/>
          <w:szCs w:val="22"/>
          <w:lang w:eastAsia="ar-SA"/>
        </w:rPr>
        <w:t>Objednatel se zavazuje zaplatit pokutu ve výši 0,05% z ceny uvedené na faktuře za každý den prodlení splatnosti faktury.</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b/>
          <w:bCs/>
          <w:snapToGrid w:val="0"/>
          <w:sz w:val="22"/>
          <w:szCs w:val="22"/>
        </w:rPr>
      </w:pPr>
      <w:r w:rsidRPr="00080AF4">
        <w:rPr>
          <w:rFonts w:ascii="Arial" w:hAnsi="Arial" w:cs="Arial"/>
          <w:bCs/>
          <w:snapToGrid w:val="0"/>
          <w:sz w:val="22"/>
          <w:szCs w:val="22"/>
        </w:rPr>
        <w:t>Poslední faktura v kalendářním roce musí být objednateli doručena nejpozději do 5. 12. příslušného roku.</w:t>
      </w:r>
    </w:p>
    <w:p w:rsidR="00DE3BF0" w:rsidRPr="00080AF4" w:rsidRDefault="00DE3BF0" w:rsidP="0005669E">
      <w:pPr>
        <w:ind w:left="0" w:hanging="567"/>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IX.</w:t>
      </w:r>
    </w:p>
    <w:p w:rsidR="00DE3BF0" w:rsidRPr="00080AF4" w:rsidRDefault="00DE3BF0" w:rsidP="00DE3BF0">
      <w:pPr>
        <w:ind w:left="0"/>
        <w:jc w:val="center"/>
        <w:rPr>
          <w:rFonts w:ascii="Arial" w:hAnsi="Arial" w:cs="Arial"/>
          <w:color w:val="000000"/>
          <w:sz w:val="22"/>
          <w:szCs w:val="22"/>
          <w:lang w:eastAsia="en-US"/>
        </w:rPr>
      </w:pPr>
      <w:r w:rsidRPr="00080AF4">
        <w:rPr>
          <w:rFonts w:ascii="Arial" w:hAnsi="Arial" w:cs="Arial"/>
          <w:b/>
          <w:color w:val="000000"/>
          <w:sz w:val="22"/>
          <w:szCs w:val="22"/>
          <w:lang w:eastAsia="en-US"/>
        </w:rPr>
        <w:t>Důvody pro změnu nebo zrušení smlouvy</w:t>
      </w:r>
    </w:p>
    <w:p w:rsidR="00DE3BF0" w:rsidRPr="009A797B" w:rsidRDefault="00DE3BF0" w:rsidP="0005669E">
      <w:pPr>
        <w:pStyle w:val="Odstavecseseznamem"/>
        <w:numPr>
          <w:ilvl w:val="0"/>
          <w:numId w:val="40"/>
        </w:numPr>
        <w:tabs>
          <w:tab w:val="left" w:pos="284"/>
        </w:tabs>
        <w:ind w:left="11" w:hanging="578"/>
        <w:rPr>
          <w:rFonts w:ascii="Arial" w:hAnsi="Arial" w:cs="Arial"/>
          <w:sz w:val="22"/>
          <w:szCs w:val="22"/>
        </w:rPr>
      </w:pPr>
      <w:r w:rsidRPr="009A797B">
        <w:rPr>
          <w:rFonts w:ascii="Arial" w:hAnsi="Arial" w:cs="Arial"/>
          <w:sz w:val="22"/>
          <w:szCs w:val="22"/>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w:t>
      </w:r>
      <w:r w:rsidR="005064F7">
        <w:rPr>
          <w:rFonts w:ascii="Arial" w:hAnsi="Arial" w:cs="Arial"/>
          <w:sz w:val="22"/>
          <w:szCs w:val="22"/>
        </w:rPr>
        <w:t>2593</w:t>
      </w:r>
      <w:r w:rsidR="00AB0A88">
        <w:rPr>
          <w:rFonts w:ascii="Arial" w:hAnsi="Arial" w:cs="Arial"/>
          <w:sz w:val="22"/>
          <w:szCs w:val="22"/>
        </w:rPr>
        <w:t xml:space="preserve"> </w:t>
      </w:r>
      <w:r w:rsidR="00D7250E">
        <w:rPr>
          <w:rFonts w:ascii="Arial" w:hAnsi="Arial" w:cs="Arial"/>
          <w:sz w:val="22"/>
          <w:szCs w:val="22"/>
        </w:rPr>
        <w:t>občanského zákoníku</w:t>
      </w:r>
      <w:r w:rsidRPr="009A797B">
        <w:rPr>
          <w:rFonts w:ascii="Arial" w:hAnsi="Arial" w:cs="Arial"/>
          <w:sz w:val="22"/>
          <w:szCs w:val="22"/>
        </w:rPr>
        <w:t>). Vznikne-li z těchto důvodů objednateli škoda, je zhotovitel povinen průkazně vyčíslenou škodu uhradit.</w:t>
      </w:r>
    </w:p>
    <w:p w:rsidR="00DE3BF0" w:rsidRPr="009A797B" w:rsidRDefault="00DE3BF0" w:rsidP="0005669E">
      <w:pPr>
        <w:pStyle w:val="Odstavecseseznamem"/>
        <w:numPr>
          <w:ilvl w:val="0"/>
          <w:numId w:val="40"/>
        </w:numPr>
        <w:tabs>
          <w:tab w:val="left" w:pos="426"/>
        </w:tabs>
        <w:ind w:left="11" w:hanging="578"/>
        <w:rPr>
          <w:rFonts w:ascii="Arial" w:hAnsi="Arial" w:cs="Arial"/>
          <w:sz w:val="22"/>
          <w:szCs w:val="22"/>
        </w:rPr>
      </w:pPr>
      <w:r w:rsidRPr="009A797B">
        <w:rPr>
          <w:rFonts w:ascii="Arial" w:hAnsi="Arial" w:cs="Arial"/>
          <w:sz w:val="22"/>
          <w:szCs w:val="22"/>
        </w:rPr>
        <w:t>Zjistí-li objednatel v průběhu plnění předmětu smlouvy, že dochází k prodlení se zahájením nebo prováděním prací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DE3BF0" w:rsidRPr="009A797B" w:rsidRDefault="00DE3BF0" w:rsidP="0005669E">
      <w:pPr>
        <w:pStyle w:val="Odstavecseseznamem"/>
        <w:numPr>
          <w:ilvl w:val="0"/>
          <w:numId w:val="40"/>
        </w:numPr>
        <w:ind w:left="11" w:hanging="578"/>
        <w:rPr>
          <w:rFonts w:ascii="Arial" w:hAnsi="Arial" w:cs="Arial"/>
          <w:sz w:val="22"/>
          <w:szCs w:val="22"/>
        </w:rPr>
      </w:pPr>
      <w:r w:rsidRPr="009A797B">
        <w:rPr>
          <w:rFonts w:ascii="Arial" w:hAnsi="Arial" w:cs="Arial"/>
          <w:sz w:val="22"/>
          <w:szCs w:val="22"/>
        </w:rPr>
        <w:t>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w:t>
      </w:r>
    </w:p>
    <w:p w:rsidR="00DE3BF0" w:rsidRPr="009A797B" w:rsidRDefault="00DE3BF0" w:rsidP="0005669E">
      <w:pPr>
        <w:pStyle w:val="Odstavecseseznamem"/>
        <w:numPr>
          <w:ilvl w:val="0"/>
          <w:numId w:val="40"/>
        </w:numPr>
        <w:tabs>
          <w:tab w:val="left" w:pos="426"/>
        </w:tabs>
        <w:ind w:left="11" w:hanging="578"/>
        <w:rPr>
          <w:rFonts w:ascii="Arial" w:hAnsi="Arial" w:cs="Arial"/>
          <w:sz w:val="22"/>
          <w:szCs w:val="22"/>
        </w:rPr>
      </w:pPr>
      <w:r w:rsidRPr="009A797B">
        <w:rPr>
          <w:rFonts w:ascii="Arial" w:hAnsi="Arial" w:cs="Arial"/>
          <w:sz w:val="22"/>
          <w:szCs w:val="22"/>
        </w:rPr>
        <w:t xml:space="preserve">Objednatel si vyhrazuje právo přerušit práce v případě nedostatku finančních prostředků na tyto práce přidělených ze státního rozpočtu, popř. při zastavení řízení o pozemkových úpravách podle § 6 odst. 8 zákona č. 139/2002 Sb. Při přerušení prací ze strany objednatele se provede inventarizace rozpracovanosti, zhotovitel doloží rozpracovanost a tyto práce </w:t>
      </w:r>
      <w:r w:rsidRPr="009A797B">
        <w:rPr>
          <w:rFonts w:ascii="Arial" w:hAnsi="Arial" w:cs="Arial"/>
          <w:sz w:val="22"/>
          <w:szCs w:val="22"/>
        </w:rPr>
        <w:lastRenderedPageBreak/>
        <w:t>budou v této výši uhrazeny na základě oboustranně potvrzeného protokolu. O dobu přerušení prací se prodlouží lhůty k předání díla a jeho ucelených částí, pokud nebude dohodnuto jinak. Zhotovitel toto právo objednatele plně akceptuje.</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Objednatel si dále vyhrazuje právo odstoupit od smlouvy, když přerušení prací z výše citovaných důvodů bude trvat více než šest měsíců nebo důvody pro dopracování pozemkové úpravy pominou. Zhotovitel toto právo plně akceptuje.</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Každá ze smluvních stran je oprávněna písemně odstoupit od smlouvy, pokud:</w:t>
      </w:r>
    </w:p>
    <w:p w:rsidR="00DE3BF0"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t>vůči majetku zhotovitele probíhá insolvenční řízení, v němž bylo vydáno rozhodnutí o úpadku;</w:t>
      </w:r>
    </w:p>
    <w:p w:rsidR="00DE3BF0" w:rsidRPr="00080AF4"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t>zhotovitel vstoupí do likvidace;</w:t>
      </w:r>
    </w:p>
    <w:p w:rsidR="00DE3BF0" w:rsidRPr="00080AF4"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t>nastane vyšší moc, kdy dojde k okolnostem, které nemohou smluvní strany ovlivnit a které zcela nebo na dobu delší než 90 dnů znemožní některé ze smluvních stran plnit své závazky ze smlouvy;</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Vznik některé ze skutečností uvedených v odstavci 9.6.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Pokud odstoupí od smlouvy objednatel z důvodů uvedených v odstavci 9.</w:t>
      </w:r>
      <w:smartTag w:uri="urn:schemas-microsoft-com:office:smarttags" w:element="metricconverter">
        <w:smartTagPr>
          <w:attr w:name="ProductID" w:val="1. a"/>
        </w:smartTagPr>
        <w:r w:rsidRPr="00080AF4">
          <w:rPr>
            <w:rFonts w:ascii="Arial" w:hAnsi="Arial" w:cs="Arial"/>
            <w:sz w:val="22"/>
            <w:szCs w:val="22"/>
          </w:rPr>
          <w:t>1. a</w:t>
        </w:r>
      </w:smartTag>
      <w:r w:rsidRPr="00080AF4">
        <w:rPr>
          <w:rFonts w:ascii="Arial" w:hAnsi="Arial" w:cs="Arial"/>
          <w:sz w:val="22"/>
          <w:szCs w:val="22"/>
        </w:rPr>
        <w:t xml:space="preserve"> 9.2. nebo některá ze smluvních stran z důvodů uvedených v odstavci 9.6.,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E3BF0" w:rsidRPr="00080AF4" w:rsidRDefault="00DE3BF0" w:rsidP="0005669E">
      <w:pPr>
        <w:pStyle w:val="11"/>
        <w:numPr>
          <w:ilvl w:val="0"/>
          <w:numId w:val="40"/>
        </w:numPr>
        <w:ind w:left="11" w:hanging="578"/>
        <w:rPr>
          <w:rFonts w:ascii="Arial" w:hAnsi="Arial" w:cs="Arial"/>
          <w:sz w:val="22"/>
          <w:szCs w:val="22"/>
        </w:rPr>
      </w:pPr>
      <w:r w:rsidRPr="00080AF4">
        <w:rPr>
          <w:rFonts w:ascii="Arial" w:hAnsi="Arial" w:cs="Arial"/>
          <w:sz w:val="22"/>
          <w:szCs w:val="22"/>
        </w:rPr>
        <w:t>Odstoupení od smlouvy bude oznámeno písemně prostřednictvím datové schránky, případně formou doporučeného dopisu s doručenkou. Účinky odstoupení od smlouvy nastávají dnem doručení oznámení o odstoupení druhé straně.</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Ve všech výše uvedených případech odstoupení zaviněného zhotovitelem je objednatel oprávněn uplatnit smluvní pokutu ve výši 10</w:t>
      </w:r>
      <w:r w:rsidR="00743342">
        <w:rPr>
          <w:rFonts w:ascii="Arial" w:hAnsi="Arial" w:cs="Arial"/>
          <w:sz w:val="22"/>
          <w:szCs w:val="22"/>
        </w:rPr>
        <w:t xml:space="preserve"> </w:t>
      </w:r>
      <w:r w:rsidRPr="00080AF4">
        <w:rPr>
          <w:rFonts w:ascii="Arial" w:hAnsi="Arial" w:cs="Arial"/>
          <w:sz w:val="22"/>
          <w:szCs w:val="22"/>
        </w:rPr>
        <w:t>%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 případě odstoupení od smlouvy se zhotovitel zavazuje na žádost objednatele vrátit podklady, příp. i poskytnout nebo dát k dispozici všechny doklady spjaté s vyhotovením díla.</w:t>
      </w:r>
    </w:p>
    <w:p w:rsidR="00DE3BF0" w:rsidRPr="00080AF4" w:rsidRDefault="00DE3BF0" w:rsidP="0005669E">
      <w:pPr>
        <w:pStyle w:val="11"/>
        <w:numPr>
          <w:ilvl w:val="0"/>
          <w:numId w:val="40"/>
        </w:numPr>
        <w:tabs>
          <w:tab w:val="left" w:pos="142"/>
        </w:tabs>
        <w:ind w:left="11" w:hanging="578"/>
        <w:rPr>
          <w:rFonts w:ascii="Arial" w:hAnsi="Arial" w:cs="Arial"/>
          <w:sz w:val="22"/>
          <w:szCs w:val="22"/>
        </w:rPr>
      </w:pPr>
      <w:r w:rsidRPr="00080AF4">
        <w:rPr>
          <w:rFonts w:ascii="Arial" w:hAnsi="Arial" w:cs="Arial"/>
          <w:sz w:val="22"/>
          <w:szCs w:val="22"/>
        </w:rPr>
        <w:t>Odstoupením od smlouvy nejsou dotčena práva smluvních stran na úhradu splatné smluvní pokuty a na náhradu škody.</w:t>
      </w:r>
    </w:p>
    <w:p w:rsidR="00DE3BF0" w:rsidRPr="00080AF4" w:rsidRDefault="00DE3BF0" w:rsidP="0005669E">
      <w:pPr>
        <w:pStyle w:val="11"/>
        <w:numPr>
          <w:ilvl w:val="0"/>
          <w:numId w:val="40"/>
        </w:numPr>
        <w:tabs>
          <w:tab w:val="left" w:pos="284"/>
        </w:tabs>
        <w:ind w:left="11" w:hanging="578"/>
        <w:rPr>
          <w:rFonts w:ascii="Arial" w:hAnsi="Arial" w:cs="Arial"/>
          <w:sz w:val="22"/>
          <w:szCs w:val="22"/>
        </w:rPr>
      </w:pPr>
      <w:r w:rsidRPr="00080AF4">
        <w:rPr>
          <w:rFonts w:ascii="Arial" w:hAnsi="Arial" w:cs="Arial"/>
          <w:sz w:val="22"/>
          <w:szCs w:val="22"/>
        </w:rPr>
        <w:t>V případě odstoupení od smlouvy jednou ze smluvních stran, bude k datu účinnosti odstoupení vyhotoven protokol o předání a převzetí nedokončeného díla, který popíše stav nedokončeného díla a vzájemné nároky smluvních stran.</w:t>
      </w:r>
    </w:p>
    <w:p w:rsidR="00DE3BF0" w:rsidRPr="00080AF4" w:rsidRDefault="00DE3BF0" w:rsidP="0005669E">
      <w:pPr>
        <w:pStyle w:val="11"/>
        <w:numPr>
          <w:ilvl w:val="0"/>
          <w:numId w:val="40"/>
        </w:numPr>
        <w:tabs>
          <w:tab w:val="left" w:pos="284"/>
        </w:tabs>
        <w:ind w:left="11" w:hanging="578"/>
        <w:rPr>
          <w:rFonts w:ascii="Arial" w:hAnsi="Arial" w:cs="Arial"/>
          <w:sz w:val="22"/>
          <w:szCs w:val="22"/>
        </w:rPr>
      </w:pPr>
      <w:r w:rsidRPr="00080AF4">
        <w:rPr>
          <w:rFonts w:ascii="Arial" w:hAnsi="Arial" w:cs="Arial"/>
          <w:sz w:val="22"/>
          <w:szCs w:val="22"/>
        </w:rPr>
        <w:t xml:space="preserve">Do doby vyčíslení oprávněných nároků smluvních stran a do doby dohody o vzájemném vyrovnání těchto nároků, je objednatel oprávněn zadržet veškeré fakturované a splatné platby zhotoviteli. </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 dalším se v případě odstoupení od smlouvy postupuje dle příslušných ustanovení</w:t>
      </w:r>
      <w:r w:rsidR="00913F00">
        <w:rPr>
          <w:rFonts w:ascii="Arial" w:hAnsi="Arial" w:cs="Arial"/>
          <w:sz w:val="22"/>
          <w:szCs w:val="22"/>
        </w:rPr>
        <w:t xml:space="preserve"> občanského zákoníku</w:t>
      </w:r>
      <w:r w:rsidRPr="00080AF4">
        <w:rPr>
          <w:rFonts w:ascii="Arial" w:hAnsi="Arial" w:cs="Arial"/>
          <w:sz w:val="22"/>
          <w:szCs w:val="22"/>
        </w:rPr>
        <w:t>.</w:t>
      </w:r>
    </w:p>
    <w:p w:rsidR="00DE3BF0" w:rsidRPr="00080AF4" w:rsidRDefault="00DE3BF0" w:rsidP="0005669E">
      <w:pPr>
        <w:pStyle w:val="11"/>
        <w:numPr>
          <w:ilvl w:val="0"/>
          <w:numId w:val="40"/>
        </w:numPr>
        <w:tabs>
          <w:tab w:val="left" w:pos="426"/>
        </w:tabs>
        <w:ind w:left="11" w:hanging="578"/>
        <w:rPr>
          <w:rFonts w:ascii="Arial" w:hAnsi="Arial" w:cs="Arial"/>
          <w:color w:val="auto"/>
          <w:sz w:val="22"/>
          <w:szCs w:val="22"/>
        </w:rPr>
      </w:pPr>
      <w:r w:rsidRPr="00080AF4">
        <w:rPr>
          <w:rFonts w:ascii="Arial" w:hAnsi="Arial" w:cs="Arial"/>
          <w:sz w:val="22"/>
          <w:szCs w:val="22"/>
        </w:rPr>
        <w:t xml:space="preserve">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 </w:t>
      </w:r>
      <w:r w:rsidRPr="00080AF4">
        <w:rPr>
          <w:rFonts w:ascii="Arial" w:hAnsi="Arial" w:cs="Arial"/>
          <w:sz w:val="22"/>
          <w:szCs w:val="22"/>
        </w:rPr>
        <w:lastRenderedPageBreak/>
        <w:t xml:space="preserve">pokud se smluvní strany nedohodnou jinak. </w:t>
      </w:r>
      <w:r w:rsidRPr="00080AF4">
        <w:rPr>
          <w:rFonts w:ascii="Arial" w:hAnsi="Arial" w:cs="Arial"/>
          <w:color w:val="auto"/>
          <w:sz w:val="22"/>
          <w:szCs w:val="22"/>
        </w:rPr>
        <w:t>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DE3BF0" w:rsidRPr="00080AF4" w:rsidRDefault="00DE3BF0" w:rsidP="009A797B">
      <w:pPr>
        <w:pStyle w:val="11"/>
        <w:ind w:left="567"/>
        <w:rPr>
          <w:rFonts w:ascii="Arial" w:hAnsi="Arial" w:cs="Arial"/>
          <w:sz w:val="22"/>
          <w:szCs w:val="22"/>
        </w:rPr>
      </w:pPr>
    </w:p>
    <w:p w:rsidR="00DE3BF0" w:rsidRPr="00080AF4" w:rsidRDefault="00DE3BF0" w:rsidP="009A797B">
      <w:pPr>
        <w:ind w:left="567" w:hanging="426"/>
        <w:jc w:val="center"/>
        <w:rPr>
          <w:rFonts w:ascii="Arial" w:hAnsi="Arial" w:cs="Arial"/>
          <w:b/>
          <w:bCs/>
          <w:snapToGrid w:val="0"/>
          <w:sz w:val="22"/>
          <w:szCs w:val="22"/>
        </w:rPr>
      </w:pPr>
      <w:r w:rsidRPr="00080AF4">
        <w:rPr>
          <w:rFonts w:ascii="Arial" w:hAnsi="Arial" w:cs="Arial"/>
          <w:b/>
          <w:bCs/>
          <w:snapToGrid w:val="0"/>
          <w:sz w:val="22"/>
          <w:szCs w:val="22"/>
        </w:rPr>
        <w:t>Čl. X.</w:t>
      </w:r>
    </w:p>
    <w:p w:rsidR="00DE3BF0" w:rsidRPr="00080AF4" w:rsidRDefault="00DE3BF0" w:rsidP="009A797B">
      <w:pPr>
        <w:pStyle w:val="Nadpis3"/>
        <w:ind w:left="567" w:hanging="426"/>
        <w:rPr>
          <w:rFonts w:ascii="Arial" w:hAnsi="Arial" w:cs="Arial"/>
          <w:sz w:val="22"/>
          <w:szCs w:val="22"/>
        </w:rPr>
      </w:pPr>
      <w:r w:rsidRPr="00080AF4">
        <w:rPr>
          <w:rFonts w:ascii="Arial" w:hAnsi="Arial" w:cs="Arial"/>
          <w:sz w:val="22"/>
          <w:szCs w:val="22"/>
        </w:rPr>
        <w:t>Jiná ujednání</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napToGrid w:val="0"/>
          <w:sz w:val="22"/>
          <w:szCs w:val="22"/>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z w:val="22"/>
          <w:szCs w:val="22"/>
        </w:rPr>
        <w:t>Za porušení povinnosti mlčenlivosti specifikované v odstavci 10.2. této smlouvy, je zhotovitel povinen uhradit objednateli smluvní pokutu ve výši 100 000,-Kč, a to za každý jednotlivý případ porušení povinnosti.</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t>Zhotovitel je povinen provést dílo na svůj náklad a nebezpečí.</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z w:val="22"/>
          <w:szCs w:val="22"/>
        </w:rPr>
        <w:t>Splatnost veškerých sankcí a smluvních pokut sjednaných v této smlouvě činí 10 kalendářních dnů ode dne obdržení vyúčtování příslušné sankce či pokuty.</w:t>
      </w:r>
    </w:p>
    <w:p w:rsidR="00DE3BF0" w:rsidRPr="00C36FAF"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t xml:space="preserve">K průběžným kontrolám provádění díla bude docházet na kontrolních dnech. Tyto kontrolní dny je oprávněn svolávat objednatel </w:t>
      </w:r>
      <w:r w:rsidRPr="007C1875">
        <w:rPr>
          <w:rFonts w:ascii="Arial" w:hAnsi="Arial" w:cs="Arial"/>
          <w:snapToGrid w:val="0"/>
          <w:sz w:val="22"/>
          <w:szCs w:val="22"/>
        </w:rPr>
        <w:t>1 x za měsí</w:t>
      </w:r>
      <w:r w:rsidRPr="008D6EF3">
        <w:rPr>
          <w:rFonts w:ascii="Arial" w:hAnsi="Arial" w:cs="Arial"/>
          <w:snapToGrid w:val="0"/>
          <w:sz w:val="22"/>
          <w:szCs w:val="22"/>
        </w:rPr>
        <w:t>c.</w:t>
      </w:r>
      <w:r w:rsidRPr="009A797B">
        <w:rPr>
          <w:rFonts w:ascii="Arial" w:hAnsi="Arial" w:cs="Arial"/>
          <w:snapToGrid w:val="0"/>
          <w:sz w:val="22"/>
          <w:szCs w:val="22"/>
        </w:rPr>
        <w:t xml:space="preserve"> Zhotovitel je povinen se těchto kontrolních dnů zúčastnit a předložit ke kontrole doklady o provádění díla.</w:t>
      </w:r>
    </w:p>
    <w:p w:rsidR="00C36FAF" w:rsidRPr="009A797B" w:rsidRDefault="00C36FAF" w:rsidP="0005669E">
      <w:pPr>
        <w:pStyle w:val="Odstavecseseznamem"/>
        <w:numPr>
          <w:ilvl w:val="0"/>
          <w:numId w:val="41"/>
        </w:numPr>
        <w:ind w:left="142" w:hanging="709"/>
        <w:rPr>
          <w:rFonts w:ascii="Arial" w:hAnsi="Arial" w:cs="Arial"/>
          <w:sz w:val="22"/>
          <w:szCs w:val="22"/>
        </w:rPr>
      </w:pPr>
      <w:r w:rsidRPr="00C36FAF">
        <w:rPr>
          <w:rFonts w:ascii="Arial" w:hAnsi="Arial" w:cs="Arial"/>
          <w:sz w:val="22"/>
          <w:szCs w:val="22"/>
        </w:rPr>
        <w:t xml:space="preserve">Zhotovitel se zavazuje, že osoba </w:t>
      </w:r>
      <w:r w:rsidR="00466EA3">
        <w:rPr>
          <w:rFonts w:ascii="Arial" w:hAnsi="Arial" w:cs="Arial"/>
          <w:sz w:val="22"/>
          <w:szCs w:val="22"/>
        </w:rPr>
        <w:t>odborně způsobilá</w:t>
      </w:r>
      <w:r w:rsidRPr="00C36FAF">
        <w:rPr>
          <w:rFonts w:ascii="Arial" w:hAnsi="Arial" w:cs="Arial"/>
          <w:sz w:val="22"/>
          <w:szCs w:val="22"/>
        </w:rPr>
        <w:t xml:space="preserve"> dle § 18 zákona č. 139/2002 Sb. v platném znění povede a bude organizovat řízení o </w:t>
      </w:r>
      <w:proofErr w:type="spellStart"/>
      <w:r w:rsidRPr="00C36FAF">
        <w:rPr>
          <w:rFonts w:ascii="Arial" w:hAnsi="Arial" w:cs="Arial"/>
          <w:sz w:val="22"/>
          <w:szCs w:val="22"/>
        </w:rPr>
        <w:t>K</w:t>
      </w:r>
      <w:r w:rsidR="004E0EB8">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tak, že bude přítomna na všech jednáních ke </w:t>
      </w:r>
      <w:proofErr w:type="spellStart"/>
      <w:r w:rsidRPr="00C36FAF">
        <w:rPr>
          <w:rFonts w:ascii="Arial" w:hAnsi="Arial" w:cs="Arial"/>
          <w:sz w:val="22"/>
          <w:szCs w:val="22"/>
        </w:rPr>
        <w:t>K</w:t>
      </w:r>
      <w:r w:rsidR="00466EA3">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(např. při zjišťování průběhu hranic na obvodech i uvnitř </w:t>
      </w:r>
      <w:proofErr w:type="spellStart"/>
      <w:r w:rsidRPr="00C36FAF">
        <w:rPr>
          <w:rFonts w:ascii="Arial" w:hAnsi="Arial" w:cs="Arial"/>
          <w:sz w:val="22"/>
          <w:szCs w:val="22"/>
        </w:rPr>
        <w:t>K</w:t>
      </w:r>
      <w:r w:rsidR="004E0EB8">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projednávání PSZ, nároků a návrhu nových pozemků). Výjimku povoluje </w:t>
      </w:r>
      <w:r>
        <w:rPr>
          <w:rFonts w:ascii="Arial" w:hAnsi="Arial" w:cs="Arial"/>
          <w:sz w:val="22"/>
          <w:szCs w:val="22"/>
        </w:rPr>
        <w:t>objednatel</w:t>
      </w:r>
      <w:r w:rsidRPr="00C36FAF">
        <w:rPr>
          <w:rFonts w:ascii="Arial" w:hAnsi="Arial" w:cs="Arial"/>
          <w:sz w:val="22"/>
          <w:szCs w:val="22"/>
        </w:rPr>
        <w:t xml:space="preserve"> na základě písemné žádosti. Porušení této povinnosti se považuje za hrubé porušení smluvních ujednání.</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 xml:space="preserve">Zhotovitel je povinen úzce spolupracovat především s obcemi a s orgány státní správy, které jsou specifikované v </w:t>
      </w:r>
      <w:proofErr w:type="spellStart"/>
      <w:r w:rsidRPr="009A797B">
        <w:rPr>
          <w:rFonts w:ascii="Arial" w:hAnsi="Arial" w:cs="Arial"/>
          <w:sz w:val="22"/>
          <w:szCs w:val="22"/>
        </w:rPr>
        <w:t>ust</w:t>
      </w:r>
      <w:proofErr w:type="spellEnd"/>
      <w:r w:rsidRPr="009A797B">
        <w:rPr>
          <w:rFonts w:ascii="Arial" w:hAnsi="Arial" w:cs="Arial"/>
          <w:sz w:val="22"/>
          <w:szCs w:val="22"/>
        </w:rPr>
        <w:t>. § 6 odst. 6 zákona č. 139/2002 Sb., a dále se sborem zástupců vlastníků, který je volen ve smyslu § 5 odst. 5 zákona č. 139/2002 Sb., je-li zvolen.</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 xml:space="preserve">Zhotovitel je povinen po celou dobu zpracování díla provádět aktualizaci dat na základě aktuálních údajů katastru nemovitostí. </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napToGrid w:val="0"/>
          <w:sz w:val="22"/>
          <w:szCs w:val="22"/>
        </w:rPr>
        <w:t xml:space="preserve">Zhotovitel bere na vědomí, že objednatel je organizační složkou státu a jeho stav účtu závisí na převodu finančních zdrojů ze státního rozpočtu. V případě nedostatku finančních prostředků pro pozemkové úpravy na účtu objednatele se smluvní strany zavazují jednat o vyřešení této situace. </w:t>
      </w:r>
      <w:r w:rsidRPr="009A797B">
        <w:rPr>
          <w:rFonts w:ascii="Arial" w:hAnsi="Arial" w:cs="Arial"/>
          <w:sz w:val="22"/>
          <w:szCs w:val="22"/>
        </w:rPr>
        <w:t>Časová prodleva z těchto důvodů nemůže být považována za zavinění prodlení na straně objednatele a z tohoto důvodu nelze vůči objednateli uplatňovat žádné sankce.</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lastRenderedPageBreak/>
        <w:t>Při přerušení prací ze strany objednatele, má při dalším pokračování zhotovitel nárok na vysta</w:t>
      </w:r>
      <w:r w:rsidRPr="009A797B">
        <w:rPr>
          <w:rFonts w:ascii="Arial" w:hAnsi="Arial" w:cs="Arial"/>
          <w:sz w:val="22"/>
          <w:szCs w:val="22"/>
        </w:rPr>
        <w:t>vení dodatku smlouvy na prodloužení termínu o časový úsek, odpovídající délce přerušení prací.</w:t>
      </w:r>
    </w:p>
    <w:p w:rsidR="00DE3BF0"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V případě dodatečných služeb bude postupováno podle zákona č. 137/2006 Sb., o veřejných zakázkách, ve znění pozdějších předpisů.</w:t>
      </w:r>
    </w:p>
    <w:p w:rsidR="00627AEE" w:rsidRPr="00627AEE"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01DC3">
        <w:rPr>
          <w:rFonts w:ascii="Arial" w:hAnsi="Arial" w:cs="Arial"/>
          <w:sz w:val="22"/>
          <w:szCs w:val="22"/>
        </w:rPr>
        <w:t>1</w:t>
      </w:r>
      <w:r w:rsidRPr="006967F9">
        <w:rPr>
          <w:rFonts w:ascii="Arial" w:hAnsi="Arial" w:cs="Arial"/>
          <w:sz w:val="22"/>
          <w:szCs w:val="22"/>
        </w:rPr>
        <w:t>,</w:t>
      </w:r>
      <w:r w:rsidR="00011F31">
        <w:rPr>
          <w:rFonts w:ascii="Arial" w:hAnsi="Arial" w:cs="Arial"/>
          <w:sz w:val="22"/>
          <w:szCs w:val="22"/>
        </w:rPr>
        <w:t>0</w:t>
      </w:r>
      <w:r w:rsidRPr="006967F9">
        <w:rPr>
          <w:rFonts w:ascii="Arial" w:hAnsi="Arial" w:cs="Arial"/>
          <w:sz w:val="22"/>
          <w:szCs w:val="22"/>
        </w:rPr>
        <w:t xml:space="preserve"> mil. Kč. Zhotovitel se zavazuje, že po celou dobu trvání této smlouvy a po dobu záruční doby bude pojištěn ve smyslu tohoto ustanovení, a že nedojde ke snížení pojistného plnění pod částku uvedenou v předchozí větě.</w:t>
      </w:r>
    </w:p>
    <w:p w:rsidR="00627AEE" w:rsidRPr="00627AEE"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t>Úředně ověřenou kopii pojistné smlouvy (pojistných smluv) předloží zhotovitel před podpisem smlouvy. Na žádost objednatele je zhotovitel povinen kdykoli později předložit uspokojivé doklady o tom, že pojistná smlouva (pojistné smlouvy) uzavřená zhotovitelem je a zůstává v platnosti.</w:t>
      </w:r>
    </w:p>
    <w:p w:rsidR="00627AEE" w:rsidRPr="009A797B"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t>Zhotovitel je povinen řádně platit pojistné tak, aby pojistná smlouva či smlouvy sjednané dle této smlouvy či v souvislosti s ní byly platné po celou dobu provádění díla 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rsidR="00DE3BF0" w:rsidRDefault="00DE3BF0" w:rsidP="0005669E">
      <w:pPr>
        <w:pStyle w:val="Odstavecseseznamem"/>
        <w:numPr>
          <w:ilvl w:val="0"/>
          <w:numId w:val="41"/>
        </w:numPr>
        <w:ind w:left="142" w:hanging="709"/>
        <w:rPr>
          <w:rFonts w:ascii="Arial" w:hAnsi="Arial" w:cs="Arial"/>
          <w:bCs/>
          <w:snapToGrid w:val="0"/>
          <w:sz w:val="22"/>
          <w:szCs w:val="22"/>
        </w:rPr>
      </w:pPr>
      <w:r w:rsidRPr="009A797B">
        <w:rPr>
          <w:rFonts w:ascii="Arial" w:hAnsi="Arial" w:cs="Arial"/>
          <w:bCs/>
          <w:snapToGrid w:val="0"/>
          <w:sz w:val="22"/>
          <w:szCs w:val="22"/>
        </w:rPr>
        <w:t xml:space="preserve">Zhotovitel se </w:t>
      </w:r>
      <w:r w:rsidRPr="009A797B">
        <w:rPr>
          <w:rFonts w:ascii="Arial" w:hAnsi="Arial" w:cs="Arial"/>
          <w:snapToGrid w:val="0"/>
          <w:sz w:val="22"/>
          <w:szCs w:val="22"/>
        </w:rPr>
        <w:t>zavazuje</w:t>
      </w:r>
      <w:r w:rsidRPr="009A797B">
        <w:rPr>
          <w:rFonts w:ascii="Arial" w:hAnsi="Arial" w:cs="Arial"/>
          <w:bCs/>
          <w:snapToGrid w:val="0"/>
          <w:sz w:val="22"/>
          <w:szCs w:val="22"/>
        </w:rPr>
        <w:t xml:space="preserve"> nahradit vlastníkům, příp. oprávněným uživatelům pozemků újmu, která jim vznikla v důsledku činnosti zhotovitele v rámci pozemkové úpravy. Postup pro úhradu újmy musí být v souladu s § 6 odst. 10 zákona č. 139/2002 Sb.</w:t>
      </w:r>
    </w:p>
    <w:p w:rsidR="00CB14DF"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 xml:space="preserve">Zhotovitel je povinen splnit vůči objednateli povinnosti stanovené v § 147a </w:t>
      </w:r>
      <w:r w:rsidR="00CB14DF" w:rsidRPr="00C05291">
        <w:rPr>
          <w:rFonts w:ascii="Arial" w:hAnsi="Arial" w:cs="Arial"/>
          <w:sz w:val="22"/>
          <w:szCs w:val="22"/>
        </w:rPr>
        <w:t xml:space="preserve">odst. 4 a 5 </w:t>
      </w:r>
      <w:r w:rsidRPr="00C05291">
        <w:rPr>
          <w:rFonts w:ascii="Arial" w:hAnsi="Arial" w:cs="Arial"/>
          <w:sz w:val="22"/>
          <w:szCs w:val="22"/>
        </w:rPr>
        <w:t>zákona č. 137/2006</w:t>
      </w:r>
      <w:r w:rsidR="00CB14DF" w:rsidRPr="00C05291">
        <w:rPr>
          <w:rFonts w:ascii="Arial" w:hAnsi="Arial" w:cs="Arial"/>
          <w:sz w:val="22"/>
          <w:szCs w:val="22"/>
        </w:rPr>
        <w:t xml:space="preserve"> Sb., </w:t>
      </w:r>
      <w:r w:rsidR="008D6EF3">
        <w:rPr>
          <w:rFonts w:ascii="Arial" w:hAnsi="Arial" w:cs="Arial"/>
          <w:sz w:val="22"/>
          <w:szCs w:val="22"/>
        </w:rPr>
        <w:t xml:space="preserve">o veřejných zakázkách, </w:t>
      </w:r>
      <w:r w:rsidR="00CB14DF" w:rsidRPr="00C05291">
        <w:rPr>
          <w:rFonts w:ascii="Arial" w:hAnsi="Arial" w:cs="Arial"/>
          <w:sz w:val="22"/>
          <w:szCs w:val="22"/>
        </w:rPr>
        <w:t>ve znění pozdějších předpisů</w:t>
      </w:r>
      <w:r w:rsidR="00EE10B9" w:rsidRPr="00C05291">
        <w:rPr>
          <w:rFonts w:ascii="Arial" w:hAnsi="Arial" w:cs="Arial"/>
          <w:sz w:val="22"/>
          <w:szCs w:val="22"/>
        </w:rPr>
        <w:t xml:space="preserve">. </w:t>
      </w:r>
    </w:p>
    <w:p w:rsidR="007D603A"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Za porušení povinností stanovených v § 147a odst. 4 a 5 zákona č. 137/2006 Sb., o veřejných zakázkách, ve znění pozdějších předpisů je zhotovitel povinen zaplatit objednateli smluvní pokutu ve výši 10.000,- Kč, a to za každý jednotlivý případ porušení této povinnosti.</w:t>
      </w:r>
    </w:p>
    <w:p w:rsidR="007D603A"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 xml:space="preserve">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DE3BF0" w:rsidRPr="00080AF4" w:rsidRDefault="00DE3BF0" w:rsidP="009A797B">
      <w:pPr>
        <w:pStyle w:val="Nadpis1"/>
        <w:tabs>
          <w:tab w:val="num" w:pos="284"/>
        </w:tabs>
        <w:ind w:left="567" w:hanging="426"/>
        <w:jc w:val="center"/>
        <w:rPr>
          <w:rFonts w:ascii="Arial" w:hAnsi="Arial" w:cs="Arial"/>
          <w:sz w:val="22"/>
          <w:szCs w:val="22"/>
        </w:rPr>
      </w:pPr>
      <w:r w:rsidRPr="00080AF4">
        <w:rPr>
          <w:rFonts w:ascii="Arial" w:hAnsi="Arial" w:cs="Arial"/>
          <w:sz w:val="22"/>
          <w:szCs w:val="22"/>
        </w:rPr>
        <w:t>Čl. XI.</w:t>
      </w:r>
    </w:p>
    <w:p w:rsidR="00DE3BF0" w:rsidRPr="00080AF4" w:rsidRDefault="00DE3BF0" w:rsidP="009A797B">
      <w:pPr>
        <w:pStyle w:val="Nadpis3"/>
        <w:ind w:left="567" w:hanging="426"/>
        <w:rPr>
          <w:rFonts w:ascii="Arial" w:hAnsi="Arial" w:cs="Arial"/>
          <w:sz w:val="22"/>
          <w:szCs w:val="22"/>
        </w:rPr>
      </w:pPr>
      <w:r w:rsidRPr="00080AF4">
        <w:rPr>
          <w:rFonts w:ascii="Arial" w:hAnsi="Arial" w:cs="Arial"/>
          <w:sz w:val="22"/>
          <w:szCs w:val="22"/>
        </w:rPr>
        <w:t>Závěrečná ustanovení</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Pokud v této smlouvě není stanoveno jinak, řídí se smluvní strany příslušnými ustanoveními</w:t>
      </w:r>
      <w:r w:rsidR="00913F00">
        <w:rPr>
          <w:rFonts w:ascii="Arial" w:hAnsi="Arial" w:cs="Arial"/>
          <w:snapToGrid w:val="0"/>
          <w:sz w:val="22"/>
          <w:szCs w:val="22"/>
        </w:rPr>
        <w:t xml:space="preserve"> občanského zákoníku</w:t>
      </w:r>
      <w:r w:rsidRPr="009A797B">
        <w:rPr>
          <w:rFonts w:ascii="Arial" w:hAnsi="Arial" w:cs="Arial"/>
          <w:snapToGrid w:val="0"/>
          <w:sz w:val="22"/>
          <w:szCs w:val="22"/>
        </w:rPr>
        <w:t>.</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 xml:space="preserve">Zhotovitel nebude uplatňovat autorská práva na řešení </w:t>
      </w:r>
      <w:proofErr w:type="spellStart"/>
      <w:r w:rsidR="0005669E">
        <w:rPr>
          <w:rFonts w:ascii="Arial" w:hAnsi="Arial" w:cs="Arial"/>
          <w:snapToGrid w:val="0"/>
          <w:sz w:val="22"/>
          <w:szCs w:val="22"/>
        </w:rPr>
        <w:t>KoPÚ</w:t>
      </w:r>
      <w:proofErr w:type="spellEnd"/>
      <w:r w:rsidRPr="009A797B">
        <w:rPr>
          <w:rFonts w:ascii="Arial" w:hAnsi="Arial" w:cs="Arial"/>
          <w:snapToGrid w:val="0"/>
          <w:sz w:val="22"/>
          <w:szCs w:val="22"/>
        </w:rPr>
        <w:t>.</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je vyhotovena ve čtyřech stejnopisech, ve dvou vyhotoveních pro objednatele a ve dvou vyhotoveních pro zhotovitele a každý z nich má váhu originálu.</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může být měněna pouze na základě písemných číslovaných dodatků podepsaných oběma smluvními stranami.</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Závazky za plnění této smlouvy přecházejí v případě transformace zhotovitele nebo objednatele na jejich právní nástupce.</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z w:val="22"/>
          <w:szCs w:val="22"/>
        </w:rPr>
        <w:lastRenderedPageBreak/>
        <w:t xml:space="preserve">Podklady pro zpracování díla a výsledek činností, jež jsou předmětem této smlouvy, není zhotovitel oprávněn poskytovat jiným osobám bez souhlasu objednatele (viz zákon č. 101/2000 Sb., </w:t>
      </w:r>
      <w:r w:rsidRPr="009A797B">
        <w:rPr>
          <w:rFonts w:ascii="Arial" w:hAnsi="Arial" w:cs="Arial"/>
          <w:bCs/>
          <w:sz w:val="22"/>
          <w:szCs w:val="22"/>
        </w:rPr>
        <w:t xml:space="preserve">o ochraně osobních údajů a o změně některých zákonů, </w:t>
      </w:r>
      <w:r w:rsidRPr="009A797B">
        <w:rPr>
          <w:rFonts w:ascii="Arial" w:hAnsi="Arial" w:cs="Arial"/>
          <w:sz w:val="22"/>
          <w:szCs w:val="22"/>
        </w:rPr>
        <w:t>v platném znění).</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nabývá platnosti a účinnosti dnem jejího podpisu smluvními stranami.</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z w:val="22"/>
          <w:szCs w:val="22"/>
        </w:rPr>
        <w:t>Objednatel i zhotovitel prohlašují, že si smlouvu přečetli a že souhlasí s jejím obsahem, dále prohlašují, že smlouva nebyla sepsána v tísni ani za nápadně nevýhodných podmínek. Na důkaz toho připojují své podpisy.</w:t>
      </w:r>
    </w:p>
    <w:p w:rsidR="004902F0" w:rsidRDefault="004902F0" w:rsidP="00DE3BF0">
      <w:pPr>
        <w:ind w:left="0"/>
        <w:rPr>
          <w:rFonts w:ascii="Arial" w:hAnsi="Arial" w:cs="Arial"/>
          <w:snapToGrid w:val="0"/>
          <w:sz w:val="22"/>
          <w:szCs w:val="22"/>
        </w:rPr>
      </w:pPr>
    </w:p>
    <w:p w:rsidR="004902F0" w:rsidRPr="00080AF4" w:rsidRDefault="00DE3BF0" w:rsidP="004902F0">
      <w:pPr>
        <w:ind w:left="0"/>
        <w:rPr>
          <w:rFonts w:ascii="Arial" w:hAnsi="Arial" w:cs="Arial"/>
          <w:snapToGrid w:val="0"/>
          <w:sz w:val="22"/>
          <w:szCs w:val="22"/>
        </w:rPr>
      </w:pPr>
      <w:r w:rsidRPr="00080AF4">
        <w:rPr>
          <w:rFonts w:ascii="Arial" w:hAnsi="Arial" w:cs="Arial"/>
          <w:snapToGrid w:val="0"/>
          <w:sz w:val="22"/>
          <w:szCs w:val="22"/>
        </w:rPr>
        <w:t>V ………………… dne ……………</w:t>
      </w:r>
      <w:r w:rsidR="00101DC3">
        <w:rPr>
          <w:rFonts w:ascii="Arial" w:hAnsi="Arial" w:cs="Arial"/>
          <w:snapToGrid w:val="0"/>
          <w:sz w:val="22"/>
          <w:szCs w:val="22"/>
        </w:rPr>
        <w:tab/>
      </w:r>
      <w:r w:rsidR="004902F0">
        <w:rPr>
          <w:rFonts w:ascii="Arial" w:hAnsi="Arial" w:cs="Arial"/>
          <w:snapToGrid w:val="0"/>
          <w:sz w:val="22"/>
          <w:szCs w:val="22"/>
        </w:rPr>
        <w:tab/>
      </w:r>
      <w:r w:rsidR="004902F0">
        <w:rPr>
          <w:rFonts w:ascii="Arial" w:hAnsi="Arial" w:cs="Arial"/>
          <w:snapToGrid w:val="0"/>
          <w:sz w:val="22"/>
          <w:szCs w:val="22"/>
        </w:rPr>
        <w:tab/>
      </w:r>
      <w:r w:rsidR="004902F0">
        <w:rPr>
          <w:rFonts w:ascii="Arial" w:hAnsi="Arial" w:cs="Arial"/>
          <w:snapToGrid w:val="0"/>
          <w:sz w:val="22"/>
          <w:szCs w:val="22"/>
        </w:rPr>
        <w:tab/>
      </w:r>
      <w:r w:rsidR="004902F0" w:rsidRPr="00080AF4">
        <w:rPr>
          <w:rFonts w:ascii="Arial" w:hAnsi="Arial" w:cs="Arial"/>
          <w:snapToGrid w:val="0"/>
          <w:sz w:val="22"/>
          <w:szCs w:val="22"/>
        </w:rPr>
        <w:t>V…………………</w:t>
      </w:r>
      <w:r w:rsidR="004902F0">
        <w:rPr>
          <w:rFonts w:ascii="Arial" w:hAnsi="Arial" w:cs="Arial"/>
          <w:snapToGrid w:val="0"/>
          <w:sz w:val="22"/>
          <w:szCs w:val="22"/>
        </w:rPr>
        <w:t xml:space="preserve"> </w:t>
      </w:r>
      <w:r w:rsidR="004902F0" w:rsidRPr="00080AF4">
        <w:rPr>
          <w:rFonts w:ascii="Arial" w:hAnsi="Arial" w:cs="Arial"/>
          <w:snapToGrid w:val="0"/>
          <w:sz w:val="22"/>
          <w:szCs w:val="22"/>
        </w:rPr>
        <w:t>dne ………….</w:t>
      </w:r>
    </w:p>
    <w:p w:rsidR="004902F0" w:rsidRDefault="004902F0" w:rsidP="009C6481">
      <w:pPr>
        <w:tabs>
          <w:tab w:val="left" w:pos="5670"/>
        </w:tabs>
        <w:ind w:left="0"/>
        <w:rPr>
          <w:rFonts w:ascii="Arial" w:hAnsi="Arial" w:cs="Arial"/>
          <w:b/>
          <w:bCs/>
          <w:snapToGrid w:val="0"/>
          <w:sz w:val="22"/>
          <w:szCs w:val="22"/>
        </w:rPr>
      </w:pPr>
    </w:p>
    <w:p w:rsidR="004902F0" w:rsidRDefault="004902F0" w:rsidP="009C6481">
      <w:pPr>
        <w:tabs>
          <w:tab w:val="left" w:pos="5670"/>
        </w:tabs>
        <w:ind w:left="0"/>
        <w:rPr>
          <w:rFonts w:ascii="Arial" w:hAnsi="Arial" w:cs="Arial"/>
          <w:b/>
          <w:bCs/>
          <w:snapToGrid w:val="0"/>
          <w:sz w:val="22"/>
          <w:szCs w:val="22"/>
        </w:rPr>
      </w:pPr>
    </w:p>
    <w:p w:rsidR="00DE3BF0" w:rsidRPr="00080AF4" w:rsidRDefault="00DE3BF0" w:rsidP="009C6481">
      <w:pPr>
        <w:tabs>
          <w:tab w:val="left" w:pos="5670"/>
        </w:tabs>
        <w:ind w:left="0"/>
        <w:rPr>
          <w:rFonts w:ascii="Arial" w:hAnsi="Arial" w:cs="Arial"/>
          <w:b/>
          <w:bCs/>
          <w:snapToGrid w:val="0"/>
          <w:sz w:val="22"/>
          <w:szCs w:val="22"/>
        </w:rPr>
      </w:pPr>
      <w:r w:rsidRPr="00080AF4">
        <w:rPr>
          <w:rFonts w:ascii="Arial" w:hAnsi="Arial" w:cs="Arial"/>
          <w:b/>
          <w:bCs/>
          <w:snapToGrid w:val="0"/>
          <w:sz w:val="22"/>
          <w:szCs w:val="22"/>
        </w:rPr>
        <w:t>Za objednatele:</w:t>
      </w:r>
      <w:r w:rsidR="009C6481">
        <w:rPr>
          <w:rFonts w:ascii="Arial" w:hAnsi="Arial" w:cs="Arial"/>
          <w:b/>
          <w:bCs/>
          <w:snapToGrid w:val="0"/>
          <w:sz w:val="22"/>
          <w:szCs w:val="22"/>
        </w:rPr>
        <w:tab/>
      </w:r>
      <w:r w:rsidRPr="00080AF4">
        <w:rPr>
          <w:rFonts w:ascii="Arial" w:hAnsi="Arial" w:cs="Arial"/>
          <w:b/>
          <w:bCs/>
          <w:snapToGrid w:val="0"/>
          <w:sz w:val="22"/>
          <w:szCs w:val="22"/>
        </w:rPr>
        <w:t>Za z</w:t>
      </w:r>
      <w:r w:rsidR="003057CB">
        <w:rPr>
          <w:rFonts w:ascii="Arial" w:hAnsi="Arial" w:cs="Arial"/>
          <w:b/>
          <w:bCs/>
          <w:snapToGrid w:val="0"/>
          <w:sz w:val="22"/>
          <w:szCs w:val="22"/>
        </w:rPr>
        <w:t>h</w:t>
      </w:r>
      <w:r w:rsidRPr="00080AF4">
        <w:rPr>
          <w:rFonts w:ascii="Arial" w:hAnsi="Arial" w:cs="Arial"/>
          <w:b/>
          <w:bCs/>
          <w:snapToGrid w:val="0"/>
          <w:sz w:val="22"/>
          <w:szCs w:val="22"/>
        </w:rPr>
        <w:t>otovitele:</w:t>
      </w:r>
    </w:p>
    <w:p w:rsidR="009C6481" w:rsidRDefault="009C6481" w:rsidP="00DE3BF0">
      <w:pPr>
        <w:tabs>
          <w:tab w:val="left" w:pos="5670"/>
        </w:tabs>
        <w:ind w:left="0"/>
        <w:rPr>
          <w:rFonts w:ascii="Arial" w:hAnsi="Arial" w:cs="Arial"/>
          <w:snapToGrid w:val="0"/>
          <w:sz w:val="22"/>
          <w:szCs w:val="22"/>
        </w:rPr>
      </w:pPr>
    </w:p>
    <w:p w:rsidR="00890AFE" w:rsidRDefault="00890AFE" w:rsidP="00DE3BF0">
      <w:pPr>
        <w:tabs>
          <w:tab w:val="left" w:pos="5670"/>
        </w:tabs>
        <w:ind w:left="0"/>
        <w:rPr>
          <w:rFonts w:ascii="Arial" w:hAnsi="Arial" w:cs="Arial"/>
          <w:snapToGrid w:val="0"/>
          <w:sz w:val="22"/>
          <w:szCs w:val="22"/>
        </w:rPr>
      </w:pPr>
    </w:p>
    <w:p w:rsidR="00890AFE" w:rsidRDefault="00890AFE" w:rsidP="00DE3BF0">
      <w:pPr>
        <w:tabs>
          <w:tab w:val="left" w:pos="5670"/>
        </w:tabs>
        <w:ind w:left="0"/>
        <w:rPr>
          <w:rFonts w:ascii="Arial" w:hAnsi="Arial" w:cs="Arial"/>
          <w:snapToGrid w:val="0"/>
          <w:sz w:val="22"/>
          <w:szCs w:val="22"/>
        </w:rPr>
      </w:pPr>
    </w:p>
    <w:p w:rsidR="00DE3BF0" w:rsidRDefault="00DE3BF0" w:rsidP="00DE3BF0">
      <w:pPr>
        <w:tabs>
          <w:tab w:val="left" w:pos="5670"/>
        </w:tabs>
        <w:ind w:left="0"/>
        <w:rPr>
          <w:rFonts w:ascii="Arial" w:hAnsi="Arial" w:cs="Arial"/>
          <w:snapToGrid w:val="0"/>
          <w:sz w:val="22"/>
          <w:szCs w:val="22"/>
        </w:rPr>
      </w:pPr>
      <w:r w:rsidRPr="00080AF4">
        <w:rPr>
          <w:rFonts w:ascii="Arial" w:hAnsi="Arial" w:cs="Arial"/>
          <w:snapToGrid w:val="0"/>
          <w:sz w:val="22"/>
          <w:szCs w:val="22"/>
        </w:rPr>
        <w:t>……………………………</w:t>
      </w:r>
      <w:r w:rsidRPr="00080AF4">
        <w:rPr>
          <w:rFonts w:ascii="Arial" w:hAnsi="Arial" w:cs="Arial"/>
          <w:snapToGrid w:val="0"/>
          <w:sz w:val="22"/>
          <w:szCs w:val="22"/>
        </w:rPr>
        <w:tab/>
        <w:t>………………………………</w:t>
      </w:r>
    </w:p>
    <w:p w:rsidR="00193E9D" w:rsidRPr="00080AF4" w:rsidRDefault="00193E9D" w:rsidP="00DE3BF0">
      <w:pPr>
        <w:tabs>
          <w:tab w:val="left" w:pos="5670"/>
        </w:tabs>
        <w:ind w:left="0"/>
        <w:rPr>
          <w:rFonts w:ascii="Arial" w:hAnsi="Arial" w:cs="Arial"/>
          <w:snapToGrid w:val="0"/>
          <w:sz w:val="22"/>
          <w:szCs w:val="22"/>
        </w:rPr>
      </w:pPr>
      <w:r>
        <w:rPr>
          <w:rFonts w:ascii="Arial" w:hAnsi="Arial" w:cs="Arial"/>
          <w:snapToGrid w:val="0"/>
          <w:sz w:val="22"/>
          <w:szCs w:val="22"/>
        </w:rPr>
        <w:t xml:space="preserve">Ing. </w:t>
      </w:r>
      <w:r w:rsidR="00011F31">
        <w:rPr>
          <w:rFonts w:ascii="Arial" w:hAnsi="Arial" w:cs="Arial"/>
          <w:snapToGrid w:val="0"/>
          <w:sz w:val="22"/>
          <w:szCs w:val="22"/>
        </w:rPr>
        <w:t>Hana Jeníčková, Ph.D.</w:t>
      </w:r>
    </w:p>
    <w:p w:rsidR="00DE3BF0" w:rsidRPr="00080AF4" w:rsidRDefault="00011F31" w:rsidP="009C6481">
      <w:pPr>
        <w:tabs>
          <w:tab w:val="left" w:pos="5670"/>
        </w:tabs>
        <w:spacing w:before="0"/>
        <w:ind w:left="0"/>
        <w:rPr>
          <w:rFonts w:ascii="Arial" w:hAnsi="Arial" w:cs="Arial"/>
          <w:snapToGrid w:val="0"/>
          <w:sz w:val="22"/>
          <w:szCs w:val="22"/>
        </w:rPr>
      </w:pPr>
      <w:r>
        <w:rPr>
          <w:rFonts w:ascii="Arial" w:hAnsi="Arial" w:cs="Arial"/>
          <w:snapToGrid w:val="0"/>
          <w:sz w:val="22"/>
          <w:szCs w:val="22"/>
        </w:rPr>
        <w:t>vedoucí Pobočky Ústí nad Orlicí</w:t>
      </w:r>
      <w:r w:rsidR="00DE3BF0" w:rsidRPr="00080AF4">
        <w:rPr>
          <w:rFonts w:ascii="Arial" w:hAnsi="Arial" w:cs="Arial"/>
          <w:snapToGrid w:val="0"/>
          <w:sz w:val="22"/>
          <w:szCs w:val="22"/>
        </w:rPr>
        <w:tab/>
        <w:t>statutární orgán</w:t>
      </w:r>
      <w:r w:rsidR="00193E9D">
        <w:rPr>
          <w:rFonts w:ascii="Arial" w:hAnsi="Arial" w:cs="Arial"/>
          <w:snapToGrid w:val="0"/>
          <w:sz w:val="22"/>
          <w:szCs w:val="22"/>
        </w:rPr>
        <w:t xml:space="preserve"> zhotovitele</w:t>
      </w:r>
      <w:r w:rsidR="00DE3BF0" w:rsidRPr="00080AF4">
        <w:rPr>
          <w:rFonts w:ascii="Arial" w:hAnsi="Arial" w:cs="Arial"/>
          <w:snapToGrid w:val="0"/>
          <w:sz w:val="22"/>
          <w:szCs w:val="22"/>
        </w:rPr>
        <w:tab/>
      </w:r>
    </w:p>
    <w:p w:rsidR="00DE3BF0" w:rsidRDefault="00011F31" w:rsidP="009C6481">
      <w:pPr>
        <w:tabs>
          <w:tab w:val="left" w:pos="5670"/>
        </w:tabs>
        <w:spacing w:before="0"/>
        <w:ind w:left="0"/>
        <w:rPr>
          <w:rFonts w:ascii="Arial" w:hAnsi="Arial" w:cs="Arial"/>
          <w:snapToGrid w:val="0"/>
          <w:sz w:val="22"/>
          <w:szCs w:val="22"/>
        </w:rPr>
      </w:pPr>
      <w:r>
        <w:rPr>
          <w:rFonts w:ascii="Arial" w:hAnsi="Arial" w:cs="Arial"/>
          <w:snapToGrid w:val="0"/>
          <w:sz w:val="22"/>
          <w:szCs w:val="22"/>
        </w:rPr>
        <w:t>Státní pozemkový úřad</w:t>
      </w:r>
      <w:r w:rsidR="00DE3BF0" w:rsidRPr="00080AF4">
        <w:rPr>
          <w:rFonts w:ascii="Arial" w:hAnsi="Arial" w:cs="Arial"/>
          <w:snapToGrid w:val="0"/>
          <w:sz w:val="22"/>
          <w:szCs w:val="22"/>
        </w:rPr>
        <w:tab/>
      </w:r>
    </w:p>
    <w:p w:rsidR="004902F0" w:rsidRDefault="004902F0" w:rsidP="009C6481">
      <w:pPr>
        <w:spacing w:before="240"/>
        <w:ind w:left="0"/>
        <w:rPr>
          <w:rFonts w:ascii="Arial" w:hAnsi="Arial" w:cs="Arial"/>
          <w:snapToGrid w:val="0"/>
          <w:sz w:val="22"/>
          <w:szCs w:val="22"/>
        </w:rPr>
      </w:pPr>
    </w:p>
    <w:p w:rsidR="004902F0" w:rsidRDefault="004902F0" w:rsidP="009C6481">
      <w:pPr>
        <w:spacing w:before="240"/>
        <w:ind w:left="0"/>
        <w:rPr>
          <w:rFonts w:ascii="Arial" w:hAnsi="Arial" w:cs="Arial"/>
          <w:snapToGrid w:val="0"/>
          <w:sz w:val="22"/>
          <w:szCs w:val="22"/>
        </w:rPr>
      </w:pPr>
    </w:p>
    <w:p w:rsidR="009C6481" w:rsidRDefault="00DE3BF0" w:rsidP="009C6481">
      <w:pPr>
        <w:spacing w:before="240"/>
        <w:ind w:left="0"/>
        <w:rPr>
          <w:rFonts w:ascii="Arial" w:hAnsi="Arial" w:cs="Arial"/>
          <w:snapToGrid w:val="0"/>
          <w:sz w:val="22"/>
          <w:szCs w:val="22"/>
        </w:rPr>
      </w:pPr>
      <w:r w:rsidRPr="00080AF4">
        <w:rPr>
          <w:rFonts w:ascii="Arial" w:hAnsi="Arial" w:cs="Arial"/>
          <w:snapToGrid w:val="0"/>
          <w:sz w:val="22"/>
          <w:szCs w:val="22"/>
        </w:rPr>
        <w:t xml:space="preserve">Příloha: </w:t>
      </w:r>
    </w:p>
    <w:p w:rsidR="007A0CAE" w:rsidRPr="00080AF4" w:rsidRDefault="00DE3BF0" w:rsidP="009C6481">
      <w:pPr>
        <w:ind w:left="0"/>
        <w:rPr>
          <w:rFonts w:ascii="Arial" w:hAnsi="Arial" w:cs="Arial"/>
          <w:sz w:val="22"/>
          <w:szCs w:val="22"/>
        </w:rPr>
      </w:pPr>
      <w:r w:rsidRPr="00080AF4">
        <w:rPr>
          <w:rFonts w:ascii="Arial" w:hAnsi="Arial" w:cs="Arial"/>
          <w:snapToGrid w:val="0"/>
          <w:sz w:val="22"/>
          <w:szCs w:val="22"/>
        </w:rPr>
        <w:t>1. Položkový výkaz činností</w:t>
      </w:r>
    </w:p>
    <w:sectPr w:rsidR="007A0CAE" w:rsidRPr="00080AF4" w:rsidSect="004902F0">
      <w:footerReference w:type="even" r:id="rId12"/>
      <w:footerReference w:type="default" r:id="rId13"/>
      <w:headerReference w:type="first" r:id="rId14"/>
      <w:footerReference w:type="first" r:id="rId15"/>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8E9" w:rsidRDefault="001158E9" w:rsidP="000D449A">
      <w:pPr>
        <w:spacing w:before="0"/>
      </w:pPr>
      <w:r>
        <w:separator/>
      </w:r>
    </w:p>
  </w:endnote>
  <w:endnote w:type="continuationSeparator" w:id="0">
    <w:p w:rsidR="001158E9" w:rsidRDefault="001158E9" w:rsidP="000D449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1158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158E9" w:rsidRDefault="001158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1158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52544">
      <w:rPr>
        <w:rStyle w:val="slostrnky"/>
        <w:noProof/>
      </w:rPr>
      <w:t>10</w:t>
    </w:r>
    <w:r>
      <w:rPr>
        <w:rStyle w:val="slostrnky"/>
      </w:rPr>
      <w:fldChar w:fldCharType="end"/>
    </w:r>
  </w:p>
  <w:p w:rsidR="001158E9" w:rsidRDefault="001158E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07786D">
    <w:pPr>
      <w:pStyle w:val="Zpat"/>
      <w:jc w:val="center"/>
    </w:pPr>
    <w:r>
      <w:fldChar w:fldCharType="begin"/>
    </w:r>
    <w:r>
      <w:instrText xml:space="preserve"> PAGE   \* MERGEFORMAT </w:instrText>
    </w:r>
    <w:r>
      <w:fldChar w:fldCharType="separate"/>
    </w:r>
    <w:r w:rsidR="00A52544">
      <w:rPr>
        <w:noProof/>
      </w:rPr>
      <w:t>1</w:t>
    </w:r>
    <w:r>
      <w:rPr>
        <w:noProof/>
      </w:rPr>
      <w:fldChar w:fldCharType="end"/>
    </w:r>
  </w:p>
  <w:p w:rsidR="001158E9" w:rsidRDefault="001158E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8E9" w:rsidRDefault="001158E9" w:rsidP="000D449A">
      <w:pPr>
        <w:spacing w:before="0"/>
      </w:pPr>
      <w:r>
        <w:separator/>
      </w:r>
    </w:p>
  </w:footnote>
  <w:footnote w:type="continuationSeparator" w:id="0">
    <w:p w:rsidR="001158E9" w:rsidRDefault="001158E9" w:rsidP="000D449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Pr="005C5F36" w:rsidRDefault="001158E9" w:rsidP="00C7057C">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504"/>
    <w:multiLevelType w:val="hybridMultilevel"/>
    <w:tmpl w:val="BC6E5C42"/>
    <w:lvl w:ilvl="0" w:tplc="CF965504">
      <w:start w:val="1"/>
      <w:numFmt w:val="decimal"/>
      <w:lvlText w:val="11.%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1">
    <w:nsid w:val="02621B84"/>
    <w:multiLevelType w:val="hybridMultilevel"/>
    <w:tmpl w:val="773A8C86"/>
    <w:lvl w:ilvl="0" w:tplc="9C1678FC">
      <w:start w:val="1"/>
      <w:numFmt w:val="decimal"/>
      <w:lvlText w:val="3.%1."/>
      <w:lvlJc w:val="left"/>
      <w:pPr>
        <w:ind w:left="152" w:hanging="360"/>
      </w:pPr>
      <w:rPr>
        <w:rFonts w:hint="default"/>
      </w:r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2">
    <w:nsid w:val="03BF75CA"/>
    <w:multiLevelType w:val="hybridMultilevel"/>
    <w:tmpl w:val="1B7484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B7F46"/>
    <w:multiLevelType w:val="multilevel"/>
    <w:tmpl w:val="29B46A30"/>
    <w:lvl w:ilvl="0">
      <w:start w:val="1"/>
      <w:numFmt w:val="none"/>
      <w:lvlText w:val="4.1"/>
      <w:lvlJc w:val="left"/>
      <w:pPr>
        <w:ind w:left="1211" w:hanging="360"/>
      </w:pPr>
      <w:rPr>
        <w:rFonts w:hint="default"/>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
    <w:nsid w:val="06326E26"/>
    <w:multiLevelType w:val="multilevel"/>
    <w:tmpl w:val="F0A460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A6E422C"/>
    <w:multiLevelType w:val="hybridMultilevel"/>
    <w:tmpl w:val="AA9CBFB8"/>
    <w:lvl w:ilvl="0" w:tplc="79D2D9A2">
      <w:start w:val="1"/>
      <w:numFmt w:val="bullet"/>
      <w:lvlText w:val=""/>
      <w:lvlJc w:val="left"/>
      <w:pPr>
        <w:tabs>
          <w:tab w:val="num" w:pos="1070"/>
        </w:tabs>
        <w:ind w:left="1070" w:hanging="360"/>
      </w:pPr>
      <w:rPr>
        <w:rFonts w:ascii="Symbol" w:hAnsi="Symbol" w:hint="default"/>
      </w:rPr>
    </w:lvl>
    <w:lvl w:ilvl="1" w:tplc="A10CDF34" w:tentative="1">
      <w:start w:val="1"/>
      <w:numFmt w:val="bullet"/>
      <w:lvlText w:val="o"/>
      <w:lvlJc w:val="left"/>
      <w:pPr>
        <w:tabs>
          <w:tab w:val="num" w:pos="1790"/>
        </w:tabs>
        <w:ind w:left="1790" w:hanging="360"/>
      </w:pPr>
      <w:rPr>
        <w:rFonts w:ascii="Courier New" w:hAnsi="Courier New" w:hint="default"/>
      </w:rPr>
    </w:lvl>
    <w:lvl w:ilvl="2" w:tplc="58FE94EA" w:tentative="1">
      <w:start w:val="1"/>
      <w:numFmt w:val="bullet"/>
      <w:lvlText w:val=""/>
      <w:lvlJc w:val="left"/>
      <w:pPr>
        <w:tabs>
          <w:tab w:val="num" w:pos="2510"/>
        </w:tabs>
        <w:ind w:left="2510" w:hanging="360"/>
      </w:pPr>
      <w:rPr>
        <w:rFonts w:ascii="Wingdings" w:hAnsi="Wingdings" w:hint="default"/>
      </w:rPr>
    </w:lvl>
    <w:lvl w:ilvl="3" w:tplc="54F49F3E" w:tentative="1">
      <w:start w:val="1"/>
      <w:numFmt w:val="bullet"/>
      <w:lvlText w:val=""/>
      <w:lvlJc w:val="left"/>
      <w:pPr>
        <w:tabs>
          <w:tab w:val="num" w:pos="3230"/>
        </w:tabs>
        <w:ind w:left="3230" w:hanging="360"/>
      </w:pPr>
      <w:rPr>
        <w:rFonts w:ascii="Symbol" w:hAnsi="Symbol" w:hint="default"/>
      </w:rPr>
    </w:lvl>
    <w:lvl w:ilvl="4" w:tplc="A1EC540E" w:tentative="1">
      <w:start w:val="1"/>
      <w:numFmt w:val="bullet"/>
      <w:lvlText w:val="o"/>
      <w:lvlJc w:val="left"/>
      <w:pPr>
        <w:tabs>
          <w:tab w:val="num" w:pos="3950"/>
        </w:tabs>
        <w:ind w:left="3950" w:hanging="360"/>
      </w:pPr>
      <w:rPr>
        <w:rFonts w:ascii="Courier New" w:hAnsi="Courier New" w:hint="default"/>
      </w:rPr>
    </w:lvl>
    <w:lvl w:ilvl="5" w:tplc="09D46056" w:tentative="1">
      <w:start w:val="1"/>
      <w:numFmt w:val="bullet"/>
      <w:lvlText w:val=""/>
      <w:lvlJc w:val="left"/>
      <w:pPr>
        <w:tabs>
          <w:tab w:val="num" w:pos="4670"/>
        </w:tabs>
        <w:ind w:left="4670" w:hanging="360"/>
      </w:pPr>
      <w:rPr>
        <w:rFonts w:ascii="Wingdings" w:hAnsi="Wingdings" w:hint="default"/>
      </w:rPr>
    </w:lvl>
    <w:lvl w:ilvl="6" w:tplc="182C92B6" w:tentative="1">
      <w:start w:val="1"/>
      <w:numFmt w:val="bullet"/>
      <w:lvlText w:val=""/>
      <w:lvlJc w:val="left"/>
      <w:pPr>
        <w:tabs>
          <w:tab w:val="num" w:pos="5390"/>
        </w:tabs>
        <w:ind w:left="5390" w:hanging="360"/>
      </w:pPr>
      <w:rPr>
        <w:rFonts w:ascii="Symbol" w:hAnsi="Symbol" w:hint="default"/>
      </w:rPr>
    </w:lvl>
    <w:lvl w:ilvl="7" w:tplc="F3A00C4C" w:tentative="1">
      <w:start w:val="1"/>
      <w:numFmt w:val="bullet"/>
      <w:lvlText w:val="o"/>
      <w:lvlJc w:val="left"/>
      <w:pPr>
        <w:tabs>
          <w:tab w:val="num" w:pos="6110"/>
        </w:tabs>
        <w:ind w:left="6110" w:hanging="360"/>
      </w:pPr>
      <w:rPr>
        <w:rFonts w:ascii="Courier New" w:hAnsi="Courier New" w:hint="default"/>
      </w:rPr>
    </w:lvl>
    <w:lvl w:ilvl="8" w:tplc="45F4184A" w:tentative="1">
      <w:start w:val="1"/>
      <w:numFmt w:val="bullet"/>
      <w:lvlText w:val=""/>
      <w:lvlJc w:val="left"/>
      <w:pPr>
        <w:tabs>
          <w:tab w:val="num" w:pos="6830"/>
        </w:tabs>
        <w:ind w:left="6830" w:hanging="360"/>
      </w:pPr>
      <w:rPr>
        <w:rFonts w:ascii="Wingdings" w:hAnsi="Wingdings" w:hint="default"/>
      </w:rPr>
    </w:lvl>
  </w:abstractNum>
  <w:abstractNum w:abstractNumId="6">
    <w:nsid w:val="0AF76513"/>
    <w:multiLevelType w:val="hybridMultilevel"/>
    <w:tmpl w:val="8DB24AFA"/>
    <w:lvl w:ilvl="0" w:tplc="04050001">
      <w:start w:val="1"/>
      <w:numFmt w:val="decimal"/>
      <w:lvlText w:val="7.%1."/>
      <w:lvlJc w:val="left"/>
      <w:pPr>
        <w:ind w:left="-414"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0A36226"/>
    <w:multiLevelType w:val="hybridMultilevel"/>
    <w:tmpl w:val="CD721706"/>
    <w:lvl w:ilvl="0" w:tplc="5D0AB28C">
      <w:start w:val="1"/>
      <w:numFmt w:val="decimal"/>
      <w:lvlText w:val="%1."/>
      <w:lvlJc w:val="left"/>
      <w:pPr>
        <w:ind w:left="872" w:hanging="360"/>
      </w:pPr>
      <w:rPr>
        <w:rFonts w:hint="default"/>
      </w:rPr>
    </w:lvl>
    <w:lvl w:ilvl="1" w:tplc="04050019" w:tentative="1">
      <w:start w:val="1"/>
      <w:numFmt w:val="lowerLetter"/>
      <w:lvlText w:val="%2."/>
      <w:lvlJc w:val="left"/>
      <w:pPr>
        <w:ind w:left="1592" w:hanging="360"/>
      </w:pPr>
    </w:lvl>
    <w:lvl w:ilvl="2" w:tplc="0405001B" w:tentative="1">
      <w:start w:val="1"/>
      <w:numFmt w:val="lowerRoman"/>
      <w:lvlText w:val="%3."/>
      <w:lvlJc w:val="right"/>
      <w:pPr>
        <w:ind w:left="2312" w:hanging="180"/>
      </w:pPr>
    </w:lvl>
    <w:lvl w:ilvl="3" w:tplc="0405000F" w:tentative="1">
      <w:start w:val="1"/>
      <w:numFmt w:val="decimal"/>
      <w:lvlText w:val="%4."/>
      <w:lvlJc w:val="left"/>
      <w:pPr>
        <w:ind w:left="3032" w:hanging="360"/>
      </w:pPr>
    </w:lvl>
    <w:lvl w:ilvl="4" w:tplc="04050019" w:tentative="1">
      <w:start w:val="1"/>
      <w:numFmt w:val="lowerLetter"/>
      <w:lvlText w:val="%5."/>
      <w:lvlJc w:val="left"/>
      <w:pPr>
        <w:ind w:left="3752" w:hanging="360"/>
      </w:pPr>
    </w:lvl>
    <w:lvl w:ilvl="5" w:tplc="0405001B" w:tentative="1">
      <w:start w:val="1"/>
      <w:numFmt w:val="lowerRoman"/>
      <w:lvlText w:val="%6."/>
      <w:lvlJc w:val="right"/>
      <w:pPr>
        <w:ind w:left="4472" w:hanging="180"/>
      </w:pPr>
    </w:lvl>
    <w:lvl w:ilvl="6" w:tplc="0405000F" w:tentative="1">
      <w:start w:val="1"/>
      <w:numFmt w:val="decimal"/>
      <w:lvlText w:val="%7."/>
      <w:lvlJc w:val="left"/>
      <w:pPr>
        <w:ind w:left="5192" w:hanging="360"/>
      </w:pPr>
    </w:lvl>
    <w:lvl w:ilvl="7" w:tplc="04050019" w:tentative="1">
      <w:start w:val="1"/>
      <w:numFmt w:val="lowerLetter"/>
      <w:lvlText w:val="%8."/>
      <w:lvlJc w:val="left"/>
      <w:pPr>
        <w:ind w:left="5912" w:hanging="360"/>
      </w:pPr>
    </w:lvl>
    <w:lvl w:ilvl="8" w:tplc="0405001B" w:tentative="1">
      <w:start w:val="1"/>
      <w:numFmt w:val="lowerRoman"/>
      <w:lvlText w:val="%9."/>
      <w:lvlJc w:val="right"/>
      <w:pPr>
        <w:ind w:left="6632" w:hanging="180"/>
      </w:pPr>
    </w:lvl>
  </w:abstractNum>
  <w:abstractNum w:abstractNumId="9">
    <w:nsid w:val="132B0915"/>
    <w:multiLevelType w:val="hybridMultilevel"/>
    <w:tmpl w:val="447CD72A"/>
    <w:lvl w:ilvl="0" w:tplc="959AD7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66A0ACD"/>
    <w:multiLevelType w:val="hybridMultilevel"/>
    <w:tmpl w:val="2E20D60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nsid w:val="1754297B"/>
    <w:multiLevelType w:val="hybridMultilevel"/>
    <w:tmpl w:val="93780740"/>
    <w:lvl w:ilvl="0" w:tplc="0405000F">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B208FC"/>
    <w:multiLevelType w:val="hybridMultilevel"/>
    <w:tmpl w:val="B284DEC8"/>
    <w:lvl w:ilvl="0" w:tplc="1C8C953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ADF1EC6"/>
    <w:multiLevelType w:val="hybridMultilevel"/>
    <w:tmpl w:val="91E6A6AC"/>
    <w:lvl w:ilvl="0" w:tplc="0405000F">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nsid w:val="1F901281"/>
    <w:multiLevelType w:val="hybridMultilevel"/>
    <w:tmpl w:val="1B26C93A"/>
    <w:lvl w:ilvl="0" w:tplc="04050001">
      <w:start w:val="1"/>
      <w:numFmt w:val="decimal"/>
      <w:lvlText w:val="4.2.2.%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nsid w:val="25E56F50"/>
    <w:multiLevelType w:val="hybridMultilevel"/>
    <w:tmpl w:val="6D9A195E"/>
    <w:lvl w:ilvl="0" w:tplc="5FEA0A0E">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nsid w:val="2B180387"/>
    <w:multiLevelType w:val="hybridMultilevel"/>
    <w:tmpl w:val="05AA9ACE"/>
    <w:lvl w:ilvl="0" w:tplc="2E7E0A56">
      <w:start w:val="1"/>
      <w:numFmt w:val="decimal"/>
      <w:lvlText w:val="3.%1."/>
      <w:lvlJc w:val="left"/>
      <w:pPr>
        <w:ind w:left="-416"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7">
    <w:nsid w:val="2FED4708"/>
    <w:multiLevelType w:val="hybridMultilevel"/>
    <w:tmpl w:val="98AC94E2"/>
    <w:lvl w:ilvl="0" w:tplc="39E43D1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20828CF"/>
    <w:multiLevelType w:val="hybridMultilevel"/>
    <w:tmpl w:val="9CAE5D02"/>
    <w:lvl w:ilvl="0" w:tplc="0405000F">
      <w:start w:val="1"/>
      <w:numFmt w:val="decimal"/>
      <w:lvlText w:val="4.%1."/>
      <w:lvlJc w:val="left"/>
      <w:pPr>
        <w:ind w:left="-41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995D11"/>
    <w:multiLevelType w:val="multilevel"/>
    <w:tmpl w:val="0405001D"/>
    <w:styleLink w:val="Styl1"/>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6A80A80"/>
    <w:multiLevelType w:val="multilevel"/>
    <w:tmpl w:val="64C0B2F6"/>
    <w:lvl w:ilvl="0">
      <w:start w:val="1"/>
      <w:numFmt w:val="decimal"/>
      <w:lvlText w:val="2.%1."/>
      <w:lvlJc w:val="left"/>
      <w:pPr>
        <w:ind w:left="502" w:hanging="360"/>
      </w:pPr>
      <w:rPr>
        <w:rFonts w:hint="default"/>
      </w:rPr>
    </w:lvl>
    <w:lvl w:ilvl="1">
      <w:start w:val="1"/>
      <w:numFmt w:val="lowerLetter"/>
      <w:lvlText w:val="%2."/>
      <w:lvlJc w:val="left"/>
      <w:pPr>
        <w:ind w:left="872" w:hanging="360"/>
      </w:pPr>
      <w:rPr>
        <w:rFonts w:hint="default"/>
      </w:rPr>
    </w:lvl>
    <w:lvl w:ilvl="2">
      <w:start w:val="1"/>
      <w:numFmt w:val="lowerRoman"/>
      <w:lvlText w:val="%3."/>
      <w:lvlJc w:val="right"/>
      <w:pPr>
        <w:ind w:left="1592" w:hanging="180"/>
      </w:pPr>
      <w:rPr>
        <w:rFonts w:hint="default"/>
      </w:rPr>
    </w:lvl>
    <w:lvl w:ilvl="3">
      <w:start w:val="1"/>
      <w:numFmt w:val="decimal"/>
      <w:lvlText w:val="%4."/>
      <w:lvlJc w:val="left"/>
      <w:pPr>
        <w:ind w:left="2312" w:hanging="360"/>
      </w:pPr>
      <w:rPr>
        <w:rFonts w:hint="default"/>
      </w:rPr>
    </w:lvl>
    <w:lvl w:ilvl="4">
      <w:start w:val="1"/>
      <w:numFmt w:val="lowerLetter"/>
      <w:lvlText w:val="%5."/>
      <w:lvlJc w:val="left"/>
      <w:pPr>
        <w:ind w:left="3032" w:hanging="360"/>
      </w:pPr>
      <w:rPr>
        <w:rFonts w:hint="default"/>
      </w:rPr>
    </w:lvl>
    <w:lvl w:ilvl="5">
      <w:start w:val="1"/>
      <w:numFmt w:val="lowerRoman"/>
      <w:lvlText w:val="%6."/>
      <w:lvlJc w:val="right"/>
      <w:pPr>
        <w:ind w:left="3752" w:hanging="180"/>
      </w:pPr>
      <w:rPr>
        <w:rFonts w:hint="default"/>
      </w:rPr>
    </w:lvl>
    <w:lvl w:ilvl="6">
      <w:start w:val="1"/>
      <w:numFmt w:val="decimal"/>
      <w:lvlText w:val="%7."/>
      <w:lvlJc w:val="left"/>
      <w:pPr>
        <w:ind w:left="4472" w:hanging="360"/>
      </w:pPr>
      <w:rPr>
        <w:rFonts w:hint="default"/>
      </w:rPr>
    </w:lvl>
    <w:lvl w:ilvl="7">
      <w:start w:val="1"/>
      <w:numFmt w:val="lowerLetter"/>
      <w:lvlText w:val="%8."/>
      <w:lvlJc w:val="left"/>
      <w:pPr>
        <w:ind w:left="5192" w:hanging="360"/>
      </w:pPr>
      <w:rPr>
        <w:rFonts w:hint="default"/>
      </w:rPr>
    </w:lvl>
    <w:lvl w:ilvl="8">
      <w:start w:val="1"/>
      <w:numFmt w:val="lowerRoman"/>
      <w:lvlText w:val="%9."/>
      <w:lvlJc w:val="right"/>
      <w:pPr>
        <w:ind w:left="5912" w:hanging="180"/>
      </w:pPr>
      <w:rPr>
        <w:rFonts w:hint="default"/>
      </w:rPr>
    </w:lvl>
  </w:abstractNum>
  <w:abstractNum w:abstractNumId="21">
    <w:nsid w:val="372259B1"/>
    <w:multiLevelType w:val="hybridMultilevel"/>
    <w:tmpl w:val="47FAADF6"/>
    <w:lvl w:ilvl="0" w:tplc="21F6533A">
      <w:start w:val="1"/>
      <w:numFmt w:val="decimal"/>
      <w:lvlText w:val="4.2.3.%1."/>
      <w:lvlJc w:val="left"/>
      <w:pPr>
        <w:ind w:left="720" w:hanging="360"/>
      </w:pPr>
      <w:rPr>
        <w:rFonts w:hint="default"/>
      </w:rPr>
    </w:lvl>
    <w:lvl w:ilvl="1" w:tplc="583ECA72" w:tentative="1">
      <w:start w:val="1"/>
      <w:numFmt w:val="lowerLetter"/>
      <w:lvlText w:val="%2."/>
      <w:lvlJc w:val="left"/>
      <w:pPr>
        <w:ind w:left="1440" w:hanging="360"/>
      </w:pPr>
    </w:lvl>
    <w:lvl w:ilvl="2" w:tplc="F920C844" w:tentative="1">
      <w:start w:val="1"/>
      <w:numFmt w:val="lowerRoman"/>
      <w:lvlText w:val="%3."/>
      <w:lvlJc w:val="right"/>
      <w:pPr>
        <w:ind w:left="2160" w:hanging="180"/>
      </w:pPr>
    </w:lvl>
    <w:lvl w:ilvl="3" w:tplc="92D2EC92" w:tentative="1">
      <w:start w:val="1"/>
      <w:numFmt w:val="decimal"/>
      <w:lvlText w:val="%4."/>
      <w:lvlJc w:val="left"/>
      <w:pPr>
        <w:ind w:left="2880" w:hanging="360"/>
      </w:pPr>
    </w:lvl>
    <w:lvl w:ilvl="4" w:tplc="386AACFA" w:tentative="1">
      <w:start w:val="1"/>
      <w:numFmt w:val="lowerLetter"/>
      <w:lvlText w:val="%5."/>
      <w:lvlJc w:val="left"/>
      <w:pPr>
        <w:ind w:left="3600" w:hanging="360"/>
      </w:pPr>
    </w:lvl>
    <w:lvl w:ilvl="5" w:tplc="5CEC33CA" w:tentative="1">
      <w:start w:val="1"/>
      <w:numFmt w:val="lowerRoman"/>
      <w:lvlText w:val="%6."/>
      <w:lvlJc w:val="right"/>
      <w:pPr>
        <w:ind w:left="4320" w:hanging="180"/>
      </w:pPr>
    </w:lvl>
    <w:lvl w:ilvl="6" w:tplc="434073E8" w:tentative="1">
      <w:start w:val="1"/>
      <w:numFmt w:val="decimal"/>
      <w:lvlText w:val="%7."/>
      <w:lvlJc w:val="left"/>
      <w:pPr>
        <w:ind w:left="5040" w:hanging="360"/>
      </w:pPr>
    </w:lvl>
    <w:lvl w:ilvl="7" w:tplc="F6DA93A8" w:tentative="1">
      <w:start w:val="1"/>
      <w:numFmt w:val="lowerLetter"/>
      <w:lvlText w:val="%8."/>
      <w:lvlJc w:val="left"/>
      <w:pPr>
        <w:ind w:left="5760" w:hanging="360"/>
      </w:pPr>
    </w:lvl>
    <w:lvl w:ilvl="8" w:tplc="20AE18C8" w:tentative="1">
      <w:start w:val="1"/>
      <w:numFmt w:val="lowerRoman"/>
      <w:lvlText w:val="%9."/>
      <w:lvlJc w:val="right"/>
      <w:pPr>
        <w:ind w:left="6480" w:hanging="180"/>
      </w:pPr>
    </w:lvl>
  </w:abstractNum>
  <w:abstractNum w:abstractNumId="22">
    <w:nsid w:val="395407C6"/>
    <w:multiLevelType w:val="hybridMultilevel"/>
    <w:tmpl w:val="A8FC63BA"/>
    <w:lvl w:ilvl="0" w:tplc="6A9C63A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E6B614F"/>
    <w:multiLevelType w:val="hybridMultilevel"/>
    <w:tmpl w:val="701A0DCA"/>
    <w:lvl w:ilvl="0" w:tplc="0405000F">
      <w:start w:val="2"/>
      <w:numFmt w:val="lowerLetter"/>
      <w:lvlText w:val="%1)"/>
      <w:lvlJc w:val="left"/>
      <w:pPr>
        <w:tabs>
          <w:tab w:val="num" w:pos="644"/>
        </w:tabs>
        <w:ind w:left="644" w:hanging="360"/>
      </w:pPr>
      <w:rPr>
        <w:rFonts w:cs="Times New Roman" w:hint="default"/>
      </w:rPr>
    </w:lvl>
    <w:lvl w:ilvl="1" w:tplc="04050019">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24">
    <w:nsid w:val="41075E72"/>
    <w:multiLevelType w:val="hybridMultilevel"/>
    <w:tmpl w:val="1F56719C"/>
    <w:lvl w:ilvl="0" w:tplc="226E536C">
      <w:start w:val="1"/>
      <w:numFmt w:val="bullet"/>
      <w:lvlText w:val=""/>
      <w:lvlJc w:val="left"/>
      <w:pPr>
        <w:tabs>
          <w:tab w:val="num" w:pos="2880"/>
        </w:tabs>
        <w:ind w:left="2880" w:hanging="360"/>
      </w:pPr>
      <w:rPr>
        <w:rFonts w:ascii="Symbol" w:hAnsi="Symbol" w:hint="default"/>
      </w:rPr>
    </w:lvl>
    <w:lvl w:ilvl="1" w:tplc="44D6248E" w:tentative="1">
      <w:start w:val="1"/>
      <w:numFmt w:val="bullet"/>
      <w:lvlText w:val="o"/>
      <w:lvlJc w:val="left"/>
      <w:pPr>
        <w:tabs>
          <w:tab w:val="num" w:pos="2520"/>
        </w:tabs>
        <w:ind w:left="2520" w:hanging="360"/>
      </w:pPr>
      <w:rPr>
        <w:rFonts w:ascii="Courier New" w:hAnsi="Courier New" w:cs="Courier New" w:hint="default"/>
      </w:rPr>
    </w:lvl>
    <w:lvl w:ilvl="2" w:tplc="0405001B" w:tentative="1">
      <w:start w:val="1"/>
      <w:numFmt w:val="bullet"/>
      <w:lvlText w:val=""/>
      <w:lvlJc w:val="left"/>
      <w:pPr>
        <w:tabs>
          <w:tab w:val="num" w:pos="3240"/>
        </w:tabs>
        <w:ind w:left="3240" w:hanging="360"/>
      </w:pPr>
      <w:rPr>
        <w:rFonts w:ascii="Wingdings" w:hAnsi="Wingdings" w:hint="default"/>
      </w:rPr>
    </w:lvl>
    <w:lvl w:ilvl="3" w:tplc="0405000F" w:tentative="1">
      <w:start w:val="1"/>
      <w:numFmt w:val="bullet"/>
      <w:lvlText w:val=""/>
      <w:lvlJc w:val="left"/>
      <w:pPr>
        <w:tabs>
          <w:tab w:val="num" w:pos="3960"/>
        </w:tabs>
        <w:ind w:left="3960" w:hanging="360"/>
      </w:pPr>
      <w:rPr>
        <w:rFonts w:ascii="Symbol" w:hAnsi="Symbol" w:hint="default"/>
      </w:rPr>
    </w:lvl>
    <w:lvl w:ilvl="4" w:tplc="04050019" w:tentative="1">
      <w:start w:val="1"/>
      <w:numFmt w:val="bullet"/>
      <w:lvlText w:val="o"/>
      <w:lvlJc w:val="left"/>
      <w:pPr>
        <w:tabs>
          <w:tab w:val="num" w:pos="4680"/>
        </w:tabs>
        <w:ind w:left="4680" w:hanging="360"/>
      </w:pPr>
      <w:rPr>
        <w:rFonts w:ascii="Courier New" w:hAnsi="Courier New" w:cs="Courier New" w:hint="default"/>
      </w:rPr>
    </w:lvl>
    <w:lvl w:ilvl="5" w:tplc="0405001B" w:tentative="1">
      <w:start w:val="1"/>
      <w:numFmt w:val="bullet"/>
      <w:lvlText w:val=""/>
      <w:lvlJc w:val="left"/>
      <w:pPr>
        <w:tabs>
          <w:tab w:val="num" w:pos="5400"/>
        </w:tabs>
        <w:ind w:left="5400" w:hanging="360"/>
      </w:pPr>
      <w:rPr>
        <w:rFonts w:ascii="Wingdings" w:hAnsi="Wingdings" w:hint="default"/>
      </w:rPr>
    </w:lvl>
    <w:lvl w:ilvl="6" w:tplc="0405000F" w:tentative="1">
      <w:start w:val="1"/>
      <w:numFmt w:val="bullet"/>
      <w:lvlText w:val=""/>
      <w:lvlJc w:val="left"/>
      <w:pPr>
        <w:tabs>
          <w:tab w:val="num" w:pos="6120"/>
        </w:tabs>
        <w:ind w:left="6120" w:hanging="360"/>
      </w:pPr>
      <w:rPr>
        <w:rFonts w:ascii="Symbol" w:hAnsi="Symbol" w:hint="default"/>
      </w:rPr>
    </w:lvl>
    <w:lvl w:ilvl="7" w:tplc="04050019" w:tentative="1">
      <w:start w:val="1"/>
      <w:numFmt w:val="bullet"/>
      <w:lvlText w:val="o"/>
      <w:lvlJc w:val="left"/>
      <w:pPr>
        <w:tabs>
          <w:tab w:val="num" w:pos="6840"/>
        </w:tabs>
        <w:ind w:left="6840" w:hanging="360"/>
      </w:pPr>
      <w:rPr>
        <w:rFonts w:ascii="Courier New" w:hAnsi="Courier New" w:cs="Courier New" w:hint="default"/>
      </w:rPr>
    </w:lvl>
    <w:lvl w:ilvl="8" w:tplc="0405001B" w:tentative="1">
      <w:start w:val="1"/>
      <w:numFmt w:val="bullet"/>
      <w:lvlText w:val=""/>
      <w:lvlJc w:val="left"/>
      <w:pPr>
        <w:tabs>
          <w:tab w:val="num" w:pos="7560"/>
        </w:tabs>
        <w:ind w:left="7560" w:hanging="360"/>
      </w:pPr>
      <w:rPr>
        <w:rFonts w:ascii="Wingdings" w:hAnsi="Wingdings" w:hint="default"/>
      </w:rPr>
    </w:lvl>
  </w:abstractNum>
  <w:abstractNum w:abstractNumId="25">
    <w:nsid w:val="45ED4FC7"/>
    <w:multiLevelType w:val="hybridMultilevel"/>
    <w:tmpl w:val="A1BE74C8"/>
    <w:lvl w:ilvl="0" w:tplc="EB52418E">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6">
    <w:nsid w:val="46B1428A"/>
    <w:multiLevelType w:val="hybridMultilevel"/>
    <w:tmpl w:val="CB26EEE6"/>
    <w:lvl w:ilvl="0" w:tplc="021EA45C">
      <w:start w:val="1"/>
      <w:numFmt w:val="decimal"/>
      <w:lvlText w:val="1.%1."/>
      <w:lvlJc w:val="left"/>
      <w:pPr>
        <w:ind w:left="152" w:hanging="360"/>
      </w:pPr>
      <w:rPr>
        <w:rFonts w:hint="default"/>
      </w:r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27">
    <w:nsid w:val="4C2E543E"/>
    <w:multiLevelType w:val="multilevel"/>
    <w:tmpl w:val="F850C27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lowerLetter"/>
      <w:lvlText w:val="%6)"/>
      <w:lvlJc w:val="left"/>
      <w:pPr>
        <w:tabs>
          <w:tab w:val="num" w:pos="1871"/>
        </w:tabs>
        <w:ind w:left="1871" w:hanging="453"/>
      </w:pPr>
      <w:rPr>
        <w:rFonts w:hint="default"/>
      </w:rPr>
    </w:lvl>
    <w:lvl w:ilvl="6">
      <w:start w:val="1"/>
      <w:numFmt w:val="decimal"/>
      <w:lvlText w:val="%7."/>
      <w:lvlJc w:val="left"/>
      <w:pPr>
        <w:tabs>
          <w:tab w:val="num" w:pos="2155"/>
        </w:tabs>
        <w:ind w:left="2155" w:hanging="454"/>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D1743B2"/>
    <w:multiLevelType w:val="singleLevel"/>
    <w:tmpl w:val="EB52418E"/>
    <w:lvl w:ilvl="0">
      <w:start w:val="1"/>
      <w:numFmt w:val="bullet"/>
      <w:pStyle w:val="Odstavec1"/>
      <w:lvlText w:val=""/>
      <w:lvlJc w:val="left"/>
      <w:pPr>
        <w:ind w:left="1800" w:hanging="360"/>
      </w:pPr>
      <w:rPr>
        <w:rFonts w:ascii="Symbol" w:hAnsi="Symbol" w:hint="default"/>
      </w:rPr>
    </w:lvl>
  </w:abstractNum>
  <w:abstractNum w:abstractNumId="29">
    <w:nsid w:val="4EA842AC"/>
    <w:multiLevelType w:val="multilevel"/>
    <w:tmpl w:val="0E1A42EE"/>
    <w:styleLink w:val="Styl2"/>
    <w:lvl w:ilvl="0">
      <w:start w:val="1"/>
      <w:numFmt w:val="none"/>
      <w:lvlText w:val="3.2.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30">
    <w:nsid w:val="57DE2DDD"/>
    <w:multiLevelType w:val="hybridMultilevel"/>
    <w:tmpl w:val="412C9BCC"/>
    <w:lvl w:ilvl="0" w:tplc="C7C8F362">
      <w:start w:val="1"/>
      <w:numFmt w:val="decimal"/>
      <w:lvlText w:val="4.%1."/>
      <w:lvlJc w:val="left"/>
      <w:pPr>
        <w:ind w:left="720" w:hanging="360"/>
      </w:pPr>
      <w:rPr>
        <w:rFonts w:hint="default"/>
      </w:rPr>
    </w:lvl>
    <w:lvl w:ilvl="1" w:tplc="7D3620B6" w:tentative="1">
      <w:start w:val="1"/>
      <w:numFmt w:val="lowerLetter"/>
      <w:lvlText w:val="%2."/>
      <w:lvlJc w:val="left"/>
      <w:pPr>
        <w:ind w:left="1440" w:hanging="360"/>
      </w:pPr>
    </w:lvl>
    <w:lvl w:ilvl="2" w:tplc="5D32CF8C" w:tentative="1">
      <w:start w:val="1"/>
      <w:numFmt w:val="lowerRoman"/>
      <w:lvlText w:val="%3."/>
      <w:lvlJc w:val="right"/>
      <w:pPr>
        <w:ind w:left="2160" w:hanging="180"/>
      </w:pPr>
    </w:lvl>
    <w:lvl w:ilvl="3" w:tplc="ECCCFF18" w:tentative="1">
      <w:start w:val="1"/>
      <w:numFmt w:val="decimal"/>
      <w:lvlText w:val="%4."/>
      <w:lvlJc w:val="left"/>
      <w:pPr>
        <w:ind w:left="2880" w:hanging="360"/>
      </w:pPr>
    </w:lvl>
    <w:lvl w:ilvl="4" w:tplc="04C65FC6" w:tentative="1">
      <w:start w:val="1"/>
      <w:numFmt w:val="lowerLetter"/>
      <w:lvlText w:val="%5."/>
      <w:lvlJc w:val="left"/>
      <w:pPr>
        <w:ind w:left="3600" w:hanging="360"/>
      </w:pPr>
    </w:lvl>
    <w:lvl w:ilvl="5" w:tplc="ABC4EA6C" w:tentative="1">
      <w:start w:val="1"/>
      <w:numFmt w:val="lowerRoman"/>
      <w:lvlText w:val="%6."/>
      <w:lvlJc w:val="right"/>
      <w:pPr>
        <w:ind w:left="4320" w:hanging="180"/>
      </w:pPr>
    </w:lvl>
    <w:lvl w:ilvl="6" w:tplc="B01CC23A" w:tentative="1">
      <w:start w:val="1"/>
      <w:numFmt w:val="decimal"/>
      <w:lvlText w:val="%7."/>
      <w:lvlJc w:val="left"/>
      <w:pPr>
        <w:ind w:left="5040" w:hanging="360"/>
      </w:pPr>
    </w:lvl>
    <w:lvl w:ilvl="7" w:tplc="B4465484" w:tentative="1">
      <w:start w:val="1"/>
      <w:numFmt w:val="lowerLetter"/>
      <w:lvlText w:val="%8."/>
      <w:lvlJc w:val="left"/>
      <w:pPr>
        <w:ind w:left="5760" w:hanging="360"/>
      </w:pPr>
    </w:lvl>
    <w:lvl w:ilvl="8" w:tplc="A4DC320E" w:tentative="1">
      <w:start w:val="1"/>
      <w:numFmt w:val="lowerRoman"/>
      <w:lvlText w:val="%9."/>
      <w:lvlJc w:val="right"/>
      <w:pPr>
        <w:ind w:left="6480" w:hanging="180"/>
      </w:pPr>
    </w:lvl>
  </w:abstractNum>
  <w:abstractNum w:abstractNumId="31">
    <w:nsid w:val="57E94C87"/>
    <w:multiLevelType w:val="hybridMultilevel"/>
    <w:tmpl w:val="5C0476EA"/>
    <w:lvl w:ilvl="0" w:tplc="07442338">
      <w:start w:val="1"/>
      <w:numFmt w:val="decimal"/>
      <w:lvlText w:val="5.%1."/>
      <w:lvlJc w:val="left"/>
      <w:pPr>
        <w:ind w:left="1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8836EB0"/>
    <w:multiLevelType w:val="hybridMultilevel"/>
    <w:tmpl w:val="4732BC48"/>
    <w:lvl w:ilvl="0" w:tplc="8D1E63D0">
      <w:start w:val="1"/>
      <w:numFmt w:val="decimal"/>
      <w:lvlText w:val="6.%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33">
    <w:nsid w:val="59734D90"/>
    <w:multiLevelType w:val="hybridMultilevel"/>
    <w:tmpl w:val="B6CAD9A0"/>
    <w:lvl w:ilvl="0" w:tplc="0F8E1F6A">
      <w:start w:val="1"/>
      <w:numFmt w:val="decimal"/>
      <w:lvlText w:val="9.%1."/>
      <w:lvlJc w:val="left"/>
      <w:pPr>
        <w:ind w:left="861" w:hanging="360"/>
      </w:pPr>
      <w:rPr>
        <w:rFonts w:hint="default"/>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4">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5">
    <w:nsid w:val="5E872E9A"/>
    <w:multiLevelType w:val="hybridMultilevel"/>
    <w:tmpl w:val="C3262842"/>
    <w:lvl w:ilvl="0" w:tplc="08E6B25E">
      <w:start w:val="1"/>
      <w:numFmt w:val="lowerLetter"/>
      <w:lvlText w:val="%1)"/>
      <w:lvlJc w:val="left"/>
      <w:pPr>
        <w:tabs>
          <w:tab w:val="num" w:pos="786"/>
        </w:tabs>
        <w:ind w:left="786" w:hanging="360"/>
      </w:pPr>
      <w:rPr>
        <w:rFonts w:cs="Times New Roman" w:hint="default"/>
      </w:rPr>
    </w:lvl>
    <w:lvl w:ilvl="1" w:tplc="5B4E59AE">
      <w:start w:val="1"/>
      <w:numFmt w:val="decimal"/>
      <w:lvlText w:val="%2."/>
      <w:lvlJc w:val="left"/>
      <w:pPr>
        <w:tabs>
          <w:tab w:val="num" w:pos="1506"/>
        </w:tabs>
        <w:ind w:left="1506" w:hanging="360"/>
      </w:pPr>
      <w:rPr>
        <w:rFonts w:cs="Times New Roman" w:hint="default"/>
      </w:rPr>
    </w:lvl>
    <w:lvl w:ilvl="2" w:tplc="FCEEB864">
      <w:start w:val="1"/>
      <w:numFmt w:val="decimal"/>
      <w:lvlText w:val="%3"/>
      <w:lvlJc w:val="left"/>
      <w:pPr>
        <w:tabs>
          <w:tab w:val="num" w:pos="2406"/>
        </w:tabs>
        <w:ind w:left="2406" w:hanging="360"/>
      </w:pPr>
      <w:rPr>
        <w:rFonts w:cs="Times New Roman" w:hint="default"/>
      </w:rPr>
    </w:lvl>
    <w:lvl w:ilvl="3" w:tplc="442EE616" w:tentative="1">
      <w:start w:val="1"/>
      <w:numFmt w:val="decimal"/>
      <w:lvlText w:val="%4."/>
      <w:lvlJc w:val="left"/>
      <w:pPr>
        <w:tabs>
          <w:tab w:val="num" w:pos="2946"/>
        </w:tabs>
        <w:ind w:left="2946" w:hanging="360"/>
      </w:pPr>
      <w:rPr>
        <w:rFonts w:cs="Times New Roman"/>
      </w:rPr>
    </w:lvl>
    <w:lvl w:ilvl="4" w:tplc="859C294E" w:tentative="1">
      <w:start w:val="1"/>
      <w:numFmt w:val="lowerLetter"/>
      <w:lvlText w:val="%5."/>
      <w:lvlJc w:val="left"/>
      <w:pPr>
        <w:tabs>
          <w:tab w:val="num" w:pos="3666"/>
        </w:tabs>
        <w:ind w:left="3666" w:hanging="360"/>
      </w:pPr>
      <w:rPr>
        <w:rFonts w:cs="Times New Roman"/>
      </w:rPr>
    </w:lvl>
    <w:lvl w:ilvl="5" w:tplc="EF4A8BF6" w:tentative="1">
      <w:start w:val="1"/>
      <w:numFmt w:val="lowerRoman"/>
      <w:lvlText w:val="%6."/>
      <w:lvlJc w:val="right"/>
      <w:pPr>
        <w:tabs>
          <w:tab w:val="num" w:pos="4386"/>
        </w:tabs>
        <w:ind w:left="4386" w:hanging="180"/>
      </w:pPr>
      <w:rPr>
        <w:rFonts w:cs="Times New Roman"/>
      </w:rPr>
    </w:lvl>
    <w:lvl w:ilvl="6" w:tplc="02F6D53C" w:tentative="1">
      <w:start w:val="1"/>
      <w:numFmt w:val="decimal"/>
      <w:lvlText w:val="%7."/>
      <w:lvlJc w:val="left"/>
      <w:pPr>
        <w:tabs>
          <w:tab w:val="num" w:pos="5106"/>
        </w:tabs>
        <w:ind w:left="5106" w:hanging="360"/>
      </w:pPr>
      <w:rPr>
        <w:rFonts w:cs="Times New Roman"/>
      </w:rPr>
    </w:lvl>
    <w:lvl w:ilvl="7" w:tplc="FB0A6EE0" w:tentative="1">
      <w:start w:val="1"/>
      <w:numFmt w:val="lowerLetter"/>
      <w:lvlText w:val="%8."/>
      <w:lvlJc w:val="left"/>
      <w:pPr>
        <w:tabs>
          <w:tab w:val="num" w:pos="5826"/>
        </w:tabs>
        <w:ind w:left="5826" w:hanging="360"/>
      </w:pPr>
      <w:rPr>
        <w:rFonts w:cs="Times New Roman"/>
      </w:rPr>
    </w:lvl>
    <w:lvl w:ilvl="8" w:tplc="14BA749C" w:tentative="1">
      <w:start w:val="1"/>
      <w:numFmt w:val="lowerRoman"/>
      <w:lvlText w:val="%9."/>
      <w:lvlJc w:val="right"/>
      <w:pPr>
        <w:tabs>
          <w:tab w:val="num" w:pos="6546"/>
        </w:tabs>
        <w:ind w:left="6546" w:hanging="180"/>
      </w:pPr>
      <w:rPr>
        <w:rFonts w:cs="Times New Roman"/>
      </w:rPr>
    </w:lvl>
  </w:abstractNum>
  <w:abstractNum w:abstractNumId="36">
    <w:nsid w:val="5EEE1229"/>
    <w:multiLevelType w:val="multilevel"/>
    <w:tmpl w:val="0405001D"/>
    <w:styleLink w:val="Styl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5F7A2074"/>
    <w:multiLevelType w:val="hybridMultilevel"/>
    <w:tmpl w:val="5EBCDC74"/>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8">
    <w:nsid w:val="5F90612B"/>
    <w:multiLevelType w:val="multilevel"/>
    <w:tmpl w:val="FAD69790"/>
    <w:styleLink w:val="Styl3"/>
    <w:lvl w:ilvl="0">
      <w:start w:val="1"/>
      <w:numFmt w:val="none"/>
      <w:lvlText w:val="4.2.1.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39">
    <w:nsid w:val="616D4D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230114F"/>
    <w:multiLevelType w:val="hybridMultilevel"/>
    <w:tmpl w:val="94C2775A"/>
    <w:lvl w:ilvl="0" w:tplc="1E46AB16">
      <w:start w:val="1"/>
      <w:numFmt w:val="decimal"/>
      <w:lvlText w:val="%1."/>
      <w:lvlJc w:val="left"/>
      <w:pPr>
        <w:ind w:left="360" w:hanging="360"/>
      </w:pPr>
      <w:rPr>
        <w:rFonts w:cs="Times New Roman" w:hint="default"/>
        <w:b w:val="0"/>
      </w:rPr>
    </w:lvl>
    <w:lvl w:ilvl="1" w:tplc="15A2521A">
      <w:start w:val="1"/>
      <w:numFmt w:val="lowerLetter"/>
      <w:lvlText w:val="%2."/>
      <w:lvlJc w:val="left"/>
      <w:pPr>
        <w:ind w:left="1080" w:hanging="360"/>
      </w:pPr>
      <w:rPr>
        <w:rFonts w:cs="Times New Roman"/>
      </w:rPr>
    </w:lvl>
    <w:lvl w:ilvl="2" w:tplc="03AAF9FE" w:tentative="1">
      <w:start w:val="1"/>
      <w:numFmt w:val="lowerRoman"/>
      <w:lvlText w:val="%3."/>
      <w:lvlJc w:val="right"/>
      <w:pPr>
        <w:ind w:left="1800" w:hanging="180"/>
      </w:pPr>
      <w:rPr>
        <w:rFonts w:cs="Times New Roman"/>
      </w:rPr>
    </w:lvl>
    <w:lvl w:ilvl="3" w:tplc="11BA6B68" w:tentative="1">
      <w:start w:val="1"/>
      <w:numFmt w:val="decimal"/>
      <w:lvlText w:val="%4."/>
      <w:lvlJc w:val="left"/>
      <w:pPr>
        <w:ind w:left="2520" w:hanging="360"/>
      </w:pPr>
      <w:rPr>
        <w:rFonts w:cs="Times New Roman"/>
      </w:rPr>
    </w:lvl>
    <w:lvl w:ilvl="4" w:tplc="D01E9FF4" w:tentative="1">
      <w:start w:val="1"/>
      <w:numFmt w:val="lowerLetter"/>
      <w:lvlText w:val="%5."/>
      <w:lvlJc w:val="left"/>
      <w:pPr>
        <w:ind w:left="3240" w:hanging="360"/>
      </w:pPr>
      <w:rPr>
        <w:rFonts w:cs="Times New Roman"/>
      </w:rPr>
    </w:lvl>
    <w:lvl w:ilvl="5" w:tplc="CACCA5DC" w:tentative="1">
      <w:start w:val="1"/>
      <w:numFmt w:val="lowerRoman"/>
      <w:lvlText w:val="%6."/>
      <w:lvlJc w:val="right"/>
      <w:pPr>
        <w:ind w:left="3960" w:hanging="180"/>
      </w:pPr>
      <w:rPr>
        <w:rFonts w:cs="Times New Roman"/>
      </w:rPr>
    </w:lvl>
    <w:lvl w:ilvl="6" w:tplc="99409E9A" w:tentative="1">
      <w:start w:val="1"/>
      <w:numFmt w:val="decimal"/>
      <w:lvlText w:val="%7."/>
      <w:lvlJc w:val="left"/>
      <w:pPr>
        <w:ind w:left="4680" w:hanging="360"/>
      </w:pPr>
      <w:rPr>
        <w:rFonts w:cs="Times New Roman"/>
      </w:rPr>
    </w:lvl>
    <w:lvl w:ilvl="7" w:tplc="F7D40C34" w:tentative="1">
      <w:start w:val="1"/>
      <w:numFmt w:val="lowerLetter"/>
      <w:lvlText w:val="%8."/>
      <w:lvlJc w:val="left"/>
      <w:pPr>
        <w:ind w:left="5400" w:hanging="360"/>
      </w:pPr>
      <w:rPr>
        <w:rFonts w:cs="Times New Roman"/>
      </w:rPr>
    </w:lvl>
    <w:lvl w:ilvl="8" w:tplc="9EAE0700" w:tentative="1">
      <w:start w:val="1"/>
      <w:numFmt w:val="lowerRoman"/>
      <w:lvlText w:val="%9."/>
      <w:lvlJc w:val="right"/>
      <w:pPr>
        <w:ind w:left="6120" w:hanging="180"/>
      </w:pPr>
      <w:rPr>
        <w:rFonts w:cs="Times New Roman"/>
      </w:rPr>
    </w:lvl>
  </w:abstractNum>
  <w:abstractNum w:abstractNumId="41">
    <w:nsid w:val="6B990DF9"/>
    <w:multiLevelType w:val="hybridMultilevel"/>
    <w:tmpl w:val="9894ECB8"/>
    <w:lvl w:ilvl="0" w:tplc="44A6027E">
      <w:start w:val="1"/>
      <w:numFmt w:val="bullet"/>
      <w:lvlText w:val=""/>
      <w:lvlJc w:val="left"/>
      <w:pPr>
        <w:tabs>
          <w:tab w:val="num" w:pos="1800"/>
        </w:tabs>
        <w:ind w:left="180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2">
    <w:nsid w:val="6CED1F48"/>
    <w:multiLevelType w:val="hybridMultilevel"/>
    <w:tmpl w:val="0DDE5326"/>
    <w:lvl w:ilvl="0" w:tplc="EB52418E">
      <w:start w:val="1"/>
      <w:numFmt w:val="decimal"/>
      <w:lvlText w:val="%1."/>
      <w:lvlJc w:val="left"/>
      <w:pPr>
        <w:ind w:left="2140" w:hanging="360"/>
      </w:pPr>
      <w:rPr>
        <w:rFonts w:cs="Times New Roman" w:hint="default"/>
      </w:rPr>
    </w:lvl>
    <w:lvl w:ilvl="1" w:tplc="04050003" w:tentative="1">
      <w:start w:val="1"/>
      <w:numFmt w:val="lowerLetter"/>
      <w:lvlText w:val="%2."/>
      <w:lvlJc w:val="left"/>
      <w:pPr>
        <w:ind w:left="2860" w:hanging="360"/>
      </w:pPr>
      <w:rPr>
        <w:rFonts w:cs="Times New Roman"/>
      </w:rPr>
    </w:lvl>
    <w:lvl w:ilvl="2" w:tplc="04050005" w:tentative="1">
      <w:start w:val="1"/>
      <w:numFmt w:val="lowerRoman"/>
      <w:lvlText w:val="%3."/>
      <w:lvlJc w:val="right"/>
      <w:pPr>
        <w:ind w:left="3580" w:hanging="180"/>
      </w:pPr>
      <w:rPr>
        <w:rFonts w:cs="Times New Roman"/>
      </w:rPr>
    </w:lvl>
    <w:lvl w:ilvl="3" w:tplc="04050001" w:tentative="1">
      <w:start w:val="1"/>
      <w:numFmt w:val="decimal"/>
      <w:lvlText w:val="%4."/>
      <w:lvlJc w:val="left"/>
      <w:pPr>
        <w:ind w:left="4300" w:hanging="360"/>
      </w:pPr>
      <w:rPr>
        <w:rFonts w:cs="Times New Roman"/>
      </w:rPr>
    </w:lvl>
    <w:lvl w:ilvl="4" w:tplc="04050003" w:tentative="1">
      <w:start w:val="1"/>
      <w:numFmt w:val="lowerLetter"/>
      <w:lvlText w:val="%5."/>
      <w:lvlJc w:val="left"/>
      <w:pPr>
        <w:ind w:left="5020" w:hanging="360"/>
      </w:pPr>
      <w:rPr>
        <w:rFonts w:cs="Times New Roman"/>
      </w:rPr>
    </w:lvl>
    <w:lvl w:ilvl="5" w:tplc="04050005" w:tentative="1">
      <w:start w:val="1"/>
      <w:numFmt w:val="lowerRoman"/>
      <w:lvlText w:val="%6."/>
      <w:lvlJc w:val="right"/>
      <w:pPr>
        <w:ind w:left="5740" w:hanging="180"/>
      </w:pPr>
      <w:rPr>
        <w:rFonts w:cs="Times New Roman"/>
      </w:rPr>
    </w:lvl>
    <w:lvl w:ilvl="6" w:tplc="04050001" w:tentative="1">
      <w:start w:val="1"/>
      <w:numFmt w:val="decimal"/>
      <w:lvlText w:val="%7."/>
      <w:lvlJc w:val="left"/>
      <w:pPr>
        <w:ind w:left="6460" w:hanging="360"/>
      </w:pPr>
      <w:rPr>
        <w:rFonts w:cs="Times New Roman"/>
      </w:rPr>
    </w:lvl>
    <w:lvl w:ilvl="7" w:tplc="04050003" w:tentative="1">
      <w:start w:val="1"/>
      <w:numFmt w:val="lowerLetter"/>
      <w:lvlText w:val="%8."/>
      <w:lvlJc w:val="left"/>
      <w:pPr>
        <w:ind w:left="7180" w:hanging="360"/>
      </w:pPr>
      <w:rPr>
        <w:rFonts w:cs="Times New Roman"/>
      </w:rPr>
    </w:lvl>
    <w:lvl w:ilvl="8" w:tplc="04050005" w:tentative="1">
      <w:start w:val="1"/>
      <w:numFmt w:val="lowerRoman"/>
      <w:lvlText w:val="%9."/>
      <w:lvlJc w:val="right"/>
      <w:pPr>
        <w:ind w:left="7900" w:hanging="180"/>
      </w:pPr>
      <w:rPr>
        <w:rFonts w:cs="Times New Roman"/>
      </w:rPr>
    </w:lvl>
  </w:abstractNum>
  <w:abstractNum w:abstractNumId="43">
    <w:nsid w:val="6DEF27D3"/>
    <w:multiLevelType w:val="hybridMultilevel"/>
    <w:tmpl w:val="20D02B34"/>
    <w:lvl w:ilvl="0" w:tplc="0405000F">
      <w:start w:val="1"/>
      <w:numFmt w:val="decimal"/>
      <w:lvlText w:val="10.%1."/>
      <w:lvlJc w:val="left"/>
      <w:pPr>
        <w:ind w:left="360" w:hanging="360"/>
      </w:pPr>
      <w:rPr>
        <w:rFonts w:hint="default"/>
      </w:rPr>
    </w:lvl>
    <w:lvl w:ilvl="1" w:tplc="04050019" w:tentative="1">
      <w:start w:val="1"/>
      <w:numFmt w:val="lowerLetter"/>
      <w:lvlText w:val="%2."/>
      <w:lvlJc w:val="left"/>
      <w:pPr>
        <w:ind w:left="939" w:hanging="360"/>
      </w:pPr>
    </w:lvl>
    <w:lvl w:ilvl="2" w:tplc="0405001B" w:tentative="1">
      <w:start w:val="1"/>
      <w:numFmt w:val="lowerRoman"/>
      <w:lvlText w:val="%3."/>
      <w:lvlJc w:val="right"/>
      <w:pPr>
        <w:ind w:left="1659" w:hanging="180"/>
      </w:pPr>
    </w:lvl>
    <w:lvl w:ilvl="3" w:tplc="0405000F" w:tentative="1">
      <w:start w:val="1"/>
      <w:numFmt w:val="decimal"/>
      <w:lvlText w:val="%4."/>
      <w:lvlJc w:val="left"/>
      <w:pPr>
        <w:ind w:left="2379" w:hanging="360"/>
      </w:pPr>
    </w:lvl>
    <w:lvl w:ilvl="4" w:tplc="04050019" w:tentative="1">
      <w:start w:val="1"/>
      <w:numFmt w:val="lowerLetter"/>
      <w:lvlText w:val="%5."/>
      <w:lvlJc w:val="left"/>
      <w:pPr>
        <w:ind w:left="3099" w:hanging="360"/>
      </w:pPr>
    </w:lvl>
    <w:lvl w:ilvl="5" w:tplc="0405001B" w:tentative="1">
      <w:start w:val="1"/>
      <w:numFmt w:val="lowerRoman"/>
      <w:lvlText w:val="%6."/>
      <w:lvlJc w:val="right"/>
      <w:pPr>
        <w:ind w:left="3819" w:hanging="180"/>
      </w:pPr>
    </w:lvl>
    <w:lvl w:ilvl="6" w:tplc="0405000F" w:tentative="1">
      <w:start w:val="1"/>
      <w:numFmt w:val="decimal"/>
      <w:lvlText w:val="%7."/>
      <w:lvlJc w:val="left"/>
      <w:pPr>
        <w:ind w:left="4539" w:hanging="360"/>
      </w:pPr>
    </w:lvl>
    <w:lvl w:ilvl="7" w:tplc="04050019" w:tentative="1">
      <w:start w:val="1"/>
      <w:numFmt w:val="lowerLetter"/>
      <w:lvlText w:val="%8."/>
      <w:lvlJc w:val="left"/>
      <w:pPr>
        <w:ind w:left="5259" w:hanging="360"/>
      </w:pPr>
    </w:lvl>
    <w:lvl w:ilvl="8" w:tplc="0405001B" w:tentative="1">
      <w:start w:val="1"/>
      <w:numFmt w:val="lowerRoman"/>
      <w:lvlText w:val="%9."/>
      <w:lvlJc w:val="right"/>
      <w:pPr>
        <w:ind w:left="5979" w:hanging="180"/>
      </w:pPr>
    </w:lvl>
  </w:abstractNum>
  <w:abstractNum w:abstractNumId="44">
    <w:nsid w:val="73665833"/>
    <w:multiLevelType w:val="multilevel"/>
    <w:tmpl w:val="2318B49E"/>
    <w:lvl w:ilvl="0">
      <w:start w:val="1"/>
      <w:numFmt w:val="decimal"/>
      <w:lvlText w:val="4.2.1.%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5">
    <w:nsid w:val="75382FD2"/>
    <w:multiLevelType w:val="hybridMultilevel"/>
    <w:tmpl w:val="F42488D6"/>
    <w:lvl w:ilvl="0" w:tplc="FEC692C6">
      <w:start w:val="1"/>
      <w:numFmt w:val="decimal"/>
      <w:lvlText w:val="%1."/>
      <w:lvlJc w:val="left"/>
      <w:pPr>
        <w:ind w:left="928" w:hanging="360"/>
      </w:pPr>
      <w:rPr>
        <w:rFonts w:cs="Times New Roman" w:hint="default"/>
      </w:rPr>
    </w:lvl>
    <w:lvl w:ilvl="1" w:tplc="3C783980" w:tentative="1">
      <w:start w:val="1"/>
      <w:numFmt w:val="lowerLetter"/>
      <w:lvlText w:val="%2."/>
      <w:lvlJc w:val="left"/>
      <w:pPr>
        <w:ind w:left="1440" w:hanging="360"/>
      </w:pPr>
      <w:rPr>
        <w:rFonts w:cs="Times New Roman"/>
      </w:rPr>
    </w:lvl>
    <w:lvl w:ilvl="2" w:tplc="735604CA" w:tentative="1">
      <w:start w:val="1"/>
      <w:numFmt w:val="lowerRoman"/>
      <w:lvlText w:val="%3."/>
      <w:lvlJc w:val="right"/>
      <w:pPr>
        <w:ind w:left="2160" w:hanging="180"/>
      </w:pPr>
      <w:rPr>
        <w:rFonts w:cs="Times New Roman"/>
      </w:rPr>
    </w:lvl>
    <w:lvl w:ilvl="3" w:tplc="16AA015A" w:tentative="1">
      <w:start w:val="1"/>
      <w:numFmt w:val="decimal"/>
      <w:lvlText w:val="%4."/>
      <w:lvlJc w:val="left"/>
      <w:pPr>
        <w:ind w:left="2880" w:hanging="360"/>
      </w:pPr>
      <w:rPr>
        <w:rFonts w:cs="Times New Roman"/>
      </w:rPr>
    </w:lvl>
    <w:lvl w:ilvl="4" w:tplc="18DC18CC" w:tentative="1">
      <w:start w:val="1"/>
      <w:numFmt w:val="lowerLetter"/>
      <w:lvlText w:val="%5."/>
      <w:lvlJc w:val="left"/>
      <w:pPr>
        <w:ind w:left="3600" w:hanging="360"/>
      </w:pPr>
      <w:rPr>
        <w:rFonts w:cs="Times New Roman"/>
      </w:rPr>
    </w:lvl>
    <w:lvl w:ilvl="5" w:tplc="ACD6FC7C" w:tentative="1">
      <w:start w:val="1"/>
      <w:numFmt w:val="lowerRoman"/>
      <w:lvlText w:val="%6."/>
      <w:lvlJc w:val="right"/>
      <w:pPr>
        <w:ind w:left="4320" w:hanging="180"/>
      </w:pPr>
      <w:rPr>
        <w:rFonts w:cs="Times New Roman"/>
      </w:rPr>
    </w:lvl>
    <w:lvl w:ilvl="6" w:tplc="E966A09C" w:tentative="1">
      <w:start w:val="1"/>
      <w:numFmt w:val="decimal"/>
      <w:lvlText w:val="%7."/>
      <w:lvlJc w:val="left"/>
      <w:pPr>
        <w:ind w:left="5040" w:hanging="360"/>
      </w:pPr>
      <w:rPr>
        <w:rFonts w:cs="Times New Roman"/>
      </w:rPr>
    </w:lvl>
    <w:lvl w:ilvl="7" w:tplc="FE349F46" w:tentative="1">
      <w:start w:val="1"/>
      <w:numFmt w:val="lowerLetter"/>
      <w:lvlText w:val="%8."/>
      <w:lvlJc w:val="left"/>
      <w:pPr>
        <w:ind w:left="5760" w:hanging="360"/>
      </w:pPr>
      <w:rPr>
        <w:rFonts w:cs="Times New Roman"/>
      </w:rPr>
    </w:lvl>
    <w:lvl w:ilvl="8" w:tplc="F1667D72" w:tentative="1">
      <w:start w:val="1"/>
      <w:numFmt w:val="lowerRoman"/>
      <w:lvlText w:val="%9."/>
      <w:lvlJc w:val="right"/>
      <w:pPr>
        <w:ind w:left="6480" w:hanging="180"/>
      </w:pPr>
      <w:rPr>
        <w:rFonts w:cs="Times New Roman"/>
      </w:rPr>
    </w:lvl>
  </w:abstractNum>
  <w:abstractNum w:abstractNumId="46">
    <w:nsid w:val="76CB2643"/>
    <w:multiLevelType w:val="hybridMultilevel"/>
    <w:tmpl w:val="E7926F52"/>
    <w:lvl w:ilvl="0" w:tplc="964C8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75303BA"/>
    <w:multiLevelType w:val="multilevel"/>
    <w:tmpl w:val="648CB26A"/>
    <w:lvl w:ilvl="0">
      <w:start w:val="1"/>
      <w:numFmt w:val="decimal"/>
      <w:lvlText w:val="%1."/>
      <w:lvlJc w:val="left"/>
      <w:pPr>
        <w:ind w:left="360" w:hanging="360"/>
      </w:pPr>
      <w:rPr>
        <w:rFonts w:hint="default"/>
      </w:rPr>
    </w:lvl>
    <w:lvl w:ilvl="1">
      <w:start w:val="1"/>
      <w:numFmt w:val="decimal"/>
      <w:lvlText w:val="%1.%2."/>
      <w:lvlJc w:val="left"/>
      <w:pPr>
        <w:ind w:left="152" w:hanging="720"/>
      </w:pPr>
      <w:rPr>
        <w:rFonts w:hint="default"/>
      </w:rPr>
    </w:lvl>
    <w:lvl w:ilvl="2">
      <w:start w:val="1"/>
      <w:numFmt w:val="decimal"/>
      <w:lvlText w:val="%1.%2.%3."/>
      <w:lvlJc w:val="left"/>
      <w:pPr>
        <w:ind w:left="-416" w:hanging="720"/>
      </w:pPr>
      <w:rPr>
        <w:rFonts w:hint="default"/>
      </w:rPr>
    </w:lvl>
    <w:lvl w:ilvl="3">
      <w:start w:val="1"/>
      <w:numFmt w:val="decimal"/>
      <w:lvlText w:val="%1.%2.%3.%4."/>
      <w:lvlJc w:val="left"/>
      <w:pPr>
        <w:ind w:left="-624" w:hanging="108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400" w:hanging="144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176" w:hanging="1800"/>
      </w:pPr>
      <w:rPr>
        <w:rFonts w:hint="default"/>
      </w:rPr>
    </w:lvl>
    <w:lvl w:ilvl="8">
      <w:start w:val="1"/>
      <w:numFmt w:val="decimal"/>
      <w:lvlText w:val="%1.%2.%3.%4.%5.%6.%7.%8.%9."/>
      <w:lvlJc w:val="left"/>
      <w:pPr>
        <w:ind w:left="-2744" w:hanging="1800"/>
      </w:pPr>
      <w:rPr>
        <w:rFonts w:hint="default"/>
      </w:rPr>
    </w:lvl>
  </w:abstractNum>
  <w:num w:numId="1">
    <w:abstractNumId w:val="28"/>
  </w:num>
  <w:num w:numId="2">
    <w:abstractNumId w:val="35"/>
  </w:num>
  <w:num w:numId="3">
    <w:abstractNumId w:val="5"/>
  </w:num>
  <w:num w:numId="4">
    <w:abstractNumId w:val="12"/>
  </w:num>
  <w:num w:numId="5">
    <w:abstractNumId w:val="23"/>
  </w:num>
  <w:num w:numId="6">
    <w:abstractNumId w:val="40"/>
  </w:num>
  <w:num w:numId="7">
    <w:abstractNumId w:val="34"/>
  </w:num>
  <w:num w:numId="8">
    <w:abstractNumId w:val="45"/>
  </w:num>
  <w:num w:numId="9">
    <w:abstractNumId w:val="25"/>
  </w:num>
  <w:num w:numId="10">
    <w:abstractNumId w:val="42"/>
  </w:num>
  <w:num w:numId="11">
    <w:abstractNumId w:val="24"/>
  </w:num>
  <w:num w:numId="12">
    <w:abstractNumId w:val="41"/>
  </w:num>
  <w:num w:numId="13">
    <w:abstractNumId w:val="11"/>
  </w:num>
  <w:num w:numId="14">
    <w:abstractNumId w:val="46"/>
  </w:num>
  <w:num w:numId="15">
    <w:abstractNumId w:val="2"/>
  </w:num>
  <w:num w:numId="16">
    <w:abstractNumId w:val="13"/>
  </w:num>
  <w:num w:numId="17">
    <w:abstractNumId w:val="17"/>
  </w:num>
  <w:num w:numId="18">
    <w:abstractNumId w:val="9"/>
  </w:num>
  <w:num w:numId="19">
    <w:abstractNumId w:val="22"/>
  </w:num>
  <w:num w:numId="20">
    <w:abstractNumId w:val="39"/>
  </w:num>
  <w:num w:numId="21">
    <w:abstractNumId w:val="47"/>
  </w:num>
  <w:num w:numId="22">
    <w:abstractNumId w:val="4"/>
  </w:num>
  <w:num w:numId="23">
    <w:abstractNumId w:val="19"/>
  </w:num>
  <w:num w:numId="24">
    <w:abstractNumId w:val="1"/>
  </w:num>
  <w:num w:numId="25">
    <w:abstractNumId w:val="26"/>
  </w:num>
  <w:num w:numId="26">
    <w:abstractNumId w:val="20"/>
  </w:num>
  <w:num w:numId="27">
    <w:abstractNumId w:val="29"/>
  </w:num>
  <w:num w:numId="28">
    <w:abstractNumId w:val="16"/>
  </w:num>
  <w:num w:numId="29">
    <w:abstractNumId w:val="3"/>
  </w:num>
  <w:num w:numId="30">
    <w:abstractNumId w:val="18"/>
  </w:num>
  <w:num w:numId="31">
    <w:abstractNumId w:val="44"/>
  </w:num>
  <w:num w:numId="32">
    <w:abstractNumId w:val="38"/>
  </w:num>
  <w:num w:numId="33">
    <w:abstractNumId w:val="36"/>
  </w:num>
  <w:num w:numId="34">
    <w:abstractNumId w:val="30"/>
  </w:num>
  <w:num w:numId="35">
    <w:abstractNumId w:val="14"/>
  </w:num>
  <w:num w:numId="36">
    <w:abstractNumId w:val="21"/>
  </w:num>
  <w:num w:numId="37">
    <w:abstractNumId w:val="31"/>
  </w:num>
  <w:num w:numId="38">
    <w:abstractNumId w:val="6"/>
  </w:num>
  <w:num w:numId="39">
    <w:abstractNumId w:val="7"/>
  </w:num>
  <w:num w:numId="40">
    <w:abstractNumId w:val="33"/>
  </w:num>
  <w:num w:numId="41">
    <w:abstractNumId w:val="43"/>
  </w:num>
  <w:num w:numId="42">
    <w:abstractNumId w:val="0"/>
  </w:num>
  <w:num w:numId="43">
    <w:abstractNumId w:val="32"/>
  </w:num>
  <w:num w:numId="44">
    <w:abstractNumId w:val="15"/>
  </w:num>
  <w:num w:numId="45">
    <w:abstractNumId w:val="27"/>
  </w:num>
  <w:num w:numId="46">
    <w:abstractNumId w:val="8"/>
  </w:num>
  <w:num w:numId="47">
    <w:abstractNumId w:val="37"/>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BF0"/>
    <w:rsid w:val="0000672E"/>
    <w:rsid w:val="00011F31"/>
    <w:rsid w:val="000210F5"/>
    <w:rsid w:val="0003456F"/>
    <w:rsid w:val="000363DB"/>
    <w:rsid w:val="00041774"/>
    <w:rsid w:val="000470EE"/>
    <w:rsid w:val="0005669E"/>
    <w:rsid w:val="0006596F"/>
    <w:rsid w:val="000747F4"/>
    <w:rsid w:val="00075FF2"/>
    <w:rsid w:val="0007786D"/>
    <w:rsid w:val="000802C6"/>
    <w:rsid w:val="00080AF4"/>
    <w:rsid w:val="000868A2"/>
    <w:rsid w:val="000936F6"/>
    <w:rsid w:val="000A28E9"/>
    <w:rsid w:val="000B05B8"/>
    <w:rsid w:val="000C2396"/>
    <w:rsid w:val="000D449A"/>
    <w:rsid w:val="000E2B91"/>
    <w:rsid w:val="000F6F0F"/>
    <w:rsid w:val="00101DC3"/>
    <w:rsid w:val="001020E3"/>
    <w:rsid w:val="001060D5"/>
    <w:rsid w:val="001150B5"/>
    <w:rsid w:val="001158E9"/>
    <w:rsid w:val="0011650A"/>
    <w:rsid w:val="001444EA"/>
    <w:rsid w:val="001529A0"/>
    <w:rsid w:val="00171D5F"/>
    <w:rsid w:val="00187EF2"/>
    <w:rsid w:val="00193E9D"/>
    <w:rsid w:val="001952EC"/>
    <w:rsid w:val="001A073F"/>
    <w:rsid w:val="001A5424"/>
    <w:rsid w:val="001A6B9C"/>
    <w:rsid w:val="001B21C6"/>
    <w:rsid w:val="001B57B5"/>
    <w:rsid w:val="001C6E30"/>
    <w:rsid w:val="001D52FA"/>
    <w:rsid w:val="001F1AA6"/>
    <w:rsid w:val="0020600A"/>
    <w:rsid w:val="00211EC9"/>
    <w:rsid w:val="0024005C"/>
    <w:rsid w:val="00242AC1"/>
    <w:rsid w:val="0026420F"/>
    <w:rsid w:val="00266844"/>
    <w:rsid w:val="00284E12"/>
    <w:rsid w:val="0028776C"/>
    <w:rsid w:val="00295B0E"/>
    <w:rsid w:val="002B69EA"/>
    <w:rsid w:val="002D3E1B"/>
    <w:rsid w:val="002E287C"/>
    <w:rsid w:val="002E5CE1"/>
    <w:rsid w:val="002F4187"/>
    <w:rsid w:val="003057CB"/>
    <w:rsid w:val="00312635"/>
    <w:rsid w:val="00330CA2"/>
    <w:rsid w:val="0033498A"/>
    <w:rsid w:val="0036242C"/>
    <w:rsid w:val="003660EA"/>
    <w:rsid w:val="003717B1"/>
    <w:rsid w:val="00375DD9"/>
    <w:rsid w:val="003906C2"/>
    <w:rsid w:val="003914AC"/>
    <w:rsid w:val="003D4A4A"/>
    <w:rsid w:val="003E1761"/>
    <w:rsid w:val="0040029F"/>
    <w:rsid w:val="004224F8"/>
    <w:rsid w:val="0042438A"/>
    <w:rsid w:val="0042596C"/>
    <w:rsid w:val="00437974"/>
    <w:rsid w:val="00444830"/>
    <w:rsid w:val="00451E42"/>
    <w:rsid w:val="00466EA3"/>
    <w:rsid w:val="00467E5B"/>
    <w:rsid w:val="00470965"/>
    <w:rsid w:val="00480677"/>
    <w:rsid w:val="004857DC"/>
    <w:rsid w:val="004902F0"/>
    <w:rsid w:val="00494FCC"/>
    <w:rsid w:val="004A0630"/>
    <w:rsid w:val="004A408F"/>
    <w:rsid w:val="004C201C"/>
    <w:rsid w:val="004E0EB8"/>
    <w:rsid w:val="00503B1D"/>
    <w:rsid w:val="005064F7"/>
    <w:rsid w:val="0050677D"/>
    <w:rsid w:val="005261C5"/>
    <w:rsid w:val="00540D21"/>
    <w:rsid w:val="00541F26"/>
    <w:rsid w:val="00553C62"/>
    <w:rsid w:val="005749F9"/>
    <w:rsid w:val="00577208"/>
    <w:rsid w:val="00592CA7"/>
    <w:rsid w:val="005D61E6"/>
    <w:rsid w:val="005D6CEB"/>
    <w:rsid w:val="005F44F4"/>
    <w:rsid w:val="00603349"/>
    <w:rsid w:val="00604FB3"/>
    <w:rsid w:val="00622E93"/>
    <w:rsid w:val="00623E18"/>
    <w:rsid w:val="00627AEE"/>
    <w:rsid w:val="006413C4"/>
    <w:rsid w:val="00641D51"/>
    <w:rsid w:val="006470AF"/>
    <w:rsid w:val="006510CC"/>
    <w:rsid w:val="006558A5"/>
    <w:rsid w:val="00660C50"/>
    <w:rsid w:val="006936C8"/>
    <w:rsid w:val="006967F9"/>
    <w:rsid w:val="006A0B5D"/>
    <w:rsid w:val="006B3127"/>
    <w:rsid w:val="006C15CF"/>
    <w:rsid w:val="006C4244"/>
    <w:rsid w:val="006F379E"/>
    <w:rsid w:val="00704778"/>
    <w:rsid w:val="0072734D"/>
    <w:rsid w:val="0073262F"/>
    <w:rsid w:val="00743342"/>
    <w:rsid w:val="00784D47"/>
    <w:rsid w:val="00784D5E"/>
    <w:rsid w:val="007A0CAE"/>
    <w:rsid w:val="007C1404"/>
    <w:rsid w:val="007C1875"/>
    <w:rsid w:val="007D2248"/>
    <w:rsid w:val="007D603A"/>
    <w:rsid w:val="007E1735"/>
    <w:rsid w:val="007F766C"/>
    <w:rsid w:val="00850538"/>
    <w:rsid w:val="00870F49"/>
    <w:rsid w:val="008724EA"/>
    <w:rsid w:val="00890AFE"/>
    <w:rsid w:val="008A14F8"/>
    <w:rsid w:val="008C5D80"/>
    <w:rsid w:val="008D6EF3"/>
    <w:rsid w:val="008E5228"/>
    <w:rsid w:val="008E6587"/>
    <w:rsid w:val="009037B0"/>
    <w:rsid w:val="009134CD"/>
    <w:rsid w:val="00913F00"/>
    <w:rsid w:val="00934163"/>
    <w:rsid w:val="009356F4"/>
    <w:rsid w:val="00936C58"/>
    <w:rsid w:val="009437AA"/>
    <w:rsid w:val="009512E5"/>
    <w:rsid w:val="0095139F"/>
    <w:rsid w:val="00955452"/>
    <w:rsid w:val="00956A52"/>
    <w:rsid w:val="00966FD9"/>
    <w:rsid w:val="00977B44"/>
    <w:rsid w:val="00984093"/>
    <w:rsid w:val="00987FA0"/>
    <w:rsid w:val="00990796"/>
    <w:rsid w:val="009A4633"/>
    <w:rsid w:val="009A797B"/>
    <w:rsid w:val="009C5ECD"/>
    <w:rsid w:val="009C6481"/>
    <w:rsid w:val="009E3279"/>
    <w:rsid w:val="009F30C5"/>
    <w:rsid w:val="009F72AF"/>
    <w:rsid w:val="00A25721"/>
    <w:rsid w:val="00A52544"/>
    <w:rsid w:val="00A55965"/>
    <w:rsid w:val="00A6063A"/>
    <w:rsid w:val="00A6229E"/>
    <w:rsid w:val="00A667B7"/>
    <w:rsid w:val="00A7099D"/>
    <w:rsid w:val="00A82F02"/>
    <w:rsid w:val="00A9110C"/>
    <w:rsid w:val="00AA10FC"/>
    <w:rsid w:val="00AA33F6"/>
    <w:rsid w:val="00AB0A88"/>
    <w:rsid w:val="00AB7CC2"/>
    <w:rsid w:val="00AC0D7B"/>
    <w:rsid w:val="00AC5861"/>
    <w:rsid w:val="00AD0006"/>
    <w:rsid w:val="00AE0F87"/>
    <w:rsid w:val="00AE57D1"/>
    <w:rsid w:val="00AE73F0"/>
    <w:rsid w:val="00AF656B"/>
    <w:rsid w:val="00B01066"/>
    <w:rsid w:val="00B077CF"/>
    <w:rsid w:val="00B3338A"/>
    <w:rsid w:val="00B3791E"/>
    <w:rsid w:val="00B41AC9"/>
    <w:rsid w:val="00B63573"/>
    <w:rsid w:val="00B8165F"/>
    <w:rsid w:val="00B865C2"/>
    <w:rsid w:val="00B9591F"/>
    <w:rsid w:val="00BA71D4"/>
    <w:rsid w:val="00BB0A36"/>
    <w:rsid w:val="00BC3B76"/>
    <w:rsid w:val="00C05291"/>
    <w:rsid w:val="00C26618"/>
    <w:rsid w:val="00C36FAF"/>
    <w:rsid w:val="00C42755"/>
    <w:rsid w:val="00C50908"/>
    <w:rsid w:val="00C521EE"/>
    <w:rsid w:val="00C615BF"/>
    <w:rsid w:val="00C7057C"/>
    <w:rsid w:val="00C83DA9"/>
    <w:rsid w:val="00C93400"/>
    <w:rsid w:val="00CB079C"/>
    <w:rsid w:val="00CB14DF"/>
    <w:rsid w:val="00CB66B7"/>
    <w:rsid w:val="00CC3378"/>
    <w:rsid w:val="00CD3F4D"/>
    <w:rsid w:val="00CE51D3"/>
    <w:rsid w:val="00CF0475"/>
    <w:rsid w:val="00CF20EA"/>
    <w:rsid w:val="00CF3E79"/>
    <w:rsid w:val="00D00599"/>
    <w:rsid w:val="00D0715F"/>
    <w:rsid w:val="00D21782"/>
    <w:rsid w:val="00D40992"/>
    <w:rsid w:val="00D51494"/>
    <w:rsid w:val="00D51BB8"/>
    <w:rsid w:val="00D618AC"/>
    <w:rsid w:val="00D64890"/>
    <w:rsid w:val="00D7250E"/>
    <w:rsid w:val="00D80F94"/>
    <w:rsid w:val="00D8730C"/>
    <w:rsid w:val="00D90612"/>
    <w:rsid w:val="00D92E30"/>
    <w:rsid w:val="00DA0505"/>
    <w:rsid w:val="00DA4C11"/>
    <w:rsid w:val="00DA5148"/>
    <w:rsid w:val="00DA579E"/>
    <w:rsid w:val="00DB31EE"/>
    <w:rsid w:val="00DB42F7"/>
    <w:rsid w:val="00DC15A7"/>
    <w:rsid w:val="00DC5ABA"/>
    <w:rsid w:val="00DE19C7"/>
    <w:rsid w:val="00DE3BF0"/>
    <w:rsid w:val="00E003D2"/>
    <w:rsid w:val="00E014EC"/>
    <w:rsid w:val="00E32B91"/>
    <w:rsid w:val="00EC7CF4"/>
    <w:rsid w:val="00EE10B9"/>
    <w:rsid w:val="00EE5504"/>
    <w:rsid w:val="00F12827"/>
    <w:rsid w:val="00F12BD4"/>
    <w:rsid w:val="00F15700"/>
    <w:rsid w:val="00F26356"/>
    <w:rsid w:val="00F43B6E"/>
    <w:rsid w:val="00F50980"/>
    <w:rsid w:val="00F61BAA"/>
    <w:rsid w:val="00F77B91"/>
    <w:rsid w:val="00F84D65"/>
    <w:rsid w:val="00F85C72"/>
    <w:rsid w:val="00F94538"/>
    <w:rsid w:val="00FA2961"/>
    <w:rsid w:val="00FB5F24"/>
    <w:rsid w:val="00FC5B1C"/>
    <w:rsid w:val="00FF60B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3BF0"/>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DE3BF0"/>
    <w:pPr>
      <w:keepNext/>
      <w:outlineLvl w:val="0"/>
    </w:pPr>
    <w:rPr>
      <w:b/>
      <w:bCs/>
      <w:sz w:val="24"/>
      <w:szCs w:val="24"/>
    </w:rPr>
  </w:style>
  <w:style w:type="paragraph" w:styleId="Nadpis2">
    <w:name w:val="heading 2"/>
    <w:basedOn w:val="Normln"/>
    <w:next w:val="Normln"/>
    <w:link w:val="Nadpis2Char"/>
    <w:uiPriority w:val="99"/>
    <w:qFormat/>
    <w:rsid w:val="00DE3BF0"/>
    <w:pPr>
      <w:keepNext/>
      <w:spacing w:line="360" w:lineRule="auto"/>
      <w:outlineLvl w:val="1"/>
    </w:pPr>
    <w:rPr>
      <w:sz w:val="24"/>
      <w:szCs w:val="24"/>
    </w:rPr>
  </w:style>
  <w:style w:type="paragraph" w:styleId="Nadpis3">
    <w:name w:val="heading 3"/>
    <w:basedOn w:val="Normln"/>
    <w:next w:val="Normln"/>
    <w:link w:val="Nadpis3Char"/>
    <w:uiPriority w:val="99"/>
    <w:qFormat/>
    <w:rsid w:val="00DE3BF0"/>
    <w:pPr>
      <w:keepNext/>
      <w:jc w:val="center"/>
      <w:outlineLvl w:val="2"/>
    </w:pPr>
    <w:rPr>
      <w:b/>
      <w:bCs/>
      <w:sz w:val="24"/>
      <w:szCs w:val="24"/>
    </w:rPr>
  </w:style>
  <w:style w:type="paragraph" w:styleId="Nadpis4">
    <w:name w:val="heading 4"/>
    <w:basedOn w:val="Normln"/>
    <w:next w:val="Normln"/>
    <w:link w:val="Nadpis4Char"/>
    <w:uiPriority w:val="99"/>
    <w:qFormat/>
    <w:rsid w:val="00DE3BF0"/>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DE3BF0"/>
    <w:pPr>
      <w:keepNext/>
      <w:outlineLvl w:val="4"/>
    </w:pPr>
    <w:rPr>
      <w:b/>
      <w:bCs/>
      <w:sz w:val="24"/>
      <w:szCs w:val="24"/>
    </w:rPr>
  </w:style>
  <w:style w:type="paragraph" w:styleId="Nadpis6">
    <w:name w:val="heading 6"/>
    <w:basedOn w:val="Normln"/>
    <w:next w:val="Normln"/>
    <w:link w:val="Nadpis6Char"/>
    <w:uiPriority w:val="99"/>
    <w:qFormat/>
    <w:rsid w:val="00DE3BF0"/>
    <w:pPr>
      <w:keepNext/>
      <w:outlineLvl w:val="5"/>
    </w:pPr>
    <w:rPr>
      <w:sz w:val="24"/>
      <w:szCs w:val="24"/>
    </w:rPr>
  </w:style>
  <w:style w:type="paragraph" w:styleId="Nadpis7">
    <w:name w:val="heading 7"/>
    <w:basedOn w:val="Normln"/>
    <w:next w:val="Normln"/>
    <w:link w:val="Nadpis7Char"/>
    <w:uiPriority w:val="99"/>
    <w:qFormat/>
    <w:rsid w:val="00DE3BF0"/>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E3BF0"/>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DE3BF0"/>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DE3BF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DE3BF0"/>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DE3BF0"/>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DE3BF0"/>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DE3BF0"/>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DE3BF0"/>
    <w:pPr>
      <w:spacing w:line="360" w:lineRule="auto"/>
    </w:pPr>
    <w:rPr>
      <w:b/>
      <w:bCs/>
      <w:sz w:val="24"/>
      <w:szCs w:val="24"/>
    </w:rPr>
  </w:style>
  <w:style w:type="character" w:customStyle="1" w:styleId="ZkladntextChar">
    <w:name w:val="Základní text Char"/>
    <w:basedOn w:val="Standardnpsmoodstavce"/>
    <w:link w:val="Zkladntext"/>
    <w:uiPriority w:val="99"/>
    <w:rsid w:val="00DE3BF0"/>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DE3BF0"/>
    <w:pPr>
      <w:tabs>
        <w:tab w:val="center" w:pos="4536"/>
        <w:tab w:val="right" w:pos="9072"/>
      </w:tabs>
    </w:pPr>
  </w:style>
  <w:style w:type="character" w:customStyle="1" w:styleId="ZhlavChar">
    <w:name w:val="Záhlaví Char"/>
    <w:basedOn w:val="Standardnpsmoodstavce"/>
    <w:link w:val="Zhlav"/>
    <w:uiPriority w:val="99"/>
    <w:rsid w:val="00DE3BF0"/>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E3BF0"/>
    <w:pPr>
      <w:tabs>
        <w:tab w:val="center" w:pos="4536"/>
        <w:tab w:val="right" w:pos="9072"/>
      </w:tabs>
    </w:pPr>
  </w:style>
  <w:style w:type="character" w:customStyle="1" w:styleId="ZpatChar">
    <w:name w:val="Zápatí Char"/>
    <w:basedOn w:val="Standardnpsmoodstavce"/>
    <w:link w:val="Zpat"/>
    <w:uiPriority w:val="99"/>
    <w:rsid w:val="00DE3BF0"/>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DE3BF0"/>
    <w:rPr>
      <w:rFonts w:cs="Times New Roman"/>
    </w:rPr>
  </w:style>
  <w:style w:type="paragraph" w:styleId="Zkladntext2">
    <w:name w:val="Body Text 2"/>
    <w:basedOn w:val="Normln"/>
    <w:link w:val="Zkladntext2Char"/>
    <w:uiPriority w:val="99"/>
    <w:rsid w:val="00DE3BF0"/>
    <w:rPr>
      <w:sz w:val="24"/>
      <w:szCs w:val="24"/>
    </w:rPr>
  </w:style>
  <w:style w:type="character" w:customStyle="1" w:styleId="Zkladntext2Char">
    <w:name w:val="Základní text 2 Char"/>
    <w:basedOn w:val="Standardnpsmoodstavce"/>
    <w:link w:val="Zkladntext2"/>
    <w:uiPriority w:val="99"/>
    <w:rsid w:val="00DE3BF0"/>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DE3BF0"/>
    <w:pPr>
      <w:ind w:left="360"/>
    </w:pPr>
    <w:rPr>
      <w:sz w:val="24"/>
      <w:szCs w:val="24"/>
    </w:rPr>
  </w:style>
  <w:style w:type="character" w:customStyle="1" w:styleId="ZkladntextodsazenChar">
    <w:name w:val="Základní text odsazený Char"/>
    <w:basedOn w:val="Standardnpsmoodstavce"/>
    <w:link w:val="Zkladntextodsazen"/>
    <w:uiPriority w:val="99"/>
    <w:rsid w:val="00DE3BF0"/>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DE3BF0"/>
    <w:rPr>
      <w:sz w:val="24"/>
      <w:szCs w:val="24"/>
    </w:rPr>
  </w:style>
  <w:style w:type="character" w:customStyle="1" w:styleId="Zkladntext3Char">
    <w:name w:val="Základní text 3 Char"/>
    <w:basedOn w:val="Standardnpsmoodstavce"/>
    <w:link w:val="Zkladntext3"/>
    <w:uiPriority w:val="99"/>
    <w:rsid w:val="00DE3BF0"/>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DE3BF0"/>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DE3BF0"/>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DE3BF0"/>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DE3BF0"/>
    <w:rPr>
      <w:rFonts w:ascii="Times New Roman" w:eastAsia="Times New Roman" w:hAnsi="Times New Roman" w:cs="Times New Roman"/>
      <w:sz w:val="24"/>
      <w:szCs w:val="24"/>
      <w:lang w:eastAsia="cs-CZ"/>
    </w:rPr>
  </w:style>
  <w:style w:type="paragraph" w:customStyle="1" w:styleId="11">
    <w:name w:val="1.1."/>
    <w:rsid w:val="00DE3BF0"/>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DE3BF0"/>
    <w:rPr>
      <w:rFonts w:ascii="Tahoma" w:hAnsi="Tahoma" w:cs="Tahoma"/>
      <w:sz w:val="16"/>
      <w:szCs w:val="16"/>
    </w:rPr>
  </w:style>
  <w:style w:type="character" w:customStyle="1" w:styleId="TextbublinyChar">
    <w:name w:val="Text bubliny Char"/>
    <w:basedOn w:val="Standardnpsmoodstavce"/>
    <w:link w:val="Textbubliny"/>
    <w:uiPriority w:val="99"/>
    <w:semiHidden/>
    <w:rsid w:val="00DE3BF0"/>
    <w:rPr>
      <w:rFonts w:ascii="Tahoma" w:eastAsia="Times New Roman" w:hAnsi="Tahoma" w:cs="Tahoma"/>
      <w:sz w:val="16"/>
      <w:szCs w:val="16"/>
      <w:lang w:eastAsia="cs-CZ"/>
    </w:rPr>
  </w:style>
  <w:style w:type="paragraph" w:styleId="Revize">
    <w:name w:val="Revision"/>
    <w:hidden/>
    <w:uiPriority w:val="99"/>
    <w:semiHidden/>
    <w:rsid w:val="00DE3BF0"/>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DE3BF0"/>
    <w:rPr>
      <w:rFonts w:cs="Times New Roman"/>
      <w:sz w:val="16"/>
      <w:szCs w:val="16"/>
    </w:rPr>
  </w:style>
  <w:style w:type="paragraph" w:styleId="Textkomente">
    <w:name w:val="annotation text"/>
    <w:basedOn w:val="Normln"/>
    <w:link w:val="TextkomenteChar"/>
    <w:unhideWhenUsed/>
    <w:rsid w:val="00DE3BF0"/>
  </w:style>
  <w:style w:type="character" w:customStyle="1" w:styleId="TextkomenteChar">
    <w:name w:val="Text komentáře Char"/>
    <w:basedOn w:val="Standardnpsmoodstavce"/>
    <w:link w:val="Textkomente"/>
    <w:rsid w:val="00DE3B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BF0"/>
    <w:rPr>
      <w:b/>
      <w:bCs/>
    </w:rPr>
  </w:style>
  <w:style w:type="character" w:customStyle="1" w:styleId="PedmtkomenteChar">
    <w:name w:val="Předmět komentáře Char"/>
    <w:basedOn w:val="TextkomenteChar"/>
    <w:link w:val="Pedmtkomente"/>
    <w:uiPriority w:val="99"/>
    <w:semiHidden/>
    <w:rsid w:val="00DE3BF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DE3BF0"/>
    <w:pPr>
      <w:ind w:left="708"/>
    </w:pPr>
  </w:style>
  <w:style w:type="paragraph" w:styleId="Bezmezer">
    <w:name w:val="No Spacing"/>
    <w:uiPriority w:val="1"/>
    <w:qFormat/>
    <w:rsid w:val="00DE3BF0"/>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9134CD"/>
    <w:pPr>
      <w:numPr>
        <w:numId w:val="23"/>
      </w:numPr>
    </w:pPr>
  </w:style>
  <w:style w:type="numbering" w:customStyle="1" w:styleId="Styl2">
    <w:name w:val="Styl2"/>
    <w:uiPriority w:val="99"/>
    <w:rsid w:val="00984093"/>
    <w:pPr>
      <w:numPr>
        <w:numId w:val="27"/>
      </w:numPr>
    </w:pPr>
  </w:style>
  <w:style w:type="numbering" w:customStyle="1" w:styleId="Styl3">
    <w:name w:val="Styl3"/>
    <w:uiPriority w:val="99"/>
    <w:rsid w:val="009C5ECD"/>
    <w:pPr>
      <w:numPr>
        <w:numId w:val="32"/>
      </w:numPr>
    </w:pPr>
  </w:style>
  <w:style w:type="numbering" w:customStyle="1" w:styleId="Styl4">
    <w:name w:val="Styl4"/>
    <w:uiPriority w:val="99"/>
    <w:rsid w:val="009C5ECD"/>
    <w:pPr>
      <w:numPr>
        <w:numId w:val="33"/>
      </w:numPr>
    </w:pPr>
  </w:style>
  <w:style w:type="paragraph" w:customStyle="1" w:styleId="Odstavec1">
    <w:name w:val="Odstavec1"/>
    <w:basedOn w:val="Nadpis1"/>
    <w:rsid w:val="00CD3F4D"/>
    <w:pPr>
      <w:numPr>
        <w:numId w:val="1"/>
      </w:numPr>
    </w:pPr>
    <w:rPr>
      <w:rFonts w:cs="Arial"/>
      <w:b w:val="0"/>
      <w:kern w:val="32"/>
      <w:sz w:val="22"/>
      <w:szCs w:val="32"/>
    </w:rPr>
  </w:style>
  <w:style w:type="paragraph" w:customStyle="1" w:styleId="Textpsmene">
    <w:name w:val="Text písmene"/>
    <w:basedOn w:val="Nadpis1"/>
    <w:rsid w:val="00CD3F4D"/>
    <w:pPr>
      <w:tabs>
        <w:tab w:val="num" w:pos="2155"/>
      </w:tabs>
      <w:spacing w:before="0"/>
      <w:ind w:left="2155" w:hanging="453"/>
    </w:pPr>
    <w:rPr>
      <w:rFonts w:cs="Arial"/>
      <w:b w:val="0"/>
      <w:kern w:val="32"/>
      <w:sz w:val="22"/>
      <w:szCs w:val="32"/>
    </w:rPr>
  </w:style>
  <w:style w:type="paragraph" w:customStyle="1" w:styleId="Textbodu">
    <w:name w:val="Text bodu"/>
    <w:basedOn w:val="Textpsmene"/>
    <w:rsid w:val="00CD3F4D"/>
    <w:pPr>
      <w:ind w:hanging="454"/>
    </w:pPr>
  </w:style>
  <w:style w:type="paragraph" w:customStyle="1" w:styleId="Odstavec2">
    <w:name w:val="Odstavec2"/>
    <w:basedOn w:val="Odstavec1"/>
    <w:rsid w:val="00CD3F4D"/>
    <w:pPr>
      <w:numPr>
        <w:numId w:val="0"/>
      </w:numPr>
      <w:tabs>
        <w:tab w:val="num" w:pos="1134"/>
        <w:tab w:val="num" w:pos="2552"/>
      </w:tabs>
      <w:ind w:left="1134" w:hanging="1134"/>
    </w:pPr>
  </w:style>
  <w:style w:type="paragraph" w:customStyle="1" w:styleId="Odstavec3">
    <w:name w:val="Odstavec3"/>
    <w:basedOn w:val="Odstavec2"/>
    <w:rsid w:val="00CD3F4D"/>
  </w:style>
  <w:style w:type="paragraph" w:customStyle="1" w:styleId="Odstavec4">
    <w:name w:val="Odstavec4"/>
    <w:basedOn w:val="Odstavec3"/>
    <w:rsid w:val="00CD3F4D"/>
    <w:pPr>
      <w:tabs>
        <w:tab w:val="num" w:pos="2411"/>
      </w:tabs>
    </w:pPr>
  </w:style>
  <w:style w:type="paragraph" w:customStyle="1" w:styleId="Odstavec5">
    <w:name w:val="Odstavec5"/>
    <w:basedOn w:val="Odstavec4"/>
    <w:rsid w:val="00CD3F4D"/>
  </w:style>
  <w:style w:type="paragraph" w:styleId="Nzev">
    <w:name w:val="Title"/>
    <w:basedOn w:val="Normln"/>
    <w:link w:val="NzevChar"/>
    <w:uiPriority w:val="99"/>
    <w:qFormat/>
    <w:rsid w:val="00CD3F4D"/>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CD3F4D"/>
    <w:rPr>
      <w:rFonts w:ascii="Arial" w:eastAsia="Times New Roman" w:hAnsi="Arial" w:cs="Arial"/>
      <w:b/>
      <w:bCs/>
      <w:kern w:val="28"/>
      <w:sz w:val="40"/>
      <w:szCs w:val="4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3BF0"/>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DE3BF0"/>
    <w:pPr>
      <w:keepNext/>
      <w:outlineLvl w:val="0"/>
    </w:pPr>
    <w:rPr>
      <w:b/>
      <w:bCs/>
      <w:sz w:val="24"/>
      <w:szCs w:val="24"/>
    </w:rPr>
  </w:style>
  <w:style w:type="paragraph" w:styleId="Nadpis2">
    <w:name w:val="heading 2"/>
    <w:basedOn w:val="Normln"/>
    <w:next w:val="Normln"/>
    <w:link w:val="Nadpis2Char"/>
    <w:uiPriority w:val="99"/>
    <w:qFormat/>
    <w:rsid w:val="00DE3BF0"/>
    <w:pPr>
      <w:keepNext/>
      <w:spacing w:line="360" w:lineRule="auto"/>
      <w:outlineLvl w:val="1"/>
    </w:pPr>
    <w:rPr>
      <w:sz w:val="24"/>
      <w:szCs w:val="24"/>
    </w:rPr>
  </w:style>
  <w:style w:type="paragraph" w:styleId="Nadpis3">
    <w:name w:val="heading 3"/>
    <w:basedOn w:val="Normln"/>
    <w:next w:val="Normln"/>
    <w:link w:val="Nadpis3Char"/>
    <w:uiPriority w:val="99"/>
    <w:qFormat/>
    <w:rsid w:val="00DE3BF0"/>
    <w:pPr>
      <w:keepNext/>
      <w:jc w:val="center"/>
      <w:outlineLvl w:val="2"/>
    </w:pPr>
    <w:rPr>
      <w:b/>
      <w:bCs/>
      <w:sz w:val="24"/>
      <w:szCs w:val="24"/>
    </w:rPr>
  </w:style>
  <w:style w:type="paragraph" w:styleId="Nadpis4">
    <w:name w:val="heading 4"/>
    <w:basedOn w:val="Normln"/>
    <w:next w:val="Normln"/>
    <w:link w:val="Nadpis4Char"/>
    <w:uiPriority w:val="99"/>
    <w:qFormat/>
    <w:rsid w:val="00DE3BF0"/>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DE3BF0"/>
    <w:pPr>
      <w:keepNext/>
      <w:outlineLvl w:val="4"/>
    </w:pPr>
    <w:rPr>
      <w:b/>
      <w:bCs/>
      <w:sz w:val="24"/>
      <w:szCs w:val="24"/>
    </w:rPr>
  </w:style>
  <w:style w:type="paragraph" w:styleId="Nadpis6">
    <w:name w:val="heading 6"/>
    <w:basedOn w:val="Normln"/>
    <w:next w:val="Normln"/>
    <w:link w:val="Nadpis6Char"/>
    <w:uiPriority w:val="99"/>
    <w:qFormat/>
    <w:rsid w:val="00DE3BF0"/>
    <w:pPr>
      <w:keepNext/>
      <w:outlineLvl w:val="5"/>
    </w:pPr>
    <w:rPr>
      <w:sz w:val="24"/>
      <w:szCs w:val="24"/>
    </w:rPr>
  </w:style>
  <w:style w:type="paragraph" w:styleId="Nadpis7">
    <w:name w:val="heading 7"/>
    <w:basedOn w:val="Normln"/>
    <w:next w:val="Normln"/>
    <w:link w:val="Nadpis7Char"/>
    <w:uiPriority w:val="99"/>
    <w:qFormat/>
    <w:rsid w:val="00DE3BF0"/>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E3BF0"/>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DE3BF0"/>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DE3BF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DE3BF0"/>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DE3BF0"/>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DE3BF0"/>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DE3BF0"/>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DE3BF0"/>
    <w:pPr>
      <w:spacing w:line="360" w:lineRule="auto"/>
    </w:pPr>
    <w:rPr>
      <w:b/>
      <w:bCs/>
      <w:sz w:val="24"/>
      <w:szCs w:val="24"/>
    </w:rPr>
  </w:style>
  <w:style w:type="character" w:customStyle="1" w:styleId="ZkladntextChar">
    <w:name w:val="Základní text Char"/>
    <w:basedOn w:val="Standardnpsmoodstavce"/>
    <w:link w:val="Zkladntext"/>
    <w:uiPriority w:val="99"/>
    <w:rsid w:val="00DE3BF0"/>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DE3BF0"/>
    <w:pPr>
      <w:tabs>
        <w:tab w:val="center" w:pos="4536"/>
        <w:tab w:val="right" w:pos="9072"/>
      </w:tabs>
    </w:pPr>
  </w:style>
  <w:style w:type="character" w:customStyle="1" w:styleId="ZhlavChar">
    <w:name w:val="Záhlaví Char"/>
    <w:basedOn w:val="Standardnpsmoodstavce"/>
    <w:link w:val="Zhlav"/>
    <w:uiPriority w:val="99"/>
    <w:rsid w:val="00DE3BF0"/>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E3BF0"/>
    <w:pPr>
      <w:tabs>
        <w:tab w:val="center" w:pos="4536"/>
        <w:tab w:val="right" w:pos="9072"/>
      </w:tabs>
    </w:pPr>
  </w:style>
  <w:style w:type="character" w:customStyle="1" w:styleId="ZpatChar">
    <w:name w:val="Zápatí Char"/>
    <w:basedOn w:val="Standardnpsmoodstavce"/>
    <w:link w:val="Zpat"/>
    <w:uiPriority w:val="99"/>
    <w:rsid w:val="00DE3BF0"/>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DE3BF0"/>
    <w:rPr>
      <w:rFonts w:cs="Times New Roman"/>
    </w:rPr>
  </w:style>
  <w:style w:type="paragraph" w:styleId="Zkladntext2">
    <w:name w:val="Body Text 2"/>
    <w:basedOn w:val="Normln"/>
    <w:link w:val="Zkladntext2Char"/>
    <w:uiPriority w:val="99"/>
    <w:rsid w:val="00DE3BF0"/>
    <w:rPr>
      <w:sz w:val="24"/>
      <w:szCs w:val="24"/>
    </w:rPr>
  </w:style>
  <w:style w:type="character" w:customStyle="1" w:styleId="Zkladntext2Char">
    <w:name w:val="Základní text 2 Char"/>
    <w:basedOn w:val="Standardnpsmoodstavce"/>
    <w:link w:val="Zkladntext2"/>
    <w:uiPriority w:val="99"/>
    <w:rsid w:val="00DE3BF0"/>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DE3BF0"/>
    <w:pPr>
      <w:ind w:left="360"/>
    </w:pPr>
    <w:rPr>
      <w:sz w:val="24"/>
      <w:szCs w:val="24"/>
    </w:rPr>
  </w:style>
  <w:style w:type="character" w:customStyle="1" w:styleId="ZkladntextodsazenChar">
    <w:name w:val="Základní text odsazený Char"/>
    <w:basedOn w:val="Standardnpsmoodstavce"/>
    <w:link w:val="Zkladntextodsazen"/>
    <w:uiPriority w:val="99"/>
    <w:rsid w:val="00DE3BF0"/>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DE3BF0"/>
    <w:rPr>
      <w:sz w:val="24"/>
      <w:szCs w:val="24"/>
    </w:rPr>
  </w:style>
  <w:style w:type="character" w:customStyle="1" w:styleId="Zkladntext3Char">
    <w:name w:val="Základní text 3 Char"/>
    <w:basedOn w:val="Standardnpsmoodstavce"/>
    <w:link w:val="Zkladntext3"/>
    <w:uiPriority w:val="99"/>
    <w:rsid w:val="00DE3BF0"/>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DE3BF0"/>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DE3BF0"/>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DE3BF0"/>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DE3BF0"/>
    <w:rPr>
      <w:rFonts w:ascii="Times New Roman" w:eastAsia="Times New Roman" w:hAnsi="Times New Roman" w:cs="Times New Roman"/>
      <w:sz w:val="24"/>
      <w:szCs w:val="24"/>
      <w:lang w:eastAsia="cs-CZ"/>
    </w:rPr>
  </w:style>
  <w:style w:type="paragraph" w:customStyle="1" w:styleId="11">
    <w:name w:val="1.1."/>
    <w:rsid w:val="00DE3BF0"/>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DE3BF0"/>
    <w:rPr>
      <w:rFonts w:ascii="Tahoma" w:hAnsi="Tahoma" w:cs="Tahoma"/>
      <w:sz w:val="16"/>
      <w:szCs w:val="16"/>
    </w:rPr>
  </w:style>
  <w:style w:type="character" w:customStyle="1" w:styleId="TextbublinyChar">
    <w:name w:val="Text bubliny Char"/>
    <w:basedOn w:val="Standardnpsmoodstavce"/>
    <w:link w:val="Textbubliny"/>
    <w:uiPriority w:val="99"/>
    <w:semiHidden/>
    <w:rsid w:val="00DE3BF0"/>
    <w:rPr>
      <w:rFonts w:ascii="Tahoma" w:eastAsia="Times New Roman" w:hAnsi="Tahoma" w:cs="Tahoma"/>
      <w:sz w:val="16"/>
      <w:szCs w:val="16"/>
      <w:lang w:eastAsia="cs-CZ"/>
    </w:rPr>
  </w:style>
  <w:style w:type="paragraph" w:styleId="Revize">
    <w:name w:val="Revision"/>
    <w:hidden/>
    <w:uiPriority w:val="99"/>
    <w:semiHidden/>
    <w:rsid w:val="00DE3BF0"/>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DE3BF0"/>
    <w:rPr>
      <w:rFonts w:cs="Times New Roman"/>
      <w:sz w:val="16"/>
      <w:szCs w:val="16"/>
    </w:rPr>
  </w:style>
  <w:style w:type="paragraph" w:styleId="Textkomente">
    <w:name w:val="annotation text"/>
    <w:basedOn w:val="Normln"/>
    <w:link w:val="TextkomenteChar"/>
    <w:unhideWhenUsed/>
    <w:rsid w:val="00DE3BF0"/>
  </w:style>
  <w:style w:type="character" w:customStyle="1" w:styleId="TextkomenteChar">
    <w:name w:val="Text komentáře Char"/>
    <w:basedOn w:val="Standardnpsmoodstavce"/>
    <w:link w:val="Textkomente"/>
    <w:rsid w:val="00DE3B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BF0"/>
    <w:rPr>
      <w:b/>
      <w:bCs/>
    </w:rPr>
  </w:style>
  <w:style w:type="character" w:customStyle="1" w:styleId="PedmtkomenteChar">
    <w:name w:val="Předmět komentáře Char"/>
    <w:basedOn w:val="TextkomenteChar"/>
    <w:link w:val="Pedmtkomente"/>
    <w:uiPriority w:val="99"/>
    <w:semiHidden/>
    <w:rsid w:val="00DE3BF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DE3BF0"/>
    <w:pPr>
      <w:ind w:left="708"/>
    </w:pPr>
  </w:style>
  <w:style w:type="paragraph" w:styleId="Bezmezer">
    <w:name w:val="No Spacing"/>
    <w:uiPriority w:val="1"/>
    <w:qFormat/>
    <w:rsid w:val="00DE3BF0"/>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9134CD"/>
    <w:pPr>
      <w:numPr>
        <w:numId w:val="23"/>
      </w:numPr>
    </w:pPr>
  </w:style>
  <w:style w:type="numbering" w:customStyle="1" w:styleId="Styl2">
    <w:name w:val="Styl2"/>
    <w:uiPriority w:val="99"/>
    <w:rsid w:val="00984093"/>
    <w:pPr>
      <w:numPr>
        <w:numId w:val="27"/>
      </w:numPr>
    </w:pPr>
  </w:style>
  <w:style w:type="numbering" w:customStyle="1" w:styleId="Styl3">
    <w:name w:val="Styl3"/>
    <w:uiPriority w:val="99"/>
    <w:rsid w:val="009C5ECD"/>
    <w:pPr>
      <w:numPr>
        <w:numId w:val="32"/>
      </w:numPr>
    </w:pPr>
  </w:style>
  <w:style w:type="numbering" w:customStyle="1" w:styleId="Styl4">
    <w:name w:val="Styl4"/>
    <w:uiPriority w:val="99"/>
    <w:rsid w:val="009C5ECD"/>
    <w:pPr>
      <w:numPr>
        <w:numId w:val="33"/>
      </w:numPr>
    </w:pPr>
  </w:style>
  <w:style w:type="paragraph" w:customStyle="1" w:styleId="Odstavec1">
    <w:name w:val="Odstavec1"/>
    <w:basedOn w:val="Nadpis1"/>
    <w:rsid w:val="00CD3F4D"/>
    <w:pPr>
      <w:numPr>
        <w:numId w:val="1"/>
      </w:numPr>
    </w:pPr>
    <w:rPr>
      <w:rFonts w:cs="Arial"/>
      <w:b w:val="0"/>
      <w:kern w:val="32"/>
      <w:sz w:val="22"/>
      <w:szCs w:val="32"/>
    </w:rPr>
  </w:style>
  <w:style w:type="paragraph" w:customStyle="1" w:styleId="Textpsmene">
    <w:name w:val="Text písmene"/>
    <w:basedOn w:val="Nadpis1"/>
    <w:rsid w:val="00CD3F4D"/>
    <w:pPr>
      <w:tabs>
        <w:tab w:val="num" w:pos="2155"/>
      </w:tabs>
      <w:spacing w:before="0"/>
      <w:ind w:left="2155" w:hanging="453"/>
    </w:pPr>
    <w:rPr>
      <w:rFonts w:cs="Arial"/>
      <w:b w:val="0"/>
      <w:kern w:val="32"/>
      <w:sz w:val="22"/>
      <w:szCs w:val="32"/>
    </w:rPr>
  </w:style>
  <w:style w:type="paragraph" w:customStyle="1" w:styleId="Textbodu">
    <w:name w:val="Text bodu"/>
    <w:basedOn w:val="Textpsmene"/>
    <w:rsid w:val="00CD3F4D"/>
    <w:pPr>
      <w:ind w:hanging="454"/>
    </w:pPr>
  </w:style>
  <w:style w:type="paragraph" w:customStyle="1" w:styleId="Odstavec2">
    <w:name w:val="Odstavec2"/>
    <w:basedOn w:val="Odstavec1"/>
    <w:rsid w:val="00CD3F4D"/>
    <w:pPr>
      <w:numPr>
        <w:numId w:val="0"/>
      </w:numPr>
      <w:tabs>
        <w:tab w:val="num" w:pos="1134"/>
        <w:tab w:val="num" w:pos="2552"/>
      </w:tabs>
      <w:ind w:left="1134" w:hanging="1134"/>
    </w:pPr>
  </w:style>
  <w:style w:type="paragraph" w:customStyle="1" w:styleId="Odstavec3">
    <w:name w:val="Odstavec3"/>
    <w:basedOn w:val="Odstavec2"/>
    <w:rsid w:val="00CD3F4D"/>
  </w:style>
  <w:style w:type="paragraph" w:customStyle="1" w:styleId="Odstavec4">
    <w:name w:val="Odstavec4"/>
    <w:basedOn w:val="Odstavec3"/>
    <w:rsid w:val="00CD3F4D"/>
    <w:pPr>
      <w:tabs>
        <w:tab w:val="num" w:pos="2411"/>
      </w:tabs>
    </w:pPr>
  </w:style>
  <w:style w:type="paragraph" w:customStyle="1" w:styleId="Odstavec5">
    <w:name w:val="Odstavec5"/>
    <w:basedOn w:val="Odstavec4"/>
    <w:rsid w:val="00CD3F4D"/>
  </w:style>
  <w:style w:type="paragraph" w:styleId="Nzev">
    <w:name w:val="Title"/>
    <w:basedOn w:val="Normln"/>
    <w:link w:val="NzevChar"/>
    <w:uiPriority w:val="99"/>
    <w:qFormat/>
    <w:rsid w:val="00CD3F4D"/>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CD3F4D"/>
    <w:rPr>
      <w:rFonts w:ascii="Arial" w:eastAsia="Times New Roman" w:hAnsi="Arial" w:cs="Arial"/>
      <w:b/>
      <w:bCs/>
      <w:kern w:val="28"/>
      <w:sz w:val="40"/>
      <w:szCs w:val="4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14781">
      <w:bodyDiv w:val="1"/>
      <w:marLeft w:val="0"/>
      <w:marRight w:val="0"/>
      <w:marTop w:val="0"/>
      <w:marBottom w:val="0"/>
      <w:divBdr>
        <w:top w:val="none" w:sz="0" w:space="0" w:color="auto"/>
        <w:left w:val="none" w:sz="0" w:space="0" w:color="auto"/>
        <w:bottom w:val="none" w:sz="0" w:space="0" w:color="auto"/>
        <w:right w:val="none" w:sz="0" w:space="0" w:color="auto"/>
      </w:divBdr>
      <w:divsChild>
        <w:div w:id="2059276793">
          <w:marLeft w:val="0"/>
          <w:marRight w:val="0"/>
          <w:marTop w:val="0"/>
          <w:marBottom w:val="0"/>
          <w:divBdr>
            <w:top w:val="none" w:sz="0" w:space="0" w:color="auto"/>
            <w:left w:val="none" w:sz="0" w:space="0" w:color="auto"/>
            <w:bottom w:val="none" w:sz="0" w:space="0" w:color="auto"/>
            <w:right w:val="none" w:sz="0" w:space="0" w:color="auto"/>
          </w:divBdr>
          <w:divsChild>
            <w:div w:id="1604336727">
              <w:marLeft w:val="0"/>
              <w:marRight w:val="0"/>
              <w:marTop w:val="0"/>
              <w:marBottom w:val="0"/>
              <w:divBdr>
                <w:top w:val="none" w:sz="0" w:space="0" w:color="auto"/>
                <w:left w:val="none" w:sz="0" w:space="0" w:color="auto"/>
                <w:bottom w:val="none" w:sz="0" w:space="0" w:color="auto"/>
                <w:right w:val="none" w:sz="0" w:space="0" w:color="auto"/>
              </w:divBdr>
              <w:divsChild>
                <w:div w:id="762997183">
                  <w:marLeft w:val="0"/>
                  <w:marRight w:val="0"/>
                  <w:marTop w:val="105"/>
                  <w:marBottom w:val="0"/>
                  <w:divBdr>
                    <w:top w:val="none" w:sz="0" w:space="0" w:color="auto"/>
                    <w:left w:val="none" w:sz="0" w:space="0" w:color="auto"/>
                    <w:bottom w:val="none" w:sz="0" w:space="0" w:color="auto"/>
                    <w:right w:val="none" w:sz="0" w:space="0" w:color="auto"/>
                  </w:divBdr>
                  <w:divsChild>
                    <w:div w:id="102852676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099136295">
      <w:bodyDiv w:val="1"/>
      <w:marLeft w:val="0"/>
      <w:marRight w:val="0"/>
      <w:marTop w:val="0"/>
      <w:marBottom w:val="0"/>
      <w:divBdr>
        <w:top w:val="none" w:sz="0" w:space="0" w:color="auto"/>
        <w:left w:val="none" w:sz="0" w:space="0" w:color="auto"/>
        <w:bottom w:val="none" w:sz="0" w:space="0" w:color="auto"/>
        <w:right w:val="none" w:sz="0" w:space="0" w:color="auto"/>
      </w:divBdr>
      <w:divsChild>
        <w:div w:id="863830568">
          <w:marLeft w:val="0"/>
          <w:marRight w:val="0"/>
          <w:marTop w:val="0"/>
          <w:marBottom w:val="0"/>
          <w:divBdr>
            <w:top w:val="none" w:sz="0" w:space="0" w:color="auto"/>
            <w:left w:val="none" w:sz="0" w:space="0" w:color="auto"/>
            <w:bottom w:val="none" w:sz="0" w:space="0" w:color="auto"/>
            <w:right w:val="none" w:sz="0" w:space="0" w:color="auto"/>
          </w:divBdr>
          <w:divsChild>
            <w:div w:id="613632637">
              <w:marLeft w:val="0"/>
              <w:marRight w:val="0"/>
              <w:marTop w:val="0"/>
              <w:marBottom w:val="0"/>
              <w:divBdr>
                <w:top w:val="none" w:sz="0" w:space="0" w:color="auto"/>
                <w:left w:val="none" w:sz="0" w:space="0" w:color="auto"/>
                <w:bottom w:val="none" w:sz="0" w:space="0" w:color="auto"/>
                <w:right w:val="none" w:sz="0" w:space="0" w:color="auto"/>
              </w:divBdr>
              <w:divsChild>
                <w:div w:id="1666931619">
                  <w:marLeft w:val="0"/>
                  <w:marRight w:val="0"/>
                  <w:marTop w:val="105"/>
                  <w:marBottom w:val="0"/>
                  <w:divBdr>
                    <w:top w:val="none" w:sz="0" w:space="0" w:color="auto"/>
                    <w:left w:val="none" w:sz="0" w:space="0" w:color="auto"/>
                    <w:bottom w:val="none" w:sz="0" w:space="0" w:color="auto"/>
                    <w:right w:val="none" w:sz="0" w:space="0" w:color="auto"/>
                  </w:divBdr>
                  <w:divsChild>
                    <w:div w:id="90213233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Received</Document_x0020_State>
    <Category1 xmlns="5e6c6c5c-474c-4ef7-b7d6-59a0e77cc256">Contract/Agreement</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243677-AFC9-4782-8515-73F617D61EB0}">
  <ds:schemaRefs>
    <ds:schemaRef ds:uri="http://purl.org/dc/dcmitype/"/>
    <ds:schemaRef ds:uri="http://purl.org/dc/terms/"/>
    <ds:schemaRef ds:uri="http://schemas.openxmlformats.org/package/2006/metadata/core-properties"/>
    <ds:schemaRef ds:uri="http://schemas.microsoft.com/office/2006/metadata/properties"/>
    <ds:schemaRef ds:uri="5e6c6c5c-474c-4ef7-b7d6-59a0e77cc256"/>
    <ds:schemaRef ds:uri="http://purl.org/dc/elements/1.1/"/>
    <ds:schemaRef ds:uri="http://schemas.microsoft.com/office/2006/documentManagement/types"/>
    <ds:schemaRef ds:uri="8662c659-72ab-411b-b755-fbef5cbbde18"/>
    <ds:schemaRef ds:uri="4085a4f5-5f40-4143-b221-75ee5dde648a"/>
    <ds:schemaRef ds:uri="http://www.w3.org/XML/1998/namespace"/>
  </ds:schemaRefs>
</ds:datastoreItem>
</file>

<file path=customXml/itemProps2.xml><?xml version="1.0" encoding="utf-8"?>
<ds:datastoreItem xmlns:ds="http://schemas.openxmlformats.org/officeDocument/2006/customXml" ds:itemID="{9E9FA083-8078-40E9-9033-F4C53753C1A7}">
  <ds:schemaRefs>
    <ds:schemaRef ds:uri="http://schemas.microsoft.com/sharepoint/v3/contenttype/forms"/>
  </ds:schemaRefs>
</ds:datastoreItem>
</file>

<file path=customXml/itemProps3.xml><?xml version="1.0" encoding="utf-8"?>
<ds:datastoreItem xmlns:ds="http://schemas.openxmlformats.org/officeDocument/2006/customXml" ds:itemID="{84B657F2-E36B-4492-81C0-12462B99E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7BBBC61-2753-4DED-929D-6303FFB1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7369</Words>
  <Characters>43478</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50746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tichaj</dc:creator>
  <cp:lastModifiedBy>Čadová Renata Ing.</cp:lastModifiedBy>
  <cp:revision>4</cp:revision>
  <cp:lastPrinted>2014-09-09T07:07:00Z</cp:lastPrinted>
  <dcterms:created xsi:type="dcterms:W3CDTF">2014-09-24T11:09:00Z</dcterms:created>
  <dcterms:modified xsi:type="dcterms:W3CDTF">2014-09-24T11:24:00Z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0x01010015798598C83D204FAB7441D9B4B3D1D4</vt:lpwstr>
  </property>
</Properties>
</file>