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C8" w:rsidRPr="004C27C8" w:rsidRDefault="004C27C8" w:rsidP="004C27C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4F79"/>
          <w:sz w:val="32"/>
          <w:szCs w:val="32"/>
          <w:lang w:eastAsia="cs-CZ"/>
        </w:rPr>
      </w:pPr>
      <w:proofErr w:type="spellStart"/>
      <w:proofErr w:type="gramStart"/>
      <w:r w:rsidRPr="004C27C8">
        <w:rPr>
          <w:rFonts w:ascii="Arial" w:eastAsia="Times New Roman" w:hAnsi="Arial" w:cs="Arial"/>
          <w:b/>
          <w:bCs/>
          <w:color w:val="224F79"/>
          <w:sz w:val="32"/>
          <w:szCs w:val="32"/>
          <w:lang w:eastAsia="cs-CZ"/>
        </w:rPr>
        <w:t>k.ú</w:t>
      </w:r>
      <w:proofErr w:type="spellEnd"/>
      <w:r w:rsidRPr="004C27C8">
        <w:rPr>
          <w:rFonts w:ascii="Arial" w:eastAsia="Times New Roman" w:hAnsi="Arial" w:cs="Arial"/>
          <w:b/>
          <w:bCs/>
          <w:color w:val="224F79"/>
          <w:sz w:val="32"/>
          <w:szCs w:val="32"/>
          <w:lang w:eastAsia="cs-CZ"/>
        </w:rPr>
        <w:t>.:</w:t>
      </w:r>
      <w:proofErr w:type="gramEnd"/>
      <w:r w:rsidRPr="004C27C8">
        <w:rPr>
          <w:rFonts w:ascii="Arial" w:eastAsia="Times New Roman" w:hAnsi="Arial" w:cs="Arial"/>
          <w:b/>
          <w:bCs/>
          <w:color w:val="224F79"/>
          <w:sz w:val="32"/>
          <w:szCs w:val="32"/>
          <w:lang w:eastAsia="cs-CZ"/>
        </w:rPr>
        <w:t xml:space="preserve"> 606596 - Bohuslávky - podrobné informace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2933"/>
      </w:tblGrid>
      <w:tr w:rsidR="004C27C8" w:rsidRPr="004C27C8" w:rsidTr="004C27C8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Údaje jsou ve správě KP Přerov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email: </w:t>
            </w:r>
            <w:hyperlink r:id="rId4" w:history="1">
              <w:r w:rsidRPr="004C27C8">
                <w:rPr>
                  <w:rFonts w:ascii="Arial" w:eastAsia="Times New Roman" w:hAnsi="Arial" w:cs="Arial"/>
                  <w:color w:val="224F79"/>
                  <w:sz w:val="18"/>
                  <w:szCs w:val="18"/>
                  <w:u w:val="single"/>
                  <w:lang w:eastAsia="cs-CZ"/>
                </w:rPr>
                <w:t>kp.prerov@cuzk.cz</w:t>
              </w:r>
            </w:hyperlink>
          </w:p>
        </w:tc>
      </w:tr>
      <w:tr w:rsidR="004C27C8" w:rsidRPr="004C27C8" w:rsidTr="004C27C8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Husova 2/2846, 75163 Přerov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telefon: 581706911 fax:585552401</w:t>
            </w:r>
          </w:p>
        </w:tc>
      </w:tr>
    </w:tbl>
    <w:p w:rsidR="004C27C8" w:rsidRPr="004C27C8" w:rsidRDefault="004C27C8" w:rsidP="004C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C27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750"/>
        <w:gridCol w:w="1392"/>
      </w:tblGrid>
      <w:tr w:rsidR="004C27C8" w:rsidRPr="004C27C8" w:rsidTr="004C27C8">
        <w:tc>
          <w:tcPr>
            <w:tcW w:w="1500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3000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124 - Olomoucký</w:t>
            </w:r>
          </w:p>
        </w:tc>
        <w:tc>
          <w:tcPr>
            <w:tcW w:w="750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NUTS3</w:t>
            </w:r>
          </w:p>
        </w:tc>
        <w:tc>
          <w:tcPr>
            <w:tcW w:w="750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CZ071</w:t>
            </w:r>
          </w:p>
        </w:tc>
      </w:tr>
      <w:tr w:rsidR="004C27C8" w:rsidRPr="004C27C8" w:rsidTr="004C27C8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3808 - Přerov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NUTS4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CZ0714</w:t>
            </w:r>
          </w:p>
        </w:tc>
      </w:tr>
      <w:tr w:rsidR="004C27C8" w:rsidRPr="004C27C8" w:rsidTr="004C27C8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569178 - Bohuslávky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NUTS5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CZ0714569178</w:t>
            </w:r>
          </w:p>
        </w:tc>
      </w:tr>
      <w:tr w:rsidR="004C27C8" w:rsidRPr="004C27C8" w:rsidTr="004C27C8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Pracoviště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808 - Přerov</w:t>
            </w:r>
          </w:p>
        </w:tc>
        <w:tc>
          <w:tcPr>
            <w:tcW w:w="0" w:type="auto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4C27C8" w:rsidRPr="004C27C8" w:rsidRDefault="004C27C8" w:rsidP="004C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C27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292"/>
      </w:tblGrid>
      <w:tr w:rsidR="004C27C8" w:rsidRPr="004C27C8" w:rsidTr="004C27C8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Obec s rozšířenou působností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7104 - Lipník nad Bečvou</w:t>
            </w:r>
          </w:p>
        </w:tc>
      </w:tr>
      <w:tr w:rsidR="004C27C8" w:rsidRPr="004C27C8" w:rsidTr="004C27C8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Pověřený obecní úřad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71041 - Lipník nad Bečvou</w:t>
            </w:r>
          </w:p>
        </w:tc>
      </w:tr>
    </w:tbl>
    <w:p w:rsidR="004C27C8" w:rsidRPr="004C27C8" w:rsidRDefault="004C27C8" w:rsidP="004C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C27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pict>
          <v:rect id="_x0000_i1027" style="width:0;height:1.5pt" o:hralign="center" o:hrstd="t" o:hr="t" fillcolor="#a0a0a0" stroked="f"/>
        </w:pict>
      </w:r>
    </w:p>
    <w:p w:rsidR="004C27C8" w:rsidRPr="004C27C8" w:rsidRDefault="004C27C8" w:rsidP="004C27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4F79"/>
          <w:sz w:val="25"/>
          <w:szCs w:val="25"/>
          <w:lang w:eastAsia="cs-CZ"/>
        </w:rPr>
      </w:pPr>
      <w:r w:rsidRPr="004C27C8">
        <w:rPr>
          <w:rFonts w:ascii="Arial" w:eastAsia="Times New Roman" w:hAnsi="Arial" w:cs="Arial"/>
          <w:b/>
          <w:bCs/>
          <w:color w:val="224F79"/>
          <w:sz w:val="25"/>
          <w:szCs w:val="25"/>
          <w:lang w:eastAsia="cs-CZ"/>
        </w:rPr>
        <w:t xml:space="preserve">Statistické údaje (stav ke dni: </w:t>
      </w:r>
      <w:proofErr w:type="gramStart"/>
      <w:r w:rsidRPr="004C27C8">
        <w:rPr>
          <w:rFonts w:ascii="Arial" w:eastAsia="Times New Roman" w:hAnsi="Arial" w:cs="Arial"/>
          <w:b/>
          <w:bCs/>
          <w:color w:val="224F79"/>
          <w:sz w:val="25"/>
          <w:szCs w:val="25"/>
          <w:lang w:eastAsia="cs-CZ"/>
        </w:rPr>
        <w:t>04.03.2018</w:t>
      </w:r>
      <w:proofErr w:type="gramEnd"/>
      <w:r w:rsidRPr="004C27C8">
        <w:rPr>
          <w:rFonts w:ascii="Arial" w:eastAsia="Times New Roman" w:hAnsi="Arial" w:cs="Arial"/>
          <w:b/>
          <w:bCs/>
          <w:color w:val="224F79"/>
          <w:sz w:val="25"/>
          <w:szCs w:val="25"/>
          <w:lang w:eastAsia="cs-CZ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4"/>
        <w:gridCol w:w="3308"/>
      </w:tblGrid>
      <w:tr w:rsidR="004C27C8" w:rsidRPr="004C27C8" w:rsidTr="004C27C8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Pozemky KN/ZE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Ostatní údaje</w:t>
            </w:r>
          </w:p>
        </w:tc>
      </w:tr>
      <w:tr w:rsidR="004C27C8" w:rsidRPr="004C27C8" w:rsidTr="004C27C8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1896"/>
              <w:gridCol w:w="1189"/>
              <w:gridCol w:w="1166"/>
            </w:tblGrid>
            <w:tr w:rsidR="004C27C8" w:rsidRPr="004C27C8">
              <w:trPr>
                <w:trHeight w:val="525"/>
                <w:tblCellSpacing w:w="0" w:type="dxa"/>
              </w:trPr>
              <w:tc>
                <w:tcPr>
                  <w:tcW w:w="0" w:type="auto"/>
                  <w:shd w:val="clear" w:color="auto" w:fill="20507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>Druh pozemku</w:t>
                  </w:r>
                </w:p>
              </w:tc>
              <w:tc>
                <w:tcPr>
                  <w:tcW w:w="1950" w:type="dxa"/>
                  <w:shd w:val="clear" w:color="auto" w:fill="20507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 xml:space="preserve">Způsob využití </w:t>
                  </w:r>
                </w:p>
              </w:tc>
              <w:tc>
                <w:tcPr>
                  <w:tcW w:w="0" w:type="auto"/>
                  <w:shd w:val="clear" w:color="auto" w:fill="20507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>Počet parcel</w:t>
                  </w:r>
                </w:p>
              </w:tc>
              <w:tc>
                <w:tcPr>
                  <w:tcW w:w="0" w:type="auto"/>
                  <w:shd w:val="clear" w:color="auto" w:fill="20507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4C27C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>Vyměra</w:t>
                  </w:r>
                  <w:proofErr w:type="spellEnd"/>
                  <w:r w:rsidRPr="004C27C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 xml:space="preserve"> [m</w:t>
                  </w:r>
                  <w:r w:rsidRPr="004C27C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vertAlign w:val="superscript"/>
                      <w:lang w:eastAsia="cs-CZ"/>
                    </w:rPr>
                    <w:t>2</w:t>
                  </w:r>
                  <w:r w:rsidRPr="004C27C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>]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orná půda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435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665895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zahrada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223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191175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ovoc</w:t>
                  </w:r>
                  <w:proofErr w:type="spell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 sad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427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824488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travní p.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185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268609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lesní </w:t>
                  </w: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poz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41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695528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vodní </w:t>
                  </w: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spell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tok přirozený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10252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zast</w:t>
                  </w:r>
                  <w:proofErr w:type="spell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spell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zbořeniště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1057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zast</w:t>
                  </w:r>
                  <w:proofErr w:type="spell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. </w:t>
                  </w: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spell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159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52378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dálnice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64386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jiná plocha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46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17978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manipulační </w:t>
                  </w: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spell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6096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neplodná půda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3798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komunikace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128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66965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silnice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12734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sport.a</w:t>
                  </w:r>
                  <w:proofErr w:type="spell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 xml:space="preserve"> rekr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.pl.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4919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zeleň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2080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ostat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pl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150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Celkem KN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1704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2888488</w:t>
                  </w:r>
                </w:p>
              </w:tc>
            </w:tr>
          </w:tbl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372"/>
              <w:gridCol w:w="626"/>
            </w:tblGrid>
            <w:tr w:rsidR="004C27C8" w:rsidRPr="004C27C8">
              <w:trPr>
                <w:trHeight w:val="525"/>
                <w:tblCellSpacing w:w="0" w:type="dxa"/>
              </w:trPr>
              <w:tc>
                <w:tcPr>
                  <w:tcW w:w="0" w:type="auto"/>
                  <w:shd w:val="clear" w:color="auto" w:fill="20507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>Typ údaje</w:t>
                  </w:r>
                </w:p>
              </w:tc>
              <w:tc>
                <w:tcPr>
                  <w:tcW w:w="0" w:type="auto"/>
                  <w:shd w:val="clear" w:color="auto" w:fill="20507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>Způsob využití</w:t>
                  </w:r>
                </w:p>
              </w:tc>
              <w:tc>
                <w:tcPr>
                  <w:tcW w:w="0" w:type="auto"/>
                  <w:shd w:val="clear" w:color="auto" w:fill="20507A"/>
                  <w:noWrap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cs-CZ"/>
                    </w:rPr>
                    <w:t>Počet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č.p.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adminis</w:t>
                  </w:r>
                  <w:proofErr w:type="spell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č.p.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bydlení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76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č.p.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obč.vyb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č.p.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obč.vyb</w:t>
                  </w:r>
                  <w:proofErr w:type="spell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č.p.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prům.obj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č.p.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rod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dům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37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č.p.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zem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used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č.e</w:t>
                  </w:r>
                  <w:proofErr w:type="spell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jiná st.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č.e</w:t>
                  </w:r>
                  <w:proofErr w:type="spell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rod.rekr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bez čp/</w:t>
                  </w: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garáž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bez čp/</w:t>
                  </w: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jiná st.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11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bez čp/</w:t>
                  </w: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obč.vyb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bez čp/</w:t>
                  </w: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rod.rekr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bez čp/</w:t>
                  </w: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tech.vyb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bez čp/</w:t>
                  </w: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zem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stav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11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bez čp/</w:t>
                  </w:r>
                  <w:proofErr w:type="spell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če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proofErr w:type="spellStart"/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zem</w:t>
                  </w:r>
                  <w:proofErr w:type="gramEnd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proofErr w:type="gramStart"/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used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Celkem BUD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153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LV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217</w:t>
                  </w:r>
                </w:p>
              </w:tc>
            </w:tr>
            <w:tr w:rsidR="004C27C8" w:rsidRPr="004C27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spoluvlastník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4C27C8" w:rsidRPr="004C27C8" w:rsidRDefault="004C27C8" w:rsidP="004C27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C27C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cs-CZ"/>
                    </w:rPr>
                    <w:t>336</w:t>
                  </w:r>
                </w:p>
              </w:tc>
            </w:tr>
          </w:tbl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4C27C8" w:rsidRPr="004C27C8" w:rsidRDefault="004C27C8" w:rsidP="004C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C27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pict>
          <v:rect id="_x0000_i1028" style="width:0;height:1.5pt" o:hralign="center" o:hrstd="t" o:hr="t" fillcolor="#a0a0a0" stroked="f"/>
        </w:pict>
      </w:r>
    </w:p>
    <w:p w:rsidR="004C27C8" w:rsidRDefault="004C27C8" w:rsidP="004C27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4F79"/>
          <w:sz w:val="25"/>
          <w:szCs w:val="25"/>
          <w:lang w:eastAsia="cs-CZ"/>
        </w:rPr>
      </w:pPr>
    </w:p>
    <w:p w:rsidR="004C27C8" w:rsidRPr="004C27C8" w:rsidRDefault="004C27C8" w:rsidP="004C27C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4F79"/>
          <w:sz w:val="25"/>
          <w:szCs w:val="25"/>
          <w:lang w:eastAsia="cs-CZ"/>
        </w:rPr>
      </w:pPr>
      <w:bookmarkStart w:id="0" w:name="_GoBack"/>
      <w:bookmarkEnd w:id="0"/>
      <w:r w:rsidRPr="004C27C8">
        <w:rPr>
          <w:rFonts w:ascii="Arial" w:eastAsia="Times New Roman" w:hAnsi="Arial" w:cs="Arial"/>
          <w:b/>
          <w:bCs/>
          <w:color w:val="224F79"/>
          <w:sz w:val="25"/>
          <w:szCs w:val="25"/>
          <w:lang w:eastAsia="cs-CZ"/>
        </w:rPr>
        <w:lastRenderedPageBreak/>
        <w:t>Katastrální mapa (současná forma, dosavadní vývoj obnovy, dokončení digitalizace)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655"/>
        <w:gridCol w:w="1168"/>
        <w:gridCol w:w="1551"/>
        <w:gridCol w:w="1551"/>
        <w:gridCol w:w="1537"/>
      </w:tblGrid>
      <w:tr w:rsidR="004C27C8" w:rsidRPr="004C27C8" w:rsidTr="004C27C8">
        <w:trPr>
          <w:tblCellSpacing w:w="0" w:type="dxa"/>
        </w:trPr>
        <w:tc>
          <w:tcPr>
            <w:tcW w:w="0" w:type="auto"/>
            <w:shd w:val="clear" w:color="auto" w:fill="20507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Druh mapy</w:t>
            </w:r>
          </w:p>
        </w:tc>
        <w:tc>
          <w:tcPr>
            <w:tcW w:w="0" w:type="auto"/>
            <w:shd w:val="clear" w:color="auto" w:fill="20507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Právní moc</w:t>
            </w:r>
          </w:p>
        </w:tc>
        <w:tc>
          <w:tcPr>
            <w:tcW w:w="0" w:type="auto"/>
            <w:shd w:val="clear" w:color="auto" w:fill="20507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Měřítko</w:t>
            </w:r>
          </w:p>
        </w:tc>
        <w:tc>
          <w:tcPr>
            <w:tcW w:w="0" w:type="auto"/>
            <w:shd w:val="clear" w:color="auto" w:fill="20507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 xml:space="preserve">Platná </w:t>
            </w:r>
            <w:proofErr w:type="gramStart"/>
            <w:r w:rsidRPr="004C27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od</w:t>
            </w:r>
            <w:proofErr w:type="gramEnd"/>
          </w:p>
        </w:tc>
        <w:tc>
          <w:tcPr>
            <w:tcW w:w="0" w:type="auto"/>
            <w:shd w:val="clear" w:color="auto" w:fill="20507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 xml:space="preserve">Platná </w:t>
            </w:r>
            <w:proofErr w:type="gramStart"/>
            <w:r w:rsidRPr="004C27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do</w:t>
            </w:r>
            <w:proofErr w:type="gramEnd"/>
          </w:p>
        </w:tc>
        <w:tc>
          <w:tcPr>
            <w:tcW w:w="0" w:type="auto"/>
            <w:shd w:val="clear" w:color="auto" w:fill="20507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Poznámka</w:t>
            </w:r>
          </w:p>
        </w:tc>
      </w:tr>
      <w:tr w:rsidR="004C27C8" w:rsidRPr="004C27C8" w:rsidTr="004C27C8">
        <w:trPr>
          <w:tblCellSpacing w:w="0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KM-D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1:2000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01.05.2000</w:t>
            </w:r>
            <w:proofErr w:type="gramEnd"/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27C8" w:rsidRPr="004C27C8" w:rsidTr="004C27C8">
        <w:trPr>
          <w:tblCellSpacing w:w="0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S-SK ŠS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1:2880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1830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4C27C8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01.05.2000</w:t>
            </w:r>
            <w:proofErr w:type="gramEnd"/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C27C8" w:rsidRPr="004C27C8" w:rsidRDefault="004C27C8" w:rsidP="004C2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4C27C8" w:rsidRPr="004C27C8" w:rsidRDefault="004C27C8" w:rsidP="004C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4C27C8" w:rsidRPr="004C27C8" w:rsidRDefault="004C27C8" w:rsidP="004C27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C27C8">
        <w:rPr>
          <w:rFonts w:ascii="Arial" w:eastAsia="Times New Roman" w:hAnsi="Arial" w:cs="Arial"/>
          <w:noProof/>
          <w:color w:val="224F79"/>
          <w:sz w:val="18"/>
          <w:szCs w:val="18"/>
          <w:lang w:eastAsia="cs-CZ"/>
        </w:rPr>
        <w:drawing>
          <wp:inline distT="0" distB="0" distL="0" distR="0">
            <wp:extent cx="6334125" cy="5143500"/>
            <wp:effectExtent l="0" t="0" r="9525" b="0"/>
            <wp:docPr id="2" name="Obrázek 2" descr="http://www.cuzk.cz/CUZK/Media/Digitalizace/KATUZE_606596_m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uzk.cz/CUZK/Media/Digitalizace/KATUZE_606596_m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7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  </w:t>
      </w:r>
      <w:r w:rsidRPr="004C27C8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2247900" cy="266700"/>
            <wp:effectExtent l="0" t="0" r="0" b="0"/>
            <wp:docPr id="1" name="Obrázek 1" descr="http://www.cuzk.cz/CUZK/Media/Digitalizace/legenda-KU-K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uzk.cz/CUZK/Media/Digitalizace/legenda-KU-KM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7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  </w:t>
      </w:r>
    </w:p>
    <w:p w:rsidR="004C27C8" w:rsidRPr="004C27C8" w:rsidRDefault="004C27C8" w:rsidP="004C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C27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Digitalizace katastrální mapy je dokončena. </w:t>
      </w:r>
    </w:p>
    <w:p w:rsidR="004C27C8" w:rsidRPr="004C27C8" w:rsidRDefault="004C27C8" w:rsidP="004C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C27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S případnými dotazy k výše uvedeným údajům se obracejte na </w:t>
      </w:r>
      <w:hyperlink r:id="rId8" w:history="1">
        <w:r w:rsidRPr="004C27C8">
          <w:rPr>
            <w:rFonts w:ascii="Arial" w:eastAsia="Times New Roman" w:hAnsi="Arial" w:cs="Arial"/>
            <w:color w:val="224F79"/>
            <w:sz w:val="18"/>
            <w:szCs w:val="18"/>
            <w:u w:val="single"/>
            <w:lang w:eastAsia="cs-CZ"/>
          </w:rPr>
          <w:t>KP Přerov</w:t>
        </w:r>
      </w:hyperlink>
      <w:r w:rsidRPr="004C27C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</w:p>
    <w:p w:rsidR="004C27C8" w:rsidRPr="004C27C8" w:rsidRDefault="004C27C8" w:rsidP="004C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4C27C8" w:rsidRPr="004C27C8" w:rsidRDefault="004C27C8" w:rsidP="004C27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cs-CZ"/>
        </w:rPr>
      </w:pPr>
      <w:r w:rsidRPr="004C27C8">
        <w:rPr>
          <w:rFonts w:ascii="Arial" w:eastAsia="Times New Roman" w:hAnsi="Arial" w:cs="Arial"/>
          <w:color w:val="000000"/>
          <w:sz w:val="14"/>
          <w:szCs w:val="14"/>
          <w:lang w:eastAsia="cs-CZ"/>
        </w:rPr>
        <w:t>vypočteno: 08.03.2018 13:17</w:t>
      </w:r>
    </w:p>
    <w:p w:rsidR="00A90834" w:rsidRDefault="00A90834"/>
    <w:sectPr w:rsidR="00A9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8"/>
    <w:rsid w:val="004C27C8"/>
    <w:rsid w:val="00885F18"/>
    <w:rsid w:val="00A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0975"/>
  <w15:chartTrackingRefBased/>
  <w15:docId w15:val="{5BD96CC3-FB61-4978-880B-0B09609C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.prerov@cuzk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uzk.cz/CUZK/media/Digitalizace/KATUZE_606596.pn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p.prerov@cuzk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Minářová Hana Ing.</dc:creator>
  <cp:keywords/>
  <dc:description/>
  <cp:lastModifiedBy>Minářová Hana Ing.</cp:lastModifiedBy>
  <cp:revision>1</cp:revision>
  <dcterms:created xsi:type="dcterms:W3CDTF">2018-03-08T12:17:00Z</dcterms:created>
  <dcterms:modified xsi:type="dcterms:W3CDTF">2018-03-08T12:19:00Z</dcterms:modified>
</cp:coreProperties>
</file>