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2B5" w:rsidRDefault="00152458" w:rsidP="00F20150">
      <w:pPr>
        <w:pStyle w:val="Nadpis1"/>
        <w:keepNext w:val="0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F20150" w:rsidRPr="00F20150" w:rsidRDefault="00F20150" w:rsidP="00F20150"/>
    <w:p w:rsidR="00B94443" w:rsidRDefault="00EA6D3F" w:rsidP="00F20150">
      <w:pPr>
        <w:pStyle w:val="l-L1"/>
        <w:keepNext w:val="0"/>
        <w:numPr>
          <w:ilvl w:val="0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F20150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720"/>
        <w:jc w:val="left"/>
        <w:rPr>
          <w:rStyle w:val="l-L2Char"/>
          <w:rFonts w:ascii="Times New Roman" w:hAnsi="Times New Roman"/>
          <w:u w:val="none"/>
        </w:rPr>
      </w:pPr>
    </w:p>
    <w:p w:rsidR="00B94443" w:rsidRDefault="00B94443" w:rsidP="00F20150">
      <w:pPr>
        <w:pStyle w:val="l-L1"/>
        <w:keepNext w:val="0"/>
        <w:numPr>
          <w:ilvl w:val="1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F20150" w:rsidRPr="0071160B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786"/>
        <w:jc w:val="left"/>
        <w:rPr>
          <w:rStyle w:val="l-L2Char"/>
          <w:rFonts w:ascii="Times New Roman" w:hAnsi="Times New Roman"/>
          <w:u w:val="none"/>
        </w:rPr>
      </w:pPr>
    </w:p>
    <w:p w:rsidR="00421BB1" w:rsidRPr="00CA776E" w:rsidRDefault="00D16E9B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a ochrany zdraví při práci na staveništi a zda vzniká povinnost zpracovat plán bezpečnosti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a ochrany zdraví při práci na staveništi. </w:t>
      </w:r>
    </w:p>
    <w:p w:rsidR="00152458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</w:t>
      </w:r>
      <w:r w:rsidR="008E79F2" w:rsidRPr="00022E2E">
        <w:rPr>
          <w:rStyle w:val="l-L2Char"/>
          <w:rFonts w:ascii="Times New Roman" w:hAnsi="Times New Roman"/>
          <w:b w:val="0"/>
          <w:u w:val="none"/>
        </w:rPr>
        <w:t>Zhotovitel dále vypracuje u příslušných stavebních objektů položkový výkaz výměr pro 3letou pěstební péči, a to pro každý rok samostatně</w:t>
      </w:r>
      <w:r w:rsidR="008E79F2">
        <w:rPr>
          <w:rStyle w:val="l-L2Char"/>
          <w:rFonts w:ascii="Times New Roman" w:hAnsi="Times New Roman"/>
          <w:b w:val="0"/>
          <w:u w:val="none"/>
        </w:rPr>
        <w:t>.</w:t>
      </w:r>
      <w:r w:rsidR="008E79F2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CA776E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zeleně včetně likvidace. Odvodnění povrchové nebo </w:t>
      </w:r>
      <w:r w:rsidRPr="00492F59">
        <w:rPr>
          <w:rStyle w:val="l-L2Char"/>
          <w:rFonts w:ascii="Times New Roman" w:hAnsi="Times New Roman"/>
          <w:b w:val="0"/>
          <w:u w:val="none"/>
        </w:rPr>
        <w:lastRenderedPageBreak/>
        <w:t xml:space="preserve">podpovrchové v rozsahu pozemku stavby. </w:t>
      </w:r>
      <w:r w:rsidRPr="00811C4A">
        <w:rPr>
          <w:rStyle w:val="l-L2Char"/>
          <w:rFonts w:ascii="Times New Roman" w:hAnsi="Times New Roman"/>
          <w:b w:val="0"/>
          <w:u w:val="none"/>
        </w:rPr>
        <w:t>Bude respektován pozemek stavby ze schválené pozemkové úpravy</w:t>
      </w:r>
      <w:r w:rsidR="00E822A3" w:rsidRPr="00811C4A">
        <w:rPr>
          <w:rStyle w:val="l-L2Char"/>
          <w:rFonts w:ascii="Times New Roman" w:hAnsi="Times New Roman"/>
          <w:b w:val="0"/>
          <w:u w:val="none"/>
        </w:rPr>
        <w:t>.</w:t>
      </w:r>
      <w:r w:rsidR="00C629E5" w:rsidRPr="00811C4A">
        <w:rPr>
          <w:rStyle w:val="l-L2Char"/>
          <w:rFonts w:ascii="Times New Roman" w:hAnsi="Times New Roman"/>
          <w:b w:val="0"/>
          <w:u w:val="none"/>
        </w:rPr>
        <w:t xml:space="preserve">  </w:t>
      </w:r>
    </w:p>
    <w:p w:rsidR="00CA776E" w:rsidRPr="00AB4C45" w:rsidRDefault="00CA776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>V případě potřeby bude zhotovitelem zpracován manipulační řád a provozní řád vodního díla dle vyhlášky č. 216/2011 Sb., o náležitostech manipulačních řádů a provozních řádů vodních děl.</w:t>
      </w:r>
    </w:p>
    <w:p w:rsidR="00125588" w:rsidRDefault="0012558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 xml:space="preserve">Zhotovitel vypracuje posudek o potřebě provádění technickobezpečnostního dohledu dle § 61 odst. 2 a odst. 4 zákona č. 254/2001 Sb., o vodách, ve znění pozdějších předpisů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AB4C45">
        <w:rPr>
          <w:rStyle w:val="l-L2Char"/>
          <w:rFonts w:ascii="Times New Roman" w:hAnsi="Times New Roman"/>
          <w:b w:val="0"/>
          <w:u w:val="none"/>
        </w:rPr>
        <w:t>a v případě jeho potřeby vypracování podmínek provádění.</w:t>
      </w:r>
    </w:p>
    <w:p w:rsidR="00DB0840" w:rsidRPr="008E79F2" w:rsidRDefault="001C1C0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>Zhotovitel provede potřebné geodetické zaměření území.</w:t>
      </w:r>
    </w:p>
    <w:p w:rsidR="00FC08C2" w:rsidRPr="00FC08C2" w:rsidRDefault="0071160B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8E79F2">
        <w:rPr>
          <w:rStyle w:val="l-L2Char"/>
          <w:rFonts w:ascii="Times New Roman" w:hAnsi="Times New Roman"/>
          <w:b w:val="0"/>
          <w:u w:val="none"/>
        </w:rPr>
        <w:t>viz. bod 1.2</w:t>
      </w:r>
      <w:r w:rsidR="008E79F2" w:rsidRPr="00365B63">
        <w:rPr>
          <w:rStyle w:val="l-L2Char"/>
          <w:rFonts w:ascii="Times New Roman" w:hAnsi="Times New Roman"/>
          <w:b w:val="0"/>
          <w:u w:val="none"/>
        </w:rPr>
        <w:t>.2 Plán společných zařízení</w:t>
      </w:r>
    </w:p>
    <w:p w:rsidR="003659C2" w:rsidRPr="0047679A" w:rsidRDefault="003659C2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Default="00AB7CC6" w:rsidP="00F20150">
      <w:pPr>
        <w:numPr>
          <w:ilvl w:val="2"/>
          <w:numId w:val="60"/>
        </w:numPr>
        <w:spacing w:after="0"/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r w:rsidR="00BB4364">
        <w:rPr>
          <w:rStyle w:val="l-L2Char"/>
          <w:rFonts w:ascii="Times New Roman" w:hAnsi="Times New Roman"/>
          <w:lang w:eastAsia="en-US"/>
        </w:rPr>
        <w:t xml:space="preserve"> ve vrstvách</w:t>
      </w:r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„d</w:t>
      </w:r>
      <w:r w:rsidR="00BB4364">
        <w:rPr>
          <w:rStyle w:val="l-L2Char"/>
          <w:rFonts w:ascii="Times New Roman" w:hAnsi="Times New Roman"/>
          <w:lang w:eastAsia="en-US"/>
        </w:rPr>
        <w:t>gn</w:t>
      </w:r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xls, xlsx,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7F72AF" w:rsidRDefault="007F72AF" w:rsidP="00F20150">
      <w:pPr>
        <w:spacing w:after="0"/>
        <w:ind w:left="1212"/>
        <w:jc w:val="both"/>
        <w:rPr>
          <w:rStyle w:val="l-L2Char"/>
          <w:rFonts w:ascii="Times New Roman" w:hAnsi="Times New Roman"/>
        </w:rPr>
      </w:pPr>
    </w:p>
    <w:p w:rsidR="00F829EA" w:rsidRDefault="00F829EA" w:rsidP="00F20150">
      <w:pPr>
        <w:pStyle w:val="l-L1"/>
        <w:keepNext w:val="0"/>
        <w:numPr>
          <w:ilvl w:val="1"/>
          <w:numId w:val="60"/>
        </w:numPr>
        <w:spacing w:before="0" w:after="0"/>
        <w:ind w:left="1276" w:hanging="85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F20150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1276"/>
        <w:jc w:val="left"/>
        <w:rPr>
          <w:rStyle w:val="l-L2Char"/>
          <w:rFonts w:ascii="Times New Roman" w:hAnsi="Times New Roman"/>
          <w:u w:val="none"/>
        </w:rPr>
      </w:pPr>
    </w:p>
    <w:p w:rsidR="00B94443" w:rsidRDefault="00B94443" w:rsidP="00F20150">
      <w:pPr>
        <w:pStyle w:val="l-L1"/>
        <w:keepNext w:val="0"/>
        <w:numPr>
          <w:ilvl w:val="0"/>
          <w:numId w:val="0"/>
        </w:numPr>
        <w:spacing w:before="0" w:after="0"/>
        <w:ind w:left="504" w:firstLine="708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20150" w:rsidRPr="000651E8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504" w:firstLine="708"/>
        <w:jc w:val="both"/>
        <w:rPr>
          <w:rStyle w:val="l-L2Char"/>
          <w:rFonts w:ascii="Times New Roman" w:hAnsi="Times New Roman"/>
        </w:rPr>
      </w:pPr>
    </w:p>
    <w:p w:rsidR="00B94443" w:rsidRDefault="00B94443" w:rsidP="00F20150">
      <w:pPr>
        <w:pStyle w:val="l-L1"/>
        <w:keepNext w:val="0"/>
        <w:numPr>
          <w:ilvl w:val="2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6B54F5" w:rsidRDefault="003F03C5" w:rsidP="00F20150">
      <w:pPr>
        <w:pStyle w:val="Odstavecseseznamem"/>
        <w:spacing w:after="0"/>
        <w:ind w:left="1276"/>
        <w:jc w:val="both"/>
        <w:rPr>
          <w:rStyle w:val="l-L2Char"/>
          <w:rFonts w:ascii="Times New Roman" w:hAnsi="Times New Roman"/>
        </w:rPr>
      </w:pPr>
      <w:r w:rsidRPr="000F35FF">
        <w:rPr>
          <w:rStyle w:val="l-L2Char"/>
          <w:rFonts w:ascii="Times New Roman" w:hAnsi="Times New Roman"/>
        </w:rPr>
        <w:t xml:space="preserve">Komplexní pozemové úpravy v k.ú. </w:t>
      </w:r>
      <w:r w:rsidR="00200A5E">
        <w:rPr>
          <w:rStyle w:val="l-L2Char"/>
          <w:rFonts w:ascii="Times New Roman" w:hAnsi="Times New Roman"/>
        </w:rPr>
        <w:t xml:space="preserve">Ochoz u Konice </w:t>
      </w:r>
      <w:r w:rsidRPr="000F35FF">
        <w:rPr>
          <w:rStyle w:val="l-L2Char"/>
          <w:rFonts w:ascii="Times New Roman" w:hAnsi="Times New Roman"/>
        </w:rPr>
        <w:t>zpracované firmou</w:t>
      </w:r>
      <w:r w:rsidR="007F72AF">
        <w:rPr>
          <w:rStyle w:val="l-L2Char"/>
          <w:rFonts w:ascii="Times New Roman" w:hAnsi="Times New Roman"/>
        </w:rPr>
        <w:t xml:space="preserve"> GEO</w:t>
      </w:r>
      <w:r w:rsidR="00200A5E">
        <w:rPr>
          <w:rStyle w:val="l-L2Char"/>
          <w:rFonts w:ascii="Times New Roman" w:hAnsi="Times New Roman"/>
        </w:rPr>
        <w:t>DETIKA s.r.o., Sportovní 3, 796 01 Prostějov.</w:t>
      </w:r>
    </w:p>
    <w:p w:rsidR="00F20150" w:rsidRPr="008E79F2" w:rsidRDefault="00F20150" w:rsidP="00F20150">
      <w:pPr>
        <w:pStyle w:val="Odstavecseseznamem"/>
        <w:spacing w:after="0"/>
        <w:ind w:left="1276"/>
        <w:jc w:val="both"/>
        <w:rPr>
          <w:rFonts w:ascii="Times New Roman" w:hAnsi="Times New Roman"/>
        </w:rPr>
      </w:pPr>
    </w:p>
    <w:p w:rsidR="00F829EA" w:rsidRDefault="00F829EA" w:rsidP="00F20150">
      <w:pPr>
        <w:pStyle w:val="l-L1"/>
        <w:keepNext w:val="0"/>
        <w:numPr>
          <w:ilvl w:val="2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B15B59" w:rsidRDefault="00B15B59" w:rsidP="00F20150">
      <w:pPr>
        <w:pStyle w:val="Odstavecseseznamem"/>
        <w:spacing w:after="0"/>
        <w:ind w:firstLine="492"/>
        <w:rPr>
          <w:rFonts w:ascii="Times New Roman" w:hAnsi="Times New Roman"/>
          <w:szCs w:val="22"/>
        </w:rPr>
      </w:pPr>
    </w:p>
    <w:p w:rsidR="00413306" w:rsidRPr="00413306" w:rsidRDefault="00413306" w:rsidP="00F20150">
      <w:pPr>
        <w:pStyle w:val="Odstavecseseznamem"/>
        <w:spacing w:after="0"/>
        <w:ind w:firstLine="492"/>
        <w:rPr>
          <w:rFonts w:ascii="Times New Roman" w:hAnsi="Times New Roman"/>
          <w:szCs w:val="22"/>
        </w:rPr>
      </w:pPr>
      <w:r w:rsidRPr="0076191C">
        <w:rPr>
          <w:rFonts w:ascii="Times New Roman" w:hAnsi="Times New Roman"/>
          <w:szCs w:val="22"/>
        </w:rPr>
        <w:t xml:space="preserve">Část </w:t>
      </w:r>
      <w:r w:rsidR="00E91C4A">
        <w:rPr>
          <w:rFonts w:ascii="Times New Roman" w:hAnsi="Times New Roman"/>
          <w:szCs w:val="22"/>
        </w:rPr>
        <w:t>2</w:t>
      </w:r>
      <w:bookmarkStart w:id="0" w:name="_GoBack"/>
      <w:bookmarkEnd w:id="0"/>
      <w:r w:rsidRPr="0076191C">
        <w:rPr>
          <w:rFonts w:ascii="Times New Roman" w:hAnsi="Times New Roman"/>
          <w:szCs w:val="22"/>
        </w:rPr>
        <w:t xml:space="preserve">: </w:t>
      </w:r>
      <w:r w:rsidRPr="0076191C">
        <w:rPr>
          <w:rFonts w:ascii="Times New Roman" w:hAnsi="Times New Roman"/>
          <w:b/>
          <w:szCs w:val="22"/>
        </w:rPr>
        <w:t xml:space="preserve">Zpracování PD v k.ú. </w:t>
      </w:r>
      <w:r w:rsidR="00200A5E">
        <w:rPr>
          <w:rFonts w:ascii="Times New Roman" w:hAnsi="Times New Roman"/>
          <w:b/>
          <w:szCs w:val="22"/>
        </w:rPr>
        <w:t>Ochoz u Konice</w:t>
      </w:r>
      <w:r w:rsidRPr="0076191C">
        <w:rPr>
          <w:rFonts w:ascii="Times New Roman" w:hAnsi="Times New Roman"/>
          <w:b/>
          <w:szCs w:val="22"/>
        </w:rPr>
        <w:t xml:space="preserve"> – I. etapa</w:t>
      </w:r>
    </w:p>
    <w:p w:rsidR="00F20150" w:rsidRDefault="00F20150" w:rsidP="00F20150">
      <w:pPr>
        <w:spacing w:after="0"/>
        <w:ind w:left="504" w:firstLine="708"/>
        <w:rPr>
          <w:rFonts w:ascii="Times New Roman" w:hAnsi="Times New Roman"/>
          <w:b/>
          <w:u w:val="single"/>
        </w:rPr>
      </w:pPr>
    </w:p>
    <w:p w:rsidR="00127D4C" w:rsidRPr="00B15B59" w:rsidRDefault="00127D4C" w:rsidP="00F20150">
      <w:pPr>
        <w:spacing w:after="0"/>
        <w:ind w:left="504" w:firstLine="708"/>
        <w:rPr>
          <w:rFonts w:ascii="Times New Roman" w:hAnsi="Times New Roman"/>
          <w:u w:val="single"/>
        </w:rPr>
      </w:pPr>
      <w:r w:rsidRPr="00B15B59">
        <w:rPr>
          <w:rFonts w:ascii="Times New Roman" w:hAnsi="Times New Roman"/>
          <w:u w:val="single"/>
        </w:rPr>
        <w:t>SO 0</w:t>
      </w:r>
      <w:r w:rsidR="00EC16E3" w:rsidRPr="00B15B59">
        <w:rPr>
          <w:rFonts w:ascii="Times New Roman" w:hAnsi="Times New Roman"/>
          <w:u w:val="single"/>
        </w:rPr>
        <w:t>1</w:t>
      </w:r>
      <w:r w:rsidRPr="00B15B59">
        <w:rPr>
          <w:rFonts w:ascii="Times New Roman" w:hAnsi="Times New Roman"/>
          <w:u w:val="single"/>
        </w:rPr>
        <w:t xml:space="preserve"> – Polní cesty zpevněné</w:t>
      </w:r>
    </w:p>
    <w:p w:rsidR="00127D4C" w:rsidRPr="00127D4C" w:rsidRDefault="00127D4C" w:rsidP="00F20150">
      <w:pPr>
        <w:spacing w:after="0"/>
        <w:ind w:left="504" w:firstLine="708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Stavební objekt SO 0</w:t>
      </w:r>
      <w:r w:rsidR="00EC16E3">
        <w:rPr>
          <w:rFonts w:ascii="Times New Roman" w:hAnsi="Times New Roman"/>
        </w:rPr>
        <w:t>1</w:t>
      </w:r>
      <w:r w:rsidRPr="00127D4C">
        <w:rPr>
          <w:rFonts w:ascii="Times New Roman" w:hAnsi="Times New Roman"/>
        </w:rPr>
        <w:t xml:space="preserve"> bude zahrnovat:</w:t>
      </w:r>
    </w:p>
    <w:p w:rsidR="00127D4C" w:rsidRDefault="00127D4C" w:rsidP="00F20150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 xml:space="preserve">Hlavní polní cesta C1 – </w:t>
      </w:r>
      <w:r w:rsidR="00EC16E3">
        <w:rPr>
          <w:rFonts w:ascii="Times New Roman" w:hAnsi="Times New Roman"/>
        </w:rPr>
        <w:t>rekonstrukce</w:t>
      </w:r>
      <w:r w:rsidRPr="00127D4C">
        <w:rPr>
          <w:rFonts w:ascii="Times New Roman" w:hAnsi="Times New Roman"/>
        </w:rPr>
        <w:t>, kat. P</w:t>
      </w:r>
      <w:r w:rsidR="00200A5E">
        <w:rPr>
          <w:rFonts w:ascii="Times New Roman" w:hAnsi="Times New Roman"/>
        </w:rPr>
        <w:t>4</w:t>
      </w:r>
      <w:r w:rsidR="00EC16E3">
        <w:rPr>
          <w:rFonts w:ascii="Times New Roman" w:hAnsi="Times New Roman"/>
        </w:rPr>
        <w:t>,0</w:t>
      </w:r>
      <w:r w:rsidRPr="00127D4C">
        <w:rPr>
          <w:rFonts w:ascii="Times New Roman" w:hAnsi="Times New Roman"/>
        </w:rPr>
        <w:t>/30, dl.</w:t>
      </w:r>
      <w:r w:rsidR="00EC16E3">
        <w:rPr>
          <w:rFonts w:ascii="Times New Roman" w:hAnsi="Times New Roman"/>
        </w:rPr>
        <w:t xml:space="preserve"> </w:t>
      </w:r>
      <w:r w:rsidR="00200A5E">
        <w:rPr>
          <w:rFonts w:ascii="Times New Roman" w:hAnsi="Times New Roman"/>
        </w:rPr>
        <w:t>213</w:t>
      </w:r>
      <w:r w:rsidRPr="00127D4C">
        <w:rPr>
          <w:rFonts w:ascii="Times New Roman" w:hAnsi="Times New Roman"/>
        </w:rPr>
        <w:t>,0 m, povrh živice</w:t>
      </w:r>
    </w:p>
    <w:p w:rsidR="00200A5E" w:rsidRDefault="00200A5E" w:rsidP="00200A5E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Hlavní polní cesta C</w:t>
      </w:r>
      <w:r>
        <w:rPr>
          <w:rFonts w:ascii="Times New Roman" w:hAnsi="Times New Roman"/>
        </w:rPr>
        <w:t>2</w:t>
      </w:r>
      <w:r w:rsidRPr="00127D4C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rekonstrukce</w:t>
      </w:r>
      <w:r w:rsidRPr="00127D4C">
        <w:rPr>
          <w:rFonts w:ascii="Times New Roman" w:hAnsi="Times New Roman"/>
        </w:rPr>
        <w:t>, kat. P</w:t>
      </w:r>
      <w:r>
        <w:rPr>
          <w:rFonts w:ascii="Times New Roman" w:hAnsi="Times New Roman"/>
        </w:rPr>
        <w:t>4,0</w:t>
      </w:r>
      <w:r w:rsidRPr="00127D4C">
        <w:rPr>
          <w:rFonts w:ascii="Times New Roman" w:hAnsi="Times New Roman"/>
        </w:rPr>
        <w:t>/30, dl.</w:t>
      </w:r>
      <w:r>
        <w:rPr>
          <w:rFonts w:ascii="Times New Roman" w:hAnsi="Times New Roman"/>
        </w:rPr>
        <w:t xml:space="preserve"> 408</w:t>
      </w:r>
      <w:r w:rsidRPr="00127D4C">
        <w:rPr>
          <w:rFonts w:ascii="Times New Roman" w:hAnsi="Times New Roman"/>
        </w:rPr>
        <w:t>,0 m, povrh živice</w:t>
      </w:r>
    </w:p>
    <w:p w:rsidR="00200A5E" w:rsidRDefault="00200A5E" w:rsidP="00200A5E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Hlavní polní cesta C</w:t>
      </w:r>
      <w:r>
        <w:rPr>
          <w:rFonts w:ascii="Times New Roman" w:hAnsi="Times New Roman"/>
        </w:rPr>
        <w:t>3</w:t>
      </w:r>
      <w:r w:rsidRPr="00127D4C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rekonstrukce</w:t>
      </w:r>
      <w:r w:rsidRPr="00127D4C">
        <w:rPr>
          <w:rFonts w:ascii="Times New Roman" w:hAnsi="Times New Roman"/>
        </w:rPr>
        <w:t>, kat. P</w:t>
      </w:r>
      <w:r>
        <w:rPr>
          <w:rFonts w:ascii="Times New Roman" w:hAnsi="Times New Roman"/>
        </w:rPr>
        <w:t>4,0</w:t>
      </w:r>
      <w:r w:rsidRPr="00127D4C">
        <w:rPr>
          <w:rFonts w:ascii="Times New Roman" w:hAnsi="Times New Roman"/>
        </w:rPr>
        <w:t>/30, dl.</w:t>
      </w:r>
      <w:r>
        <w:rPr>
          <w:rFonts w:ascii="Times New Roman" w:hAnsi="Times New Roman"/>
        </w:rPr>
        <w:t xml:space="preserve"> 750</w:t>
      </w:r>
      <w:r w:rsidRPr="00127D4C">
        <w:rPr>
          <w:rFonts w:ascii="Times New Roman" w:hAnsi="Times New Roman"/>
        </w:rPr>
        <w:t>,0 m, povrh živice</w:t>
      </w:r>
    </w:p>
    <w:p w:rsidR="00EC16E3" w:rsidRDefault="00EC16E3" w:rsidP="00F20150">
      <w:pPr>
        <w:pStyle w:val="Odstavecseseznamem"/>
        <w:spacing w:after="0" w:line="240" w:lineRule="auto"/>
        <w:ind w:left="15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vč. trubní</w:t>
      </w:r>
      <w:r w:rsidR="00200A5E">
        <w:rPr>
          <w:rFonts w:ascii="Times New Roman" w:hAnsi="Times New Roman"/>
        </w:rPr>
        <w:t>ho</w:t>
      </w:r>
      <w:r>
        <w:rPr>
          <w:rFonts w:ascii="Times New Roman" w:hAnsi="Times New Roman"/>
        </w:rPr>
        <w:t xml:space="preserve"> propustk</w:t>
      </w:r>
      <w:r w:rsidR="00200A5E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P</w:t>
      </w:r>
      <w:r w:rsidR="00200A5E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(DN </w:t>
      </w:r>
      <w:r w:rsidR="00200A5E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00, dl. </w:t>
      </w:r>
      <w:r w:rsidR="00200A5E">
        <w:rPr>
          <w:rFonts w:ascii="Times New Roman" w:hAnsi="Times New Roman"/>
        </w:rPr>
        <w:t>8</w:t>
      </w:r>
      <w:r>
        <w:rPr>
          <w:rFonts w:ascii="Times New Roman" w:hAnsi="Times New Roman"/>
        </w:rPr>
        <w:t>,0 m)</w:t>
      </w:r>
    </w:p>
    <w:p w:rsidR="00200A5E" w:rsidRDefault="00200A5E" w:rsidP="00200A5E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Hlavní polní cesta C</w:t>
      </w:r>
      <w:r>
        <w:rPr>
          <w:rFonts w:ascii="Times New Roman" w:hAnsi="Times New Roman"/>
        </w:rPr>
        <w:t>7</w:t>
      </w:r>
      <w:r w:rsidRPr="00127D4C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rekonstrukce</w:t>
      </w:r>
      <w:r w:rsidRPr="00127D4C">
        <w:rPr>
          <w:rFonts w:ascii="Times New Roman" w:hAnsi="Times New Roman"/>
        </w:rPr>
        <w:t>, kat. P</w:t>
      </w:r>
      <w:r>
        <w:rPr>
          <w:rFonts w:ascii="Times New Roman" w:hAnsi="Times New Roman"/>
        </w:rPr>
        <w:t>4,0</w:t>
      </w:r>
      <w:r w:rsidRPr="00127D4C">
        <w:rPr>
          <w:rFonts w:ascii="Times New Roman" w:hAnsi="Times New Roman"/>
        </w:rPr>
        <w:t>/30, dl.</w:t>
      </w:r>
      <w:r>
        <w:rPr>
          <w:rFonts w:ascii="Times New Roman" w:hAnsi="Times New Roman"/>
        </w:rPr>
        <w:t xml:space="preserve"> 420</w:t>
      </w:r>
      <w:r w:rsidRPr="00127D4C">
        <w:rPr>
          <w:rFonts w:ascii="Times New Roman" w:hAnsi="Times New Roman"/>
        </w:rPr>
        <w:t>,0 m, povrh živice</w:t>
      </w:r>
    </w:p>
    <w:p w:rsidR="00200A5E" w:rsidRPr="00127D4C" w:rsidRDefault="00200A5E" w:rsidP="00F20150">
      <w:pPr>
        <w:pStyle w:val="Odstavecseseznamem"/>
        <w:spacing w:after="0" w:line="240" w:lineRule="auto"/>
        <w:ind w:left="1572"/>
        <w:jc w:val="both"/>
        <w:rPr>
          <w:rFonts w:ascii="Times New Roman" w:hAnsi="Times New Roman"/>
        </w:rPr>
      </w:pPr>
    </w:p>
    <w:p w:rsidR="00EC16E3" w:rsidRPr="00B15B59" w:rsidRDefault="00EC16E3" w:rsidP="00F20150">
      <w:pPr>
        <w:spacing w:after="0"/>
        <w:ind w:left="504" w:firstLine="708"/>
        <w:rPr>
          <w:rFonts w:ascii="Times New Roman" w:hAnsi="Times New Roman"/>
          <w:u w:val="single"/>
        </w:rPr>
      </w:pPr>
      <w:r w:rsidRPr="00B15B59">
        <w:rPr>
          <w:rFonts w:ascii="Times New Roman" w:hAnsi="Times New Roman"/>
          <w:u w:val="single"/>
        </w:rPr>
        <w:t>SO 0</w:t>
      </w:r>
      <w:r w:rsidR="00200A5E">
        <w:rPr>
          <w:rFonts w:ascii="Times New Roman" w:hAnsi="Times New Roman"/>
          <w:u w:val="single"/>
        </w:rPr>
        <w:t>2</w:t>
      </w:r>
      <w:r w:rsidRPr="00B15B59">
        <w:rPr>
          <w:rFonts w:ascii="Times New Roman" w:hAnsi="Times New Roman"/>
          <w:u w:val="single"/>
        </w:rPr>
        <w:t xml:space="preserve"> – Vodohospodářsk</w:t>
      </w:r>
      <w:r w:rsidR="00200A5E">
        <w:rPr>
          <w:rFonts w:ascii="Times New Roman" w:hAnsi="Times New Roman"/>
          <w:u w:val="single"/>
        </w:rPr>
        <w:t>á a protierozní opatření</w:t>
      </w:r>
    </w:p>
    <w:p w:rsidR="00EC16E3" w:rsidRPr="00127D4C" w:rsidRDefault="00EC16E3" w:rsidP="00F20150">
      <w:pPr>
        <w:spacing w:after="0"/>
        <w:ind w:left="504" w:firstLine="708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Stavební objekt SO 0</w:t>
      </w:r>
      <w:r>
        <w:rPr>
          <w:rFonts w:ascii="Times New Roman" w:hAnsi="Times New Roman"/>
        </w:rPr>
        <w:t>2</w:t>
      </w:r>
      <w:r w:rsidRPr="00127D4C">
        <w:rPr>
          <w:rFonts w:ascii="Times New Roman" w:hAnsi="Times New Roman"/>
        </w:rPr>
        <w:t xml:space="preserve"> bude zahrnovat:</w:t>
      </w:r>
    </w:p>
    <w:p w:rsidR="00BE3175" w:rsidRDefault="00EC16E3" w:rsidP="00BE3175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 w:rsidRPr="00BE3175">
        <w:rPr>
          <w:rFonts w:ascii="Times New Roman" w:hAnsi="Times New Roman"/>
        </w:rPr>
        <w:t xml:space="preserve">Odvodňovací </w:t>
      </w:r>
      <w:r w:rsidR="00200A5E" w:rsidRPr="00BE3175">
        <w:rPr>
          <w:rFonts w:ascii="Times New Roman" w:hAnsi="Times New Roman"/>
        </w:rPr>
        <w:t xml:space="preserve">otevřený </w:t>
      </w:r>
      <w:r w:rsidRPr="00BE3175">
        <w:rPr>
          <w:rFonts w:ascii="Times New Roman" w:hAnsi="Times New Roman"/>
        </w:rPr>
        <w:t xml:space="preserve">příkop OP1 – </w:t>
      </w:r>
      <w:r w:rsidR="00200A5E" w:rsidRPr="00BE3175">
        <w:rPr>
          <w:rFonts w:ascii="Times New Roman" w:hAnsi="Times New Roman"/>
        </w:rPr>
        <w:t>nový</w:t>
      </w:r>
      <w:r w:rsidRPr="00BE3175">
        <w:rPr>
          <w:rFonts w:ascii="Times New Roman" w:hAnsi="Times New Roman"/>
        </w:rPr>
        <w:t xml:space="preserve">, dl. </w:t>
      </w:r>
      <w:r w:rsidR="00200A5E" w:rsidRPr="00BE3175">
        <w:rPr>
          <w:rFonts w:ascii="Times New Roman" w:hAnsi="Times New Roman"/>
        </w:rPr>
        <w:t>464,0</w:t>
      </w:r>
      <w:r w:rsidRPr="00BE3175">
        <w:rPr>
          <w:rFonts w:ascii="Times New Roman" w:hAnsi="Times New Roman"/>
        </w:rPr>
        <w:t xml:space="preserve"> m</w:t>
      </w:r>
      <w:r w:rsidR="00BE3175">
        <w:rPr>
          <w:rFonts w:ascii="Times New Roman" w:hAnsi="Times New Roman"/>
        </w:rPr>
        <w:t xml:space="preserve"> </w:t>
      </w:r>
      <w:r w:rsidR="00200A5E" w:rsidRPr="00BE3175">
        <w:rPr>
          <w:rFonts w:ascii="Times New Roman" w:hAnsi="Times New Roman"/>
        </w:rPr>
        <w:t xml:space="preserve">vč. dvou </w:t>
      </w:r>
      <w:r w:rsidR="00BE3175" w:rsidRPr="00BE3175">
        <w:rPr>
          <w:rFonts w:ascii="Times New Roman" w:hAnsi="Times New Roman"/>
        </w:rPr>
        <w:t>trubních propustků (s</w:t>
      </w:r>
      <w:r w:rsidR="00200A5E" w:rsidRPr="00BE3175">
        <w:rPr>
          <w:rFonts w:ascii="Times New Roman" w:hAnsi="Times New Roman"/>
        </w:rPr>
        <w:t>jezdů</w:t>
      </w:r>
      <w:r w:rsidR="00BE3175" w:rsidRPr="00BE3175">
        <w:rPr>
          <w:rFonts w:ascii="Times New Roman" w:hAnsi="Times New Roman"/>
        </w:rPr>
        <w:t>)</w:t>
      </w:r>
      <w:r w:rsidR="00200A5E" w:rsidRPr="00BE3175">
        <w:rPr>
          <w:rFonts w:ascii="Times New Roman" w:hAnsi="Times New Roman"/>
        </w:rPr>
        <w:t xml:space="preserve"> na sousední pozemky</w:t>
      </w:r>
      <w:r w:rsidR="00BE3175" w:rsidRPr="00BE3175">
        <w:rPr>
          <w:rFonts w:ascii="Times New Roman" w:hAnsi="Times New Roman"/>
        </w:rPr>
        <w:t xml:space="preserve"> a rekonstrukci objektu zaústění do stávající vodoteče</w:t>
      </w:r>
    </w:p>
    <w:p w:rsidR="00BE3175" w:rsidRDefault="00BE3175" w:rsidP="00BE3175">
      <w:pPr>
        <w:spacing w:after="0" w:line="240" w:lineRule="auto"/>
        <w:jc w:val="both"/>
        <w:rPr>
          <w:rFonts w:ascii="Times New Roman" w:hAnsi="Times New Roman"/>
        </w:rPr>
      </w:pPr>
    </w:p>
    <w:p w:rsidR="00BE3175" w:rsidRPr="00B15B59" w:rsidRDefault="00BE3175" w:rsidP="00BE3175">
      <w:pPr>
        <w:spacing w:after="0"/>
        <w:ind w:left="504" w:firstLine="708"/>
        <w:rPr>
          <w:rFonts w:ascii="Times New Roman" w:hAnsi="Times New Roman"/>
          <w:u w:val="single"/>
        </w:rPr>
      </w:pPr>
      <w:r w:rsidRPr="00B15B59">
        <w:rPr>
          <w:rFonts w:ascii="Times New Roman" w:hAnsi="Times New Roman"/>
          <w:u w:val="single"/>
        </w:rPr>
        <w:t>SO 0</w:t>
      </w:r>
      <w:r>
        <w:rPr>
          <w:rFonts w:ascii="Times New Roman" w:hAnsi="Times New Roman"/>
          <w:u w:val="single"/>
        </w:rPr>
        <w:t>3</w:t>
      </w:r>
      <w:r w:rsidRPr="00B15B59">
        <w:rPr>
          <w:rFonts w:ascii="Times New Roman" w:hAnsi="Times New Roman"/>
          <w:u w:val="single"/>
        </w:rPr>
        <w:t xml:space="preserve"> – </w:t>
      </w:r>
      <w:r w:rsidR="00894883">
        <w:rPr>
          <w:rFonts w:ascii="Times New Roman" w:hAnsi="Times New Roman"/>
          <w:u w:val="single"/>
        </w:rPr>
        <w:t>Krajinná zeleň</w:t>
      </w:r>
    </w:p>
    <w:p w:rsidR="00BE3175" w:rsidRPr="00127D4C" w:rsidRDefault="00BE3175" w:rsidP="00BE3175">
      <w:pPr>
        <w:spacing w:after="0"/>
        <w:ind w:left="504" w:firstLine="708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Stavební objekt SO 0</w:t>
      </w:r>
      <w:r w:rsidR="00894883">
        <w:rPr>
          <w:rFonts w:ascii="Times New Roman" w:hAnsi="Times New Roman"/>
        </w:rPr>
        <w:t>3</w:t>
      </w:r>
      <w:r w:rsidRPr="00127D4C">
        <w:rPr>
          <w:rFonts w:ascii="Times New Roman" w:hAnsi="Times New Roman"/>
        </w:rPr>
        <w:t xml:space="preserve"> bude zahrnovat:</w:t>
      </w:r>
    </w:p>
    <w:p w:rsidR="00BE3175" w:rsidRDefault="00894883" w:rsidP="00894883">
      <w:pPr>
        <w:pStyle w:val="Odstavecseseznamem"/>
        <w:numPr>
          <w:ilvl w:val="0"/>
          <w:numId w:val="77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Lokální biokoridor BK4 (část) – dl. 908,0 m</w:t>
      </w:r>
    </w:p>
    <w:p w:rsidR="00894883" w:rsidRPr="00894883" w:rsidRDefault="00894883" w:rsidP="00894883">
      <w:pPr>
        <w:pStyle w:val="Odstavecseseznamem"/>
        <w:numPr>
          <w:ilvl w:val="0"/>
          <w:numId w:val="77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Zatravněná údolnice – dl. 442,0 m</w:t>
      </w:r>
    </w:p>
    <w:p w:rsidR="00F20150" w:rsidRPr="00F20150" w:rsidRDefault="00F20150" w:rsidP="00894883">
      <w:pPr>
        <w:spacing w:after="0"/>
        <w:ind w:left="504" w:firstLine="708"/>
        <w:jc w:val="both"/>
        <w:rPr>
          <w:rFonts w:ascii="Times New Roman" w:hAnsi="Times New Roman"/>
        </w:rPr>
      </w:pPr>
    </w:p>
    <w:p w:rsidR="00152458" w:rsidRPr="000651E8" w:rsidRDefault="00152458" w:rsidP="00F20150">
      <w:pPr>
        <w:pStyle w:val="l-L1"/>
        <w:keepNext w:val="0"/>
        <w:numPr>
          <w:ilvl w:val="0"/>
          <w:numId w:val="0"/>
        </w:numPr>
        <w:spacing w:before="0" w:after="0"/>
        <w:ind w:left="720"/>
        <w:jc w:val="left"/>
      </w:pPr>
    </w:p>
    <w:sectPr w:rsidR="00152458" w:rsidRPr="000651E8" w:rsidSect="00F03C78">
      <w:footerReference w:type="even" r:id="rId13"/>
      <w:footerReference w:type="default" r:id="rId14"/>
      <w:pgSz w:w="11906" w:h="16838" w:code="9"/>
      <w:pgMar w:top="1135" w:right="1134" w:bottom="993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E6" w:rsidRDefault="00E024E6">
      <w:r>
        <w:separator/>
      </w:r>
    </w:p>
  </w:endnote>
  <w:endnote w:type="continuationSeparator" w:id="0">
    <w:p w:rsidR="00E024E6" w:rsidRDefault="00E024E6">
      <w:r>
        <w:continuationSeparator/>
      </w:r>
    </w:p>
  </w:endnote>
  <w:endnote w:type="continuationNotice" w:id="1">
    <w:p w:rsidR="00E024E6" w:rsidRDefault="00E024E6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C8" w:rsidRDefault="005A26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C8" w:rsidRDefault="005A26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1C4A">
      <w:rPr>
        <w:rStyle w:val="slostrnky"/>
        <w:noProof/>
      </w:rPr>
      <w:t>2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E6" w:rsidRDefault="00E024E6">
      <w:r>
        <w:separator/>
      </w:r>
    </w:p>
  </w:footnote>
  <w:footnote w:type="continuationSeparator" w:id="0">
    <w:p w:rsidR="00E024E6" w:rsidRDefault="00E024E6">
      <w:r>
        <w:continuationSeparator/>
      </w:r>
    </w:p>
  </w:footnote>
  <w:footnote w:type="continuationNotice" w:id="1">
    <w:p w:rsidR="00E024E6" w:rsidRDefault="00E024E6" w:rsidP="000651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5B273DA5"/>
    <w:multiLevelType w:val="hybridMultilevel"/>
    <w:tmpl w:val="28860FB4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0" w15:restartNumberingAfterBreak="0">
    <w:nsid w:val="5DAA0E83"/>
    <w:multiLevelType w:val="hybridMultilevel"/>
    <w:tmpl w:val="CF90844E"/>
    <w:lvl w:ilvl="0" w:tplc="040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5E50E5"/>
    <w:multiLevelType w:val="hybridMultilevel"/>
    <w:tmpl w:val="EC507930"/>
    <w:lvl w:ilvl="0" w:tplc="200A81EA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7B5A1D"/>
    <w:multiLevelType w:val="hybridMultilevel"/>
    <w:tmpl w:val="D7DEDA48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4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B77EE5"/>
    <w:multiLevelType w:val="hybridMultilevel"/>
    <w:tmpl w:val="E6ECA716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8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9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739FA"/>
    <w:multiLevelType w:val="hybridMultilevel"/>
    <w:tmpl w:val="F40C1E3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31"/>
  </w:num>
  <w:num w:numId="9">
    <w:abstractNumId w:val="16"/>
  </w:num>
  <w:num w:numId="10">
    <w:abstractNumId w:val="43"/>
  </w:num>
  <w:num w:numId="11">
    <w:abstractNumId w:val="35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6"/>
  </w:num>
  <w:num w:numId="19">
    <w:abstractNumId w:val="18"/>
  </w:num>
  <w:num w:numId="20">
    <w:abstractNumId w:val="14"/>
  </w:num>
  <w:num w:numId="21">
    <w:abstractNumId w:val="34"/>
  </w:num>
  <w:num w:numId="22">
    <w:abstractNumId w:val="39"/>
  </w:num>
  <w:num w:numId="23">
    <w:abstractNumId w:val="41"/>
  </w:num>
  <w:num w:numId="24">
    <w:abstractNumId w:val="8"/>
  </w:num>
  <w:num w:numId="25">
    <w:abstractNumId w:val="23"/>
  </w:num>
  <w:num w:numId="26">
    <w:abstractNumId w:val="38"/>
  </w:num>
  <w:num w:numId="27">
    <w:abstractNumId w:val="44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40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32"/>
  </w:num>
  <w:num w:numId="72">
    <w:abstractNumId w:val="5"/>
  </w:num>
  <w:num w:numId="73">
    <w:abstractNumId w:val="5"/>
  </w:num>
  <w:num w:numId="74">
    <w:abstractNumId w:val="33"/>
  </w:num>
  <w:num w:numId="75">
    <w:abstractNumId w:val="29"/>
  </w:num>
  <w:num w:numId="76">
    <w:abstractNumId w:val="37"/>
  </w:num>
  <w:num w:numId="77">
    <w:abstractNumId w:val="30"/>
  </w:num>
  <w:num w:numId="78">
    <w:abstractNumId w:val="4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E2E6A"/>
    <w:rsid w:val="000038B8"/>
    <w:rsid w:val="00005B67"/>
    <w:rsid w:val="00006164"/>
    <w:rsid w:val="000076F0"/>
    <w:rsid w:val="00012300"/>
    <w:rsid w:val="00012930"/>
    <w:rsid w:val="00012B64"/>
    <w:rsid w:val="00013CC8"/>
    <w:rsid w:val="0001608E"/>
    <w:rsid w:val="0001769A"/>
    <w:rsid w:val="000203F2"/>
    <w:rsid w:val="00024114"/>
    <w:rsid w:val="00035A6B"/>
    <w:rsid w:val="00035D07"/>
    <w:rsid w:val="00035F68"/>
    <w:rsid w:val="00036D68"/>
    <w:rsid w:val="00037752"/>
    <w:rsid w:val="000475F1"/>
    <w:rsid w:val="000524D5"/>
    <w:rsid w:val="00053AC6"/>
    <w:rsid w:val="0005524A"/>
    <w:rsid w:val="0005626A"/>
    <w:rsid w:val="00056754"/>
    <w:rsid w:val="000634B8"/>
    <w:rsid w:val="000651E8"/>
    <w:rsid w:val="0006681A"/>
    <w:rsid w:val="00070319"/>
    <w:rsid w:val="0007041E"/>
    <w:rsid w:val="000708A3"/>
    <w:rsid w:val="00070B97"/>
    <w:rsid w:val="0007141B"/>
    <w:rsid w:val="0007349F"/>
    <w:rsid w:val="00073A84"/>
    <w:rsid w:val="0007515F"/>
    <w:rsid w:val="000827FC"/>
    <w:rsid w:val="0008462F"/>
    <w:rsid w:val="0008710A"/>
    <w:rsid w:val="000917DD"/>
    <w:rsid w:val="00095603"/>
    <w:rsid w:val="0009761D"/>
    <w:rsid w:val="000A3CCC"/>
    <w:rsid w:val="000A50EF"/>
    <w:rsid w:val="000A787C"/>
    <w:rsid w:val="000B24A1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35F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5588"/>
    <w:rsid w:val="00126736"/>
    <w:rsid w:val="00126AA3"/>
    <w:rsid w:val="00127D4C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B301E"/>
    <w:rsid w:val="001C1C0E"/>
    <w:rsid w:val="001C55CB"/>
    <w:rsid w:val="001C5A26"/>
    <w:rsid w:val="001C6108"/>
    <w:rsid w:val="001C6858"/>
    <w:rsid w:val="001D09D0"/>
    <w:rsid w:val="001D1532"/>
    <w:rsid w:val="001D2761"/>
    <w:rsid w:val="001D32AC"/>
    <w:rsid w:val="001D50DC"/>
    <w:rsid w:val="001D5C4E"/>
    <w:rsid w:val="001D70C2"/>
    <w:rsid w:val="001D7DFC"/>
    <w:rsid w:val="001E131B"/>
    <w:rsid w:val="001E7C6C"/>
    <w:rsid w:val="001F2445"/>
    <w:rsid w:val="001F280F"/>
    <w:rsid w:val="001F2D41"/>
    <w:rsid w:val="001F4E7C"/>
    <w:rsid w:val="001F5C31"/>
    <w:rsid w:val="00200A5E"/>
    <w:rsid w:val="00205F0D"/>
    <w:rsid w:val="002067C5"/>
    <w:rsid w:val="00210EB4"/>
    <w:rsid w:val="0021173D"/>
    <w:rsid w:val="00211B07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DCF"/>
    <w:rsid w:val="00235F5A"/>
    <w:rsid w:val="002361A5"/>
    <w:rsid w:val="00236584"/>
    <w:rsid w:val="002365BB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B6487"/>
    <w:rsid w:val="002C113C"/>
    <w:rsid w:val="002C625E"/>
    <w:rsid w:val="002C6FAE"/>
    <w:rsid w:val="002D10A3"/>
    <w:rsid w:val="002D245C"/>
    <w:rsid w:val="002D2FF1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64A"/>
    <w:rsid w:val="00323892"/>
    <w:rsid w:val="00325FC3"/>
    <w:rsid w:val="00327B76"/>
    <w:rsid w:val="00332C92"/>
    <w:rsid w:val="00336FA6"/>
    <w:rsid w:val="00345FAE"/>
    <w:rsid w:val="003468FB"/>
    <w:rsid w:val="0035318F"/>
    <w:rsid w:val="00357DE0"/>
    <w:rsid w:val="00360D9F"/>
    <w:rsid w:val="003629B9"/>
    <w:rsid w:val="00362FAF"/>
    <w:rsid w:val="003659C2"/>
    <w:rsid w:val="00370FDB"/>
    <w:rsid w:val="003729D3"/>
    <w:rsid w:val="00374002"/>
    <w:rsid w:val="0037518A"/>
    <w:rsid w:val="00380D9B"/>
    <w:rsid w:val="003823D0"/>
    <w:rsid w:val="00394CD0"/>
    <w:rsid w:val="00395E21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577D"/>
    <w:rsid w:val="003D6DA3"/>
    <w:rsid w:val="003E1E1C"/>
    <w:rsid w:val="003E3A31"/>
    <w:rsid w:val="003E6C22"/>
    <w:rsid w:val="003F03C5"/>
    <w:rsid w:val="003F0BD3"/>
    <w:rsid w:val="003F0E58"/>
    <w:rsid w:val="003F0EBD"/>
    <w:rsid w:val="003F23AD"/>
    <w:rsid w:val="003F2BB4"/>
    <w:rsid w:val="003F63A5"/>
    <w:rsid w:val="003F7513"/>
    <w:rsid w:val="003F7AAD"/>
    <w:rsid w:val="003F7B5E"/>
    <w:rsid w:val="0040724D"/>
    <w:rsid w:val="00407C28"/>
    <w:rsid w:val="0041143F"/>
    <w:rsid w:val="00413306"/>
    <w:rsid w:val="00420B35"/>
    <w:rsid w:val="00421BB1"/>
    <w:rsid w:val="00426FA0"/>
    <w:rsid w:val="00430580"/>
    <w:rsid w:val="00432BD9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67F72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418"/>
    <w:rsid w:val="00535C93"/>
    <w:rsid w:val="00536E8C"/>
    <w:rsid w:val="0053780F"/>
    <w:rsid w:val="00542905"/>
    <w:rsid w:val="00546BA7"/>
    <w:rsid w:val="00547633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97D76"/>
    <w:rsid w:val="005A0043"/>
    <w:rsid w:val="005A1830"/>
    <w:rsid w:val="005A26F9"/>
    <w:rsid w:val="005A39AC"/>
    <w:rsid w:val="005A668E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1CAD"/>
    <w:rsid w:val="005F435B"/>
    <w:rsid w:val="005F7FCA"/>
    <w:rsid w:val="00601F13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B54F5"/>
    <w:rsid w:val="006B562A"/>
    <w:rsid w:val="006B6229"/>
    <w:rsid w:val="006C2DB8"/>
    <w:rsid w:val="006C4AC4"/>
    <w:rsid w:val="006C527F"/>
    <w:rsid w:val="006C70A1"/>
    <w:rsid w:val="006D0667"/>
    <w:rsid w:val="006D0B15"/>
    <w:rsid w:val="006D0D74"/>
    <w:rsid w:val="006D50D1"/>
    <w:rsid w:val="006D5C18"/>
    <w:rsid w:val="006D62A4"/>
    <w:rsid w:val="006D7BFB"/>
    <w:rsid w:val="006E2293"/>
    <w:rsid w:val="006E2996"/>
    <w:rsid w:val="006F3CD0"/>
    <w:rsid w:val="006F6ECC"/>
    <w:rsid w:val="00703635"/>
    <w:rsid w:val="0071160B"/>
    <w:rsid w:val="00713D3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191C"/>
    <w:rsid w:val="0076278C"/>
    <w:rsid w:val="0076588D"/>
    <w:rsid w:val="00767DBF"/>
    <w:rsid w:val="0077220E"/>
    <w:rsid w:val="00772DEB"/>
    <w:rsid w:val="00773191"/>
    <w:rsid w:val="0077542A"/>
    <w:rsid w:val="00776074"/>
    <w:rsid w:val="007835F3"/>
    <w:rsid w:val="00786807"/>
    <w:rsid w:val="0078723B"/>
    <w:rsid w:val="00790CC9"/>
    <w:rsid w:val="0079106B"/>
    <w:rsid w:val="00792783"/>
    <w:rsid w:val="007A7E6A"/>
    <w:rsid w:val="007B467E"/>
    <w:rsid w:val="007B4FE3"/>
    <w:rsid w:val="007B5B8F"/>
    <w:rsid w:val="007B5D2C"/>
    <w:rsid w:val="007B7420"/>
    <w:rsid w:val="007D0507"/>
    <w:rsid w:val="007E28CE"/>
    <w:rsid w:val="007E3837"/>
    <w:rsid w:val="007E3D81"/>
    <w:rsid w:val="007E5275"/>
    <w:rsid w:val="007E595C"/>
    <w:rsid w:val="007E70CD"/>
    <w:rsid w:val="007E78CB"/>
    <w:rsid w:val="007F36A0"/>
    <w:rsid w:val="007F4D81"/>
    <w:rsid w:val="007F72AF"/>
    <w:rsid w:val="008011A3"/>
    <w:rsid w:val="00806017"/>
    <w:rsid w:val="008068EB"/>
    <w:rsid w:val="00807FAD"/>
    <w:rsid w:val="00811C4A"/>
    <w:rsid w:val="0081211C"/>
    <w:rsid w:val="00821735"/>
    <w:rsid w:val="00824335"/>
    <w:rsid w:val="00826974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0279"/>
    <w:rsid w:val="00884B58"/>
    <w:rsid w:val="00884C94"/>
    <w:rsid w:val="00884ED8"/>
    <w:rsid w:val="00885601"/>
    <w:rsid w:val="008857E6"/>
    <w:rsid w:val="00885D74"/>
    <w:rsid w:val="00891431"/>
    <w:rsid w:val="008922D1"/>
    <w:rsid w:val="00894883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9F2"/>
    <w:rsid w:val="008E7C88"/>
    <w:rsid w:val="008F09ED"/>
    <w:rsid w:val="008F23DA"/>
    <w:rsid w:val="008F2964"/>
    <w:rsid w:val="008F7684"/>
    <w:rsid w:val="00901FEF"/>
    <w:rsid w:val="00904729"/>
    <w:rsid w:val="00904CF0"/>
    <w:rsid w:val="00915447"/>
    <w:rsid w:val="00922FDE"/>
    <w:rsid w:val="00926A5C"/>
    <w:rsid w:val="00927633"/>
    <w:rsid w:val="00930D90"/>
    <w:rsid w:val="00934461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492B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3F2D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30EE"/>
    <w:rsid w:val="00A5589B"/>
    <w:rsid w:val="00A56274"/>
    <w:rsid w:val="00A65C79"/>
    <w:rsid w:val="00A660B0"/>
    <w:rsid w:val="00A67237"/>
    <w:rsid w:val="00A67EE9"/>
    <w:rsid w:val="00A850AC"/>
    <w:rsid w:val="00A86DD5"/>
    <w:rsid w:val="00A91766"/>
    <w:rsid w:val="00A95F2D"/>
    <w:rsid w:val="00AA6C81"/>
    <w:rsid w:val="00AA6F20"/>
    <w:rsid w:val="00AA703A"/>
    <w:rsid w:val="00AB4C45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2E0"/>
    <w:rsid w:val="00AF79C6"/>
    <w:rsid w:val="00AF7E0D"/>
    <w:rsid w:val="00B00A11"/>
    <w:rsid w:val="00B01789"/>
    <w:rsid w:val="00B02C31"/>
    <w:rsid w:val="00B03BB2"/>
    <w:rsid w:val="00B03FDB"/>
    <w:rsid w:val="00B15B59"/>
    <w:rsid w:val="00B1637F"/>
    <w:rsid w:val="00B24802"/>
    <w:rsid w:val="00B30835"/>
    <w:rsid w:val="00B322DC"/>
    <w:rsid w:val="00B33F0F"/>
    <w:rsid w:val="00B37923"/>
    <w:rsid w:val="00B43A8F"/>
    <w:rsid w:val="00B43E16"/>
    <w:rsid w:val="00B448D2"/>
    <w:rsid w:val="00B5015A"/>
    <w:rsid w:val="00B515FE"/>
    <w:rsid w:val="00B5161D"/>
    <w:rsid w:val="00B53CDD"/>
    <w:rsid w:val="00B5642E"/>
    <w:rsid w:val="00B6547F"/>
    <w:rsid w:val="00B65FFB"/>
    <w:rsid w:val="00B7049D"/>
    <w:rsid w:val="00B70B1E"/>
    <w:rsid w:val="00B729EE"/>
    <w:rsid w:val="00B73391"/>
    <w:rsid w:val="00B73916"/>
    <w:rsid w:val="00B774A9"/>
    <w:rsid w:val="00B778E9"/>
    <w:rsid w:val="00B77AA2"/>
    <w:rsid w:val="00B804D6"/>
    <w:rsid w:val="00B857F4"/>
    <w:rsid w:val="00B87A91"/>
    <w:rsid w:val="00B94443"/>
    <w:rsid w:val="00BA432B"/>
    <w:rsid w:val="00BB4364"/>
    <w:rsid w:val="00BB4624"/>
    <w:rsid w:val="00BB55CB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E3175"/>
    <w:rsid w:val="00BE47BB"/>
    <w:rsid w:val="00BE6E8B"/>
    <w:rsid w:val="00BF3694"/>
    <w:rsid w:val="00BF7A3C"/>
    <w:rsid w:val="00BF7EAF"/>
    <w:rsid w:val="00C00631"/>
    <w:rsid w:val="00C0340E"/>
    <w:rsid w:val="00C0493E"/>
    <w:rsid w:val="00C058C6"/>
    <w:rsid w:val="00C05F45"/>
    <w:rsid w:val="00C149CE"/>
    <w:rsid w:val="00C1681E"/>
    <w:rsid w:val="00C204B2"/>
    <w:rsid w:val="00C2206F"/>
    <w:rsid w:val="00C224D4"/>
    <w:rsid w:val="00C226B0"/>
    <w:rsid w:val="00C25044"/>
    <w:rsid w:val="00C25139"/>
    <w:rsid w:val="00C26A5E"/>
    <w:rsid w:val="00C30DBF"/>
    <w:rsid w:val="00C321F7"/>
    <w:rsid w:val="00C32521"/>
    <w:rsid w:val="00C354FE"/>
    <w:rsid w:val="00C36F3F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A776E"/>
    <w:rsid w:val="00CB55C3"/>
    <w:rsid w:val="00CB6687"/>
    <w:rsid w:val="00CB68CC"/>
    <w:rsid w:val="00CB6BAC"/>
    <w:rsid w:val="00CC04D6"/>
    <w:rsid w:val="00CC055D"/>
    <w:rsid w:val="00CC1BF4"/>
    <w:rsid w:val="00CC3D10"/>
    <w:rsid w:val="00CD0191"/>
    <w:rsid w:val="00CD222F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DFB"/>
    <w:rsid w:val="00D016D2"/>
    <w:rsid w:val="00D02123"/>
    <w:rsid w:val="00D021D9"/>
    <w:rsid w:val="00D039D4"/>
    <w:rsid w:val="00D0456B"/>
    <w:rsid w:val="00D05BB8"/>
    <w:rsid w:val="00D06754"/>
    <w:rsid w:val="00D10072"/>
    <w:rsid w:val="00D15EA8"/>
    <w:rsid w:val="00D16E9B"/>
    <w:rsid w:val="00D316A9"/>
    <w:rsid w:val="00D37F97"/>
    <w:rsid w:val="00D405FC"/>
    <w:rsid w:val="00D45076"/>
    <w:rsid w:val="00D45EF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0840"/>
    <w:rsid w:val="00DB2E76"/>
    <w:rsid w:val="00DB31DA"/>
    <w:rsid w:val="00DB3718"/>
    <w:rsid w:val="00DB4A73"/>
    <w:rsid w:val="00DC0156"/>
    <w:rsid w:val="00DC2688"/>
    <w:rsid w:val="00DD0CE3"/>
    <w:rsid w:val="00DD200E"/>
    <w:rsid w:val="00DD5AD2"/>
    <w:rsid w:val="00DD696F"/>
    <w:rsid w:val="00DE04FD"/>
    <w:rsid w:val="00DE17AF"/>
    <w:rsid w:val="00DE1D93"/>
    <w:rsid w:val="00DE24B6"/>
    <w:rsid w:val="00DE5AF1"/>
    <w:rsid w:val="00DF44DE"/>
    <w:rsid w:val="00DF6A49"/>
    <w:rsid w:val="00DF6E51"/>
    <w:rsid w:val="00E00A8F"/>
    <w:rsid w:val="00E024E6"/>
    <w:rsid w:val="00E04D56"/>
    <w:rsid w:val="00E07D12"/>
    <w:rsid w:val="00E1033B"/>
    <w:rsid w:val="00E10D46"/>
    <w:rsid w:val="00E115B5"/>
    <w:rsid w:val="00E11A67"/>
    <w:rsid w:val="00E12050"/>
    <w:rsid w:val="00E132AD"/>
    <w:rsid w:val="00E1419C"/>
    <w:rsid w:val="00E158F7"/>
    <w:rsid w:val="00E172A7"/>
    <w:rsid w:val="00E23090"/>
    <w:rsid w:val="00E2601C"/>
    <w:rsid w:val="00E26CC5"/>
    <w:rsid w:val="00E277FD"/>
    <w:rsid w:val="00E35F4D"/>
    <w:rsid w:val="00E37C17"/>
    <w:rsid w:val="00E449B9"/>
    <w:rsid w:val="00E46FD4"/>
    <w:rsid w:val="00E50CC1"/>
    <w:rsid w:val="00E51946"/>
    <w:rsid w:val="00E612CB"/>
    <w:rsid w:val="00E62EE1"/>
    <w:rsid w:val="00E64D8D"/>
    <w:rsid w:val="00E71176"/>
    <w:rsid w:val="00E71981"/>
    <w:rsid w:val="00E72C64"/>
    <w:rsid w:val="00E7355F"/>
    <w:rsid w:val="00E76B8E"/>
    <w:rsid w:val="00E822A3"/>
    <w:rsid w:val="00E83E7F"/>
    <w:rsid w:val="00E84827"/>
    <w:rsid w:val="00E865F6"/>
    <w:rsid w:val="00E90083"/>
    <w:rsid w:val="00E9062E"/>
    <w:rsid w:val="00E90E49"/>
    <w:rsid w:val="00E91C4A"/>
    <w:rsid w:val="00E924F7"/>
    <w:rsid w:val="00E9473E"/>
    <w:rsid w:val="00EA1A9A"/>
    <w:rsid w:val="00EA4F01"/>
    <w:rsid w:val="00EA6D3F"/>
    <w:rsid w:val="00EA6F75"/>
    <w:rsid w:val="00EA6FDD"/>
    <w:rsid w:val="00EB3FF6"/>
    <w:rsid w:val="00EB5FE0"/>
    <w:rsid w:val="00EB6086"/>
    <w:rsid w:val="00EC16E3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2A8C"/>
    <w:rsid w:val="00F03C78"/>
    <w:rsid w:val="00F062C7"/>
    <w:rsid w:val="00F12B63"/>
    <w:rsid w:val="00F13F17"/>
    <w:rsid w:val="00F146D0"/>
    <w:rsid w:val="00F14EC7"/>
    <w:rsid w:val="00F15883"/>
    <w:rsid w:val="00F176C2"/>
    <w:rsid w:val="00F20150"/>
    <w:rsid w:val="00F2079A"/>
    <w:rsid w:val="00F21DB3"/>
    <w:rsid w:val="00F2289B"/>
    <w:rsid w:val="00F27BA5"/>
    <w:rsid w:val="00F30405"/>
    <w:rsid w:val="00F33A5D"/>
    <w:rsid w:val="00F352BD"/>
    <w:rsid w:val="00F359D8"/>
    <w:rsid w:val="00F43ED8"/>
    <w:rsid w:val="00F43F36"/>
    <w:rsid w:val="00F44458"/>
    <w:rsid w:val="00F44497"/>
    <w:rsid w:val="00F51133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7A9C"/>
    <w:rsid w:val="00FC08C2"/>
    <w:rsid w:val="00FC0B97"/>
    <w:rsid w:val="00FD20AF"/>
    <w:rsid w:val="00FD2100"/>
    <w:rsid w:val="00FD2BEE"/>
    <w:rsid w:val="00FD32B1"/>
    <w:rsid w:val="00FD4C87"/>
    <w:rsid w:val="00FD5197"/>
    <w:rsid w:val="00FD69CF"/>
    <w:rsid w:val="00FE36CA"/>
    <w:rsid w:val="00FE6020"/>
    <w:rsid w:val="00FE713F"/>
    <w:rsid w:val="00FF092B"/>
    <w:rsid w:val="00FF1689"/>
    <w:rsid w:val="00FF50C2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A580"/>
  <w15:docId w15:val="{734E4858-61B6-45C5-9B39-60C77CD0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5A26F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FC08C2"/>
    <w:rPr>
      <w:rFonts w:ascii="Arial" w:hAnsi="Arial"/>
      <w:sz w:val="22"/>
      <w:szCs w:val="24"/>
    </w:rPr>
  </w:style>
  <w:style w:type="character" w:styleId="Siln">
    <w:name w:val="Strong"/>
    <w:qFormat/>
    <w:rsid w:val="008F2964"/>
    <w:rPr>
      <w:b/>
      <w:bCs/>
    </w:rPr>
  </w:style>
  <w:style w:type="character" w:customStyle="1" w:styleId="Nadpis2Char">
    <w:name w:val="Nadpis 2 Char"/>
    <w:basedOn w:val="Standardnpsmoodstavce"/>
    <w:link w:val="Nadpis2"/>
    <w:rsid w:val="001E131B"/>
    <w:rPr>
      <w:rFonts w:ascii="Cambria" w:hAnsi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9DEEDBC4-EA00-4CF5-AA86-9AAEA04FC08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FAAB89D-8D07-4512-9CD5-134989D6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847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Chudožilov Zdeněk Ing.</cp:lastModifiedBy>
  <cp:revision>32</cp:revision>
  <cp:lastPrinted>2015-12-17T11:03:00Z</cp:lastPrinted>
  <dcterms:created xsi:type="dcterms:W3CDTF">2016-06-06T10:44:00Z</dcterms:created>
  <dcterms:modified xsi:type="dcterms:W3CDTF">2018-02-07T07:29:00Z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