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9F39FB" w:rsidRDefault="00354192" w:rsidP="00354192">
      <w:pPr>
        <w:pStyle w:val="Podnadpis"/>
        <w:rPr>
          <w:rFonts w:ascii="Arial" w:hAnsi="Arial" w:cs="Arial"/>
          <w:spacing w:val="2"/>
          <w:lang w:val="cs-CZ"/>
        </w:rPr>
      </w:pPr>
      <w:r w:rsidRPr="009F39FB">
        <w:rPr>
          <w:rFonts w:ascii="Arial" w:hAnsi="Arial" w:cs="Arial"/>
          <w:spacing w:val="2"/>
          <w:lang w:val="cs-CZ"/>
        </w:rPr>
        <w:t>uzavřená podle § 2586 a násl. zákona č. 89/2012 Sb., občanský zákoník (dále jen „NOZ“)</w:t>
      </w:r>
    </w:p>
    <w:p w14:paraId="43A09CA3" w14:textId="15D78224" w:rsidR="009F39FB" w:rsidRPr="00311784" w:rsidRDefault="00354192" w:rsidP="00311784">
      <w:pPr>
        <w:pStyle w:val="Podnadpis"/>
        <w:rPr>
          <w:rFonts w:ascii="Arial" w:hAnsi="Arial" w:cs="Arial"/>
          <w:lang w:val="cs-CZ"/>
        </w:rPr>
      </w:pPr>
      <w:proofErr w:type="gramStart"/>
      <w:r w:rsidRPr="00311784">
        <w:rPr>
          <w:rFonts w:ascii="Arial" w:hAnsi="Arial" w:cs="Arial"/>
          <w:lang w:val="cs-CZ"/>
        </w:rPr>
        <w:t>mezi</w:t>
      </w:r>
      <w:proofErr w:type="gramEnd"/>
      <w:r w:rsidRPr="00311784">
        <w:rPr>
          <w:rFonts w:ascii="Arial" w:hAnsi="Arial" w:cs="Arial"/>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311784" w14:paraId="007DA77C" w14:textId="77777777" w:rsidTr="00DA502E">
        <w:tc>
          <w:tcPr>
            <w:tcW w:w="4531" w:type="dxa"/>
          </w:tcPr>
          <w:p w14:paraId="3327702A" w14:textId="77777777" w:rsidR="00354192" w:rsidRPr="00311784" w:rsidRDefault="00354192" w:rsidP="00DA502E">
            <w:pPr>
              <w:pStyle w:val="Tabulka-buky11"/>
              <w:rPr>
                <w:rStyle w:val="Siln"/>
                <w:rFonts w:ascii="Arial" w:hAnsi="Arial" w:cs="Arial"/>
                <w:b w:val="0"/>
                <w:bCs w:val="0"/>
                <w:sz w:val="22"/>
                <w:szCs w:val="22"/>
                <w:lang w:val="cs-CZ"/>
              </w:rPr>
            </w:pPr>
            <w:r w:rsidRPr="00311784">
              <w:rPr>
                <w:rStyle w:val="Siln"/>
                <w:rFonts w:ascii="Arial" w:hAnsi="Arial" w:cs="Arial"/>
                <w:sz w:val="22"/>
                <w:szCs w:val="22"/>
              </w:rPr>
              <w:t>Objednatel:</w:t>
            </w:r>
          </w:p>
        </w:tc>
        <w:tc>
          <w:tcPr>
            <w:tcW w:w="4531" w:type="dxa"/>
          </w:tcPr>
          <w:p w14:paraId="0B06CAD6" w14:textId="77777777" w:rsidR="00354192" w:rsidRPr="00311784" w:rsidRDefault="00354192" w:rsidP="00DA502E">
            <w:pPr>
              <w:pStyle w:val="Tabulka-buky11"/>
              <w:rPr>
                <w:rFonts w:ascii="Arial" w:hAnsi="Arial" w:cs="Arial"/>
                <w:sz w:val="22"/>
                <w:szCs w:val="22"/>
                <w:lang w:val="cs-CZ"/>
              </w:rPr>
            </w:pPr>
            <w:r w:rsidRPr="00311784">
              <w:rPr>
                <w:rFonts w:ascii="Arial" w:hAnsi="Arial" w:cs="Arial"/>
                <w:sz w:val="22"/>
                <w:szCs w:val="22"/>
                <w:lang w:val="cs-CZ"/>
              </w:rPr>
              <w:t>Česká republika – Státní pozemkový úřad</w:t>
            </w:r>
          </w:p>
          <w:p w14:paraId="1EA02379" w14:textId="5CEC57A7" w:rsidR="00354192" w:rsidRPr="00311784" w:rsidRDefault="00354192" w:rsidP="00D7411E">
            <w:pPr>
              <w:pStyle w:val="Tabulka-buky11"/>
              <w:rPr>
                <w:rFonts w:ascii="Arial" w:hAnsi="Arial" w:cs="Arial"/>
                <w:sz w:val="22"/>
                <w:szCs w:val="22"/>
                <w:lang w:val="cs-CZ"/>
              </w:rPr>
            </w:pPr>
            <w:r w:rsidRPr="00311784">
              <w:rPr>
                <w:rFonts w:ascii="Arial" w:hAnsi="Arial" w:cs="Arial"/>
                <w:sz w:val="22"/>
                <w:szCs w:val="22"/>
                <w:lang w:val="cs-CZ"/>
              </w:rPr>
              <w:t xml:space="preserve">Krajský pozemkový úřad pro </w:t>
            </w:r>
            <w:r w:rsidR="00D7411E" w:rsidRPr="00311784">
              <w:rPr>
                <w:rFonts w:ascii="Arial" w:hAnsi="Arial" w:cs="Arial"/>
                <w:sz w:val="22"/>
                <w:szCs w:val="22"/>
                <w:lang w:val="cs-CZ"/>
              </w:rPr>
              <w:t>Liberecký k</w:t>
            </w:r>
            <w:r w:rsidRPr="00311784">
              <w:rPr>
                <w:rFonts w:ascii="Arial" w:hAnsi="Arial" w:cs="Arial"/>
                <w:sz w:val="22"/>
                <w:szCs w:val="22"/>
                <w:lang w:val="cs-CZ"/>
              </w:rPr>
              <w:t>raj</w:t>
            </w:r>
          </w:p>
        </w:tc>
      </w:tr>
      <w:tr w:rsidR="00354192" w:rsidRPr="00311784" w14:paraId="0871D682" w14:textId="77777777" w:rsidTr="00DA502E">
        <w:tc>
          <w:tcPr>
            <w:tcW w:w="4531" w:type="dxa"/>
          </w:tcPr>
          <w:p w14:paraId="6F8F014F" w14:textId="77777777" w:rsidR="00354192" w:rsidRPr="00311784" w:rsidRDefault="00354192" w:rsidP="00DA502E">
            <w:pPr>
              <w:pStyle w:val="Tabulka-buky11"/>
              <w:rPr>
                <w:rStyle w:val="Siln"/>
                <w:rFonts w:ascii="Arial" w:eastAsiaTheme="majorEastAsia" w:hAnsi="Arial" w:cs="Arial"/>
                <w:b w:val="0"/>
                <w:bCs w:val="0"/>
                <w:sz w:val="22"/>
                <w:szCs w:val="22"/>
                <w:lang w:val="cs-CZ"/>
              </w:rPr>
            </w:pPr>
            <w:r w:rsidRPr="00311784">
              <w:rPr>
                <w:rStyle w:val="Siln"/>
                <w:rFonts w:ascii="Arial" w:eastAsiaTheme="majorEastAsia" w:hAnsi="Arial" w:cs="Arial"/>
                <w:sz w:val="22"/>
                <w:szCs w:val="22"/>
              </w:rPr>
              <w:t>Sídlo:</w:t>
            </w:r>
          </w:p>
        </w:tc>
        <w:tc>
          <w:tcPr>
            <w:tcW w:w="4531" w:type="dxa"/>
          </w:tcPr>
          <w:p w14:paraId="4BE28E91" w14:textId="77777777" w:rsidR="00354192" w:rsidRPr="00311784" w:rsidRDefault="00354192" w:rsidP="00DA502E">
            <w:pPr>
              <w:pStyle w:val="Tabulka-buky11"/>
              <w:rPr>
                <w:rFonts w:ascii="Arial" w:hAnsi="Arial" w:cs="Arial"/>
                <w:sz w:val="22"/>
                <w:szCs w:val="22"/>
                <w:lang w:val="cs-CZ"/>
              </w:rPr>
            </w:pPr>
            <w:r w:rsidRPr="00311784">
              <w:rPr>
                <w:rFonts w:ascii="Arial" w:hAnsi="Arial" w:cs="Arial"/>
                <w:sz w:val="22"/>
                <w:szCs w:val="22"/>
                <w:lang w:val="cs-CZ"/>
              </w:rPr>
              <w:t>Husinecká 1024/11a, 130 00 Praha 3 – Žižkov</w:t>
            </w:r>
          </w:p>
          <w:p w14:paraId="5C32158E" w14:textId="3DB7473E" w:rsidR="00CF6FCA" w:rsidRPr="00311784" w:rsidRDefault="00CF6FCA" w:rsidP="00DA502E">
            <w:pPr>
              <w:pStyle w:val="Tabulka-buky11"/>
              <w:rPr>
                <w:rFonts w:ascii="Arial" w:hAnsi="Arial" w:cs="Arial"/>
                <w:sz w:val="22"/>
                <w:szCs w:val="22"/>
                <w:lang w:val="cs-CZ"/>
              </w:rPr>
            </w:pPr>
            <w:r w:rsidRPr="00311784">
              <w:rPr>
                <w:rFonts w:ascii="Arial" w:hAnsi="Arial" w:cs="Arial"/>
                <w:sz w:val="22"/>
                <w:szCs w:val="22"/>
                <w:lang w:val="cs-CZ"/>
              </w:rPr>
              <w:t>U Nisy 745/6a, 460 57 Liberec</w:t>
            </w:r>
          </w:p>
        </w:tc>
      </w:tr>
      <w:tr w:rsidR="00354192" w:rsidRPr="00311784" w14:paraId="30062612" w14:textId="77777777" w:rsidTr="00DA502E">
        <w:tc>
          <w:tcPr>
            <w:tcW w:w="4531" w:type="dxa"/>
          </w:tcPr>
          <w:p w14:paraId="123EFE9D"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Zastoupen:</w:t>
            </w:r>
          </w:p>
        </w:tc>
        <w:tc>
          <w:tcPr>
            <w:tcW w:w="4531" w:type="dxa"/>
          </w:tcPr>
          <w:p w14:paraId="15BA8828" w14:textId="4E91C8E0" w:rsidR="00354192" w:rsidRPr="00311784" w:rsidRDefault="00D7411E" w:rsidP="00D7411E">
            <w:pPr>
              <w:pStyle w:val="Tabulka-buky11"/>
              <w:rPr>
                <w:rFonts w:ascii="Arial" w:hAnsi="Arial" w:cs="Arial"/>
                <w:sz w:val="22"/>
                <w:szCs w:val="22"/>
              </w:rPr>
            </w:pPr>
            <w:r w:rsidRPr="00311784">
              <w:rPr>
                <w:rFonts w:ascii="Arial" w:hAnsi="Arial" w:cs="Arial"/>
                <w:sz w:val="22"/>
                <w:szCs w:val="22"/>
              </w:rPr>
              <w:t xml:space="preserve">Ing. Bohuslavem Kabátkem, </w:t>
            </w:r>
            <w:r w:rsidR="00354192" w:rsidRPr="00311784">
              <w:rPr>
                <w:rFonts w:ascii="Arial" w:hAnsi="Arial" w:cs="Arial"/>
                <w:sz w:val="22"/>
                <w:szCs w:val="22"/>
              </w:rPr>
              <w:t>ředitel</w:t>
            </w:r>
            <w:r w:rsidRPr="00311784">
              <w:rPr>
                <w:rFonts w:ascii="Arial" w:hAnsi="Arial" w:cs="Arial"/>
                <w:sz w:val="22"/>
                <w:szCs w:val="22"/>
              </w:rPr>
              <w:t>em</w:t>
            </w:r>
            <w:r w:rsidR="00354192" w:rsidRPr="00311784">
              <w:rPr>
                <w:rFonts w:ascii="Arial" w:hAnsi="Arial" w:cs="Arial"/>
                <w:sz w:val="22"/>
                <w:szCs w:val="22"/>
              </w:rPr>
              <w:t xml:space="preserve"> KPÚ </w:t>
            </w:r>
            <w:r w:rsidRPr="00311784">
              <w:rPr>
                <w:rFonts w:ascii="Arial" w:hAnsi="Arial" w:cs="Arial"/>
                <w:sz w:val="22"/>
                <w:szCs w:val="22"/>
              </w:rPr>
              <w:t>pro Liberecký kraj</w:t>
            </w:r>
          </w:p>
        </w:tc>
      </w:tr>
      <w:tr w:rsidR="00354192" w:rsidRPr="00311784" w14:paraId="2541BE70" w14:textId="77777777" w:rsidTr="00DA502E">
        <w:tc>
          <w:tcPr>
            <w:tcW w:w="4531" w:type="dxa"/>
          </w:tcPr>
          <w:p w14:paraId="76EF5B93"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Ve smluvních záležitostech oprávněn jednat:</w:t>
            </w:r>
          </w:p>
        </w:tc>
        <w:tc>
          <w:tcPr>
            <w:tcW w:w="4531" w:type="dxa"/>
          </w:tcPr>
          <w:p w14:paraId="57990AD7" w14:textId="72C90C5F" w:rsidR="00354192" w:rsidRPr="00311784" w:rsidRDefault="00D7411E" w:rsidP="00D7411E">
            <w:pPr>
              <w:pStyle w:val="Tabulka-buky11"/>
              <w:rPr>
                <w:rFonts w:ascii="Arial" w:hAnsi="Arial" w:cs="Arial"/>
                <w:sz w:val="22"/>
                <w:szCs w:val="22"/>
              </w:rPr>
            </w:pPr>
            <w:r w:rsidRPr="00311784">
              <w:rPr>
                <w:rFonts w:ascii="Arial" w:hAnsi="Arial" w:cs="Arial"/>
                <w:sz w:val="22"/>
                <w:szCs w:val="22"/>
              </w:rPr>
              <w:t>Ing. Bohuslav Kabátek</w:t>
            </w:r>
            <w:r w:rsidR="00354192" w:rsidRPr="00311784">
              <w:rPr>
                <w:rFonts w:ascii="Arial" w:hAnsi="Arial" w:cs="Arial"/>
                <w:sz w:val="22"/>
                <w:szCs w:val="22"/>
              </w:rPr>
              <w:t xml:space="preserve">, </w:t>
            </w:r>
            <w:r w:rsidRPr="00311784">
              <w:rPr>
                <w:rFonts w:ascii="Arial" w:hAnsi="Arial" w:cs="Arial"/>
                <w:sz w:val="22"/>
                <w:szCs w:val="22"/>
              </w:rPr>
              <w:t xml:space="preserve">ředitel </w:t>
            </w:r>
            <w:r w:rsidR="00354192" w:rsidRPr="00311784">
              <w:rPr>
                <w:rFonts w:ascii="Arial" w:hAnsi="Arial" w:cs="Arial"/>
                <w:sz w:val="22"/>
                <w:szCs w:val="22"/>
              </w:rPr>
              <w:t xml:space="preserve">KPÚ </w:t>
            </w:r>
            <w:r w:rsidRPr="00311784">
              <w:rPr>
                <w:rFonts w:ascii="Arial" w:hAnsi="Arial" w:cs="Arial"/>
                <w:sz w:val="22"/>
                <w:szCs w:val="22"/>
              </w:rPr>
              <w:t>pro Liberecký kraj</w:t>
            </w:r>
          </w:p>
        </w:tc>
      </w:tr>
      <w:tr w:rsidR="00354192" w:rsidRPr="00311784" w14:paraId="5B3CABB6" w14:textId="77777777" w:rsidTr="00DA502E">
        <w:tc>
          <w:tcPr>
            <w:tcW w:w="4531" w:type="dxa"/>
          </w:tcPr>
          <w:p w14:paraId="66338A7A" w14:textId="77777777" w:rsidR="00354192" w:rsidRPr="00311784" w:rsidRDefault="00354192" w:rsidP="00DA502E">
            <w:pPr>
              <w:pStyle w:val="Tabulka-buky11"/>
              <w:rPr>
                <w:rStyle w:val="Siln"/>
                <w:rFonts w:ascii="Arial" w:eastAsiaTheme="majorEastAsia" w:hAnsi="Arial" w:cs="Arial"/>
                <w:sz w:val="22"/>
                <w:szCs w:val="22"/>
              </w:rPr>
            </w:pPr>
            <w:r w:rsidRPr="00311784">
              <w:rPr>
                <w:rStyle w:val="Siln"/>
                <w:rFonts w:ascii="Arial" w:eastAsiaTheme="majorEastAsia" w:hAnsi="Arial" w:cs="Arial"/>
                <w:sz w:val="22"/>
                <w:szCs w:val="22"/>
              </w:rPr>
              <w:t>V technických záležitostech oprávněn jednat:</w:t>
            </w:r>
          </w:p>
        </w:tc>
        <w:tc>
          <w:tcPr>
            <w:tcW w:w="4531" w:type="dxa"/>
          </w:tcPr>
          <w:p w14:paraId="62546893" w14:textId="34A6C9A6" w:rsidR="00354192" w:rsidRPr="00311784" w:rsidRDefault="00D7411E" w:rsidP="00D7411E">
            <w:pPr>
              <w:pStyle w:val="Tabulka-buky11"/>
              <w:rPr>
                <w:rFonts w:ascii="Arial" w:hAnsi="Arial" w:cs="Arial"/>
                <w:sz w:val="22"/>
                <w:szCs w:val="22"/>
              </w:rPr>
            </w:pPr>
            <w:r w:rsidRPr="00311784">
              <w:rPr>
                <w:rFonts w:ascii="Arial" w:hAnsi="Arial" w:cs="Arial"/>
                <w:sz w:val="22"/>
                <w:szCs w:val="22"/>
              </w:rPr>
              <w:t>Ing. Vratislav Ferda</w:t>
            </w:r>
            <w:r w:rsidR="00354192" w:rsidRPr="00311784">
              <w:rPr>
                <w:rFonts w:ascii="Arial" w:hAnsi="Arial" w:cs="Arial"/>
                <w:sz w:val="22"/>
                <w:szCs w:val="22"/>
              </w:rPr>
              <w:t xml:space="preserve">, </w:t>
            </w:r>
            <w:r w:rsidRPr="00311784">
              <w:rPr>
                <w:rFonts w:ascii="Arial" w:hAnsi="Arial" w:cs="Arial"/>
                <w:sz w:val="22"/>
                <w:szCs w:val="22"/>
              </w:rPr>
              <w:t>vedoucí</w:t>
            </w:r>
            <w:r w:rsidR="00354192" w:rsidRPr="00311784">
              <w:rPr>
                <w:rFonts w:ascii="Arial" w:hAnsi="Arial" w:cs="Arial"/>
                <w:sz w:val="22"/>
                <w:szCs w:val="22"/>
              </w:rPr>
              <w:t xml:space="preserve"> Pobočk</w:t>
            </w:r>
            <w:r w:rsidRPr="00311784">
              <w:rPr>
                <w:rFonts w:ascii="Arial" w:hAnsi="Arial" w:cs="Arial"/>
                <w:sz w:val="22"/>
                <w:szCs w:val="22"/>
              </w:rPr>
              <w:t>y</w:t>
            </w:r>
            <w:r w:rsidR="00354192" w:rsidRPr="00311784">
              <w:rPr>
                <w:rFonts w:ascii="Arial" w:hAnsi="Arial" w:cs="Arial"/>
                <w:sz w:val="22"/>
                <w:szCs w:val="22"/>
              </w:rPr>
              <w:t xml:space="preserve"> </w:t>
            </w:r>
            <w:r w:rsidRPr="00311784">
              <w:rPr>
                <w:rFonts w:ascii="Arial" w:hAnsi="Arial" w:cs="Arial"/>
                <w:sz w:val="22"/>
                <w:szCs w:val="22"/>
              </w:rPr>
              <w:t>Česká Lípa</w:t>
            </w:r>
          </w:p>
        </w:tc>
      </w:tr>
      <w:tr w:rsidR="00D7411E" w:rsidRPr="00311784" w14:paraId="55855080" w14:textId="77777777" w:rsidTr="00DA502E">
        <w:tc>
          <w:tcPr>
            <w:tcW w:w="4531" w:type="dxa"/>
          </w:tcPr>
          <w:p w14:paraId="41945CEE" w14:textId="77777777" w:rsidR="00D7411E" w:rsidRPr="00311784" w:rsidRDefault="00D7411E" w:rsidP="00D7411E">
            <w:pPr>
              <w:pStyle w:val="Tabulka-buky11"/>
              <w:rPr>
                <w:rStyle w:val="Siln"/>
                <w:rFonts w:ascii="Arial" w:hAnsi="Arial" w:cs="Arial"/>
                <w:sz w:val="22"/>
                <w:szCs w:val="22"/>
              </w:rPr>
            </w:pPr>
            <w:r w:rsidRPr="00311784">
              <w:rPr>
                <w:rStyle w:val="Siln"/>
                <w:rFonts w:ascii="Arial" w:hAnsi="Arial" w:cs="Arial"/>
                <w:sz w:val="22"/>
                <w:szCs w:val="22"/>
              </w:rPr>
              <w:t>Adresa:</w:t>
            </w:r>
          </w:p>
        </w:tc>
        <w:tc>
          <w:tcPr>
            <w:tcW w:w="4531" w:type="dxa"/>
          </w:tcPr>
          <w:p w14:paraId="73BDDAF1" w14:textId="50C7127D" w:rsidR="00D7411E" w:rsidRPr="00311784" w:rsidRDefault="00CF6FCA" w:rsidP="00D7411E">
            <w:pPr>
              <w:pStyle w:val="Tabulka-buky11"/>
              <w:rPr>
                <w:rFonts w:ascii="Arial" w:hAnsi="Arial" w:cs="Arial"/>
                <w:sz w:val="22"/>
                <w:szCs w:val="22"/>
              </w:rPr>
            </w:pPr>
            <w:r w:rsidRPr="00311784">
              <w:rPr>
                <w:rFonts w:ascii="Arial" w:hAnsi="Arial" w:cs="Arial"/>
                <w:bCs/>
                <w:color w:val="000000"/>
                <w:sz w:val="22"/>
                <w:szCs w:val="22"/>
              </w:rPr>
              <w:t>Dubická 2362/56, 470 01 Česká Lípa</w:t>
            </w:r>
          </w:p>
        </w:tc>
      </w:tr>
      <w:tr w:rsidR="00D7411E" w:rsidRPr="00311784" w14:paraId="7F6B1E49" w14:textId="77777777" w:rsidTr="00DA502E">
        <w:tc>
          <w:tcPr>
            <w:tcW w:w="4531" w:type="dxa"/>
          </w:tcPr>
          <w:p w14:paraId="766E2F90" w14:textId="77777777" w:rsidR="00D7411E" w:rsidRPr="00311784" w:rsidRDefault="00D7411E" w:rsidP="00D7411E">
            <w:pPr>
              <w:pStyle w:val="Tabulka-buky11"/>
              <w:rPr>
                <w:rStyle w:val="Siln"/>
                <w:rFonts w:ascii="Arial" w:hAnsi="Arial" w:cs="Arial"/>
                <w:sz w:val="22"/>
                <w:szCs w:val="22"/>
              </w:rPr>
            </w:pPr>
            <w:r w:rsidRPr="00311784">
              <w:rPr>
                <w:rStyle w:val="Siln"/>
                <w:rFonts w:ascii="Arial" w:hAnsi="Arial" w:cs="Arial"/>
                <w:sz w:val="22"/>
                <w:szCs w:val="22"/>
              </w:rPr>
              <w:t>Telefon:</w:t>
            </w:r>
          </w:p>
        </w:tc>
        <w:tc>
          <w:tcPr>
            <w:tcW w:w="4531" w:type="dxa"/>
          </w:tcPr>
          <w:p w14:paraId="7C23AB2F" w14:textId="0C2FBB94" w:rsidR="00D7411E" w:rsidRPr="00311784" w:rsidRDefault="00CF6FCA" w:rsidP="00D7411E">
            <w:pPr>
              <w:pStyle w:val="Tabulka-buky11"/>
              <w:rPr>
                <w:rFonts w:ascii="Arial" w:hAnsi="Arial" w:cs="Arial"/>
                <w:sz w:val="22"/>
                <w:szCs w:val="22"/>
              </w:rPr>
            </w:pPr>
            <w:r w:rsidRPr="00311784">
              <w:rPr>
                <w:rFonts w:ascii="Arial" w:hAnsi="Arial" w:cs="Arial"/>
                <w:sz w:val="22"/>
                <w:szCs w:val="22"/>
              </w:rPr>
              <w:t>+420 725 548 187</w:t>
            </w:r>
          </w:p>
        </w:tc>
      </w:tr>
      <w:tr w:rsidR="00D7411E" w:rsidRPr="00311784" w14:paraId="1768B04F" w14:textId="77777777" w:rsidTr="00DA502E">
        <w:tc>
          <w:tcPr>
            <w:tcW w:w="4531" w:type="dxa"/>
          </w:tcPr>
          <w:p w14:paraId="4B75CC3B" w14:textId="77777777" w:rsidR="00D7411E" w:rsidRPr="00311784" w:rsidRDefault="00D7411E" w:rsidP="00D7411E">
            <w:pPr>
              <w:pStyle w:val="Tabulka-buky11"/>
              <w:rPr>
                <w:rStyle w:val="Siln"/>
                <w:rFonts w:ascii="Arial" w:hAnsi="Arial" w:cs="Arial"/>
                <w:sz w:val="22"/>
                <w:szCs w:val="22"/>
              </w:rPr>
            </w:pPr>
            <w:r w:rsidRPr="00311784">
              <w:rPr>
                <w:rStyle w:val="Siln"/>
                <w:rFonts w:ascii="Arial" w:hAnsi="Arial" w:cs="Arial"/>
                <w:sz w:val="22"/>
                <w:szCs w:val="22"/>
              </w:rPr>
              <w:t>E-mail :</w:t>
            </w:r>
          </w:p>
        </w:tc>
        <w:tc>
          <w:tcPr>
            <w:tcW w:w="4531" w:type="dxa"/>
          </w:tcPr>
          <w:p w14:paraId="0128DB10" w14:textId="4D60BB12" w:rsidR="00D7411E" w:rsidRPr="00311784" w:rsidRDefault="00CF6FCA" w:rsidP="00CF6FCA">
            <w:pPr>
              <w:pStyle w:val="Tabulka-buky11"/>
              <w:rPr>
                <w:rFonts w:ascii="Arial" w:hAnsi="Arial" w:cs="Arial"/>
                <w:sz w:val="22"/>
                <w:szCs w:val="22"/>
              </w:rPr>
            </w:pPr>
            <w:r w:rsidRPr="00311784">
              <w:rPr>
                <w:rFonts w:ascii="Arial" w:hAnsi="Arial" w:cs="Arial"/>
                <w:sz w:val="22"/>
                <w:szCs w:val="22"/>
              </w:rPr>
              <w:t>v</w:t>
            </w:r>
            <w:r w:rsidR="00D7411E" w:rsidRPr="00311784">
              <w:rPr>
                <w:rFonts w:ascii="Arial" w:hAnsi="Arial" w:cs="Arial"/>
                <w:sz w:val="22"/>
                <w:szCs w:val="22"/>
              </w:rPr>
              <w:t>.</w:t>
            </w:r>
            <w:r w:rsidRPr="00311784">
              <w:rPr>
                <w:rFonts w:ascii="Arial" w:hAnsi="Arial" w:cs="Arial"/>
                <w:sz w:val="22"/>
                <w:szCs w:val="22"/>
              </w:rPr>
              <w:t>ferda</w:t>
            </w:r>
            <w:r w:rsidR="00D7411E" w:rsidRPr="00311784">
              <w:rPr>
                <w:rFonts w:ascii="Arial" w:hAnsi="Arial" w:cs="Arial"/>
                <w:sz w:val="22"/>
                <w:szCs w:val="22"/>
              </w:rPr>
              <w:t>@spucr.cz</w:t>
            </w:r>
          </w:p>
        </w:tc>
      </w:tr>
      <w:tr w:rsidR="00354192" w:rsidRPr="00311784" w14:paraId="1E4F16E4" w14:textId="77777777" w:rsidTr="00DA502E">
        <w:tc>
          <w:tcPr>
            <w:tcW w:w="4531" w:type="dxa"/>
          </w:tcPr>
          <w:p w14:paraId="264082B8" w14:textId="77777777" w:rsidR="00354192" w:rsidRPr="00311784" w:rsidRDefault="00354192" w:rsidP="00DA502E">
            <w:pPr>
              <w:pStyle w:val="Tabulka-buky11"/>
              <w:rPr>
                <w:rStyle w:val="Siln"/>
                <w:rFonts w:ascii="Arial" w:eastAsiaTheme="majorEastAsia" w:hAnsi="Arial" w:cs="Arial"/>
                <w:sz w:val="22"/>
                <w:szCs w:val="22"/>
              </w:rPr>
            </w:pPr>
            <w:r w:rsidRPr="00311784">
              <w:rPr>
                <w:rStyle w:val="Siln"/>
                <w:rFonts w:ascii="Arial" w:eastAsiaTheme="majorEastAsia" w:hAnsi="Arial" w:cs="Arial"/>
                <w:sz w:val="22"/>
                <w:szCs w:val="22"/>
              </w:rPr>
              <w:t>ID DS:</w:t>
            </w:r>
          </w:p>
        </w:tc>
        <w:tc>
          <w:tcPr>
            <w:tcW w:w="4531" w:type="dxa"/>
          </w:tcPr>
          <w:p w14:paraId="13E39EC8" w14:textId="77777777" w:rsidR="00354192" w:rsidRPr="00311784" w:rsidRDefault="00354192" w:rsidP="00DA502E">
            <w:pPr>
              <w:pStyle w:val="Tabulka-buky11"/>
              <w:rPr>
                <w:rFonts w:ascii="Arial" w:hAnsi="Arial" w:cs="Arial"/>
                <w:sz w:val="22"/>
                <w:szCs w:val="22"/>
              </w:rPr>
            </w:pPr>
            <w:r w:rsidRPr="00311784">
              <w:rPr>
                <w:rFonts w:ascii="Arial" w:hAnsi="Arial" w:cs="Arial"/>
                <w:sz w:val="22"/>
                <w:szCs w:val="22"/>
              </w:rPr>
              <w:t>z49per3</w:t>
            </w:r>
          </w:p>
        </w:tc>
      </w:tr>
      <w:tr w:rsidR="00354192" w:rsidRPr="00311784" w14:paraId="4F570B2D" w14:textId="77777777" w:rsidTr="00DA502E">
        <w:tblPrEx>
          <w:tblLook w:val="04A0" w:firstRow="1" w:lastRow="0" w:firstColumn="1" w:lastColumn="0" w:noHBand="0" w:noVBand="1"/>
        </w:tblPrEx>
        <w:tc>
          <w:tcPr>
            <w:tcW w:w="4531" w:type="dxa"/>
          </w:tcPr>
          <w:p w14:paraId="5B2DFBCF"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Bankovní spojení:</w:t>
            </w:r>
          </w:p>
        </w:tc>
        <w:tc>
          <w:tcPr>
            <w:tcW w:w="4531" w:type="dxa"/>
          </w:tcPr>
          <w:p w14:paraId="0E2227A1" w14:textId="77777777" w:rsidR="00354192" w:rsidRPr="00311784" w:rsidRDefault="00354192" w:rsidP="00DA502E">
            <w:pPr>
              <w:pStyle w:val="Tabulka-buky11"/>
              <w:rPr>
                <w:rFonts w:ascii="Arial" w:hAnsi="Arial" w:cs="Arial"/>
                <w:sz w:val="22"/>
                <w:szCs w:val="22"/>
              </w:rPr>
            </w:pPr>
            <w:r w:rsidRPr="00311784">
              <w:rPr>
                <w:rFonts w:ascii="Arial" w:hAnsi="Arial" w:cs="Arial"/>
                <w:sz w:val="22"/>
                <w:szCs w:val="22"/>
              </w:rPr>
              <w:t>Česká národní banka</w:t>
            </w:r>
          </w:p>
        </w:tc>
      </w:tr>
      <w:tr w:rsidR="00354192" w:rsidRPr="00311784" w14:paraId="2D3D3F7A" w14:textId="77777777" w:rsidTr="00DA502E">
        <w:tblPrEx>
          <w:tblLook w:val="04A0" w:firstRow="1" w:lastRow="0" w:firstColumn="1" w:lastColumn="0" w:noHBand="0" w:noVBand="1"/>
        </w:tblPrEx>
        <w:tc>
          <w:tcPr>
            <w:tcW w:w="4531" w:type="dxa"/>
          </w:tcPr>
          <w:p w14:paraId="5954A652"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Číslo účtu:</w:t>
            </w:r>
          </w:p>
        </w:tc>
        <w:tc>
          <w:tcPr>
            <w:tcW w:w="4531" w:type="dxa"/>
          </w:tcPr>
          <w:p w14:paraId="1F7D83FD" w14:textId="77777777" w:rsidR="00354192" w:rsidRPr="00311784" w:rsidRDefault="00354192" w:rsidP="00DA502E">
            <w:pPr>
              <w:pStyle w:val="Tabulka-buky11"/>
              <w:rPr>
                <w:rFonts w:ascii="Arial" w:hAnsi="Arial" w:cs="Arial"/>
                <w:sz w:val="22"/>
                <w:szCs w:val="22"/>
              </w:rPr>
            </w:pPr>
            <w:r w:rsidRPr="00311784">
              <w:rPr>
                <w:rFonts w:ascii="Arial" w:hAnsi="Arial" w:cs="Arial"/>
                <w:sz w:val="22"/>
                <w:szCs w:val="22"/>
              </w:rPr>
              <w:t>3723001/0710</w:t>
            </w:r>
          </w:p>
        </w:tc>
      </w:tr>
      <w:tr w:rsidR="00354192" w:rsidRPr="00311784" w14:paraId="4303F78B" w14:textId="77777777" w:rsidTr="00DA502E">
        <w:tc>
          <w:tcPr>
            <w:tcW w:w="4531" w:type="dxa"/>
          </w:tcPr>
          <w:p w14:paraId="21B8F880"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IČO:</w:t>
            </w:r>
          </w:p>
        </w:tc>
        <w:tc>
          <w:tcPr>
            <w:tcW w:w="4531" w:type="dxa"/>
          </w:tcPr>
          <w:p w14:paraId="5021FD6C" w14:textId="77777777" w:rsidR="00354192" w:rsidRPr="00311784" w:rsidRDefault="00354192" w:rsidP="00DA502E">
            <w:pPr>
              <w:pStyle w:val="Tabulka-buky11"/>
              <w:rPr>
                <w:rFonts w:ascii="Arial" w:hAnsi="Arial" w:cs="Arial"/>
                <w:sz w:val="22"/>
                <w:szCs w:val="22"/>
              </w:rPr>
            </w:pPr>
            <w:r w:rsidRPr="00311784">
              <w:rPr>
                <w:rFonts w:ascii="Arial" w:hAnsi="Arial" w:cs="Arial"/>
                <w:sz w:val="22"/>
                <w:szCs w:val="22"/>
              </w:rPr>
              <w:t>01312774</w:t>
            </w:r>
          </w:p>
        </w:tc>
      </w:tr>
      <w:tr w:rsidR="00354192" w:rsidRPr="00311784" w14:paraId="14CBACC7" w14:textId="77777777" w:rsidTr="00DA502E">
        <w:tc>
          <w:tcPr>
            <w:tcW w:w="4531" w:type="dxa"/>
          </w:tcPr>
          <w:p w14:paraId="0A3C6B23"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DIČ:</w:t>
            </w:r>
          </w:p>
        </w:tc>
        <w:tc>
          <w:tcPr>
            <w:tcW w:w="4531" w:type="dxa"/>
          </w:tcPr>
          <w:p w14:paraId="4AE6D6CF" w14:textId="77777777" w:rsidR="00354192" w:rsidRPr="00311784" w:rsidRDefault="00354192" w:rsidP="00DA502E">
            <w:pPr>
              <w:pStyle w:val="Tabulka-buky11"/>
              <w:rPr>
                <w:rFonts w:ascii="Arial" w:hAnsi="Arial" w:cs="Arial"/>
                <w:sz w:val="22"/>
                <w:szCs w:val="22"/>
              </w:rPr>
            </w:pPr>
            <w:r w:rsidRPr="00311784">
              <w:rPr>
                <w:rFonts w:ascii="Arial" w:hAnsi="Arial" w:cs="Arial"/>
                <w:sz w:val="22"/>
                <w:szCs w:val="22"/>
              </w:rPr>
              <w:t>CZ01312774 - není plátce DPH</w:t>
            </w:r>
          </w:p>
        </w:tc>
      </w:tr>
    </w:tbl>
    <w:p w14:paraId="64AFFF25" w14:textId="77777777" w:rsidR="00354192" w:rsidRPr="00311784" w:rsidRDefault="00354192" w:rsidP="00354192">
      <w:pPr>
        <w:spacing w:before="120" w:after="360"/>
        <w:rPr>
          <w:rFonts w:ascii="Arial" w:hAnsi="Arial" w:cs="Arial"/>
          <w:lang w:val="cs-CZ"/>
        </w:rPr>
      </w:pPr>
      <w:r w:rsidRPr="00311784">
        <w:rPr>
          <w:rFonts w:ascii="Arial" w:hAnsi="Arial" w:cs="Arial"/>
          <w:lang w:val="cs-CZ"/>
        </w:rPr>
        <w:t>(dále jen „</w:t>
      </w:r>
      <w:r w:rsidRPr="00311784">
        <w:rPr>
          <w:rStyle w:val="Siln"/>
          <w:rFonts w:ascii="Arial" w:hAnsi="Arial" w:cs="Arial"/>
          <w:lang w:val="cs-CZ"/>
        </w:rPr>
        <w:t>objednatel</w:t>
      </w:r>
      <w:r w:rsidRPr="00311784">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311784" w14:paraId="0CEF355B" w14:textId="77777777" w:rsidTr="00DA502E">
        <w:tc>
          <w:tcPr>
            <w:tcW w:w="4531" w:type="dxa"/>
          </w:tcPr>
          <w:p w14:paraId="4EDC18C4"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Zhotovitel:</w:t>
            </w:r>
          </w:p>
        </w:tc>
        <w:tc>
          <w:tcPr>
            <w:tcW w:w="4531" w:type="dxa"/>
          </w:tcPr>
          <w:p w14:paraId="6CAEE760" w14:textId="77777777" w:rsidR="00354192" w:rsidRPr="00311784" w:rsidRDefault="00354192" w:rsidP="00DA502E">
            <w:pPr>
              <w:pStyle w:val="Tabulka-buky11"/>
              <w:rPr>
                <w:rFonts w:ascii="Arial" w:hAnsi="Arial" w:cs="Arial"/>
                <w:sz w:val="22"/>
                <w:szCs w:val="22"/>
                <w:lang w:val="cs-CZ"/>
              </w:rPr>
            </w:pPr>
          </w:p>
        </w:tc>
      </w:tr>
      <w:tr w:rsidR="00354192" w:rsidRPr="00311784" w14:paraId="043C68F9" w14:textId="77777777" w:rsidTr="00DA502E">
        <w:tc>
          <w:tcPr>
            <w:tcW w:w="4531" w:type="dxa"/>
          </w:tcPr>
          <w:p w14:paraId="4FDE91B0" w14:textId="77777777" w:rsidR="00354192" w:rsidRPr="00311784" w:rsidRDefault="00354192" w:rsidP="00DA502E">
            <w:pPr>
              <w:pStyle w:val="Tabulka-buky11"/>
              <w:rPr>
                <w:rStyle w:val="Siln"/>
                <w:rFonts w:ascii="Arial" w:eastAsiaTheme="majorEastAsia" w:hAnsi="Arial" w:cs="Arial"/>
                <w:sz w:val="22"/>
                <w:szCs w:val="22"/>
              </w:rPr>
            </w:pPr>
            <w:r w:rsidRPr="00311784">
              <w:rPr>
                <w:rStyle w:val="Siln"/>
                <w:rFonts w:ascii="Arial" w:eastAsiaTheme="majorEastAsia" w:hAnsi="Arial" w:cs="Arial"/>
                <w:sz w:val="22"/>
                <w:szCs w:val="22"/>
              </w:rPr>
              <w:t>Sídlo:</w:t>
            </w:r>
          </w:p>
        </w:tc>
        <w:tc>
          <w:tcPr>
            <w:tcW w:w="4531" w:type="dxa"/>
          </w:tcPr>
          <w:p w14:paraId="2887FE88" w14:textId="77777777" w:rsidR="00354192" w:rsidRPr="00311784" w:rsidRDefault="00354192" w:rsidP="00DA502E">
            <w:pPr>
              <w:pStyle w:val="Tabulka-buky11"/>
              <w:rPr>
                <w:rFonts w:ascii="Arial" w:hAnsi="Arial" w:cs="Arial"/>
                <w:sz w:val="22"/>
                <w:szCs w:val="22"/>
                <w:lang w:val="cs-CZ"/>
              </w:rPr>
            </w:pPr>
          </w:p>
        </w:tc>
      </w:tr>
      <w:tr w:rsidR="00354192" w:rsidRPr="00311784" w14:paraId="7EAC7821" w14:textId="77777777" w:rsidTr="00DA502E">
        <w:tc>
          <w:tcPr>
            <w:tcW w:w="4531" w:type="dxa"/>
          </w:tcPr>
          <w:p w14:paraId="1C93C976"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Zastoupen:</w:t>
            </w:r>
          </w:p>
        </w:tc>
        <w:tc>
          <w:tcPr>
            <w:tcW w:w="4531" w:type="dxa"/>
          </w:tcPr>
          <w:p w14:paraId="6CA485C3" w14:textId="77777777" w:rsidR="00354192" w:rsidRPr="00311784" w:rsidRDefault="00354192" w:rsidP="00DA502E">
            <w:pPr>
              <w:pStyle w:val="Tabulka-buky11"/>
              <w:rPr>
                <w:rFonts w:ascii="Arial" w:hAnsi="Arial" w:cs="Arial"/>
                <w:sz w:val="22"/>
                <w:szCs w:val="22"/>
                <w:lang w:val="cs-CZ"/>
              </w:rPr>
            </w:pPr>
          </w:p>
        </w:tc>
      </w:tr>
      <w:tr w:rsidR="00354192" w:rsidRPr="00311784" w14:paraId="52398539" w14:textId="77777777" w:rsidTr="00DA502E">
        <w:tc>
          <w:tcPr>
            <w:tcW w:w="4531" w:type="dxa"/>
          </w:tcPr>
          <w:p w14:paraId="39899894" w14:textId="77777777" w:rsidR="00354192" w:rsidRPr="00311784" w:rsidRDefault="000043C9" w:rsidP="00DA502E">
            <w:pPr>
              <w:pStyle w:val="Tabulka-buky11"/>
              <w:rPr>
                <w:rStyle w:val="Siln"/>
                <w:rFonts w:ascii="Arial" w:hAnsi="Arial" w:cs="Arial"/>
                <w:sz w:val="22"/>
                <w:szCs w:val="22"/>
              </w:rPr>
            </w:pPr>
            <w:r w:rsidRPr="00311784">
              <w:rPr>
                <w:rStyle w:val="Siln"/>
                <w:rFonts w:ascii="Arial" w:hAnsi="Arial" w:cs="Arial"/>
                <w:sz w:val="22"/>
                <w:szCs w:val="22"/>
              </w:rPr>
              <w:t>V</w:t>
            </w:r>
            <w:r w:rsidR="00354192" w:rsidRPr="00311784">
              <w:rPr>
                <w:rStyle w:val="Siln"/>
                <w:rFonts w:ascii="Arial" w:hAnsi="Arial" w:cs="Arial"/>
                <w:sz w:val="22"/>
                <w:szCs w:val="22"/>
              </w:rPr>
              <w:t>e smluvních záležitostech oprávněn jednat:</w:t>
            </w:r>
          </w:p>
        </w:tc>
        <w:tc>
          <w:tcPr>
            <w:tcW w:w="4531" w:type="dxa"/>
          </w:tcPr>
          <w:p w14:paraId="6EAF32B7" w14:textId="77777777" w:rsidR="00354192" w:rsidRPr="00311784" w:rsidRDefault="00354192" w:rsidP="00DA502E">
            <w:pPr>
              <w:pStyle w:val="Tabulka-buky11"/>
              <w:rPr>
                <w:rFonts w:ascii="Arial" w:hAnsi="Arial" w:cs="Arial"/>
                <w:sz w:val="22"/>
                <w:szCs w:val="22"/>
                <w:lang w:val="cs-CZ"/>
              </w:rPr>
            </w:pPr>
          </w:p>
        </w:tc>
      </w:tr>
      <w:tr w:rsidR="00354192" w:rsidRPr="00311784" w14:paraId="315AB98E" w14:textId="77777777" w:rsidTr="00DA502E">
        <w:tc>
          <w:tcPr>
            <w:tcW w:w="4531" w:type="dxa"/>
          </w:tcPr>
          <w:p w14:paraId="03B8C788" w14:textId="77777777" w:rsidR="00354192" w:rsidRPr="00311784" w:rsidRDefault="000043C9" w:rsidP="00DA502E">
            <w:pPr>
              <w:pStyle w:val="Tabulka-buky11"/>
              <w:rPr>
                <w:rStyle w:val="Siln"/>
                <w:rFonts w:ascii="Arial" w:eastAsiaTheme="majorEastAsia" w:hAnsi="Arial" w:cs="Arial"/>
                <w:sz w:val="22"/>
                <w:szCs w:val="22"/>
              </w:rPr>
            </w:pPr>
            <w:r w:rsidRPr="00311784">
              <w:rPr>
                <w:rStyle w:val="Siln"/>
                <w:rFonts w:ascii="Arial" w:eastAsiaTheme="majorEastAsia" w:hAnsi="Arial" w:cs="Arial"/>
                <w:sz w:val="22"/>
                <w:szCs w:val="22"/>
              </w:rPr>
              <w:t>V</w:t>
            </w:r>
            <w:r w:rsidR="00354192" w:rsidRPr="00311784">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311784" w:rsidRDefault="00354192" w:rsidP="00DA502E">
            <w:pPr>
              <w:pStyle w:val="Tabulka-buky11"/>
              <w:rPr>
                <w:rFonts w:ascii="Arial" w:hAnsi="Arial" w:cs="Arial"/>
                <w:sz w:val="22"/>
                <w:szCs w:val="22"/>
                <w:lang w:val="cs-CZ"/>
              </w:rPr>
            </w:pPr>
          </w:p>
        </w:tc>
      </w:tr>
      <w:tr w:rsidR="00354192" w:rsidRPr="00311784" w14:paraId="45B59129" w14:textId="77777777" w:rsidTr="00DA502E">
        <w:tc>
          <w:tcPr>
            <w:tcW w:w="4531" w:type="dxa"/>
          </w:tcPr>
          <w:p w14:paraId="008D5801"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Telefon:</w:t>
            </w:r>
          </w:p>
        </w:tc>
        <w:tc>
          <w:tcPr>
            <w:tcW w:w="4531" w:type="dxa"/>
          </w:tcPr>
          <w:p w14:paraId="4975C28E" w14:textId="77777777" w:rsidR="00354192" w:rsidRPr="00311784" w:rsidRDefault="00354192" w:rsidP="00DA502E">
            <w:pPr>
              <w:pStyle w:val="Tabulka-buky11"/>
              <w:rPr>
                <w:rFonts w:ascii="Arial" w:hAnsi="Arial" w:cs="Arial"/>
                <w:sz w:val="22"/>
                <w:szCs w:val="22"/>
                <w:lang w:val="cs-CZ"/>
              </w:rPr>
            </w:pPr>
          </w:p>
        </w:tc>
      </w:tr>
      <w:tr w:rsidR="00354192" w:rsidRPr="00311784" w14:paraId="6F3BCA38" w14:textId="77777777" w:rsidTr="00DA502E">
        <w:tc>
          <w:tcPr>
            <w:tcW w:w="4531" w:type="dxa"/>
          </w:tcPr>
          <w:p w14:paraId="618EB373"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E-mail :</w:t>
            </w:r>
          </w:p>
        </w:tc>
        <w:tc>
          <w:tcPr>
            <w:tcW w:w="4531" w:type="dxa"/>
          </w:tcPr>
          <w:p w14:paraId="3A872FA6" w14:textId="77777777" w:rsidR="00354192" w:rsidRPr="00311784" w:rsidRDefault="00354192" w:rsidP="00DA502E">
            <w:pPr>
              <w:pStyle w:val="Tabulka-buky11"/>
              <w:rPr>
                <w:rFonts w:ascii="Arial" w:hAnsi="Arial" w:cs="Arial"/>
                <w:sz w:val="22"/>
                <w:szCs w:val="22"/>
                <w:lang w:val="cs-CZ"/>
              </w:rPr>
            </w:pPr>
          </w:p>
        </w:tc>
      </w:tr>
      <w:tr w:rsidR="00354192" w:rsidRPr="00311784" w14:paraId="0B7ECD4A" w14:textId="77777777" w:rsidTr="00DA502E">
        <w:tc>
          <w:tcPr>
            <w:tcW w:w="4531" w:type="dxa"/>
          </w:tcPr>
          <w:p w14:paraId="63C9BB28"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ID DS:</w:t>
            </w:r>
          </w:p>
        </w:tc>
        <w:tc>
          <w:tcPr>
            <w:tcW w:w="4531" w:type="dxa"/>
          </w:tcPr>
          <w:p w14:paraId="4D1DCE43" w14:textId="77777777" w:rsidR="00354192" w:rsidRPr="00311784" w:rsidRDefault="00354192" w:rsidP="00DA502E">
            <w:pPr>
              <w:pStyle w:val="Tabulka-buky11"/>
              <w:rPr>
                <w:rFonts w:ascii="Arial" w:hAnsi="Arial" w:cs="Arial"/>
                <w:sz w:val="22"/>
                <w:szCs w:val="22"/>
                <w:lang w:val="cs-CZ"/>
              </w:rPr>
            </w:pPr>
          </w:p>
        </w:tc>
      </w:tr>
      <w:tr w:rsidR="00354192" w:rsidRPr="00311784" w14:paraId="7608B233" w14:textId="77777777" w:rsidTr="00DA502E">
        <w:tc>
          <w:tcPr>
            <w:tcW w:w="4531" w:type="dxa"/>
          </w:tcPr>
          <w:p w14:paraId="1A964768"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Bankovní spojení:</w:t>
            </w:r>
          </w:p>
        </w:tc>
        <w:tc>
          <w:tcPr>
            <w:tcW w:w="4531" w:type="dxa"/>
          </w:tcPr>
          <w:p w14:paraId="123E2B1D" w14:textId="77777777" w:rsidR="00354192" w:rsidRPr="00311784" w:rsidRDefault="00354192" w:rsidP="00DA502E">
            <w:pPr>
              <w:pStyle w:val="Tabulka-buky11"/>
              <w:rPr>
                <w:rFonts w:ascii="Arial" w:hAnsi="Arial" w:cs="Arial"/>
                <w:sz w:val="22"/>
                <w:szCs w:val="22"/>
                <w:lang w:val="cs-CZ"/>
              </w:rPr>
            </w:pPr>
          </w:p>
        </w:tc>
      </w:tr>
      <w:tr w:rsidR="00354192" w:rsidRPr="00311784" w14:paraId="3E0FBDDE" w14:textId="77777777" w:rsidTr="00DA502E">
        <w:tc>
          <w:tcPr>
            <w:tcW w:w="4531" w:type="dxa"/>
          </w:tcPr>
          <w:p w14:paraId="46A95759"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Číslo účtu:</w:t>
            </w:r>
          </w:p>
        </w:tc>
        <w:tc>
          <w:tcPr>
            <w:tcW w:w="4531" w:type="dxa"/>
          </w:tcPr>
          <w:p w14:paraId="6988BEE1" w14:textId="77777777" w:rsidR="00354192" w:rsidRPr="00311784" w:rsidRDefault="00354192" w:rsidP="00DA502E">
            <w:pPr>
              <w:pStyle w:val="Tabulka-buky11"/>
              <w:rPr>
                <w:rFonts w:ascii="Arial" w:hAnsi="Arial" w:cs="Arial"/>
                <w:sz w:val="22"/>
                <w:szCs w:val="22"/>
                <w:lang w:val="cs-CZ"/>
              </w:rPr>
            </w:pPr>
          </w:p>
        </w:tc>
      </w:tr>
      <w:tr w:rsidR="00354192" w:rsidRPr="00311784" w14:paraId="2F36E91B" w14:textId="77777777" w:rsidTr="00DA502E">
        <w:tc>
          <w:tcPr>
            <w:tcW w:w="4531" w:type="dxa"/>
          </w:tcPr>
          <w:p w14:paraId="7CF3B859"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IČO:</w:t>
            </w:r>
          </w:p>
        </w:tc>
        <w:tc>
          <w:tcPr>
            <w:tcW w:w="4531" w:type="dxa"/>
          </w:tcPr>
          <w:p w14:paraId="2CF43235" w14:textId="77777777" w:rsidR="00354192" w:rsidRPr="00311784" w:rsidRDefault="00354192" w:rsidP="00DA502E">
            <w:pPr>
              <w:pStyle w:val="Tabulka-buky11"/>
              <w:rPr>
                <w:rFonts w:ascii="Arial" w:hAnsi="Arial" w:cs="Arial"/>
                <w:sz w:val="22"/>
                <w:szCs w:val="22"/>
                <w:lang w:val="cs-CZ"/>
              </w:rPr>
            </w:pPr>
          </w:p>
        </w:tc>
      </w:tr>
      <w:tr w:rsidR="00354192" w:rsidRPr="00311784" w14:paraId="44D0A4A0" w14:textId="77777777" w:rsidTr="00DA502E">
        <w:tc>
          <w:tcPr>
            <w:tcW w:w="4531" w:type="dxa"/>
          </w:tcPr>
          <w:p w14:paraId="68998015"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DIČ:</w:t>
            </w:r>
          </w:p>
        </w:tc>
        <w:tc>
          <w:tcPr>
            <w:tcW w:w="4531" w:type="dxa"/>
          </w:tcPr>
          <w:p w14:paraId="63D38636" w14:textId="77777777" w:rsidR="00354192" w:rsidRPr="00311784" w:rsidRDefault="00354192" w:rsidP="00DA502E">
            <w:pPr>
              <w:pStyle w:val="Tabulka-buky11"/>
              <w:rPr>
                <w:rFonts w:ascii="Arial" w:hAnsi="Arial" w:cs="Arial"/>
                <w:sz w:val="22"/>
                <w:szCs w:val="22"/>
                <w:lang w:val="cs-CZ"/>
              </w:rPr>
            </w:pPr>
          </w:p>
        </w:tc>
      </w:tr>
      <w:tr w:rsidR="00354192" w:rsidRPr="00311784" w14:paraId="77D45EE0" w14:textId="77777777" w:rsidTr="00DA502E">
        <w:tc>
          <w:tcPr>
            <w:tcW w:w="4531" w:type="dxa"/>
          </w:tcPr>
          <w:p w14:paraId="13487441"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311784" w:rsidRDefault="00354192" w:rsidP="00DA502E">
            <w:pPr>
              <w:pStyle w:val="Tabulka-buky11"/>
              <w:rPr>
                <w:rFonts w:ascii="Arial" w:hAnsi="Arial" w:cs="Arial"/>
                <w:sz w:val="22"/>
                <w:szCs w:val="22"/>
                <w:lang w:val="cs-CZ"/>
              </w:rPr>
            </w:pPr>
          </w:p>
        </w:tc>
      </w:tr>
      <w:tr w:rsidR="00354192" w:rsidRPr="00311784" w14:paraId="26227555" w14:textId="77777777" w:rsidTr="00DA502E">
        <w:tc>
          <w:tcPr>
            <w:tcW w:w="4531" w:type="dxa"/>
          </w:tcPr>
          <w:p w14:paraId="29489CAE" w14:textId="77777777" w:rsidR="00354192" w:rsidRPr="00311784" w:rsidRDefault="00354192" w:rsidP="00DA502E">
            <w:pPr>
              <w:pStyle w:val="Tabulka-buky11"/>
              <w:rPr>
                <w:rStyle w:val="Siln"/>
                <w:rFonts w:ascii="Arial" w:hAnsi="Arial" w:cs="Arial"/>
                <w:sz w:val="22"/>
                <w:szCs w:val="22"/>
              </w:rPr>
            </w:pPr>
            <w:r w:rsidRPr="00311784">
              <w:rPr>
                <w:rStyle w:val="Siln"/>
                <w:rFonts w:ascii="Arial" w:hAnsi="Arial" w:cs="Arial"/>
                <w:sz w:val="22"/>
                <w:szCs w:val="22"/>
              </w:rPr>
              <w:t>Osoba odpovědná (úředně oprávněná) za zpracování návrhu KoPÚ:</w:t>
            </w:r>
          </w:p>
        </w:tc>
        <w:tc>
          <w:tcPr>
            <w:tcW w:w="4531" w:type="dxa"/>
          </w:tcPr>
          <w:p w14:paraId="61AF88DD" w14:textId="77777777" w:rsidR="00354192" w:rsidRPr="00311784" w:rsidRDefault="00354192" w:rsidP="00DA502E">
            <w:pPr>
              <w:pStyle w:val="Tabulka-buky11"/>
              <w:rPr>
                <w:rFonts w:ascii="Arial" w:hAnsi="Arial" w:cs="Arial"/>
                <w:sz w:val="22"/>
                <w:szCs w:val="22"/>
                <w:lang w:val="cs-CZ"/>
              </w:rPr>
            </w:pPr>
          </w:p>
        </w:tc>
      </w:tr>
    </w:tbl>
    <w:p w14:paraId="4E5922A8" w14:textId="56686F90" w:rsidR="009F39FB" w:rsidRPr="00311784" w:rsidRDefault="00354192" w:rsidP="00F911B6">
      <w:pPr>
        <w:spacing w:after="0"/>
        <w:rPr>
          <w:rFonts w:ascii="Arial" w:hAnsi="Arial" w:cs="Arial"/>
          <w:lang w:val="cs-CZ"/>
        </w:rPr>
      </w:pPr>
      <w:r w:rsidRPr="00311784">
        <w:rPr>
          <w:rFonts w:ascii="Arial" w:hAnsi="Arial" w:cs="Arial"/>
          <w:lang w:val="cs-CZ"/>
        </w:rPr>
        <w:t>(dále jen „</w:t>
      </w:r>
      <w:r w:rsidRPr="00311784">
        <w:rPr>
          <w:rStyle w:val="Siln"/>
          <w:rFonts w:ascii="Arial" w:hAnsi="Arial" w:cs="Arial"/>
          <w:lang w:val="cs-CZ"/>
        </w:rPr>
        <w:t>zhotovitel</w:t>
      </w:r>
      <w:r w:rsidRPr="00311784">
        <w:rPr>
          <w:rFonts w:ascii="Arial" w:hAnsi="Arial" w:cs="Arial"/>
          <w:lang w:val="cs-CZ"/>
        </w:rPr>
        <w:t>“)</w:t>
      </w:r>
    </w:p>
    <w:p w14:paraId="6780B50E" w14:textId="77777777" w:rsidR="00187D94" w:rsidRPr="00311784" w:rsidRDefault="00187D94" w:rsidP="00F911B6">
      <w:pPr>
        <w:spacing w:after="0"/>
        <w:rPr>
          <w:rFonts w:ascii="Arial" w:hAnsi="Arial" w:cs="Arial"/>
          <w:lang w:val="cs-CZ"/>
        </w:rPr>
      </w:pPr>
      <w:r w:rsidRPr="00311784">
        <w:rPr>
          <w:rFonts w:ascii="Arial" w:hAnsi="Arial" w:cs="Arial"/>
          <w:lang w:val="cs-CZ"/>
        </w:rPr>
        <w:t>(společně dále jako „</w:t>
      </w:r>
      <w:r w:rsidRPr="00311784">
        <w:rPr>
          <w:rFonts w:ascii="Arial" w:hAnsi="Arial" w:cs="Arial"/>
          <w:b/>
          <w:lang w:val="cs-CZ"/>
        </w:rPr>
        <w:t>smluvní strany</w:t>
      </w:r>
      <w:r w:rsidRPr="00311784">
        <w:rPr>
          <w:rFonts w:ascii="Arial" w:hAnsi="Arial" w:cs="Arial"/>
          <w:lang w:val="cs-CZ"/>
        </w:rPr>
        <w:t>“)</w:t>
      </w:r>
    </w:p>
    <w:p w14:paraId="4FAEC59B" w14:textId="77777777" w:rsidR="00187D94" w:rsidRPr="00311784" w:rsidRDefault="00187D94" w:rsidP="00F911B6">
      <w:pPr>
        <w:spacing w:after="0"/>
        <w:rPr>
          <w:rFonts w:ascii="Arial" w:hAnsi="Arial" w:cs="Arial"/>
          <w:lang w:val="cs-CZ"/>
        </w:rPr>
      </w:pPr>
    </w:p>
    <w:p w14:paraId="7EDFBE3F" w14:textId="77777777" w:rsidR="00354192" w:rsidRPr="00311784" w:rsidRDefault="00354192" w:rsidP="00593582">
      <w:pPr>
        <w:pStyle w:val="Textkomente"/>
        <w:rPr>
          <w:rFonts w:ascii="Arial" w:hAnsi="Arial" w:cs="Arial"/>
          <w:snapToGrid w:val="0"/>
          <w:sz w:val="22"/>
          <w:szCs w:val="22"/>
          <w:lang w:val="cs-CZ"/>
        </w:rPr>
      </w:pPr>
      <w:r w:rsidRPr="00311784">
        <w:rPr>
          <w:rFonts w:ascii="Arial" w:hAnsi="Arial" w:cs="Arial"/>
          <w:b/>
          <w:bCs/>
          <w:snapToGrid w:val="0"/>
          <w:sz w:val="22"/>
          <w:szCs w:val="22"/>
          <w:lang w:val="cs-CZ"/>
        </w:rPr>
        <w:t>Smluvní strany uzavřely níže uvedeného dne, měsíce a roku tuto smlouvu o dílo</w:t>
      </w:r>
      <w:r w:rsidR="00187D94" w:rsidRPr="00311784">
        <w:rPr>
          <w:rFonts w:ascii="Arial" w:hAnsi="Arial" w:cs="Arial"/>
          <w:b/>
          <w:bCs/>
          <w:snapToGrid w:val="0"/>
          <w:sz w:val="22"/>
          <w:szCs w:val="22"/>
          <w:lang w:val="cs-CZ"/>
        </w:rPr>
        <w:t xml:space="preserve"> </w:t>
      </w:r>
      <w:r w:rsidR="00187D94" w:rsidRPr="00311784">
        <w:rPr>
          <w:rFonts w:ascii="Arial" w:hAnsi="Arial" w:cs="Arial"/>
          <w:bCs/>
          <w:snapToGrid w:val="0"/>
          <w:sz w:val="22"/>
          <w:szCs w:val="22"/>
          <w:lang w:val="cs-CZ"/>
        </w:rPr>
        <w:t>(dále jen „</w:t>
      </w:r>
      <w:r w:rsidR="00187D94" w:rsidRPr="00311784">
        <w:rPr>
          <w:rFonts w:ascii="Arial" w:hAnsi="Arial" w:cs="Arial"/>
          <w:b/>
          <w:bCs/>
          <w:snapToGrid w:val="0"/>
          <w:sz w:val="22"/>
          <w:szCs w:val="22"/>
          <w:lang w:val="cs-CZ"/>
        </w:rPr>
        <w:t>smlouva</w:t>
      </w:r>
      <w:r w:rsidR="00187D94" w:rsidRPr="00311784">
        <w:rPr>
          <w:rFonts w:ascii="Arial" w:hAnsi="Arial" w:cs="Arial"/>
          <w:bCs/>
          <w:snapToGrid w:val="0"/>
          <w:sz w:val="22"/>
          <w:szCs w:val="22"/>
          <w:lang w:val="cs-CZ"/>
        </w:rPr>
        <w:t>“)</w:t>
      </w:r>
      <w:r w:rsidRPr="00311784">
        <w:rPr>
          <w:rFonts w:ascii="Arial" w:hAnsi="Arial" w:cs="Arial"/>
          <w:b/>
          <w:bCs/>
          <w:snapToGrid w:val="0"/>
          <w:sz w:val="22"/>
          <w:szCs w:val="22"/>
          <w:lang w:val="cs-CZ"/>
        </w:rPr>
        <w:t xml:space="preserve"> </w:t>
      </w:r>
      <w:r w:rsidRPr="00311784">
        <w:rPr>
          <w:rFonts w:ascii="Arial" w:hAnsi="Arial" w:cs="Arial"/>
          <w:snapToGrid w:val="0"/>
          <w:sz w:val="22"/>
          <w:szCs w:val="22"/>
          <w:lang w:val="cs-CZ"/>
        </w:rPr>
        <w:t>na základě výsledku zadávacího</w:t>
      </w:r>
      <w:r w:rsidR="002D21C5" w:rsidRPr="00311784">
        <w:rPr>
          <w:rFonts w:ascii="Arial" w:hAnsi="Arial" w:cs="Arial"/>
          <w:snapToGrid w:val="0"/>
          <w:sz w:val="22"/>
          <w:szCs w:val="22"/>
          <w:lang w:val="cs-CZ"/>
        </w:rPr>
        <w:t>/výběrového</w:t>
      </w:r>
      <w:r w:rsidRPr="00311784">
        <w:rPr>
          <w:rFonts w:ascii="Arial" w:hAnsi="Arial" w:cs="Arial"/>
          <w:snapToGrid w:val="0"/>
          <w:sz w:val="22"/>
          <w:szCs w:val="22"/>
          <w:lang w:val="cs-CZ"/>
        </w:rPr>
        <w:t xml:space="preserve"> řízení podle </w:t>
      </w:r>
      <w:r w:rsidR="002D21C5" w:rsidRPr="00311784">
        <w:rPr>
          <w:rFonts w:ascii="Arial" w:hAnsi="Arial" w:cs="Arial"/>
          <w:snapToGrid w:val="0"/>
          <w:sz w:val="22"/>
          <w:szCs w:val="22"/>
          <w:lang w:val="cs-CZ"/>
        </w:rPr>
        <w:t xml:space="preserve">příslušných ustanovení </w:t>
      </w:r>
      <w:r w:rsidRPr="00311784">
        <w:rPr>
          <w:rFonts w:ascii="Arial" w:hAnsi="Arial" w:cs="Arial"/>
          <w:snapToGrid w:val="0"/>
          <w:sz w:val="22"/>
          <w:szCs w:val="22"/>
          <w:lang w:val="cs-CZ"/>
        </w:rPr>
        <w:t>zákona</w:t>
      </w:r>
      <w:r w:rsidR="00D16C8E" w:rsidRPr="00311784">
        <w:rPr>
          <w:rFonts w:ascii="Arial" w:hAnsi="Arial" w:cs="Arial"/>
          <w:snapToGrid w:val="0"/>
          <w:sz w:val="22"/>
          <w:szCs w:val="22"/>
          <w:lang w:val="cs-CZ"/>
        </w:rPr>
        <w:t xml:space="preserve"> </w:t>
      </w:r>
      <w:r w:rsidR="00F911B6" w:rsidRPr="00311784">
        <w:rPr>
          <w:rFonts w:ascii="Arial" w:hAnsi="Arial" w:cs="Arial"/>
          <w:sz w:val="22"/>
          <w:szCs w:val="22"/>
        </w:rPr>
        <w:t>č. 134</w:t>
      </w:r>
      <w:r w:rsidR="00593582" w:rsidRPr="00311784">
        <w:rPr>
          <w:rFonts w:ascii="Arial" w:hAnsi="Arial" w:cs="Arial"/>
          <w:sz w:val="22"/>
          <w:szCs w:val="22"/>
        </w:rPr>
        <w:t>/2016 Sb.</w:t>
      </w:r>
      <w:r w:rsidR="00196F99" w:rsidRPr="00311784">
        <w:rPr>
          <w:rFonts w:ascii="Arial" w:hAnsi="Arial" w:cs="Arial"/>
          <w:snapToGrid w:val="0"/>
          <w:sz w:val="22"/>
          <w:szCs w:val="22"/>
          <w:lang w:val="cs-CZ"/>
        </w:rPr>
        <w:t>, o zadává</w:t>
      </w:r>
      <w:r w:rsidR="000043C9" w:rsidRPr="00311784">
        <w:rPr>
          <w:rFonts w:ascii="Arial" w:hAnsi="Arial" w:cs="Arial"/>
          <w:snapToGrid w:val="0"/>
          <w:sz w:val="22"/>
          <w:szCs w:val="22"/>
          <w:lang w:val="cs-CZ"/>
        </w:rPr>
        <w:t>ní veřejných zakázek</w:t>
      </w:r>
      <w:r w:rsidR="00187D94" w:rsidRPr="00311784">
        <w:rPr>
          <w:rFonts w:ascii="Arial" w:hAnsi="Arial" w:cs="Arial"/>
          <w:snapToGrid w:val="0"/>
          <w:sz w:val="22"/>
          <w:szCs w:val="22"/>
          <w:lang w:val="cs-CZ"/>
        </w:rPr>
        <w:t>, v platném znění</w:t>
      </w:r>
      <w:r w:rsidRPr="00311784">
        <w:rPr>
          <w:rFonts w:ascii="Arial" w:hAnsi="Arial" w:cs="Arial"/>
          <w:snapToGrid w:val="0"/>
          <w:sz w:val="22"/>
          <w:szCs w:val="22"/>
          <w:lang w:val="cs-CZ"/>
        </w:rPr>
        <w:t xml:space="preserve"> (dále jen „</w:t>
      </w:r>
      <w:r w:rsidR="006F7F46" w:rsidRPr="00311784">
        <w:rPr>
          <w:rFonts w:ascii="Arial" w:hAnsi="Arial" w:cs="Arial"/>
          <w:b/>
          <w:snapToGrid w:val="0"/>
          <w:sz w:val="22"/>
          <w:szCs w:val="22"/>
          <w:lang w:val="cs-CZ"/>
        </w:rPr>
        <w:t>ZZVZ</w:t>
      </w:r>
      <w:r w:rsidRPr="00311784">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024D5B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D7411E">
        <w:rPr>
          <w:rStyle w:val="Siln"/>
          <w:rFonts w:ascii="Arial" w:hAnsi="Arial" w:cs="Arial"/>
          <w:szCs w:val="20"/>
        </w:rPr>
        <w:t>v k.ú. Kněžice v Lužických horách</w:t>
      </w:r>
      <w:r w:rsidRPr="00466A2E">
        <w:rPr>
          <w:rFonts w:ascii="Arial" w:hAnsi="Arial" w:cs="Arial"/>
          <w:szCs w:val="20"/>
          <w:lang w:val="cs-CZ"/>
        </w:rPr>
        <w:t>“</w:t>
      </w:r>
      <w:r w:rsidRPr="00466A2E">
        <w:rPr>
          <w:rFonts w:ascii="Arial" w:hAnsi="Arial" w:cs="Arial"/>
          <w:szCs w:val="20"/>
        </w:rPr>
        <w:t>.</w:t>
      </w:r>
    </w:p>
    <w:p w14:paraId="40C2F924" w14:textId="2039AA1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D7411E" w:rsidRPr="00D7411E">
        <w:rPr>
          <w:rStyle w:val="Siln"/>
          <w:rFonts w:ascii="Arial" w:hAnsi="Arial" w:cs="Arial"/>
          <w:b w:val="0"/>
          <w:szCs w:val="20"/>
        </w:rPr>
        <w:t>Kněžice v Lužických horách</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4206B94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00081491" w:rsidRPr="009C039E">
        <w:rPr>
          <w:rFonts w:ascii="Arial" w:hAnsi="Arial" w:cs="Arial"/>
          <w:i/>
          <w:iCs/>
          <w:sz w:val="20"/>
          <w:szCs w:val="20"/>
          <w:highlight w:val="lightGray"/>
        </w:rPr>
        <w:t>(</w:t>
      </w:r>
      <w:r w:rsidR="00081491" w:rsidRPr="009C039E">
        <w:rPr>
          <w:rFonts w:ascii="Arial" w:hAnsi="Arial" w:cs="Arial"/>
          <w:i/>
          <w:iCs/>
          <w:color w:val="FF0000"/>
          <w:sz w:val="20"/>
          <w:szCs w:val="20"/>
          <w:highlight w:val="lightGray"/>
        </w:rPr>
        <w:t>doplní dodavatel</w:t>
      </w:r>
      <w:r w:rsidR="00081491" w:rsidRPr="009C039E">
        <w:rPr>
          <w:rFonts w:ascii="Arial" w:hAnsi="Arial" w:cs="Arial"/>
          <w:i/>
          <w:iCs/>
          <w:sz w:val="20"/>
          <w:szCs w:val="20"/>
          <w:highlight w:val="lightGray"/>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28FB96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w:t>
      </w:r>
      <w:r w:rsidRPr="00466A2E">
        <w:rPr>
          <w:rFonts w:ascii="Arial" w:hAnsi="Arial" w:cs="Arial"/>
          <w:lang w:val="cs-CZ"/>
        </w:rPr>
        <w:lastRenderedPageBreak/>
        <w:t xml:space="preserve">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w:t>
      </w:r>
      <w:r w:rsidR="00DC153D">
        <w:rPr>
          <w:rFonts w:ascii="Arial" w:hAnsi="Arial" w:cs="Arial"/>
          <w:lang w:val="cs-CZ"/>
        </w:rPr>
        <w:br/>
      </w:r>
      <w:r w:rsidRPr="00466A2E">
        <w:rPr>
          <w:rFonts w:ascii="Arial" w:hAnsi="Arial" w:cs="Arial"/>
          <w:lang w:val="cs-CZ"/>
        </w:rPr>
        <w:t xml:space="preserve">v pozemkových úpravách, Směrnicí ústřední ředitelky SPÚ 10/2015 o postavení </w:t>
      </w:r>
      <w:r w:rsidR="00DC153D">
        <w:rPr>
          <w:rFonts w:ascii="Arial" w:hAnsi="Arial" w:cs="Arial"/>
          <w:lang w:val="cs-CZ"/>
        </w:rPr>
        <w:br/>
      </w:r>
      <w:r w:rsidRPr="00466A2E">
        <w:rPr>
          <w:rFonts w:ascii="Arial" w:hAnsi="Arial" w:cs="Arial"/>
          <w:lang w:val="cs-CZ"/>
        </w:rPr>
        <w:t xml:space="preserve">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0DA2F683"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DC153D">
        <w:rPr>
          <w:rFonts w:ascii="Arial" w:hAnsi="Arial" w:cs="Arial"/>
          <w:lang w:val="cs-CZ"/>
        </w:rPr>
        <w:br/>
      </w:r>
      <w:r w:rsidRPr="00466A2E">
        <w:rPr>
          <w:rFonts w:ascii="Arial" w:hAnsi="Arial" w:cs="Arial"/>
          <w:lang w:val="cs-CZ"/>
        </w:rPr>
        <w:t>§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3121965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Aktualizace místních a pomístních názvů, vypracování seznamu místních </w:t>
      </w:r>
      <w:r w:rsidR="00DC153D">
        <w:rPr>
          <w:rFonts w:ascii="Arial" w:hAnsi="Arial" w:cs="Arial"/>
          <w:lang w:val="cs-CZ"/>
        </w:rPr>
        <w:br/>
      </w:r>
      <w:r w:rsidRPr="00466A2E">
        <w:rPr>
          <w:rFonts w:ascii="Arial" w:hAnsi="Arial" w:cs="Arial"/>
          <w:lang w:val="cs-CZ"/>
        </w:rPr>
        <w:t>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8FCA1B1"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a způsobů využití v souladu </w:t>
      </w:r>
      <w:r w:rsidR="00DC153D">
        <w:rPr>
          <w:rFonts w:ascii="Arial" w:hAnsi="Arial" w:cs="Arial"/>
          <w:lang w:val="cs-CZ"/>
        </w:rPr>
        <w:br/>
      </w:r>
      <w:r w:rsidRPr="00466A2E">
        <w:rPr>
          <w:rFonts w:ascii="Arial" w:hAnsi="Arial" w:cs="Arial"/>
          <w:lang w:val="cs-CZ"/>
        </w:rPr>
        <w:t>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89C4B8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w:t>
      </w:r>
      <w:r w:rsidR="00DC153D">
        <w:rPr>
          <w:rFonts w:ascii="Arial" w:hAnsi="Arial" w:cs="Arial"/>
          <w:lang w:val="cs-CZ"/>
        </w:rPr>
        <w:br/>
      </w:r>
      <w:r w:rsidRPr="00466A2E">
        <w:rPr>
          <w:rFonts w:ascii="Arial" w:hAnsi="Arial" w:cs="Arial"/>
          <w:lang w:val="cs-CZ"/>
        </w:rPr>
        <w:t xml:space="preserve"> k vyhlášce s výjimkou bodů 8), 9), 10) a v souladu s požadavky uvedenými </w:t>
      </w:r>
      <w:r w:rsidR="00DC153D">
        <w:rPr>
          <w:rFonts w:ascii="Arial" w:hAnsi="Arial" w:cs="Arial"/>
          <w:lang w:val="cs-CZ"/>
        </w:rPr>
        <w:br/>
      </w:r>
      <w:r w:rsidRPr="00466A2E">
        <w:rPr>
          <w:rFonts w:ascii="Arial" w:hAnsi="Arial" w:cs="Arial"/>
          <w:lang w:val="cs-CZ"/>
        </w:rPr>
        <w:t xml:space="preserve">v § 8 zákona a v § 11 a 12 vyhlášky a přílohy č. 2 vyhlášky. S vypracováním </w:t>
      </w:r>
      <w:r w:rsidRPr="00466A2E">
        <w:rPr>
          <w:rFonts w:ascii="Arial" w:hAnsi="Arial" w:cs="Arial"/>
          <w:lang w:val="cs-CZ"/>
        </w:rPr>
        <w:lastRenderedPageBreak/>
        <w:t>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x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5775A5F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w:t>
      </w:r>
      <w:r w:rsidR="00DC153D">
        <w:rPr>
          <w:rFonts w:ascii="Arial" w:hAnsi="Arial" w:cs="Arial"/>
          <w:lang w:val="cs-CZ"/>
        </w:rPr>
        <w:br/>
      </w:r>
      <w:r w:rsidRPr="00466A2E">
        <w:rPr>
          <w:rFonts w:ascii="Arial" w:hAnsi="Arial" w:cs="Arial"/>
          <w:lang w:val="cs-CZ"/>
        </w:rPr>
        <w:t xml:space="preserve">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196C318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00A637F9">
        <w:rPr>
          <w:rFonts w:ascii="Arial" w:hAnsi="Arial" w:cs="Arial"/>
        </w:rPr>
        <w:br/>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lastRenderedPageBreak/>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3B53A3C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w:t>
      </w:r>
      <w:r w:rsidR="00A637F9">
        <w:rPr>
          <w:rFonts w:ascii="Arial" w:hAnsi="Arial" w:cs="Arial"/>
          <w:lang w:val="cs-CZ"/>
        </w:rPr>
        <w:br/>
      </w:r>
      <w:r w:rsidRPr="00466A2E">
        <w:rPr>
          <w:rFonts w:ascii="Arial" w:hAnsi="Arial" w:cs="Arial"/>
          <w:lang w:val="cs-CZ"/>
        </w:rPr>
        <w:t xml:space="preserve">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1A940F05"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w:t>
      </w:r>
      <w:r w:rsidR="00A637F9">
        <w:rPr>
          <w:rFonts w:ascii="Arial" w:hAnsi="Arial" w:cs="Arial"/>
          <w:lang w:val="cs-CZ"/>
        </w:rPr>
        <w:br/>
      </w:r>
      <w:r w:rsidRPr="00466A2E">
        <w:rPr>
          <w:rFonts w:ascii="Arial" w:hAnsi="Arial" w:cs="Arial"/>
          <w:lang w:val="cs-CZ"/>
        </w:rPr>
        <w:t xml:space="preserve">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 xml:space="preserve">ve formě </w:t>
      </w:r>
      <w:r w:rsidRPr="00466A2E">
        <w:rPr>
          <w:rFonts w:ascii="Arial" w:hAnsi="Arial" w:cs="Arial"/>
          <w:lang w:val="cs-CZ"/>
        </w:rPr>
        <w:lastRenderedPageBreak/>
        <w:t>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858D7FC" w:rsidR="00354192" w:rsidRPr="00466A2E" w:rsidRDefault="00354192" w:rsidP="00187D94">
      <w:pPr>
        <w:pStyle w:val="Odstaveca"/>
        <w:ind w:left="1560" w:hanging="709"/>
        <w:rPr>
          <w:rFonts w:ascii="Arial" w:hAnsi="Arial" w:cs="Arial"/>
        </w:rPr>
      </w:pPr>
      <w:r w:rsidRPr="00466A2E">
        <w:rPr>
          <w:rFonts w:ascii="Arial" w:hAnsi="Arial" w:cs="Arial"/>
        </w:rPr>
        <w:t xml:space="preserve">Zhotovitel doplní tabulku návrhu prvků PSZ o čísla pozemků a čísla LV </w:t>
      </w:r>
      <w:r w:rsidR="00A637F9">
        <w:rPr>
          <w:rFonts w:ascii="Arial" w:hAnsi="Arial" w:cs="Arial"/>
        </w:rPr>
        <w:br/>
      </w:r>
      <w:r w:rsidRPr="00466A2E">
        <w:rPr>
          <w:rFonts w:ascii="Arial" w:hAnsi="Arial" w:cs="Arial"/>
        </w:rPr>
        <w:t>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5FFF523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w:t>
      </w:r>
      <w:r w:rsidR="00A637F9">
        <w:rPr>
          <w:rFonts w:ascii="Arial" w:hAnsi="Arial" w:cs="Arial"/>
          <w:lang w:val="cs-CZ"/>
        </w:rPr>
        <w:br/>
      </w:r>
      <w:r w:rsidRPr="00466A2E">
        <w:rPr>
          <w:rFonts w:ascii="Arial" w:hAnsi="Arial" w:cs="Arial"/>
          <w:lang w:val="cs-CZ"/>
        </w:rPr>
        <w:t>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59340EBF" w:rsidR="00354192" w:rsidRPr="00466A2E" w:rsidRDefault="00354192" w:rsidP="00187D94">
      <w:pPr>
        <w:pStyle w:val="Odstavec111"/>
        <w:ind w:left="1560" w:hanging="709"/>
        <w:rPr>
          <w:rFonts w:ascii="Arial" w:hAnsi="Arial" w:cs="Arial"/>
          <w:lang w:val="cs-CZ"/>
        </w:rPr>
      </w:pPr>
      <w:r w:rsidRPr="00466A2E">
        <w:rPr>
          <w:rFonts w:ascii="Arial" w:hAnsi="Arial" w:cs="Arial"/>
        </w:rPr>
        <w:t xml:space="preserve">Nastanou-li v mezidobí mezi vydáním rozhodnutí o schválení návrhu KoPÚ </w:t>
      </w:r>
      <w:r w:rsidR="00A637F9">
        <w:rPr>
          <w:rFonts w:ascii="Arial" w:hAnsi="Arial" w:cs="Arial"/>
        </w:rPr>
        <w:br/>
      </w:r>
      <w:r w:rsidRPr="00466A2E">
        <w:rPr>
          <w:rFonts w:ascii="Arial" w:hAnsi="Arial" w:cs="Arial"/>
        </w:rPr>
        <w:t>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5E985CCA"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Tisková podoba dokumentace k obnově katastrálního operátu bude vyhotovena do 15 dnů od vydání kladného stanoviska katastrálního úřadu </w:t>
      </w:r>
      <w:r w:rsidR="00A637F9">
        <w:rPr>
          <w:rFonts w:ascii="Arial" w:hAnsi="Arial" w:cs="Arial"/>
          <w:lang w:val="cs-CZ"/>
        </w:rPr>
        <w:br/>
      </w:r>
      <w:r w:rsidRPr="00466A2E">
        <w:rPr>
          <w:rFonts w:ascii="Arial" w:hAnsi="Arial" w:cs="Arial"/>
          <w:lang w:val="cs-CZ"/>
        </w:rPr>
        <w:t>k převzetí výsledku zeměměřických činností.</w:t>
      </w:r>
    </w:p>
    <w:p w14:paraId="16FCDD02" w14:textId="179D181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Za předané dílo v termínu je považováno předání veškerých podkladů </w:t>
      </w:r>
      <w:r w:rsidR="00A637F9">
        <w:rPr>
          <w:rFonts w:ascii="Arial" w:hAnsi="Arial" w:cs="Arial"/>
          <w:lang w:val="cs-CZ"/>
        </w:rPr>
        <w:br/>
      </w:r>
      <w:r w:rsidRPr="00466A2E">
        <w:rPr>
          <w:rFonts w:ascii="Arial" w:hAnsi="Arial" w:cs="Arial"/>
          <w:lang w:val="cs-CZ"/>
        </w:rPr>
        <w:t>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w:t>
      </w:r>
      <w:r w:rsidRPr="00466A2E">
        <w:rPr>
          <w:rFonts w:ascii="Arial" w:hAnsi="Arial" w:cs="Arial"/>
          <w:lang w:val="cs-CZ"/>
        </w:rPr>
        <w:lastRenderedPageBreak/>
        <w:t xml:space="preserve">úřadu k převzetí výsledků zeměměřických činností do katastru nemovitostí </w:t>
      </w:r>
      <w:r w:rsidR="00FD4FCB">
        <w:rPr>
          <w:rFonts w:ascii="Arial" w:hAnsi="Arial" w:cs="Arial"/>
          <w:lang w:val="cs-CZ"/>
        </w:rPr>
        <w:br/>
      </w:r>
      <w:r w:rsidRPr="00466A2E">
        <w:rPr>
          <w:rFonts w:ascii="Arial" w:hAnsi="Arial" w:cs="Arial"/>
          <w:lang w:val="cs-CZ"/>
        </w:rPr>
        <w:t>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9DC40BA"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w:t>
      </w:r>
      <w:r w:rsidR="00FD4FCB">
        <w:rPr>
          <w:rFonts w:ascii="Arial" w:hAnsi="Arial" w:cs="Arial"/>
          <w:lang w:val="cs-CZ"/>
        </w:rPr>
        <w:br/>
      </w:r>
      <w:r w:rsidRPr="00466A2E">
        <w:rPr>
          <w:rFonts w:ascii="Arial" w:hAnsi="Arial" w:cs="Arial"/>
          <w:lang w:val="cs-CZ"/>
        </w:rPr>
        <w:t>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17C79A51"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w:t>
      </w:r>
      <w:r w:rsidR="00FD4FCB">
        <w:rPr>
          <w:rFonts w:ascii="Arial" w:hAnsi="Arial" w:cs="Arial"/>
          <w:szCs w:val="20"/>
          <w:lang w:val="cs-CZ"/>
        </w:rPr>
        <w:br/>
      </w:r>
      <w:r w:rsidRPr="00466A2E">
        <w:rPr>
          <w:rFonts w:ascii="Arial" w:hAnsi="Arial" w:cs="Arial"/>
          <w:szCs w:val="20"/>
          <w:lang w:val="cs-CZ"/>
        </w:rPr>
        <w:t xml:space="preserve">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00FD4FCB">
        <w:rPr>
          <w:rFonts w:ascii="Arial" w:hAnsi="Arial" w:cs="Arial"/>
          <w:szCs w:val="20"/>
        </w:rPr>
        <w:br/>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18CD8215"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4.1</w:t>
      </w:r>
      <w:proofErr w:type="gramEnd"/>
      <w:r w:rsidRPr="00466A2E">
        <w:rPr>
          <w:rFonts w:ascii="Arial" w:hAnsi="Arial" w:cs="Arial"/>
          <w:szCs w:val="20"/>
        </w:rPr>
        <w:t xml:space="preserve">. </w:t>
      </w:r>
      <w:r w:rsidR="00FD4FCB">
        <w:rPr>
          <w:rFonts w:ascii="Arial" w:hAnsi="Arial" w:cs="Arial"/>
          <w:szCs w:val="20"/>
        </w:rPr>
        <w:br/>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2291BDBE"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w:t>
      </w:r>
      <w:r w:rsidR="00FD4FCB">
        <w:rPr>
          <w:rFonts w:ascii="Arial" w:hAnsi="Arial" w:cs="Arial"/>
          <w:szCs w:val="20"/>
          <w:lang w:val="cs-CZ"/>
        </w:rPr>
        <w:br/>
      </w:r>
      <w:r w:rsidRPr="00466A2E">
        <w:rPr>
          <w:rFonts w:ascii="Arial" w:hAnsi="Arial" w:cs="Arial"/>
          <w:szCs w:val="20"/>
          <w:lang w:val="cs-CZ"/>
        </w:rPr>
        <w:t xml:space="preserve">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5B4EC7C9"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písemných příloh k rozhodnutí o výměně nebo přechodu vlastnických práv, určení výše úhrady a lhůty podle § 10 odst. 2 zákona </w:t>
      </w:r>
      <w:r w:rsidR="00FD4FCB">
        <w:rPr>
          <w:rFonts w:ascii="Arial" w:hAnsi="Arial" w:cs="Arial"/>
          <w:szCs w:val="20"/>
          <w:lang w:val="cs-CZ"/>
        </w:rPr>
        <w:br/>
      </w:r>
      <w:r w:rsidRPr="00466A2E">
        <w:rPr>
          <w:rFonts w:ascii="Arial" w:hAnsi="Arial" w:cs="Arial"/>
          <w:szCs w:val="20"/>
          <w:lang w:val="cs-CZ"/>
        </w:rPr>
        <w:t xml:space="preserve">a o zřízení nebo zrušení věcného břemene - 4x papírové zpracování (1x objednatel, 1x katastrální úřad, 1x k rozeslání účastníkům řízení, 1x obec </w:t>
      </w:r>
      <w:r w:rsidR="00FD4FCB">
        <w:rPr>
          <w:rFonts w:ascii="Arial" w:hAnsi="Arial" w:cs="Arial"/>
          <w:szCs w:val="20"/>
          <w:lang w:val="cs-CZ"/>
        </w:rPr>
        <w:br/>
      </w:r>
      <w:r w:rsidRPr="00466A2E">
        <w:rPr>
          <w:rFonts w:ascii="Arial" w:hAnsi="Arial" w:cs="Arial"/>
          <w:szCs w:val="20"/>
          <w:lang w:val="cs-CZ"/>
        </w:rPr>
        <w:t>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43C3CC0C"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7105E7">
        <w:rPr>
          <w:rFonts w:ascii="Arial" w:hAnsi="Arial" w:cs="Arial"/>
          <w:szCs w:val="20"/>
          <w:lang w:val="cs-CZ"/>
        </w:rPr>
        <w:t>Česká Lípa</w:t>
      </w:r>
      <w:r w:rsidRPr="00466A2E">
        <w:rPr>
          <w:rFonts w:ascii="Arial" w:hAnsi="Arial" w:cs="Arial"/>
          <w:szCs w:val="20"/>
          <w:lang w:val="cs-CZ"/>
        </w:rPr>
        <w:t xml:space="preserve">, adresa </w:t>
      </w:r>
      <w:proofErr w:type="spellStart"/>
      <w:r w:rsidR="007105E7">
        <w:rPr>
          <w:rFonts w:ascii="Arial" w:hAnsi="Arial" w:cs="Arial"/>
          <w:szCs w:val="20"/>
          <w:lang w:val="cs-CZ"/>
        </w:rPr>
        <w:t>Dubická</w:t>
      </w:r>
      <w:proofErr w:type="spellEnd"/>
      <w:r w:rsidR="007105E7">
        <w:rPr>
          <w:rFonts w:ascii="Arial" w:hAnsi="Arial" w:cs="Arial"/>
          <w:szCs w:val="20"/>
          <w:lang w:val="cs-CZ"/>
        </w:rPr>
        <w:t xml:space="preserve"> 2362</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63EEFCCC"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w:t>
      </w:r>
      <w:r w:rsidR="00FD4FCB">
        <w:rPr>
          <w:rFonts w:ascii="Arial" w:hAnsi="Arial" w:cs="Arial"/>
          <w:szCs w:val="20"/>
          <w:lang w:val="cs-CZ"/>
        </w:rPr>
        <w:br/>
      </w:r>
      <w:r w:rsidRPr="00466A2E">
        <w:rPr>
          <w:rFonts w:ascii="Arial" w:hAnsi="Arial" w:cs="Arial"/>
          <w:szCs w:val="20"/>
          <w:lang w:val="cs-CZ"/>
        </w:rPr>
        <w:t>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48B24F6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 xml:space="preserve">O předání </w:t>
      </w:r>
      <w:r w:rsidR="00FD4FCB">
        <w:rPr>
          <w:rFonts w:ascii="Arial" w:hAnsi="Arial" w:cs="Arial"/>
          <w:szCs w:val="20"/>
          <w:lang w:val="cs-CZ"/>
        </w:rPr>
        <w:br/>
      </w:r>
      <w:r w:rsidR="00A93283" w:rsidRPr="00466A2E">
        <w:rPr>
          <w:rFonts w:ascii="Arial" w:hAnsi="Arial" w:cs="Arial"/>
          <w:szCs w:val="20"/>
          <w:lang w:val="cs-CZ"/>
        </w:rPr>
        <w:lastRenderedPageBreak/>
        <w:t>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0CEA910F"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w:t>
      </w:r>
      <w:r w:rsidR="00FD4FCB">
        <w:rPr>
          <w:rFonts w:ascii="Arial" w:hAnsi="Arial" w:cs="Arial"/>
          <w:szCs w:val="20"/>
        </w:rPr>
        <w:br/>
      </w:r>
      <w:r w:rsidRPr="00466A2E">
        <w:rPr>
          <w:rFonts w:ascii="Arial" w:hAnsi="Arial" w:cs="Arial"/>
          <w:szCs w:val="20"/>
        </w:rPr>
        <w:t xml:space="preserve">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2817F4D4"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 xml:space="preserve">.1. po schválení zastupitelstvem obce na veřejném zasedání </w:t>
      </w:r>
      <w:r w:rsidR="00FD4FCB">
        <w:rPr>
          <w:rFonts w:ascii="Arial" w:hAnsi="Arial" w:cs="Arial"/>
          <w:szCs w:val="20"/>
        </w:rPr>
        <w:br/>
      </w:r>
      <w:r w:rsidRPr="00466A2E">
        <w:rPr>
          <w:rFonts w:ascii="Arial" w:hAnsi="Arial" w:cs="Arial"/>
          <w:szCs w:val="20"/>
        </w:rPr>
        <w:t>(§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81293BA" w14:textId="77777777" w:rsidR="00FD4FCB" w:rsidRPr="00FD4FCB"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xml:space="preserve">. po předložení kladného stanoviska katastrálního úřadu </w:t>
      </w:r>
    </w:p>
    <w:p w14:paraId="41125D4F" w14:textId="493CAF01"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39C9663B"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w:t>
      </w:r>
      <w:r w:rsidR="00FD4FCB">
        <w:rPr>
          <w:rFonts w:ascii="Arial" w:hAnsi="Arial" w:cs="Arial"/>
          <w:szCs w:val="20"/>
          <w:lang w:val="cs-CZ"/>
        </w:rPr>
        <w:br/>
      </w:r>
      <w:r w:rsidRPr="00466A2E">
        <w:rPr>
          <w:rFonts w:ascii="Arial" w:hAnsi="Arial" w:cs="Arial"/>
          <w:szCs w:val="20"/>
          <w:lang w:val="cs-CZ"/>
        </w:rPr>
        <w:t xml:space="preserve">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1"/>
        <w:gridCol w:w="3294"/>
      </w:tblGrid>
      <w:tr w:rsidR="00F656CF" w:rsidRPr="00466A2E" w14:paraId="753B8B17" w14:textId="77777777" w:rsidTr="00391B2B">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6E2DFC78" w14:textId="226C956E" w:rsidR="00F656CF" w:rsidRPr="00466A2E" w:rsidRDefault="00391B2B" w:rsidP="0039229F">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656CF" w:rsidRPr="00466A2E" w14:paraId="1EF95545" w14:textId="77777777" w:rsidTr="00391B2B">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1624DB2F" w14:textId="25BE5CD1" w:rsidR="00F656CF" w:rsidRPr="00466A2E" w:rsidRDefault="00391B2B" w:rsidP="0039229F">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656CF" w:rsidRPr="00466A2E" w14:paraId="108D2C3E" w14:textId="77777777" w:rsidTr="00391B2B">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315B2452" w14:textId="35579ACF" w:rsidR="00F656CF" w:rsidRPr="00466A2E" w:rsidRDefault="00391B2B" w:rsidP="0039229F">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656CF" w:rsidRPr="00466A2E" w14:paraId="6CC87AEC" w14:textId="77777777" w:rsidTr="00391B2B">
        <w:trPr>
          <w:trHeight w:val="352"/>
        </w:trPr>
        <w:tc>
          <w:tcPr>
            <w:tcW w:w="5841"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3294" w:type="dxa"/>
            <w:tcBorders>
              <w:top w:val="single" w:sz="4" w:space="0" w:color="auto"/>
              <w:left w:val="single" w:sz="4" w:space="0" w:color="auto"/>
              <w:bottom w:val="single" w:sz="4" w:space="0" w:color="auto"/>
              <w:right w:val="single" w:sz="4" w:space="0" w:color="auto"/>
            </w:tcBorders>
            <w:vAlign w:val="center"/>
          </w:tcPr>
          <w:p w14:paraId="431737E7" w14:textId="52BFFAEF" w:rsidR="00F656CF" w:rsidRPr="00466A2E" w:rsidRDefault="00391B2B" w:rsidP="0039229F">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656CF" w:rsidRPr="00466A2E" w14:paraId="25260F5D" w14:textId="77777777" w:rsidTr="00391B2B">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18A8F75B" w14:textId="7BE1992E" w:rsidR="00F656CF" w:rsidRPr="00466A2E" w:rsidRDefault="00391B2B" w:rsidP="0039229F">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656CF" w:rsidRPr="00466A2E" w14:paraId="4DE48565" w14:textId="77777777" w:rsidTr="00391B2B">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3294" w:type="dxa"/>
            <w:tcBorders>
              <w:top w:val="single" w:sz="4" w:space="0" w:color="auto"/>
              <w:left w:val="single" w:sz="4" w:space="0" w:color="auto"/>
              <w:bottom w:val="single" w:sz="4" w:space="0" w:color="auto"/>
              <w:right w:val="single" w:sz="4" w:space="0" w:color="auto"/>
            </w:tcBorders>
            <w:vAlign w:val="center"/>
            <w:hideMark/>
          </w:tcPr>
          <w:p w14:paraId="5FE7779C" w14:textId="1E1F251A" w:rsidR="00F656CF" w:rsidRPr="00466A2E" w:rsidRDefault="00391B2B" w:rsidP="0039229F">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656CF" w:rsidRPr="00466A2E" w14:paraId="119D4A26" w14:textId="77777777" w:rsidTr="00391B2B">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3703388D" w14:textId="3A35A2CC" w:rsidR="00F656CF" w:rsidRPr="00466A2E" w:rsidRDefault="00391B2B" w:rsidP="0039229F">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6C4F43A"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155189">
        <w:rPr>
          <w:rFonts w:ascii="Arial" w:hAnsi="Arial" w:cs="Arial"/>
          <w:szCs w:val="20"/>
        </w:rPr>
        <w:t>SPÚ, Pobočka Česká Lípa, Dubická 2362, 470 01 Česká Lípa.</w:t>
      </w:r>
    </w:p>
    <w:p w14:paraId="74A42CAA" w14:textId="13121F76"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w:t>
      </w:r>
      <w:r w:rsidR="00FD4FCB">
        <w:rPr>
          <w:rFonts w:ascii="Arial" w:hAnsi="Arial" w:cs="Arial"/>
          <w:szCs w:val="20"/>
          <w:lang w:val="cs-CZ"/>
        </w:rPr>
        <w:br/>
      </w:r>
      <w:r w:rsidRPr="00466A2E">
        <w:rPr>
          <w:rFonts w:ascii="Arial" w:hAnsi="Arial" w:cs="Arial"/>
          <w:szCs w:val="20"/>
          <w:lang w:val="cs-CZ"/>
        </w:rPr>
        <w:t xml:space="preserve">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2D92C40D"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FD4FCB">
        <w:rPr>
          <w:rFonts w:ascii="Arial" w:hAnsi="Arial" w:cs="Arial"/>
          <w:szCs w:val="20"/>
          <w:lang w:val="cs-CZ"/>
        </w:rPr>
        <w:br/>
      </w:r>
      <w:r w:rsidRPr="00466A2E">
        <w:rPr>
          <w:rFonts w:ascii="Arial" w:hAnsi="Arial" w:cs="Arial"/>
          <w:szCs w:val="20"/>
          <w:lang w:val="cs-CZ"/>
        </w:rPr>
        <w:t>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5CD3C53F"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w:t>
      </w:r>
      <w:r w:rsidR="00FD4FCB">
        <w:rPr>
          <w:rFonts w:ascii="Arial" w:hAnsi="Arial" w:cs="Arial"/>
          <w:szCs w:val="20"/>
        </w:rPr>
        <w:br/>
      </w:r>
      <w:r w:rsidRPr="00466A2E">
        <w:rPr>
          <w:rFonts w:ascii="Arial" w:hAnsi="Arial" w:cs="Arial"/>
          <w:szCs w:val="20"/>
        </w:rPr>
        <w:t xml:space="preserve">s tím, že v případě nedostatku finančních prostředků na účtu objednatele, dojde </w:t>
      </w:r>
      <w:r w:rsidR="00FD4FCB">
        <w:rPr>
          <w:rFonts w:ascii="Arial" w:hAnsi="Arial" w:cs="Arial"/>
          <w:szCs w:val="20"/>
        </w:rPr>
        <w:br/>
      </w:r>
      <w:r w:rsidRPr="00466A2E">
        <w:rPr>
          <w:rFonts w:ascii="Arial" w:hAnsi="Arial" w:cs="Arial"/>
          <w:szCs w:val="20"/>
        </w:rPr>
        <w:t xml:space="preserve">k zaplacení faktury po obdržení potřebných finančních prostředků a že časová prodleva </w:t>
      </w:r>
      <w:r w:rsidRPr="00466A2E">
        <w:rPr>
          <w:rFonts w:ascii="Arial" w:hAnsi="Arial" w:cs="Arial"/>
          <w:szCs w:val="20"/>
        </w:rPr>
        <w:lastRenderedPageBreak/>
        <w:t xml:space="preserve">z těchto důvodů nebude započítána do doby splatnosti uvedené na faktuře a nelze </w:t>
      </w:r>
      <w:r w:rsidR="00FD4FCB">
        <w:rPr>
          <w:rFonts w:ascii="Arial" w:hAnsi="Arial" w:cs="Arial"/>
          <w:szCs w:val="20"/>
        </w:rPr>
        <w:br/>
      </w:r>
      <w:r w:rsidRPr="00466A2E">
        <w:rPr>
          <w:rFonts w:ascii="Arial" w:hAnsi="Arial" w:cs="Arial"/>
          <w:szCs w:val="20"/>
        </w:rPr>
        <w:t>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3D8F6229"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1C6C1D" w:rsidRPr="00466A2E">
        <w:rPr>
          <w:rFonts w:ascii="Arial" w:hAnsi="Arial" w:cs="Arial"/>
          <w:szCs w:val="20"/>
          <w:lang w:val="cs-CZ"/>
        </w:rPr>
        <w:t xml:space="preserve">60 měsíců / </w:t>
      </w:r>
      <w:r w:rsidRPr="00466A2E">
        <w:rPr>
          <w:rFonts w:ascii="Arial" w:hAnsi="Arial" w:cs="Arial"/>
          <w:szCs w:val="20"/>
          <w:lang w:val="cs-CZ"/>
        </w:rPr>
        <w:t>60</w:t>
      </w:r>
      <w:r w:rsidR="00C007B3" w:rsidRPr="00466A2E">
        <w:rPr>
          <w:rFonts w:ascii="Arial" w:hAnsi="Arial" w:cs="Arial"/>
          <w:szCs w:val="20"/>
          <w:lang w:val="cs-CZ"/>
        </w:rPr>
        <w:t xml:space="preserve"> + </w:t>
      </w:r>
      <w:r w:rsidR="00932671" w:rsidRPr="00466A2E">
        <w:rPr>
          <w:rFonts w:ascii="Arial" w:hAnsi="Arial" w:cs="Arial"/>
          <w:szCs w:val="20"/>
          <w:lang w:val="cs-CZ"/>
        </w:rPr>
        <w:t xml:space="preserve">…... </w:t>
      </w:r>
      <w:r w:rsidR="00932671" w:rsidRPr="001E586F">
        <w:rPr>
          <w:rFonts w:ascii="Arial" w:hAnsi="Arial" w:cs="Arial"/>
          <w:i/>
          <w:iCs/>
          <w:highlight w:val="lightGray"/>
        </w:rPr>
        <w:t>(</w:t>
      </w:r>
      <w:r w:rsidR="00932671" w:rsidRPr="001E586F">
        <w:rPr>
          <w:rFonts w:ascii="Arial" w:hAnsi="Arial" w:cs="Arial"/>
          <w:i/>
          <w:iCs/>
          <w:color w:val="FF0000"/>
          <w:highlight w:val="lightGray"/>
        </w:rPr>
        <w:t>doplní dodavatel</w:t>
      </w:r>
      <w:r w:rsidR="00932671" w:rsidRPr="001E586F">
        <w:rPr>
          <w:rFonts w:ascii="Arial" w:hAnsi="Arial" w:cs="Arial"/>
          <w:i/>
          <w:iCs/>
          <w:highlight w:val="lightGray"/>
        </w:rPr>
        <w:t>)</w:t>
      </w:r>
      <w:r w:rsidR="00932671">
        <w:rPr>
          <w:rFonts w:ascii="Arial" w:hAnsi="Arial" w:cs="Arial"/>
          <w:i/>
          <w:iCs/>
        </w:rPr>
        <w:t xml:space="preserve"> </w:t>
      </w:r>
      <w:r w:rsidRPr="00466A2E">
        <w:rPr>
          <w:rFonts w:ascii="Arial" w:hAnsi="Arial" w:cs="Arial"/>
          <w:szCs w:val="20"/>
          <w:lang w:val="cs-CZ"/>
        </w:rPr>
        <w:t xml:space="preserve">měsíců </w:t>
      </w:r>
      <w:bookmarkStart w:id="1" w:name="_GoBack"/>
      <w:bookmarkEnd w:id="1"/>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337D2F5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w:t>
      </w:r>
      <w:r w:rsidRPr="00466A2E">
        <w:rPr>
          <w:rFonts w:ascii="Arial" w:hAnsi="Arial" w:cs="Arial"/>
          <w:szCs w:val="20"/>
        </w:rPr>
        <w:lastRenderedPageBreak/>
        <w:t xml:space="preserve">objednateli, o předání a převzetí bude vyhotoven protokol. Pokud objednatel bude souhlasit s provedenou opravou, potvrdí  zhotoviteli protokol o odstranění vad </w:t>
      </w:r>
      <w:r w:rsidR="00FD4FCB">
        <w:rPr>
          <w:rFonts w:ascii="Arial" w:hAnsi="Arial" w:cs="Arial"/>
          <w:szCs w:val="20"/>
        </w:rPr>
        <w:br/>
      </w:r>
      <w:r w:rsidRPr="00466A2E">
        <w:rPr>
          <w:rFonts w:ascii="Arial" w:hAnsi="Arial" w:cs="Arial"/>
          <w:szCs w:val="20"/>
        </w:rPr>
        <w:t>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2D6FF79F"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w:t>
      </w:r>
      <w:r w:rsidR="00FD4FCB">
        <w:rPr>
          <w:rFonts w:ascii="Arial" w:hAnsi="Arial" w:cs="Arial"/>
          <w:szCs w:val="20"/>
        </w:rPr>
        <w:br/>
      </w:r>
      <w:r w:rsidRPr="00466A2E">
        <w:rPr>
          <w:rFonts w:ascii="Arial" w:hAnsi="Arial" w:cs="Arial"/>
          <w:szCs w:val="20"/>
        </w:rPr>
        <w:t xml:space="preserve">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3D29D9A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w:t>
      </w:r>
      <w:r w:rsidR="00FD4FCB">
        <w:rPr>
          <w:rFonts w:ascii="Arial" w:hAnsi="Arial" w:cs="Arial"/>
          <w:szCs w:val="20"/>
          <w:lang w:val="cs-CZ"/>
        </w:rPr>
        <w:br/>
      </w:r>
      <w:r w:rsidRPr="00466A2E">
        <w:rPr>
          <w:rFonts w:ascii="Arial" w:hAnsi="Arial" w:cs="Arial"/>
          <w:szCs w:val="20"/>
          <w:lang w:val="cs-CZ"/>
        </w:rPr>
        <w:t>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w:t>
      </w:r>
      <w:r w:rsidRPr="00466A2E">
        <w:rPr>
          <w:rFonts w:ascii="Arial" w:hAnsi="Arial" w:cs="Arial"/>
          <w:szCs w:val="20"/>
          <w:lang w:val="cs-CZ"/>
        </w:rPr>
        <w:lastRenderedPageBreak/>
        <w:t>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7105E7" w:rsidRDefault="00A2218E" w:rsidP="00466A2E">
      <w:pPr>
        <w:pStyle w:val="Odstavec111"/>
        <w:ind w:left="1418" w:hanging="709"/>
        <w:rPr>
          <w:rFonts w:ascii="Arial" w:hAnsi="Arial" w:cs="Arial"/>
          <w:szCs w:val="20"/>
          <w:lang w:val="cs-CZ"/>
        </w:rPr>
      </w:pPr>
      <w:r w:rsidRPr="007105E7">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7105E7" w:rsidRDefault="00354192" w:rsidP="00466A2E">
      <w:pPr>
        <w:pStyle w:val="Odstavec111"/>
        <w:ind w:left="1418" w:hanging="709"/>
        <w:rPr>
          <w:rFonts w:ascii="Arial" w:hAnsi="Arial" w:cs="Arial"/>
          <w:szCs w:val="20"/>
          <w:lang w:val="cs-CZ"/>
        </w:rPr>
      </w:pPr>
      <w:r w:rsidRPr="007105E7">
        <w:rPr>
          <w:rFonts w:ascii="Arial" w:hAnsi="Arial" w:cs="Arial"/>
          <w:szCs w:val="20"/>
          <w:lang w:val="cs-CZ"/>
        </w:rPr>
        <w:t>zhotovitel vstoupí do likvidace;</w:t>
      </w:r>
    </w:p>
    <w:p w14:paraId="1CD1DC50" w14:textId="0272BFB3" w:rsidR="00A2218E" w:rsidRPr="007105E7" w:rsidRDefault="00354192" w:rsidP="00466A2E">
      <w:pPr>
        <w:pStyle w:val="Odstavec111"/>
        <w:ind w:left="1418" w:hanging="709"/>
        <w:rPr>
          <w:rFonts w:ascii="Arial" w:hAnsi="Arial" w:cs="Arial"/>
          <w:szCs w:val="20"/>
          <w:lang w:val="cs-CZ"/>
        </w:rPr>
      </w:pPr>
      <w:r w:rsidRPr="007105E7">
        <w:rPr>
          <w:rFonts w:ascii="Arial" w:hAnsi="Arial" w:cs="Arial"/>
          <w:szCs w:val="20"/>
          <w:lang w:val="cs-CZ"/>
        </w:rPr>
        <w:t xml:space="preserve">nastane vyšší moc, kdy dojde k okolnostem, které nemohou smluvní strany ovlivnit a které zcela nebo na dobu delší než </w:t>
      </w:r>
      <w:r w:rsidR="00207846" w:rsidRPr="007105E7">
        <w:rPr>
          <w:rFonts w:ascii="Arial" w:hAnsi="Arial" w:cs="Arial"/>
          <w:szCs w:val="20"/>
          <w:lang w:val="cs-CZ"/>
        </w:rPr>
        <w:t>3</w:t>
      </w:r>
      <w:r w:rsidR="00F165E6" w:rsidRPr="007105E7">
        <w:rPr>
          <w:rFonts w:ascii="Arial" w:hAnsi="Arial" w:cs="Arial"/>
          <w:szCs w:val="20"/>
          <w:lang w:val="cs-CZ"/>
        </w:rPr>
        <w:t xml:space="preserve"> měsíců </w:t>
      </w:r>
      <w:r w:rsidRPr="007105E7">
        <w:rPr>
          <w:rFonts w:ascii="Arial" w:hAnsi="Arial" w:cs="Arial"/>
          <w:szCs w:val="20"/>
          <w:lang w:val="cs-CZ"/>
        </w:rPr>
        <w:t>znemožní některé ze smluvních stran plnit své závazky ze smlouvy.</w:t>
      </w:r>
    </w:p>
    <w:p w14:paraId="7ED4D49D" w14:textId="77777777" w:rsidR="00A2218E" w:rsidRPr="007105E7" w:rsidRDefault="00A2218E" w:rsidP="00A2218E">
      <w:pPr>
        <w:pStyle w:val="Odstavecseseznamem"/>
        <w:ind w:left="709" w:hanging="709"/>
        <w:rPr>
          <w:rFonts w:ascii="Arial" w:hAnsi="Arial" w:cs="Arial"/>
          <w:szCs w:val="20"/>
          <w:lang w:val="cs-CZ"/>
        </w:rPr>
      </w:pPr>
      <w:r w:rsidRPr="007105E7">
        <w:rPr>
          <w:rFonts w:ascii="Arial" w:hAnsi="Arial" w:cs="Arial"/>
          <w:szCs w:val="20"/>
          <w:lang w:val="cs-CZ"/>
        </w:rPr>
        <w:t>Objednatel je oprávněn odstoupit od této smlouvy při podstatném porušení této smlouvy zhotovitelem zejména v případě:</w:t>
      </w:r>
    </w:p>
    <w:p w14:paraId="3EB3B3BA" w14:textId="04D87AF7" w:rsidR="00A2218E" w:rsidRPr="007105E7" w:rsidRDefault="00A2218E" w:rsidP="00A2218E">
      <w:pPr>
        <w:pStyle w:val="Odstavec111"/>
        <w:ind w:left="1418" w:hanging="709"/>
        <w:rPr>
          <w:rFonts w:ascii="Arial" w:hAnsi="Arial" w:cs="Arial"/>
          <w:szCs w:val="20"/>
          <w:lang w:val="cs-CZ"/>
        </w:rPr>
      </w:pPr>
      <w:r w:rsidRPr="007105E7">
        <w:rPr>
          <w:rFonts w:ascii="Arial" w:hAnsi="Arial" w:cs="Arial"/>
          <w:szCs w:val="20"/>
          <w:lang w:val="cs-CZ"/>
        </w:rPr>
        <w:t>neoprávněného zastavení či přerušení prací</w:t>
      </w:r>
      <w:r w:rsidR="00216066" w:rsidRPr="007105E7">
        <w:rPr>
          <w:rFonts w:ascii="Arial" w:hAnsi="Arial" w:cs="Arial"/>
          <w:szCs w:val="20"/>
          <w:lang w:val="cs-CZ"/>
        </w:rPr>
        <w:t xml:space="preserve"> zhotovitelem</w:t>
      </w:r>
      <w:r w:rsidRPr="007105E7">
        <w:rPr>
          <w:rFonts w:ascii="Arial" w:hAnsi="Arial" w:cs="Arial"/>
          <w:szCs w:val="20"/>
          <w:lang w:val="cs-CZ"/>
        </w:rPr>
        <w:t xml:space="preserve"> na díle na dobu delší než </w:t>
      </w:r>
      <w:r w:rsidR="007105E7">
        <w:rPr>
          <w:rFonts w:ascii="Arial" w:hAnsi="Arial" w:cs="Arial"/>
          <w:szCs w:val="20"/>
          <w:lang w:val="cs-CZ"/>
        </w:rPr>
        <w:t>3</w:t>
      </w:r>
      <w:r w:rsidR="00466A2E" w:rsidRPr="007105E7">
        <w:rPr>
          <w:rFonts w:ascii="Arial" w:hAnsi="Arial" w:cs="Arial"/>
          <w:szCs w:val="20"/>
          <w:lang w:val="cs-CZ"/>
        </w:rPr>
        <w:t xml:space="preserve"> kalendářních měsíců v rozporu s touto smlouvou,</w:t>
      </w:r>
    </w:p>
    <w:p w14:paraId="0F02C9B4" w14:textId="3B0510BB" w:rsidR="00A2218E" w:rsidRPr="007105E7" w:rsidRDefault="00A2218E" w:rsidP="00A2218E">
      <w:pPr>
        <w:pStyle w:val="Odstavec111"/>
        <w:ind w:left="1418" w:hanging="709"/>
        <w:rPr>
          <w:rFonts w:ascii="Arial" w:hAnsi="Arial" w:cs="Arial"/>
          <w:szCs w:val="20"/>
          <w:lang w:val="cs-CZ"/>
        </w:rPr>
      </w:pPr>
      <w:r w:rsidRPr="007105E7">
        <w:rPr>
          <w:rFonts w:ascii="Arial" w:hAnsi="Arial" w:cs="Arial"/>
          <w:szCs w:val="20"/>
          <w:lang w:val="cs-CZ"/>
        </w:rPr>
        <w:t xml:space="preserve">kdy zhotovitel využil k plnění předmětu této smlouvy </w:t>
      </w:r>
      <w:proofErr w:type="spellStart"/>
      <w:r w:rsidRPr="007105E7">
        <w:rPr>
          <w:rFonts w:ascii="Arial" w:hAnsi="Arial" w:cs="Arial"/>
          <w:szCs w:val="20"/>
          <w:lang w:val="cs-CZ"/>
        </w:rPr>
        <w:t>podzhotovitele</w:t>
      </w:r>
      <w:proofErr w:type="spellEnd"/>
      <w:r w:rsidRPr="007105E7">
        <w:rPr>
          <w:rFonts w:ascii="Arial" w:hAnsi="Arial" w:cs="Arial"/>
          <w:szCs w:val="20"/>
          <w:lang w:val="cs-CZ"/>
        </w:rPr>
        <w:t xml:space="preserve"> v rozporu </w:t>
      </w:r>
      <w:r w:rsidR="00FD4FCB">
        <w:rPr>
          <w:rFonts w:ascii="Arial" w:hAnsi="Arial" w:cs="Arial"/>
          <w:szCs w:val="20"/>
          <w:lang w:val="cs-CZ"/>
        </w:rPr>
        <w:br/>
      </w:r>
      <w:r w:rsidRPr="007105E7">
        <w:rPr>
          <w:rFonts w:ascii="Arial" w:hAnsi="Arial" w:cs="Arial"/>
          <w:szCs w:val="20"/>
          <w:lang w:val="cs-CZ"/>
        </w:rPr>
        <w:t xml:space="preserve">s nabídkou zhotovitele v rámci zadávacího řízení na Veřejnou zakázku nebo bez předchozího souhlasu objednatele, </w:t>
      </w:r>
    </w:p>
    <w:p w14:paraId="7900BDC7" w14:textId="77777777" w:rsidR="00A2218E" w:rsidRPr="007105E7" w:rsidRDefault="00A2218E" w:rsidP="00A2218E">
      <w:pPr>
        <w:pStyle w:val="Odstavec111"/>
        <w:ind w:left="1418" w:hanging="709"/>
        <w:rPr>
          <w:rFonts w:ascii="Arial" w:hAnsi="Arial" w:cs="Arial"/>
          <w:szCs w:val="20"/>
          <w:lang w:val="cs-CZ"/>
        </w:rPr>
      </w:pPr>
      <w:r w:rsidRPr="007105E7">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37D9BBAD" w14:textId="798A7D1B" w:rsidR="00466A2E" w:rsidRPr="007105E7" w:rsidRDefault="00A2218E" w:rsidP="00466A2E">
      <w:pPr>
        <w:pStyle w:val="Odstavec111"/>
        <w:ind w:left="1418" w:hanging="709"/>
        <w:rPr>
          <w:rFonts w:ascii="Arial" w:hAnsi="Arial" w:cs="Arial"/>
          <w:szCs w:val="20"/>
          <w:lang w:val="cs-CZ"/>
        </w:rPr>
      </w:pPr>
      <w:r w:rsidRPr="007105E7">
        <w:rPr>
          <w:rFonts w:ascii="Arial" w:hAnsi="Arial" w:cs="Arial"/>
          <w:szCs w:val="20"/>
          <w:lang w:val="cs-CZ"/>
        </w:rPr>
        <w:t xml:space="preserve">jiného porušení povinností dle této smlouvy, které nebude odstraněno ani </w:t>
      </w:r>
      <w:r w:rsidR="00DC32CE">
        <w:rPr>
          <w:rFonts w:ascii="Arial" w:hAnsi="Arial" w:cs="Arial"/>
          <w:szCs w:val="20"/>
          <w:lang w:val="cs-CZ"/>
        </w:rPr>
        <w:t>v dostatečně přiměřeného lhůtě 90</w:t>
      </w:r>
      <w:r w:rsidRPr="007105E7">
        <w:rPr>
          <w:rFonts w:ascii="Arial" w:hAnsi="Arial" w:cs="Arial"/>
          <w:szCs w:val="20"/>
          <w:lang w:val="cs-CZ"/>
        </w:rPr>
        <w:t xml:space="preserve"> kalendářních dnů.</w:t>
      </w:r>
    </w:p>
    <w:p w14:paraId="5902A2D5" w14:textId="6D4FE926" w:rsidR="00466A2E" w:rsidRPr="007105E7" w:rsidRDefault="00466A2E" w:rsidP="00466A2E">
      <w:pPr>
        <w:pStyle w:val="Odstavecseseznamem"/>
        <w:ind w:left="709"/>
        <w:rPr>
          <w:rFonts w:ascii="Arial" w:hAnsi="Arial" w:cs="Arial"/>
          <w:szCs w:val="20"/>
          <w:lang w:val="cs-CZ"/>
        </w:rPr>
      </w:pPr>
      <w:r w:rsidRPr="007105E7">
        <w:rPr>
          <w:rFonts w:ascii="Arial" w:hAnsi="Arial" w:cs="Arial"/>
          <w:szCs w:val="20"/>
          <w:lang w:val="cs-CZ"/>
        </w:rPr>
        <w:t xml:space="preserve">Pokud objednatel zjistí, že zhotovitel porušuje svou povinnost provádět dílo řádně dle této smlouvy objednatel je oprávněn požadovat, aby zhotovitel zajistil nápravu </w:t>
      </w:r>
      <w:r w:rsidR="00FD4FCB">
        <w:rPr>
          <w:rFonts w:ascii="Arial" w:hAnsi="Arial" w:cs="Arial"/>
          <w:szCs w:val="20"/>
          <w:lang w:val="cs-CZ"/>
        </w:rPr>
        <w:br/>
      </w:r>
      <w:r w:rsidRPr="007105E7">
        <w:rPr>
          <w:rFonts w:ascii="Arial" w:hAnsi="Arial" w:cs="Arial"/>
          <w:szCs w:val="20"/>
          <w:lang w:val="cs-CZ"/>
        </w:rPr>
        <w:t>a prováděl dílo řádným způsobem; neučiní-li tak zhotovitel ani v přiměřené době stanovené objednatelem, je objednatel oprávněn odstoupit od smlouvy.</w:t>
      </w:r>
    </w:p>
    <w:p w14:paraId="79C35E55" w14:textId="78EF9130" w:rsidR="00466A2E" w:rsidRPr="007105E7" w:rsidRDefault="00466A2E" w:rsidP="00466A2E">
      <w:pPr>
        <w:pStyle w:val="Odstavecseseznamem"/>
        <w:ind w:left="709"/>
        <w:rPr>
          <w:rFonts w:ascii="Arial" w:hAnsi="Arial" w:cs="Arial"/>
          <w:szCs w:val="20"/>
          <w:lang w:val="cs-CZ"/>
        </w:rPr>
      </w:pPr>
      <w:r w:rsidRPr="007105E7">
        <w:rPr>
          <w:rFonts w:ascii="Arial" w:hAnsi="Arial" w:cs="Arial"/>
          <w:szCs w:val="20"/>
          <w:lang w:val="cs-CZ"/>
        </w:rPr>
        <w:t>V případě prodlení zhotovitele s předáním díla (</w:t>
      </w:r>
      <w:proofErr w:type="spellStart"/>
      <w:proofErr w:type="gramStart"/>
      <w:r w:rsidRPr="007105E7">
        <w:rPr>
          <w:rFonts w:ascii="Arial" w:hAnsi="Arial" w:cs="Arial"/>
          <w:szCs w:val="20"/>
          <w:lang w:val="cs-CZ"/>
        </w:rPr>
        <w:t>tzn.porušení</w:t>
      </w:r>
      <w:proofErr w:type="spellEnd"/>
      <w:proofErr w:type="gramEnd"/>
      <w:r w:rsidRPr="007105E7">
        <w:rPr>
          <w:rFonts w:ascii="Arial" w:hAnsi="Arial" w:cs="Arial"/>
          <w:szCs w:val="20"/>
          <w:lang w:val="cs-CZ"/>
        </w:rPr>
        <w:t xml:space="preserve"> povinnosti zhotovitelem) dle článku V. této smlouvy je objednatel  oprávněn odstoupit poté, co poskytl zhotoviteli dodatečnou přiměřenou lhůtu k plnění a zhotovitel ani v této dodatečné </w:t>
      </w:r>
      <w:proofErr w:type="spellStart"/>
      <w:r w:rsidRPr="007105E7">
        <w:rPr>
          <w:rFonts w:ascii="Arial" w:hAnsi="Arial" w:cs="Arial"/>
          <w:szCs w:val="20"/>
          <w:lang w:val="cs-CZ"/>
        </w:rPr>
        <w:t>příměřené</w:t>
      </w:r>
      <w:proofErr w:type="spellEnd"/>
      <w:r w:rsidRPr="007105E7">
        <w:rPr>
          <w:rFonts w:ascii="Arial" w:hAnsi="Arial" w:cs="Arial"/>
          <w:szCs w:val="20"/>
          <w:lang w:val="cs-CZ"/>
        </w:rPr>
        <w:t xml:space="preserve">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3032F8B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w:t>
      </w:r>
      <w:r w:rsidR="00FD4FCB">
        <w:rPr>
          <w:rFonts w:ascii="Arial" w:hAnsi="Arial" w:cs="Arial"/>
          <w:szCs w:val="20"/>
          <w:lang w:val="cs-CZ"/>
        </w:rPr>
        <w:br/>
      </w:r>
      <w:r w:rsidRPr="00466A2E">
        <w:rPr>
          <w:rFonts w:ascii="Arial" w:hAnsi="Arial" w:cs="Arial"/>
          <w:szCs w:val="20"/>
          <w:lang w:val="cs-CZ"/>
        </w:rPr>
        <w:t>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24A9731C"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w:t>
      </w:r>
      <w:r w:rsidR="00FD4FCB">
        <w:rPr>
          <w:rFonts w:ascii="Arial" w:hAnsi="Arial" w:cs="Arial"/>
          <w:szCs w:val="20"/>
          <w:lang w:val="cs-CZ"/>
        </w:rPr>
        <w:br/>
      </w:r>
      <w:r w:rsidRPr="00466A2E">
        <w:rPr>
          <w:rFonts w:ascii="Arial" w:hAnsi="Arial" w:cs="Arial"/>
          <w:szCs w:val="20"/>
          <w:lang w:val="cs-CZ"/>
        </w:rPr>
        <w:t xml:space="preserve">o vzájemném vyrovnání těchto nároků je objednatel oprávněn zadržet veškeré fakturované a splatné platby zhotoviteli. </w:t>
      </w:r>
    </w:p>
    <w:p w14:paraId="3500AFFE" w14:textId="04F89CFC"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je oprávněn vypovědět tuto smlouvu bez jakýchkoli sankcí, a to </w:t>
      </w:r>
      <w:r w:rsidR="00FD4FCB">
        <w:rPr>
          <w:rFonts w:ascii="Arial" w:hAnsi="Arial" w:cs="Arial"/>
          <w:szCs w:val="20"/>
        </w:rPr>
        <w:br/>
      </w:r>
      <w:r w:rsidRPr="00466A2E">
        <w:rPr>
          <w:rFonts w:ascii="Arial" w:hAnsi="Arial" w:cs="Arial"/>
          <w:szCs w:val="20"/>
        </w:rPr>
        <w:t>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F36EB8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w:t>
      </w:r>
      <w:r w:rsidR="00FD4FCB">
        <w:rPr>
          <w:rFonts w:ascii="Arial" w:hAnsi="Arial" w:cs="Arial"/>
          <w:szCs w:val="20"/>
          <w:lang w:val="cs-CZ"/>
        </w:rPr>
        <w:br/>
      </w:r>
      <w:r w:rsidRPr="00466A2E">
        <w:rPr>
          <w:rFonts w:ascii="Arial" w:hAnsi="Arial" w:cs="Arial"/>
          <w:szCs w:val="20"/>
          <w:lang w:val="cs-CZ"/>
        </w:rPr>
        <w:t>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0A3472C5"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w:t>
      </w:r>
      <w:r w:rsidR="00FD4FCB">
        <w:rPr>
          <w:rFonts w:ascii="Arial" w:hAnsi="Arial" w:cs="Arial"/>
          <w:szCs w:val="20"/>
          <w:lang w:val="cs-CZ"/>
        </w:rPr>
        <w:br/>
      </w:r>
      <w:r w:rsidRPr="00466A2E">
        <w:rPr>
          <w:rFonts w:ascii="Arial" w:hAnsi="Arial" w:cs="Arial"/>
          <w:szCs w:val="20"/>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1BF03F7B"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jeho zaměstnanci, konzultanti, zástupci a příkazci budou </w:t>
      </w:r>
      <w:r w:rsidR="00FD4FCB">
        <w:rPr>
          <w:rFonts w:ascii="Arial" w:hAnsi="Arial" w:cs="Arial"/>
          <w:szCs w:val="20"/>
          <w:lang w:val="cs-CZ"/>
        </w:rPr>
        <w:br/>
      </w:r>
      <w:r w:rsidRPr="00466A2E">
        <w:rPr>
          <w:rFonts w:ascii="Arial" w:hAnsi="Arial" w:cs="Arial"/>
          <w:szCs w:val="20"/>
          <w:lang w:val="cs-CZ"/>
        </w:rPr>
        <w:t>s neveřejnými informacemi zacházet náležitým způsobem a v souladu s touto smlouvou.</w:t>
      </w:r>
    </w:p>
    <w:p w14:paraId="3A470969" w14:textId="787F29E8"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lastRenderedPageBreak/>
        <w:t xml:space="preserve">Zhotovitel bez předchozího písemného souhlasu objednatele nezpřístupní nic z obsahu neveřejných informací a dále nařídí svým vedoucím zaměstnancům, zaměstnancům </w:t>
      </w:r>
      <w:r w:rsidR="00FD4FCB">
        <w:rPr>
          <w:rFonts w:ascii="Arial" w:hAnsi="Arial" w:cs="Arial"/>
          <w:szCs w:val="20"/>
          <w:lang w:val="cs-CZ"/>
        </w:rPr>
        <w:br/>
      </w:r>
      <w:r w:rsidRPr="00466A2E">
        <w:rPr>
          <w:rFonts w:ascii="Arial" w:hAnsi="Arial" w:cs="Arial"/>
          <w:szCs w:val="20"/>
          <w:lang w:val="cs-CZ"/>
        </w:rPr>
        <w:t>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1C144085"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w:t>
      </w:r>
      <w:r w:rsidR="00FD4FCB">
        <w:rPr>
          <w:rFonts w:ascii="Arial" w:hAnsi="Arial" w:cs="Arial"/>
          <w:szCs w:val="20"/>
          <w:lang w:val="cs-CZ"/>
        </w:rPr>
        <w:br/>
      </w:r>
      <w:r w:rsidRPr="00466A2E">
        <w:rPr>
          <w:rFonts w:ascii="Arial" w:hAnsi="Arial" w:cs="Arial"/>
          <w:szCs w:val="20"/>
          <w:lang w:val="cs-CZ"/>
        </w:rPr>
        <w:t>v případě hrozícího nebo skutečného porušení této smlouvy. Zhotovitel se zavazuje nahradit náklady, které objednateli vzniknou v souvislosti s uplatňováním náhrady škody.</w:t>
      </w:r>
    </w:p>
    <w:p w14:paraId="419168F0" w14:textId="6C9ECBC3"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7105E7">
        <w:rPr>
          <w:rFonts w:ascii="Arial" w:hAnsi="Arial" w:cs="Arial"/>
          <w:szCs w:val="20"/>
        </w:rPr>
        <w:t>10.000,-</w:t>
      </w:r>
      <w:r w:rsidRPr="00466A2E">
        <w:rPr>
          <w:rFonts w:ascii="Arial" w:hAnsi="Arial" w:cs="Arial"/>
          <w:szCs w:val="20"/>
        </w:rPr>
        <w:t xml:space="preserve"> Kč (slovy </w:t>
      </w:r>
      <w:r w:rsidR="007105E7">
        <w:rPr>
          <w:rFonts w:ascii="Arial" w:hAnsi="Arial" w:cs="Arial"/>
          <w:szCs w:val="20"/>
        </w:rPr>
        <w:t>desettisíc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je oprávněn průběžně kontrolovat provádění díla. K průběžným kontrolám provádění díla bude docházet na kontrolních dnech (§ 9 odst. 24 zákona). Tyto </w:t>
      </w:r>
      <w:r w:rsidRPr="00466A2E">
        <w:rPr>
          <w:rFonts w:ascii="Arial" w:hAnsi="Arial" w:cs="Arial"/>
          <w:szCs w:val="20"/>
          <w:lang w:val="cs-CZ"/>
        </w:rPr>
        <w:lastRenderedPageBreak/>
        <w:t>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5C30F2C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FD4FCB">
        <w:rPr>
          <w:rFonts w:ascii="Arial" w:hAnsi="Arial" w:cs="Arial"/>
          <w:szCs w:val="20"/>
          <w:lang w:val="cs-CZ"/>
        </w:rPr>
        <w:br/>
      </w:r>
      <w:r w:rsidRPr="00466A2E">
        <w:rPr>
          <w:rFonts w:ascii="Arial" w:hAnsi="Arial" w:cs="Arial"/>
          <w:szCs w:val="20"/>
          <w:lang w:val="cs-CZ"/>
        </w:rPr>
        <w:t xml:space="preserve">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58E486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FD4FCB">
        <w:rPr>
          <w:rFonts w:ascii="Arial" w:hAnsi="Arial" w:cs="Arial"/>
          <w:szCs w:val="20"/>
        </w:rPr>
        <w:br/>
      </w:r>
      <w:r w:rsidRPr="00466A2E">
        <w:rPr>
          <w:rFonts w:ascii="Arial" w:hAnsi="Arial" w:cs="Arial"/>
          <w:szCs w:val="20"/>
        </w:rPr>
        <w:t>o všech skutečnostech o hrozícím úpadku, příp. o prohlášení úpadku jeho společnosti.</w:t>
      </w:r>
    </w:p>
    <w:p w14:paraId="3DED2DC7" w14:textId="6DBEAD4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466A2E">
        <w:rPr>
          <w:rFonts w:ascii="Arial" w:hAnsi="Arial" w:cs="Arial"/>
          <w:szCs w:val="20"/>
        </w:rPr>
        <w:t>t.j.</w:t>
      </w:r>
      <w:proofErr w:type="gramEnd"/>
      <w:r w:rsidRPr="00466A2E">
        <w:rPr>
          <w:rFonts w:ascii="Arial" w:hAnsi="Arial" w:cs="Arial"/>
          <w:szCs w:val="20"/>
        </w:rPr>
        <w:t xml:space="preserve"> ...... </w:t>
      </w:r>
      <w:r w:rsidR="00642D75" w:rsidRPr="00466A2E">
        <w:rPr>
          <w:rFonts w:ascii="Arial" w:hAnsi="Arial" w:cs="Arial"/>
          <w:szCs w:val="20"/>
        </w:rPr>
        <w:t>Kč</w:t>
      </w:r>
      <w:r w:rsidR="00642D75" w:rsidRPr="001E586F">
        <w:rPr>
          <w:rFonts w:ascii="Arial" w:hAnsi="Arial" w:cs="Arial"/>
          <w:i/>
          <w:iCs/>
          <w:highlight w:val="lightGray"/>
        </w:rPr>
        <w:t xml:space="preserve"> (</w:t>
      </w:r>
      <w:r w:rsidR="00642D75" w:rsidRPr="001E586F">
        <w:rPr>
          <w:rFonts w:ascii="Arial" w:hAnsi="Arial" w:cs="Arial"/>
          <w:i/>
          <w:iCs/>
          <w:color w:val="FF0000"/>
          <w:highlight w:val="lightGray"/>
        </w:rPr>
        <w:t>doplní dodavatel</w:t>
      </w:r>
      <w:r w:rsidR="00642D75" w:rsidRPr="001E586F">
        <w:rPr>
          <w:rFonts w:ascii="Arial" w:hAnsi="Arial" w:cs="Arial"/>
          <w:i/>
          <w:iCs/>
          <w:highlight w:val="lightGray"/>
        </w:rPr>
        <w:t>)</w:t>
      </w:r>
      <w:r w:rsidR="00642D75" w:rsidRPr="00466A2E">
        <w:rPr>
          <w:rFonts w:ascii="Arial" w:hAnsi="Arial" w:cs="Arial"/>
          <w:szCs w:val="20"/>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06AB3B5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FD4FCB">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FD4FCB">
        <w:rPr>
          <w:rFonts w:ascii="Arial" w:hAnsi="Arial" w:cs="Arial"/>
          <w:szCs w:val="20"/>
          <w:lang w:val="cs-CZ"/>
        </w:rPr>
        <w:br/>
      </w:r>
      <w:r w:rsidRPr="00466A2E">
        <w:rPr>
          <w:rFonts w:ascii="Arial" w:hAnsi="Arial" w:cs="Arial"/>
          <w:szCs w:val="20"/>
          <w:lang w:val="cs-CZ"/>
        </w:rPr>
        <w:t xml:space="preserve">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151477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BC56B0" w:rsidRPr="007C3933">
        <w:rPr>
          <w:rFonts w:ascii="Arial" w:hAnsi="Arial" w:cs="Arial"/>
          <w:szCs w:val="20"/>
          <w:highlight w:val="yellow"/>
        </w:rPr>
        <w:t xml:space="preserve">bude / nebude </w:t>
      </w:r>
      <w:r w:rsidR="00BC56B0">
        <w:rPr>
          <w:rFonts w:ascii="Arial" w:hAnsi="Arial" w:cs="Arial"/>
          <w:szCs w:val="20"/>
        </w:rPr>
        <w:t xml:space="preserve"> </w:t>
      </w:r>
      <w:r w:rsidR="00BC56B0" w:rsidRPr="001E586F">
        <w:rPr>
          <w:rFonts w:ascii="Arial" w:hAnsi="Arial" w:cs="Arial"/>
          <w:i/>
          <w:iCs/>
          <w:highlight w:val="lightGray"/>
        </w:rPr>
        <w:t>(</w:t>
      </w:r>
      <w:r w:rsidR="00BC56B0">
        <w:rPr>
          <w:rFonts w:ascii="Arial" w:hAnsi="Arial" w:cs="Arial"/>
          <w:i/>
          <w:iCs/>
          <w:color w:val="FF0000"/>
          <w:highlight w:val="lightGray"/>
        </w:rPr>
        <w:t>vybere</w:t>
      </w:r>
      <w:r w:rsidR="00BC56B0" w:rsidRPr="001E586F">
        <w:rPr>
          <w:rFonts w:ascii="Arial" w:hAnsi="Arial" w:cs="Arial"/>
          <w:i/>
          <w:iCs/>
          <w:color w:val="FF0000"/>
          <w:highlight w:val="lightGray"/>
        </w:rPr>
        <w:t xml:space="preserve"> dodavatel</w:t>
      </w:r>
      <w:r w:rsidR="00BC56B0" w:rsidRPr="001E586F">
        <w:rPr>
          <w:rFonts w:ascii="Arial" w:hAnsi="Arial" w:cs="Arial"/>
          <w:i/>
          <w:iCs/>
          <w:highlight w:val="lightGray"/>
        </w:rPr>
        <w:t>)</w:t>
      </w:r>
      <w:r w:rsidR="00BC56B0">
        <w:rPr>
          <w:rFonts w:ascii="Arial" w:hAnsi="Arial" w:cs="Arial"/>
          <w:i/>
          <w:iCs/>
        </w:rPr>
        <w:t xml:space="preserv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w:t>
      </w:r>
      <w:r w:rsidR="00FD4FCB">
        <w:rPr>
          <w:rFonts w:ascii="Arial" w:hAnsi="Arial" w:cs="Arial"/>
          <w:szCs w:val="20"/>
        </w:rPr>
        <w:br/>
      </w:r>
      <w:r w:rsidR="00354192" w:rsidRPr="00466A2E">
        <w:rPr>
          <w:rFonts w:ascii="Arial" w:hAnsi="Arial" w:cs="Arial"/>
          <w:szCs w:val="20"/>
        </w:rPr>
        <w:t>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40EAAAE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FD4FCB">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commentRangeStart w:id="2"/>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2"/>
      <w:r w:rsidR="00A2218E" w:rsidRPr="00466A2E">
        <w:rPr>
          <w:rStyle w:val="Odkaznakoment"/>
          <w:rFonts w:ascii="Arial" w:hAnsi="Arial" w:cs="Arial"/>
        </w:rPr>
        <w:commentReference w:id="2"/>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21D0B8B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FD4FCB">
        <w:rPr>
          <w:rFonts w:ascii="Arial" w:hAnsi="Arial" w:cs="Arial"/>
          <w:szCs w:val="20"/>
          <w:lang w:val="cs-CZ"/>
        </w:rPr>
        <w:br/>
      </w:r>
      <w:r w:rsidRPr="00466A2E">
        <w:rPr>
          <w:rFonts w:ascii="Arial" w:hAnsi="Arial" w:cs="Arial"/>
          <w:szCs w:val="20"/>
          <w:lang w:val="cs-CZ"/>
        </w:rPr>
        <w:lastRenderedPageBreak/>
        <w:t>i v případě změny právní formy některé ze smluvních stran, zániku smluvní strany s likvidací nebo bez likvidace, kdy práva a povinnosti podle obecně závazných právních předpisů přechází na právního nástupce smluvní strany</w:t>
      </w:r>
      <w:r w:rsidRPr="007105E7">
        <w:rPr>
          <w:rFonts w:ascii="Arial" w:hAnsi="Arial" w:cs="Arial"/>
          <w:szCs w:val="20"/>
          <w:lang w:val="cs-CZ"/>
        </w:rPr>
        <w:t>.</w:t>
      </w:r>
      <w:r w:rsidR="00466A2E" w:rsidRPr="007105E7">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w:t>
      </w:r>
      <w:r w:rsidR="00FD4FCB">
        <w:rPr>
          <w:rFonts w:ascii="Arial" w:hAnsi="Arial" w:cs="Arial"/>
          <w:szCs w:val="20"/>
          <w:lang w:val="cs-CZ"/>
        </w:rPr>
        <w:br/>
      </w:r>
      <w:r w:rsidRPr="00466A2E">
        <w:rPr>
          <w:rFonts w:ascii="Arial" w:hAnsi="Arial" w:cs="Arial"/>
          <w:szCs w:val="20"/>
          <w:lang w:val="cs-CZ"/>
        </w:rPr>
        <w:t xml:space="preserve">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7105E7" w:rsidRDefault="00354192" w:rsidP="005A2300">
      <w:pPr>
        <w:pStyle w:val="Odstavecseseznamem"/>
        <w:ind w:left="709" w:hanging="709"/>
        <w:rPr>
          <w:rFonts w:ascii="Arial" w:hAnsi="Arial" w:cs="Arial"/>
          <w:szCs w:val="20"/>
          <w:lang w:val="cs-CZ"/>
        </w:rPr>
      </w:pPr>
      <w:r w:rsidRPr="007105E7">
        <w:rPr>
          <w:rFonts w:ascii="Arial" w:hAnsi="Arial" w:cs="Arial"/>
          <w:szCs w:val="20"/>
          <w:lang w:val="cs-CZ"/>
        </w:rPr>
        <w:t xml:space="preserve">Smlouva nabývá platnosti </w:t>
      </w:r>
      <w:r w:rsidR="00A11491" w:rsidRPr="007105E7">
        <w:rPr>
          <w:rFonts w:ascii="Arial" w:hAnsi="Arial" w:cs="Arial"/>
          <w:szCs w:val="20"/>
          <w:lang w:val="cs-CZ"/>
        </w:rPr>
        <w:t xml:space="preserve">dnem podpisu smluvních stran </w:t>
      </w:r>
      <w:r w:rsidR="0071279D" w:rsidRPr="007105E7">
        <w:rPr>
          <w:rFonts w:ascii="Arial" w:hAnsi="Arial" w:cs="Arial"/>
          <w:szCs w:val="20"/>
          <w:lang w:val="cs-CZ"/>
        </w:rPr>
        <w:t xml:space="preserve">a účinnosti dnem </w:t>
      </w:r>
      <w:r w:rsidR="00603870" w:rsidRPr="007105E7">
        <w:rPr>
          <w:rFonts w:ascii="Arial" w:hAnsi="Arial" w:cs="Arial"/>
          <w:szCs w:val="20"/>
          <w:lang w:val="cs-CZ"/>
        </w:rPr>
        <w:t xml:space="preserve">jejího </w:t>
      </w:r>
      <w:r w:rsidR="003B53FD" w:rsidRPr="007105E7">
        <w:rPr>
          <w:rFonts w:ascii="Arial" w:hAnsi="Arial" w:cs="Arial"/>
          <w:szCs w:val="20"/>
          <w:lang w:val="x-none"/>
        </w:rPr>
        <w:t>uveřejněn</w:t>
      </w:r>
      <w:r w:rsidR="00603870" w:rsidRPr="007105E7">
        <w:rPr>
          <w:rFonts w:ascii="Arial" w:hAnsi="Arial" w:cs="Arial"/>
          <w:szCs w:val="20"/>
          <w:lang w:val="cs-CZ"/>
        </w:rPr>
        <w:t>í</w:t>
      </w:r>
      <w:r w:rsidR="003B53FD" w:rsidRPr="007105E7">
        <w:rPr>
          <w:rFonts w:ascii="Arial" w:hAnsi="Arial" w:cs="Arial"/>
          <w:szCs w:val="20"/>
          <w:lang w:val="x-none"/>
        </w:rPr>
        <w:t xml:space="preserve"> v registru smluv</w:t>
      </w:r>
      <w:r w:rsidR="003B53FD" w:rsidRPr="007105E7">
        <w:rPr>
          <w:rFonts w:ascii="Arial" w:hAnsi="Arial" w:cs="Arial"/>
          <w:szCs w:val="20"/>
          <w:lang w:val="cs-CZ"/>
        </w:rPr>
        <w:t xml:space="preserve"> </w:t>
      </w:r>
      <w:r w:rsidR="00A11491" w:rsidRPr="007105E7">
        <w:rPr>
          <w:rFonts w:ascii="Arial" w:hAnsi="Arial" w:cs="Arial"/>
          <w:szCs w:val="20"/>
          <w:lang w:val="cs-CZ"/>
        </w:rPr>
        <w:t xml:space="preserve">dle § 6 </w:t>
      </w:r>
      <w:r w:rsidR="00C914EA" w:rsidRPr="007105E7">
        <w:rPr>
          <w:rFonts w:ascii="Arial" w:hAnsi="Arial" w:cs="Arial"/>
          <w:szCs w:val="20"/>
          <w:lang w:val="cs-CZ"/>
        </w:rPr>
        <w:t>odst</w:t>
      </w:r>
      <w:r w:rsidR="00A11491" w:rsidRPr="007105E7">
        <w:rPr>
          <w:rFonts w:ascii="Arial" w:hAnsi="Arial" w:cs="Arial"/>
          <w:szCs w:val="20"/>
          <w:lang w:val="cs-CZ"/>
        </w:rPr>
        <w:t xml:space="preserve">. 1 zákona č. 340/2015 Sb., </w:t>
      </w:r>
      <w:r w:rsidR="0039229F" w:rsidRPr="007105E7">
        <w:rPr>
          <w:rFonts w:ascii="Arial" w:hAnsi="Arial" w:cs="Arial"/>
          <w:szCs w:val="20"/>
          <w:lang w:val="x-none"/>
        </w:rPr>
        <w:t>o zvláštních podmínkách účinnosti některých smluv, uveřejňování těchto smluv a o registru smluv (zákon o registru smluv)</w:t>
      </w:r>
      <w:r w:rsidR="003B53FD" w:rsidRPr="007105E7">
        <w:rPr>
          <w:rFonts w:ascii="Arial" w:hAnsi="Arial" w:cs="Arial"/>
        </w:rPr>
        <w:t>.</w:t>
      </w:r>
      <w:r w:rsidR="00603870" w:rsidRPr="007105E7">
        <w:rPr>
          <w:rFonts w:ascii="Arial" w:hAnsi="Arial" w:cs="Arial"/>
        </w:rPr>
        <w:t xml:space="preserve">  </w:t>
      </w:r>
      <w:r w:rsidR="003B53FD" w:rsidRPr="007105E7">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28E97E64"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w:t>
      </w:r>
      <w:r w:rsidR="00FD4FCB">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FD4FCB">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2CE30243" w14:textId="2ED0A0DD" w:rsidR="00354192"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14B81402" w14:textId="77777777" w:rsidR="00D510D2" w:rsidRPr="006C179B" w:rsidRDefault="00D510D2" w:rsidP="00D510D2">
      <w:pPr>
        <w:pStyle w:val="Odstavecseseznamem"/>
        <w:numPr>
          <w:ilvl w:val="0"/>
          <w:numId w:val="0"/>
        </w:numPr>
        <w:ind w:left="709"/>
        <w:rPr>
          <w:rFonts w:ascii="Arial" w:hAnsi="Arial" w:cs="Arial"/>
          <w:szCs w:val="20"/>
          <w:lang w:val="cs-CZ"/>
        </w:rPr>
      </w:pPr>
    </w:p>
    <w:tbl>
      <w:tblPr>
        <w:tblStyle w:val="Prosttabulka41"/>
        <w:tblW w:w="0" w:type="auto"/>
        <w:tblLook w:val="0600" w:firstRow="0" w:lastRow="0" w:firstColumn="0" w:lastColumn="0" w:noHBand="1" w:noVBand="1"/>
      </w:tblPr>
      <w:tblGrid>
        <w:gridCol w:w="4500"/>
        <w:gridCol w:w="4500"/>
      </w:tblGrid>
      <w:tr w:rsidR="00354192" w:rsidRPr="00466A2E" w14:paraId="2CE2E08E" w14:textId="77777777" w:rsidTr="00D510D2">
        <w:trPr>
          <w:trHeight w:val="328"/>
        </w:trPr>
        <w:tc>
          <w:tcPr>
            <w:tcW w:w="4500"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00" w:type="dxa"/>
          </w:tcPr>
          <w:p w14:paraId="31BCA3C1" w14:textId="2FE3D70A"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34053BB7" w14:textId="77777777" w:rsidTr="00D510D2">
        <w:trPr>
          <w:trHeight w:val="1531"/>
        </w:trPr>
        <w:tc>
          <w:tcPr>
            <w:tcW w:w="4500" w:type="dxa"/>
          </w:tcPr>
          <w:p w14:paraId="1E8F8189" w14:textId="2FBA6D67" w:rsidR="00354192" w:rsidRDefault="00354192" w:rsidP="00DA502E">
            <w:pPr>
              <w:pBdr>
                <w:bottom w:val="single" w:sz="6" w:space="1" w:color="auto"/>
              </w:pBdr>
              <w:ind w:right="459"/>
              <w:rPr>
                <w:rFonts w:ascii="Arial" w:hAnsi="Arial" w:cs="Arial"/>
                <w:szCs w:val="20"/>
                <w:lang w:val="cs-CZ"/>
              </w:rPr>
            </w:pPr>
          </w:p>
          <w:p w14:paraId="1E03CD21" w14:textId="77777777" w:rsidR="00D510D2" w:rsidRDefault="00D510D2" w:rsidP="00DA502E">
            <w:pPr>
              <w:pBdr>
                <w:bottom w:val="single" w:sz="6" w:space="1" w:color="auto"/>
              </w:pBdr>
              <w:ind w:right="459"/>
              <w:rPr>
                <w:rFonts w:ascii="Arial" w:hAnsi="Arial" w:cs="Arial"/>
                <w:szCs w:val="20"/>
                <w:lang w:val="cs-CZ"/>
              </w:rPr>
            </w:pPr>
          </w:p>
          <w:p w14:paraId="36DE82C8" w14:textId="4D557D71" w:rsidR="00D510D2" w:rsidRPr="00466A2E" w:rsidRDefault="00D510D2" w:rsidP="00DA502E">
            <w:pPr>
              <w:pBdr>
                <w:bottom w:val="single" w:sz="6" w:space="1" w:color="auto"/>
              </w:pBdr>
              <w:ind w:right="459"/>
              <w:rPr>
                <w:rFonts w:ascii="Arial" w:hAnsi="Arial" w:cs="Arial"/>
                <w:szCs w:val="20"/>
                <w:lang w:val="cs-CZ"/>
              </w:rPr>
            </w:pPr>
          </w:p>
          <w:p w14:paraId="5FAE56F9" w14:textId="676B55C6" w:rsidR="007105E7" w:rsidRPr="00466A2E" w:rsidRDefault="007105E7" w:rsidP="007105E7">
            <w:pPr>
              <w:rPr>
                <w:rFonts w:ascii="Arial" w:hAnsi="Arial" w:cs="Arial"/>
                <w:szCs w:val="20"/>
              </w:rPr>
            </w:pPr>
            <w:r>
              <w:rPr>
                <w:rFonts w:ascii="Arial" w:hAnsi="Arial" w:cs="Arial"/>
                <w:szCs w:val="20"/>
              </w:rPr>
              <w:t>Ing. Bohuslav Kabátek</w:t>
            </w:r>
          </w:p>
          <w:p w14:paraId="2B33A223" w14:textId="77777777" w:rsidR="0078383F" w:rsidRDefault="007105E7" w:rsidP="007105E7">
            <w:pPr>
              <w:rPr>
                <w:rFonts w:ascii="Arial" w:hAnsi="Arial" w:cs="Arial"/>
                <w:szCs w:val="20"/>
              </w:rPr>
            </w:pPr>
            <w:r>
              <w:rPr>
                <w:rFonts w:ascii="Arial" w:hAnsi="Arial" w:cs="Arial"/>
                <w:szCs w:val="20"/>
              </w:rPr>
              <w:t xml:space="preserve">ředitel </w:t>
            </w:r>
          </w:p>
          <w:p w14:paraId="3238FFA4" w14:textId="4C108EE0" w:rsidR="006C179B" w:rsidRPr="006C179B" w:rsidRDefault="0078383F" w:rsidP="007105E7">
            <w:pPr>
              <w:rPr>
                <w:rFonts w:ascii="Arial" w:hAnsi="Arial" w:cs="Arial"/>
                <w:szCs w:val="20"/>
              </w:rPr>
            </w:pPr>
            <w:r>
              <w:rPr>
                <w:rFonts w:ascii="Arial" w:hAnsi="Arial" w:cs="Arial"/>
                <w:szCs w:val="20"/>
              </w:rPr>
              <w:t>Krajského pozemkového úřadu</w:t>
            </w:r>
            <w:r w:rsidR="007105E7">
              <w:rPr>
                <w:rFonts w:ascii="Arial" w:hAnsi="Arial" w:cs="Arial"/>
                <w:szCs w:val="20"/>
              </w:rPr>
              <w:t xml:space="preserve"> pro Liberecký kraj</w:t>
            </w:r>
          </w:p>
        </w:tc>
        <w:tc>
          <w:tcPr>
            <w:tcW w:w="4500" w:type="dxa"/>
          </w:tcPr>
          <w:p w14:paraId="4FB3F897" w14:textId="0ABBBC48" w:rsidR="00354192" w:rsidRDefault="00354192" w:rsidP="00DA502E">
            <w:pPr>
              <w:pBdr>
                <w:bottom w:val="single" w:sz="6" w:space="1" w:color="auto"/>
              </w:pBdr>
              <w:ind w:right="454"/>
              <w:rPr>
                <w:rFonts w:ascii="Arial" w:hAnsi="Arial" w:cs="Arial"/>
                <w:szCs w:val="20"/>
                <w:lang w:val="cs-CZ"/>
              </w:rPr>
            </w:pPr>
          </w:p>
          <w:p w14:paraId="5F32C762" w14:textId="77777777" w:rsidR="00D510D2" w:rsidRDefault="00D510D2" w:rsidP="00DA502E">
            <w:pPr>
              <w:pBdr>
                <w:bottom w:val="single" w:sz="6" w:space="1" w:color="auto"/>
              </w:pBdr>
              <w:ind w:right="454"/>
              <w:rPr>
                <w:rFonts w:ascii="Arial" w:hAnsi="Arial" w:cs="Arial"/>
                <w:szCs w:val="20"/>
                <w:lang w:val="cs-CZ"/>
              </w:rPr>
            </w:pPr>
          </w:p>
          <w:p w14:paraId="648BA38F" w14:textId="77777777" w:rsidR="00D510D2" w:rsidRPr="00466A2E" w:rsidRDefault="00D510D2" w:rsidP="00DA502E">
            <w:pPr>
              <w:pBdr>
                <w:bottom w:val="single" w:sz="6" w:space="1" w:color="auto"/>
              </w:pBdr>
              <w:ind w:right="454"/>
              <w:rPr>
                <w:rFonts w:ascii="Arial" w:hAnsi="Arial" w:cs="Arial"/>
                <w:szCs w:val="20"/>
                <w:lang w:val="cs-CZ"/>
              </w:rPr>
            </w:pPr>
          </w:p>
          <w:p w14:paraId="35B1E6A8" w14:textId="06916554" w:rsidR="00354192" w:rsidRPr="00466A2E" w:rsidRDefault="006C179B" w:rsidP="00DA502E">
            <w:pPr>
              <w:rPr>
                <w:rFonts w:ascii="Arial" w:hAnsi="Arial" w:cs="Arial"/>
                <w:szCs w:val="20"/>
              </w:rPr>
            </w:pPr>
            <w:r>
              <w:rPr>
                <w:rFonts w:ascii="Arial" w:hAnsi="Arial" w:cs="Arial"/>
                <w:szCs w:val="20"/>
              </w:rPr>
              <w:t>J</w:t>
            </w:r>
            <w:r w:rsidR="00354192" w:rsidRPr="00466A2E">
              <w:rPr>
                <w:rFonts w:ascii="Arial" w:hAnsi="Arial" w:cs="Arial"/>
                <w:szCs w:val="20"/>
              </w:rPr>
              <w:t>méno, příjmení</w:t>
            </w:r>
          </w:p>
          <w:p w14:paraId="04EA8537" w14:textId="77777777" w:rsidR="00354192" w:rsidRPr="00466A2E" w:rsidRDefault="00354192" w:rsidP="00DA502E">
            <w:pPr>
              <w:rPr>
                <w:rFonts w:ascii="Arial" w:hAnsi="Arial" w:cs="Arial"/>
                <w:szCs w:val="20"/>
                <w:lang w:val="cs-CZ"/>
              </w:rPr>
            </w:pPr>
          </w:p>
        </w:tc>
      </w:tr>
    </w:tbl>
    <w:p w14:paraId="6FEC6BCF" w14:textId="77777777" w:rsidR="00D510D2" w:rsidRDefault="00D510D2" w:rsidP="00D510D2">
      <w:pPr>
        <w:pStyle w:val="Odstaveca"/>
        <w:numPr>
          <w:ilvl w:val="0"/>
          <w:numId w:val="0"/>
        </w:numPr>
        <w:rPr>
          <w:rFonts w:ascii="Arial" w:hAnsi="Arial" w:cs="Arial"/>
        </w:rPr>
      </w:pPr>
    </w:p>
    <w:p w14:paraId="78715EED" w14:textId="0DAAE3A8" w:rsidR="00D510D2" w:rsidRPr="00D510D2" w:rsidRDefault="00D510D2" w:rsidP="00D510D2">
      <w:pPr>
        <w:pStyle w:val="Odstaveca"/>
        <w:numPr>
          <w:ilvl w:val="0"/>
          <w:numId w:val="0"/>
        </w:numPr>
        <w:rPr>
          <w:rFonts w:ascii="Arial" w:hAnsi="Arial" w:cs="Arial"/>
        </w:rPr>
      </w:pPr>
      <w:r w:rsidRPr="00D510D2">
        <w:rPr>
          <w:rFonts w:ascii="Arial" w:hAnsi="Arial" w:cs="Arial"/>
        </w:rPr>
        <w:t>Příloha : Položkový výkaz činností</w:t>
      </w:r>
    </w:p>
    <w:sectPr w:rsidR="00D510D2" w:rsidRPr="00D510D2"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Lukešová Simona JUDr." w:date="2017-06-29T13:52:00Z" w:initials="LSJ">
    <w:p w14:paraId="4A2D15AF" w14:textId="1045E96F" w:rsidR="00A2218E" w:rsidRDefault="00A2218E">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2D15A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09BE70FF" w:rsidR="0039229F" w:rsidRPr="0025120D" w:rsidRDefault="00275EBD">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275EBD">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18B48B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r w:rsidR="004F6DA7">
      <w:rPr>
        <w:sz w:val="16"/>
        <w:lang w:val="cs-CZ"/>
      </w:rPr>
      <w:t>Komplexní pozemkové úpravy v </w:t>
    </w:r>
    <w:proofErr w:type="spellStart"/>
    <w:proofErr w:type="gramStart"/>
    <w:r w:rsidR="004F6DA7">
      <w:rPr>
        <w:sz w:val="16"/>
        <w:lang w:val="cs-CZ"/>
      </w:rPr>
      <w:t>k.</w:t>
    </w:r>
    <w:r w:rsidRPr="0025120D">
      <w:rPr>
        <w:sz w:val="16"/>
        <w:lang w:val="cs-CZ"/>
      </w:rPr>
      <w:t>ú</w:t>
    </w:r>
    <w:proofErr w:type="spellEnd"/>
    <w:r w:rsidRPr="0025120D">
      <w:rPr>
        <w:sz w:val="16"/>
        <w:lang w:val="cs-CZ"/>
      </w:rPr>
      <w:t>.</w:t>
    </w:r>
    <w:proofErr w:type="gramEnd"/>
    <w:r w:rsidRPr="0025120D">
      <w:rPr>
        <w:sz w:val="16"/>
        <w:lang w:val="cs-CZ"/>
      </w:rPr>
      <w:t xml:space="preserve"> </w:t>
    </w:r>
    <w:r w:rsidR="00155189">
      <w:rPr>
        <w:sz w:val="16"/>
        <w:lang w:val="cs-CZ"/>
      </w:rPr>
      <w:t>Kněžice v Lužických horách</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49CB680"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847FA9">
      <w:rPr>
        <w:rFonts w:ascii="Times New Roman" w:hAnsi="Times New Roman" w:cs="Times New Roman"/>
        <w:sz w:val="16"/>
      </w:rPr>
      <w:t>Komplexní pozemkové úpravy v k.</w:t>
    </w:r>
    <w:r w:rsidRPr="0001592E">
      <w:rPr>
        <w:rFonts w:ascii="Times New Roman" w:hAnsi="Times New Roman" w:cs="Times New Roman"/>
        <w:sz w:val="16"/>
      </w:rPr>
      <w:t xml:space="preserve">ú. </w:t>
    </w:r>
    <w:r w:rsidR="007105E7">
      <w:rPr>
        <w:rFonts w:ascii="Times New Roman" w:hAnsi="Times New Roman" w:cs="Times New Roman"/>
        <w:sz w:val="16"/>
      </w:rPr>
      <w:t>Kněžice v Lužických horách</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81491"/>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5189"/>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5EB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11784"/>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1B2B"/>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5DDA"/>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4F6DA7"/>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06141"/>
    <w:rsid w:val="00627AC3"/>
    <w:rsid w:val="00630E42"/>
    <w:rsid w:val="0063245B"/>
    <w:rsid w:val="00633FAA"/>
    <w:rsid w:val="00640BAC"/>
    <w:rsid w:val="00642D75"/>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79B"/>
    <w:rsid w:val="006C18DA"/>
    <w:rsid w:val="006C43AD"/>
    <w:rsid w:val="006C7BBC"/>
    <w:rsid w:val="006D36B0"/>
    <w:rsid w:val="006D7FA5"/>
    <w:rsid w:val="006E71B1"/>
    <w:rsid w:val="006F3D14"/>
    <w:rsid w:val="006F51A7"/>
    <w:rsid w:val="006F5C49"/>
    <w:rsid w:val="006F7F46"/>
    <w:rsid w:val="00702F1E"/>
    <w:rsid w:val="00703DD4"/>
    <w:rsid w:val="007078AC"/>
    <w:rsid w:val="007105E7"/>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383F"/>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10D9"/>
    <w:rsid w:val="007F471B"/>
    <w:rsid w:val="007F4DF0"/>
    <w:rsid w:val="0080127D"/>
    <w:rsid w:val="00802079"/>
    <w:rsid w:val="008037D2"/>
    <w:rsid w:val="00815095"/>
    <w:rsid w:val="00820570"/>
    <w:rsid w:val="00823A6C"/>
    <w:rsid w:val="0082403C"/>
    <w:rsid w:val="0083309B"/>
    <w:rsid w:val="008461A0"/>
    <w:rsid w:val="00847FA9"/>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0804"/>
    <w:rsid w:val="008C3722"/>
    <w:rsid w:val="008C4AB9"/>
    <w:rsid w:val="008D60F8"/>
    <w:rsid w:val="008E5965"/>
    <w:rsid w:val="008F4522"/>
    <w:rsid w:val="0090466C"/>
    <w:rsid w:val="00904EBD"/>
    <w:rsid w:val="00920359"/>
    <w:rsid w:val="00932671"/>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9F39FB"/>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37F9"/>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56B0"/>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A35"/>
    <w:rsid w:val="00CA4458"/>
    <w:rsid w:val="00CC079C"/>
    <w:rsid w:val="00CC11F9"/>
    <w:rsid w:val="00CC20CC"/>
    <w:rsid w:val="00CC4596"/>
    <w:rsid w:val="00CC60BA"/>
    <w:rsid w:val="00CD0DF7"/>
    <w:rsid w:val="00CD0FD2"/>
    <w:rsid w:val="00CD1E8E"/>
    <w:rsid w:val="00CD3DEA"/>
    <w:rsid w:val="00CE2B32"/>
    <w:rsid w:val="00CE62D7"/>
    <w:rsid w:val="00CE66DE"/>
    <w:rsid w:val="00CF0F21"/>
    <w:rsid w:val="00CF13ED"/>
    <w:rsid w:val="00CF5DEF"/>
    <w:rsid w:val="00CF6FCA"/>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10D2"/>
    <w:rsid w:val="00D52A3D"/>
    <w:rsid w:val="00D53632"/>
    <w:rsid w:val="00D54AD2"/>
    <w:rsid w:val="00D60114"/>
    <w:rsid w:val="00D6505F"/>
    <w:rsid w:val="00D73FD3"/>
    <w:rsid w:val="00D7411E"/>
    <w:rsid w:val="00D752CF"/>
    <w:rsid w:val="00D82CE7"/>
    <w:rsid w:val="00D8360A"/>
    <w:rsid w:val="00D90376"/>
    <w:rsid w:val="00D94687"/>
    <w:rsid w:val="00D949E7"/>
    <w:rsid w:val="00D95335"/>
    <w:rsid w:val="00DA502E"/>
    <w:rsid w:val="00DA71D2"/>
    <w:rsid w:val="00DB01CB"/>
    <w:rsid w:val="00DB4D92"/>
    <w:rsid w:val="00DB6052"/>
    <w:rsid w:val="00DB7F55"/>
    <w:rsid w:val="00DC153D"/>
    <w:rsid w:val="00DC32CE"/>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4BAF"/>
    <w:rsid w:val="00E75049"/>
    <w:rsid w:val="00E774CF"/>
    <w:rsid w:val="00E8186A"/>
    <w:rsid w:val="00E85062"/>
    <w:rsid w:val="00E85730"/>
    <w:rsid w:val="00EA046B"/>
    <w:rsid w:val="00EA5770"/>
    <w:rsid w:val="00EB1C00"/>
    <w:rsid w:val="00EB3D49"/>
    <w:rsid w:val="00EB42E3"/>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34D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4FCB"/>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2BB29-6A39-4F6C-B9EA-6B4A5C20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19</Pages>
  <Words>8331</Words>
  <Characters>49159</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Honsová Lenka Ing.</cp:lastModifiedBy>
  <cp:revision>27</cp:revision>
  <cp:lastPrinted>2017-08-02T12:36:00Z</cp:lastPrinted>
  <dcterms:created xsi:type="dcterms:W3CDTF">2017-08-10T08:49:00Z</dcterms:created>
  <dcterms:modified xsi:type="dcterms:W3CDTF">2017-08-10T12:34:00Z</dcterms:modified>
</cp:coreProperties>
</file>