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3" w:rsidRDefault="007128D3" w:rsidP="001C7655">
      <w:pPr>
        <w:pStyle w:val="Zkladntext2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106C47">
        <w:rPr>
          <w:rFonts w:ascii="Arial" w:hAnsi="Arial" w:cs="Arial"/>
          <w:b/>
          <w:sz w:val="32"/>
          <w:szCs w:val="32"/>
        </w:rPr>
        <w:t>profesní způsobilosti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1C7655" w:rsidRPr="00D46139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7655" w:rsidRPr="00D46139" w:rsidRDefault="00E81ABA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7425">
              <w:rPr>
                <w:rFonts w:ascii="Arial" w:hAnsi="Arial" w:cs="Arial"/>
                <w:b/>
                <w:sz w:val="20"/>
                <w:szCs w:val="20"/>
              </w:rPr>
              <w:t>Česká republika –</w:t>
            </w:r>
            <w:r>
              <w:t xml:space="preserve"> </w:t>
            </w:r>
            <w:r w:rsidRPr="0014275E">
              <w:rPr>
                <w:rFonts w:ascii="Arial" w:hAnsi="Arial" w:cs="Arial"/>
                <w:b/>
                <w:sz w:val="20"/>
                <w:szCs w:val="20"/>
              </w:rPr>
              <w:t xml:space="preserve">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Ústecký kraj</w:t>
            </w:r>
          </w:p>
        </w:tc>
      </w:tr>
      <w:tr w:rsidR="001C7655" w:rsidRPr="00D46139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D46139" w:rsidRDefault="00E81ABA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2A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Husitská 1071/2, 415 02 Teplice  </w:t>
            </w:r>
          </w:p>
        </w:tc>
      </w:tr>
      <w:tr w:rsidR="001C7655" w:rsidRPr="00D46139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D46139" w:rsidRDefault="00E81ABA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Pavlem Pojerem, zástupce ředitele KPÚ pro Ústecký kraj</w:t>
            </w:r>
          </w:p>
        </w:tc>
      </w:tr>
      <w:tr w:rsidR="001C7655" w:rsidRPr="00D46139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0F3">
              <w:rPr>
                <w:rFonts w:ascii="Arial" w:hAnsi="Arial" w:cs="Arial"/>
                <w:sz w:val="20"/>
                <w:szCs w:val="20"/>
              </w:rPr>
              <w:t>01312774 / CZ 01312774</w:t>
            </w:r>
          </w:p>
        </w:tc>
      </w:tr>
      <w:tr w:rsidR="001C7655" w:rsidRPr="00D46139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139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1C7655" w:rsidRPr="00D46139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D46139" w:rsidRDefault="003244B6" w:rsidP="004136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„Služby spojené s prověřením majetkoprávních vztahů, identifikací a lustrací nemovitých věcí na období 2017-2018 pro KPÚ pro Ústecký kraj“</w:t>
            </w:r>
          </w:p>
        </w:tc>
      </w:tr>
      <w:tr w:rsidR="001C7655" w:rsidRPr="00D46139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C7655" w:rsidRPr="00D46139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41DA">
              <w:rPr>
                <w:rFonts w:ascii="Arial" w:hAnsi="Arial" w:cs="Arial"/>
                <w:b/>
                <w:i/>
                <w:sz w:val="20"/>
                <w:szCs w:val="20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D46139" w:rsidRDefault="005B41DA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0332">
              <w:rPr>
                <w:rFonts w:ascii="Arial" w:hAnsi="Arial" w:cs="Arial"/>
                <w:sz w:val="20"/>
                <w:szCs w:val="20"/>
              </w:rPr>
              <w:t>4VZ16309/2016-508101</w:t>
            </w:r>
          </w:p>
        </w:tc>
      </w:tr>
    </w:tbl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9C039E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9C039E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 xml:space="preserve">Název: 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9C039E">
        <w:rPr>
          <w:rFonts w:ascii="Arial" w:hAnsi="Arial" w:cs="Arial"/>
          <w:sz w:val="20"/>
          <w:szCs w:val="20"/>
        </w:rPr>
        <w:tab/>
      </w: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9C039E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>
        <w:rPr>
          <w:rFonts w:ascii="Arial" w:hAnsi="Arial" w:cs="Arial"/>
          <w:b/>
          <w:sz w:val="20"/>
          <w:szCs w:val="20"/>
        </w:rPr>
        <w:t xml:space="preserve">, </w:t>
      </w:r>
      <w:r w:rsidRPr="00BB4DD1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Právní forma:</w:t>
      </w:r>
      <w:r>
        <w:rPr>
          <w:rFonts w:ascii="Arial" w:hAnsi="Arial" w:cs="Arial"/>
          <w:sz w:val="20"/>
          <w:szCs w:val="20"/>
        </w:rPr>
        <w:t>………………..</w:t>
      </w:r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Za společnost jedná a podepisuje</w:t>
      </w:r>
    </w:p>
    <w:p w:rsidR="00730A4D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Doklad o oprávnění k podnikání:……………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BB4DD1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BB4DD1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Obor: ……………</w:t>
      </w:r>
      <w:bookmarkStart w:id="0" w:name="_GoBack"/>
      <w:bookmarkEnd w:id="0"/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7C519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 xml:space="preserve">e je </w:t>
      </w:r>
      <w:r w:rsidRPr="00BB4DD1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3D1CCC">
        <w:rPr>
          <w:rFonts w:ascii="Arial" w:hAnsi="Arial" w:cs="Arial"/>
          <w:sz w:val="20"/>
          <w:szCs w:val="20"/>
        </w:rPr>
        <w:t xml:space="preserve"> </w:t>
      </w:r>
      <w:r w:rsidR="003B18E4"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>e o veřejnou zakázku.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271002">
        <w:rPr>
          <w:rFonts w:ascii="Arial" w:hAnsi="Arial" w:cs="Arial"/>
          <w:sz w:val="20"/>
          <w:szCs w:val="20"/>
        </w:rPr>
        <w:t>V </w:t>
      </w:r>
      <w:r w:rsidR="00D01685" w:rsidRPr="0027100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271002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271002">
        <w:rPr>
          <w:rFonts w:ascii="Arial" w:hAnsi="Arial" w:cs="Arial"/>
          <w:sz w:val="20"/>
          <w:szCs w:val="20"/>
        </w:rPr>
      </w:r>
      <w:r w:rsidR="00D01685" w:rsidRPr="00271002">
        <w:rPr>
          <w:rFonts w:ascii="Arial" w:hAnsi="Arial" w:cs="Arial"/>
          <w:sz w:val="20"/>
          <w:szCs w:val="20"/>
        </w:rPr>
        <w:fldChar w:fldCharType="separate"/>
      </w:r>
      <w:r w:rsidRPr="00271002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27100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 </w:t>
      </w:r>
      <w:r w:rsidR="00D0168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01685">
        <w:rPr>
          <w:rFonts w:ascii="Arial" w:hAnsi="Arial" w:cs="Arial"/>
          <w:sz w:val="20"/>
          <w:szCs w:val="20"/>
        </w:rPr>
      </w:r>
      <w:r w:rsidR="00D01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>
        <w:rPr>
          <w:rFonts w:ascii="Arial" w:hAnsi="Arial" w:cs="Arial"/>
          <w:sz w:val="20"/>
          <w:szCs w:val="20"/>
        </w:rPr>
        <w:fldChar w:fldCharType="end"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lastRenderedPageBreak/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7" w:rsidRDefault="004A3BC7" w:rsidP="008E4AD5">
      <w:r>
        <w:separator/>
      </w:r>
    </w:p>
  </w:endnote>
  <w:endnote w:type="continuationSeparator" w:id="0">
    <w:p w:rsidR="004A3BC7" w:rsidRDefault="004A3BC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B2A4A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7" w:rsidRDefault="004A3BC7" w:rsidP="008E4AD5">
      <w:r>
        <w:separator/>
      </w:r>
    </w:p>
  </w:footnote>
  <w:footnote w:type="continuationSeparator" w:id="0">
    <w:p w:rsidR="004A3BC7" w:rsidRDefault="004A3BC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Default="007128D3">
    <w:pPr>
      <w:pStyle w:val="Zhlav"/>
    </w:pPr>
    <w:r>
      <w:t>Příloha č.</w:t>
    </w:r>
    <w:r w:rsidR="0086461F">
      <w:t xml:space="preserve"> 3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5AB8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44B6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36F7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41DA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B2A4A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6461F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1ABA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0D837CF5"/>
  <w15:docId w15:val="{1CEDEEE2-0D0C-4934-8127-658C4CA2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B768-C58D-4601-85BE-3DB4873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Kourek Jan Ing.</cp:lastModifiedBy>
  <cp:revision>17</cp:revision>
  <cp:lastPrinted>2013-03-13T13:00:00Z</cp:lastPrinted>
  <dcterms:created xsi:type="dcterms:W3CDTF">2016-10-27T10:51:00Z</dcterms:created>
  <dcterms:modified xsi:type="dcterms:W3CDTF">2017-02-08T14:14:00Z</dcterms:modified>
</cp:coreProperties>
</file>