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5"/>
        <w:gridCol w:w="5928"/>
      </w:tblGrid>
      <w:tr w:rsidR="00954AE2" w:rsidRPr="00532181" w:rsidTr="00575055">
        <w:trPr>
          <w:trHeight w:val="630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54AE2" w:rsidRPr="00532181" w:rsidRDefault="00954AE2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E2" w:rsidRPr="00575055" w:rsidRDefault="00954AE2" w:rsidP="00A452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75055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</w:t>
            </w:r>
          </w:p>
          <w:p w:rsidR="00954AE2" w:rsidRPr="00893052" w:rsidRDefault="00954AE2" w:rsidP="00A452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055">
              <w:rPr>
                <w:rFonts w:ascii="Arial" w:hAnsi="Arial" w:cs="Arial"/>
                <w:b/>
                <w:sz w:val="22"/>
                <w:szCs w:val="22"/>
              </w:rPr>
              <w:t>Krajský pozemkový úřad pro Kraj Vysočina</w:t>
            </w:r>
          </w:p>
        </w:tc>
      </w:tr>
      <w:tr w:rsidR="00954AE2" w:rsidRPr="00532181" w:rsidTr="00954AE2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54AE2" w:rsidRPr="00532181" w:rsidRDefault="00954AE2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E2" w:rsidRPr="00893052" w:rsidRDefault="00954AE2" w:rsidP="00575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Fritzova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4260/4, 586 01 Jihlava</w:t>
            </w:r>
          </w:p>
        </w:tc>
      </w:tr>
      <w:tr w:rsidR="00954AE2" w:rsidRPr="00532181" w:rsidTr="00954AE2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54AE2" w:rsidRPr="00532181" w:rsidRDefault="00954AE2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E2" w:rsidRPr="00893052" w:rsidRDefault="00954AE2" w:rsidP="00A452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Vladimírem Maryškou, ředitelem</w:t>
            </w:r>
          </w:p>
        </w:tc>
      </w:tr>
      <w:tr w:rsidR="00954AE2" w:rsidRPr="00532181" w:rsidTr="00954AE2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54AE2" w:rsidRPr="00532181" w:rsidRDefault="00954AE2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E2" w:rsidRPr="00893052" w:rsidRDefault="00954AE2" w:rsidP="00A45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05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052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954AE2" w:rsidRPr="00532181" w:rsidTr="00954AE2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54AE2" w:rsidRPr="00532181" w:rsidRDefault="00954AE2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E2" w:rsidRPr="00893052" w:rsidRDefault="00954AE2" w:rsidP="00A45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</w:tbl>
    <w:p w:rsidR="00AD1929" w:rsidRPr="00532181" w:rsidRDefault="00AD1929" w:rsidP="00AD1929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6098"/>
      </w:tblGrid>
      <w:tr w:rsidR="00575055" w:rsidRPr="00D5186A" w:rsidTr="00575055">
        <w:trPr>
          <w:trHeight w:val="362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5055" w:rsidRPr="00D5186A" w:rsidRDefault="00575055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55" w:rsidRPr="00561068" w:rsidRDefault="00575055" w:rsidP="00B5249E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Komplexní pozemkové úpravy v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Tři Studně;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Vír a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Hrdá Ves;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Milasín;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Český Herálec</w:t>
            </w:r>
          </w:p>
        </w:tc>
      </w:tr>
      <w:tr w:rsidR="00575055" w:rsidRPr="00D5186A" w:rsidTr="00575055">
        <w:trPr>
          <w:trHeight w:val="362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5055" w:rsidRPr="00D5186A" w:rsidRDefault="00575055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55" w:rsidRPr="007F228E" w:rsidRDefault="00575055" w:rsidP="00B52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highlight w:val="lightGray"/>
              </w:rPr>
            </w:pPr>
            <w:r w:rsidRPr="007F228E">
              <w:rPr>
                <w:rFonts w:ascii="Arial" w:hAnsi="Arial" w:cs="Arial"/>
                <w:b/>
                <w:sz w:val="21"/>
                <w:szCs w:val="21"/>
              </w:rPr>
              <w:t xml:space="preserve">SPU </w:t>
            </w:r>
            <w:proofErr w:type="gramStart"/>
            <w:r w:rsidRPr="007F228E">
              <w:rPr>
                <w:rFonts w:ascii="Arial" w:hAnsi="Arial" w:cs="Arial"/>
                <w:b/>
                <w:sz w:val="21"/>
                <w:szCs w:val="21"/>
              </w:rPr>
              <w:t>194957/2016  /  639410</w:t>
            </w:r>
            <w:proofErr w:type="gramEnd"/>
          </w:p>
        </w:tc>
      </w:tr>
      <w:tr w:rsidR="00575055" w:rsidRPr="00D5186A" w:rsidTr="00575055">
        <w:trPr>
          <w:trHeight w:val="362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5055" w:rsidRPr="00D5186A" w:rsidRDefault="00575055" w:rsidP="00CF11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55" w:rsidRPr="00CD6567" w:rsidRDefault="00575055" w:rsidP="00B5249E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CD6567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 a § 27 z</w:t>
            </w:r>
            <w:r w:rsidRPr="00CD6567">
              <w:rPr>
                <w:rFonts w:ascii="Arial" w:hAnsi="Arial" w:cs="Arial"/>
                <w:sz w:val="20"/>
                <w:szCs w:val="20"/>
              </w:rPr>
              <w:t>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068">
              <w:rPr>
                <w:rFonts w:ascii="Arial" w:hAnsi="Arial" w:cs="Arial"/>
                <w:b/>
                <w:sz w:val="20"/>
                <w:szCs w:val="20"/>
              </w:rPr>
              <w:t>– otevřené řízení</w:t>
            </w:r>
          </w:p>
        </w:tc>
      </w:tr>
    </w:tbl>
    <w:p w:rsidR="005918C5" w:rsidRDefault="005918C5" w:rsidP="005918C5">
      <w:pPr>
        <w:outlineLvl w:val="0"/>
        <w:rPr>
          <w:rFonts w:ascii="Arial" w:hAnsi="Arial" w:cs="Arial"/>
          <w:i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Pr="00AD1929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</w:t>
      </w:r>
      <w:r w:rsidRPr="00AD1929">
        <w:rPr>
          <w:rFonts w:ascii="Arial" w:hAnsi="Arial" w:cs="Arial"/>
          <w:sz w:val="20"/>
          <w:szCs w:val="20"/>
        </w:rPr>
        <w:t xml:space="preserve">zakázku </w:t>
      </w:r>
      <w:r w:rsidR="007D4C8A" w:rsidRPr="00AD1929">
        <w:rPr>
          <w:rFonts w:ascii="Arial" w:hAnsi="Arial" w:cs="Arial"/>
          <w:sz w:val="20"/>
          <w:szCs w:val="20"/>
        </w:rPr>
        <w:t>s názvem</w:t>
      </w:r>
      <w:r w:rsidRPr="00AD1929">
        <w:rPr>
          <w:rFonts w:ascii="Arial" w:hAnsi="Arial" w:cs="Arial"/>
          <w:sz w:val="20"/>
          <w:szCs w:val="20"/>
        </w:rPr>
        <w:t xml:space="preserve"> „</w:t>
      </w:r>
      <w:r w:rsidR="00A701A2" w:rsidRPr="00575055">
        <w:rPr>
          <w:rFonts w:ascii="Arial" w:hAnsi="Arial" w:cs="Arial"/>
          <w:sz w:val="20"/>
          <w:szCs w:val="20"/>
          <w:u w:val="single"/>
        </w:rPr>
        <w:t xml:space="preserve">Komplexní pozemkové úpravy v </w:t>
      </w:r>
      <w:proofErr w:type="spellStart"/>
      <w:proofErr w:type="gramStart"/>
      <w:r w:rsidR="00A701A2" w:rsidRPr="00575055">
        <w:rPr>
          <w:rFonts w:ascii="Arial" w:hAnsi="Arial" w:cs="Arial"/>
          <w:sz w:val="20"/>
          <w:szCs w:val="20"/>
          <w:u w:val="single"/>
        </w:rPr>
        <w:t>k.ú</w:t>
      </w:r>
      <w:proofErr w:type="spellEnd"/>
      <w:r w:rsidR="00A701A2" w:rsidRPr="00575055">
        <w:rPr>
          <w:rFonts w:ascii="Arial" w:hAnsi="Arial" w:cs="Arial"/>
          <w:sz w:val="20"/>
          <w:szCs w:val="20"/>
          <w:u w:val="single"/>
        </w:rPr>
        <w:t>.</w:t>
      </w:r>
      <w:proofErr w:type="gramEnd"/>
      <w:r w:rsidR="00A701A2" w:rsidRPr="00575055">
        <w:rPr>
          <w:rFonts w:ascii="Arial" w:hAnsi="Arial" w:cs="Arial"/>
          <w:sz w:val="20"/>
          <w:szCs w:val="20"/>
          <w:u w:val="single"/>
        </w:rPr>
        <w:t xml:space="preserve"> Tři Studně; </w:t>
      </w:r>
      <w:proofErr w:type="spellStart"/>
      <w:proofErr w:type="gramStart"/>
      <w:r w:rsidR="00A701A2" w:rsidRPr="00575055">
        <w:rPr>
          <w:rFonts w:ascii="Arial" w:hAnsi="Arial" w:cs="Arial"/>
          <w:sz w:val="20"/>
          <w:szCs w:val="20"/>
          <w:u w:val="single"/>
        </w:rPr>
        <w:t>k.ú</w:t>
      </w:r>
      <w:proofErr w:type="spellEnd"/>
      <w:r w:rsidR="00A701A2" w:rsidRPr="00575055">
        <w:rPr>
          <w:rFonts w:ascii="Arial" w:hAnsi="Arial" w:cs="Arial"/>
          <w:sz w:val="20"/>
          <w:szCs w:val="20"/>
          <w:u w:val="single"/>
        </w:rPr>
        <w:t>.</w:t>
      </w:r>
      <w:proofErr w:type="gramEnd"/>
      <w:r w:rsidR="00A701A2" w:rsidRPr="00575055">
        <w:rPr>
          <w:rFonts w:ascii="Arial" w:hAnsi="Arial" w:cs="Arial"/>
          <w:sz w:val="20"/>
          <w:szCs w:val="20"/>
          <w:u w:val="single"/>
        </w:rPr>
        <w:t xml:space="preserve"> Vír a </w:t>
      </w:r>
      <w:proofErr w:type="spellStart"/>
      <w:proofErr w:type="gramStart"/>
      <w:r w:rsidR="00A701A2" w:rsidRPr="00575055">
        <w:rPr>
          <w:rFonts w:ascii="Arial" w:hAnsi="Arial" w:cs="Arial"/>
          <w:sz w:val="20"/>
          <w:szCs w:val="20"/>
          <w:u w:val="single"/>
        </w:rPr>
        <w:t>k.ú</w:t>
      </w:r>
      <w:proofErr w:type="spellEnd"/>
      <w:r w:rsidR="00A701A2" w:rsidRPr="00575055">
        <w:rPr>
          <w:rFonts w:ascii="Arial" w:hAnsi="Arial" w:cs="Arial"/>
          <w:sz w:val="20"/>
          <w:szCs w:val="20"/>
          <w:u w:val="single"/>
        </w:rPr>
        <w:t>.</w:t>
      </w:r>
      <w:proofErr w:type="gramEnd"/>
      <w:r w:rsidR="00A701A2" w:rsidRPr="00575055">
        <w:rPr>
          <w:rFonts w:ascii="Arial" w:hAnsi="Arial" w:cs="Arial"/>
          <w:sz w:val="20"/>
          <w:szCs w:val="20"/>
          <w:u w:val="single"/>
        </w:rPr>
        <w:t xml:space="preserve"> Hrdá Ves; </w:t>
      </w:r>
      <w:proofErr w:type="spellStart"/>
      <w:proofErr w:type="gramStart"/>
      <w:r w:rsidR="00A701A2" w:rsidRPr="00575055">
        <w:rPr>
          <w:rFonts w:ascii="Arial" w:hAnsi="Arial" w:cs="Arial"/>
          <w:sz w:val="20"/>
          <w:szCs w:val="20"/>
          <w:u w:val="single"/>
        </w:rPr>
        <w:t>k.ú</w:t>
      </w:r>
      <w:proofErr w:type="spellEnd"/>
      <w:r w:rsidR="00A701A2" w:rsidRPr="00575055">
        <w:rPr>
          <w:rFonts w:ascii="Arial" w:hAnsi="Arial" w:cs="Arial"/>
          <w:sz w:val="20"/>
          <w:szCs w:val="20"/>
          <w:u w:val="single"/>
        </w:rPr>
        <w:t>.</w:t>
      </w:r>
      <w:proofErr w:type="gramEnd"/>
      <w:r w:rsidR="00A701A2" w:rsidRPr="00575055">
        <w:rPr>
          <w:rFonts w:ascii="Arial" w:hAnsi="Arial" w:cs="Arial"/>
          <w:sz w:val="20"/>
          <w:szCs w:val="20"/>
          <w:u w:val="single"/>
        </w:rPr>
        <w:t xml:space="preserve"> Milasín; </w:t>
      </w:r>
      <w:proofErr w:type="spellStart"/>
      <w:proofErr w:type="gramStart"/>
      <w:r w:rsidR="00A701A2" w:rsidRPr="00575055">
        <w:rPr>
          <w:rFonts w:ascii="Arial" w:hAnsi="Arial" w:cs="Arial"/>
          <w:sz w:val="20"/>
          <w:szCs w:val="20"/>
          <w:u w:val="single"/>
        </w:rPr>
        <w:t>k.ú</w:t>
      </w:r>
      <w:proofErr w:type="spellEnd"/>
      <w:r w:rsidR="00A701A2" w:rsidRPr="00575055">
        <w:rPr>
          <w:rFonts w:ascii="Arial" w:hAnsi="Arial" w:cs="Arial"/>
          <w:sz w:val="20"/>
          <w:szCs w:val="20"/>
          <w:u w:val="single"/>
        </w:rPr>
        <w:t>.</w:t>
      </w:r>
      <w:proofErr w:type="gramEnd"/>
      <w:r w:rsidR="00A701A2" w:rsidRPr="00575055">
        <w:rPr>
          <w:rFonts w:ascii="Arial" w:hAnsi="Arial" w:cs="Arial"/>
          <w:sz w:val="20"/>
          <w:szCs w:val="20"/>
          <w:u w:val="single"/>
        </w:rPr>
        <w:t xml:space="preserve"> Český Herálec</w:t>
      </w:r>
      <w:r w:rsidRPr="00AD1929">
        <w:rPr>
          <w:rFonts w:ascii="Arial" w:hAnsi="Arial" w:cs="Arial"/>
          <w:sz w:val="20"/>
          <w:szCs w:val="20"/>
        </w:rPr>
        <w:t>“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21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21840">
        <w:rPr>
          <w:rFonts w:ascii="Arial" w:hAnsi="Arial" w:cs="Arial"/>
          <w:sz w:val="20"/>
          <w:szCs w:val="20"/>
        </w:rPr>
      </w:r>
      <w:r w:rsidR="009218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2184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D4676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D46769">
        <w:rPr>
          <w:rFonts w:ascii="Arial" w:hAnsi="Arial" w:cs="Arial"/>
          <w:sz w:val="20"/>
          <w:szCs w:val="20"/>
        </w:rPr>
      </w:r>
      <w:r w:rsidR="00D46769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46769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A9" w:rsidRDefault="006C5EA9" w:rsidP="008E4AD5">
      <w:r>
        <w:separator/>
      </w:r>
    </w:p>
  </w:endnote>
  <w:endnote w:type="continuationSeparator" w:id="0">
    <w:p w:rsidR="006C5EA9" w:rsidRDefault="006C5EA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92184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575055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A9" w:rsidRDefault="006C5EA9" w:rsidP="008E4AD5">
      <w:r>
        <w:separator/>
      </w:r>
    </w:p>
  </w:footnote>
  <w:footnote w:type="continuationSeparator" w:id="0">
    <w:p w:rsidR="006C5EA9" w:rsidRDefault="006C5EA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AD1929">
      <w:t xml:space="preserve"> 9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4BDE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055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C5EA9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4AE2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01A2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1929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31B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55DAD-9EBB-4FF2-8352-31E97407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Čekal Jan Ing.</cp:lastModifiedBy>
  <cp:revision>13</cp:revision>
  <cp:lastPrinted>2012-03-30T11:12:00Z</cp:lastPrinted>
  <dcterms:created xsi:type="dcterms:W3CDTF">2013-03-13T12:39:00Z</dcterms:created>
  <dcterms:modified xsi:type="dcterms:W3CDTF">2016-09-13T09:10:00Z</dcterms:modified>
</cp:coreProperties>
</file>