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 w:rsidRPr="006C4D31">
        <w:rPr>
          <w:rFonts w:ascii="Arial" w:hAnsi="Arial" w:cs="Arial"/>
          <w:b/>
          <w:sz w:val="20"/>
        </w:rPr>
        <w:t>c) až</w:t>
      </w:r>
      <w:r w:rsidR="006C4D31" w:rsidRPr="006C4D31">
        <w:rPr>
          <w:rFonts w:ascii="Arial" w:hAnsi="Arial" w:cs="Arial"/>
          <w:b/>
          <w:sz w:val="20"/>
          <w:szCs w:val="20"/>
        </w:rPr>
        <w:t xml:space="preserve"> e</w:t>
      </w:r>
      <w:r w:rsidR="005E7577">
        <w:rPr>
          <w:rFonts w:ascii="Arial" w:hAnsi="Arial" w:cs="Arial"/>
          <w:b/>
          <w:sz w:val="20"/>
        </w:rPr>
        <w:t>), f),</w:t>
      </w:r>
      <w:r w:rsidR="006C4D31" w:rsidRPr="006C4D31">
        <w:rPr>
          <w:rFonts w:ascii="Arial" w:hAnsi="Arial" w:cs="Arial"/>
          <w:b/>
          <w:sz w:val="20"/>
        </w:rPr>
        <w:t xml:space="preserve"> </w:t>
      </w:r>
      <w:r w:rsidR="006C4D31" w:rsidRPr="006C4D31">
        <w:rPr>
          <w:rFonts w:ascii="Arial" w:hAnsi="Arial" w:cs="Arial"/>
          <w:b/>
          <w:sz w:val="20"/>
          <w:szCs w:val="20"/>
        </w:rPr>
        <w:t>g</w:t>
      </w:r>
      <w:r w:rsidR="006C4D31" w:rsidRPr="006C2588">
        <w:rPr>
          <w:rFonts w:ascii="Arial" w:hAnsi="Arial" w:cs="Arial"/>
          <w:b/>
          <w:sz w:val="20"/>
        </w:rPr>
        <w:t>), i)</w:t>
      </w:r>
      <w:r w:rsidR="0028495B" w:rsidRPr="006C2588">
        <w:rPr>
          <w:rFonts w:ascii="Arial" w:hAnsi="Arial" w:cs="Arial"/>
          <w:b/>
          <w:sz w:val="20"/>
        </w:rPr>
        <w:t>, j),</w:t>
      </w:r>
      <w:r w:rsidR="006C4D31" w:rsidRPr="006C4D31">
        <w:rPr>
          <w:rFonts w:ascii="Arial" w:hAnsi="Arial" w:cs="Arial"/>
          <w:b/>
          <w:sz w:val="20"/>
        </w:rPr>
        <w:t xml:space="preserve"> k)</w:t>
      </w:r>
      <w:r w:rsidR="006C4D31">
        <w:rPr>
          <w:rFonts w:ascii="Arial" w:hAnsi="Arial" w:cs="Arial"/>
          <w:b/>
          <w:sz w:val="20"/>
        </w:rPr>
        <w:t xml:space="preserve"> </w:t>
      </w:r>
      <w:r w:rsidR="0028495B">
        <w:rPr>
          <w:rFonts w:ascii="Arial" w:hAnsi="Arial" w:cs="Arial"/>
          <w:b/>
          <w:sz w:val="20"/>
        </w:rPr>
        <w:t xml:space="preserve">a l) </w:t>
      </w:r>
      <w:r w:rsidR="005E7577">
        <w:rPr>
          <w:rFonts w:ascii="Arial" w:hAnsi="Arial" w:cs="Arial"/>
          <w:b/>
          <w:sz w:val="20"/>
        </w:rPr>
        <w:t xml:space="preserve">a § 53 odst. 3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3E206A" w:rsidRPr="003E206A" w:rsidRDefault="003E206A" w:rsidP="003E206A">
      <w:pPr>
        <w:outlineLvl w:val="0"/>
        <w:rPr>
          <w:rFonts w:ascii="Arial" w:hAnsi="Arial" w:cs="Arial"/>
          <w:i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5"/>
        <w:gridCol w:w="5928"/>
      </w:tblGrid>
      <w:tr w:rsidR="00563639" w:rsidRPr="00532181" w:rsidTr="00990526">
        <w:trPr>
          <w:trHeight w:val="630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63639" w:rsidRPr="00532181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9" w:rsidRPr="00990526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90526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úřad,</w:t>
            </w:r>
          </w:p>
          <w:p w:rsidR="00563639" w:rsidRPr="00893052" w:rsidRDefault="00563639" w:rsidP="00FE2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526">
              <w:rPr>
                <w:rFonts w:ascii="Arial" w:hAnsi="Arial" w:cs="Arial"/>
                <w:b/>
                <w:sz w:val="22"/>
                <w:szCs w:val="22"/>
              </w:rPr>
              <w:t xml:space="preserve">Krajský pozemkový úřad pro </w:t>
            </w:r>
            <w:r w:rsidR="00FE213D" w:rsidRPr="00990526">
              <w:rPr>
                <w:rFonts w:ascii="Arial" w:hAnsi="Arial" w:cs="Arial"/>
                <w:b/>
                <w:sz w:val="22"/>
                <w:szCs w:val="22"/>
              </w:rPr>
              <w:t>Kraj Vysočina</w:t>
            </w:r>
          </w:p>
        </w:tc>
      </w:tr>
      <w:tr w:rsidR="00563639" w:rsidRPr="00532181" w:rsidTr="00CF11D9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63639" w:rsidRPr="00532181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9" w:rsidRPr="00893052" w:rsidRDefault="00E05462" w:rsidP="00E054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Fritzova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4260/4, 586 0</w:t>
            </w:r>
            <w:r w:rsidR="00FE213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Jihlava</w:t>
            </w:r>
          </w:p>
        </w:tc>
      </w:tr>
      <w:tr w:rsidR="00563639" w:rsidRPr="00532181" w:rsidTr="00CF11D9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63639" w:rsidRPr="00532181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9" w:rsidRPr="00893052" w:rsidRDefault="00FE213D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Vladimírem Maryškou, ředitelem</w:t>
            </w:r>
          </w:p>
        </w:tc>
      </w:tr>
      <w:tr w:rsidR="00563639" w:rsidRPr="00532181" w:rsidTr="00CF11D9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63639" w:rsidRPr="00532181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9" w:rsidRPr="00893052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</w:t>
            </w:r>
            <w:r w:rsidR="00FE2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3052">
              <w:rPr>
                <w:rFonts w:ascii="Arial" w:hAnsi="Arial" w:cs="Arial"/>
                <w:sz w:val="20"/>
                <w:szCs w:val="20"/>
              </w:rPr>
              <w:t>12</w:t>
            </w:r>
            <w:r w:rsidR="00FE2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3052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  <w:tr w:rsidR="00563639" w:rsidRPr="00532181" w:rsidTr="00CF11D9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63639" w:rsidRPr="00532181" w:rsidRDefault="00563639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9" w:rsidRPr="00893052" w:rsidRDefault="00FE213D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 w:rsidR="00563639"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</w:tbl>
    <w:p w:rsidR="00563639" w:rsidRPr="00532181" w:rsidRDefault="00563639" w:rsidP="00563639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6098"/>
      </w:tblGrid>
      <w:tr w:rsidR="00990526" w:rsidRPr="00D5186A" w:rsidTr="00990526">
        <w:trPr>
          <w:trHeight w:val="362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90526" w:rsidRPr="00D5186A" w:rsidRDefault="00990526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6" w:rsidRPr="00561068" w:rsidRDefault="00990526" w:rsidP="00B5249E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561068">
              <w:rPr>
                <w:rFonts w:ascii="Arial" w:hAnsi="Arial" w:cs="Arial"/>
                <w:b/>
                <w:sz w:val="23"/>
                <w:szCs w:val="23"/>
              </w:rPr>
              <w:t xml:space="preserve">Komplexní pozemkové úpravy v </w:t>
            </w:r>
            <w:proofErr w:type="spellStart"/>
            <w:proofErr w:type="gramStart"/>
            <w:r w:rsidRPr="00561068">
              <w:rPr>
                <w:rFonts w:ascii="Arial" w:hAnsi="Arial" w:cs="Arial"/>
                <w:b/>
                <w:sz w:val="23"/>
                <w:szCs w:val="23"/>
              </w:rPr>
              <w:t>k.ú</w:t>
            </w:r>
            <w:proofErr w:type="spellEnd"/>
            <w:r w:rsidRPr="00561068">
              <w:rPr>
                <w:rFonts w:ascii="Arial" w:hAnsi="Arial" w:cs="Arial"/>
                <w:b/>
                <w:sz w:val="23"/>
                <w:szCs w:val="23"/>
              </w:rPr>
              <w:t>.</w:t>
            </w:r>
            <w:proofErr w:type="gramEnd"/>
            <w:r w:rsidRPr="00561068">
              <w:rPr>
                <w:rFonts w:ascii="Arial" w:hAnsi="Arial" w:cs="Arial"/>
                <w:b/>
                <w:sz w:val="23"/>
                <w:szCs w:val="23"/>
              </w:rPr>
              <w:t xml:space="preserve"> Tři Studně; </w:t>
            </w:r>
            <w:proofErr w:type="spellStart"/>
            <w:proofErr w:type="gramStart"/>
            <w:r w:rsidRPr="00561068">
              <w:rPr>
                <w:rFonts w:ascii="Arial" w:hAnsi="Arial" w:cs="Arial"/>
                <w:b/>
                <w:sz w:val="23"/>
                <w:szCs w:val="23"/>
              </w:rPr>
              <w:t>k.ú</w:t>
            </w:r>
            <w:proofErr w:type="spellEnd"/>
            <w:r w:rsidRPr="00561068">
              <w:rPr>
                <w:rFonts w:ascii="Arial" w:hAnsi="Arial" w:cs="Arial"/>
                <w:b/>
                <w:sz w:val="23"/>
                <w:szCs w:val="23"/>
              </w:rPr>
              <w:t>.</w:t>
            </w:r>
            <w:proofErr w:type="gramEnd"/>
            <w:r w:rsidRPr="00561068">
              <w:rPr>
                <w:rFonts w:ascii="Arial" w:hAnsi="Arial" w:cs="Arial"/>
                <w:b/>
                <w:sz w:val="23"/>
                <w:szCs w:val="23"/>
              </w:rPr>
              <w:t xml:space="preserve"> Vír a </w:t>
            </w:r>
            <w:proofErr w:type="spellStart"/>
            <w:proofErr w:type="gramStart"/>
            <w:r w:rsidRPr="00561068">
              <w:rPr>
                <w:rFonts w:ascii="Arial" w:hAnsi="Arial" w:cs="Arial"/>
                <w:b/>
                <w:sz w:val="23"/>
                <w:szCs w:val="23"/>
              </w:rPr>
              <w:t>k.ú</w:t>
            </w:r>
            <w:proofErr w:type="spellEnd"/>
            <w:r w:rsidRPr="00561068">
              <w:rPr>
                <w:rFonts w:ascii="Arial" w:hAnsi="Arial" w:cs="Arial"/>
                <w:b/>
                <w:sz w:val="23"/>
                <w:szCs w:val="23"/>
              </w:rPr>
              <w:t>.</w:t>
            </w:r>
            <w:proofErr w:type="gramEnd"/>
            <w:r w:rsidRPr="00561068">
              <w:rPr>
                <w:rFonts w:ascii="Arial" w:hAnsi="Arial" w:cs="Arial"/>
                <w:b/>
                <w:sz w:val="23"/>
                <w:szCs w:val="23"/>
              </w:rPr>
              <w:t xml:space="preserve"> Hrdá Ves; </w:t>
            </w:r>
            <w:proofErr w:type="spellStart"/>
            <w:proofErr w:type="gramStart"/>
            <w:r w:rsidRPr="00561068">
              <w:rPr>
                <w:rFonts w:ascii="Arial" w:hAnsi="Arial" w:cs="Arial"/>
                <w:b/>
                <w:sz w:val="23"/>
                <w:szCs w:val="23"/>
              </w:rPr>
              <w:t>k.ú</w:t>
            </w:r>
            <w:proofErr w:type="spellEnd"/>
            <w:r w:rsidRPr="00561068">
              <w:rPr>
                <w:rFonts w:ascii="Arial" w:hAnsi="Arial" w:cs="Arial"/>
                <w:b/>
                <w:sz w:val="23"/>
                <w:szCs w:val="23"/>
              </w:rPr>
              <w:t>.</w:t>
            </w:r>
            <w:proofErr w:type="gramEnd"/>
            <w:r w:rsidRPr="00561068">
              <w:rPr>
                <w:rFonts w:ascii="Arial" w:hAnsi="Arial" w:cs="Arial"/>
                <w:b/>
                <w:sz w:val="23"/>
                <w:szCs w:val="23"/>
              </w:rPr>
              <w:t xml:space="preserve"> Milasín; </w:t>
            </w:r>
            <w:proofErr w:type="spellStart"/>
            <w:proofErr w:type="gramStart"/>
            <w:r w:rsidRPr="00561068">
              <w:rPr>
                <w:rFonts w:ascii="Arial" w:hAnsi="Arial" w:cs="Arial"/>
                <w:b/>
                <w:sz w:val="23"/>
                <w:szCs w:val="23"/>
              </w:rPr>
              <w:t>k.ú</w:t>
            </w:r>
            <w:proofErr w:type="spellEnd"/>
            <w:r w:rsidRPr="00561068">
              <w:rPr>
                <w:rFonts w:ascii="Arial" w:hAnsi="Arial" w:cs="Arial"/>
                <w:b/>
                <w:sz w:val="23"/>
                <w:szCs w:val="23"/>
              </w:rPr>
              <w:t>.</w:t>
            </w:r>
            <w:proofErr w:type="gramEnd"/>
            <w:r w:rsidRPr="00561068">
              <w:rPr>
                <w:rFonts w:ascii="Arial" w:hAnsi="Arial" w:cs="Arial"/>
                <w:b/>
                <w:sz w:val="23"/>
                <w:szCs w:val="23"/>
              </w:rPr>
              <w:t xml:space="preserve"> Český Herálec</w:t>
            </w:r>
          </w:p>
        </w:tc>
      </w:tr>
      <w:tr w:rsidR="00990526" w:rsidRPr="00D5186A" w:rsidTr="00990526">
        <w:trPr>
          <w:trHeight w:val="362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90526" w:rsidRPr="00D5186A" w:rsidRDefault="00990526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VZ: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6" w:rsidRPr="007F228E" w:rsidRDefault="00990526" w:rsidP="00B524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  <w:highlight w:val="lightGray"/>
              </w:rPr>
            </w:pPr>
            <w:r w:rsidRPr="007F228E">
              <w:rPr>
                <w:rFonts w:ascii="Arial" w:hAnsi="Arial" w:cs="Arial"/>
                <w:b/>
                <w:sz w:val="21"/>
                <w:szCs w:val="21"/>
              </w:rPr>
              <w:t xml:space="preserve">SPU </w:t>
            </w:r>
            <w:proofErr w:type="gramStart"/>
            <w:r w:rsidRPr="007F228E">
              <w:rPr>
                <w:rFonts w:ascii="Arial" w:hAnsi="Arial" w:cs="Arial"/>
                <w:b/>
                <w:sz w:val="21"/>
                <w:szCs w:val="21"/>
              </w:rPr>
              <w:t>194957/2016  /  639410</w:t>
            </w:r>
            <w:proofErr w:type="gramEnd"/>
          </w:p>
        </w:tc>
      </w:tr>
      <w:tr w:rsidR="00990526" w:rsidRPr="00D5186A" w:rsidTr="00990526">
        <w:trPr>
          <w:trHeight w:val="362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90526" w:rsidRPr="00D5186A" w:rsidRDefault="00990526" w:rsidP="00CF11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86A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6" w:rsidRPr="00CD6567" w:rsidRDefault="00990526" w:rsidP="00B5249E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CD6567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 a § 27 z</w:t>
            </w:r>
            <w:r w:rsidRPr="00CD6567">
              <w:rPr>
                <w:rFonts w:ascii="Arial" w:hAnsi="Arial" w:cs="Arial"/>
                <w:sz w:val="20"/>
                <w:szCs w:val="20"/>
              </w:rPr>
              <w:t>ákona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068">
              <w:rPr>
                <w:rFonts w:ascii="Arial" w:hAnsi="Arial" w:cs="Arial"/>
                <w:b/>
                <w:sz w:val="20"/>
                <w:szCs w:val="20"/>
              </w:rPr>
              <w:t>– otevřené řízení</w:t>
            </w:r>
          </w:p>
        </w:tc>
      </w:tr>
    </w:tbl>
    <w:p w:rsidR="00BF780F" w:rsidRPr="00D40D0E" w:rsidRDefault="00BF780F" w:rsidP="00FA3C86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Pr="00D40D0E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Pr="00D40D0E" w:rsidRDefault="00CB3DAC" w:rsidP="00037E36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Uchazeč</w:t>
      </w:r>
      <w:r w:rsidR="00E27261">
        <w:rPr>
          <w:rFonts w:ascii="Arial" w:hAnsi="Arial" w:cs="Arial"/>
          <w:color w:val="000000"/>
          <w:u w:val="single"/>
        </w:rPr>
        <w:t>:</w:t>
      </w:r>
    </w:p>
    <w:p w:rsidR="00BF780F" w:rsidRPr="00D40D0E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58150C" w:rsidRDefault="007128D3" w:rsidP="0058150C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</w:t>
      </w:r>
      <w:r w:rsidR="00B269D4">
        <w:rPr>
          <w:rFonts w:ascii="Arial" w:hAnsi="Arial" w:cs="Arial"/>
          <w:color w:val="000000"/>
        </w:rPr>
        <w:t xml:space="preserve"> tímto čestně</w:t>
      </w:r>
      <w:r>
        <w:rPr>
          <w:rFonts w:ascii="Arial" w:hAnsi="Arial" w:cs="Arial"/>
          <w:color w:val="000000"/>
        </w:rPr>
        <w:t xml:space="preserve">, že </w:t>
      </w:r>
      <w:r w:rsidR="00C3298F">
        <w:rPr>
          <w:rFonts w:ascii="Arial" w:hAnsi="Arial" w:cs="Arial"/>
          <w:color w:val="000000"/>
        </w:rPr>
        <w:t xml:space="preserve">výše uvedený </w:t>
      </w:r>
      <w:r w:rsidR="00CB3DAC">
        <w:rPr>
          <w:rFonts w:ascii="Arial" w:hAnsi="Arial" w:cs="Arial"/>
          <w:color w:val="000000"/>
        </w:rPr>
        <w:t>uchazeč</w:t>
      </w:r>
      <w:r w:rsidR="00B269D4">
        <w:rPr>
          <w:rFonts w:ascii="Arial" w:hAnsi="Arial" w:cs="Arial"/>
          <w:color w:val="000000"/>
        </w:rPr>
        <w:t xml:space="preserve"> splňuje základní kvalifikační předpoklady dle § 53 odst. 1 </w:t>
      </w:r>
      <w:r w:rsidR="006C4D31" w:rsidRPr="006C4D31">
        <w:rPr>
          <w:rFonts w:ascii="Arial" w:hAnsi="Arial" w:cs="Arial"/>
        </w:rPr>
        <w:t>písm. c) až e</w:t>
      </w:r>
      <w:r w:rsidR="005E7577">
        <w:rPr>
          <w:rFonts w:ascii="Arial" w:hAnsi="Arial" w:cs="Arial"/>
        </w:rPr>
        <w:t>), f),</w:t>
      </w:r>
      <w:r w:rsidR="006C4D31" w:rsidRPr="006C4D31">
        <w:rPr>
          <w:rFonts w:ascii="Arial" w:hAnsi="Arial" w:cs="Arial"/>
        </w:rPr>
        <w:t xml:space="preserve"> g</w:t>
      </w:r>
      <w:r w:rsidR="006C4D31" w:rsidRPr="006C2588">
        <w:rPr>
          <w:rFonts w:ascii="Arial" w:hAnsi="Arial" w:cs="Arial"/>
        </w:rPr>
        <w:t>), i)</w:t>
      </w:r>
      <w:r w:rsidR="00064655" w:rsidRPr="006C2588">
        <w:rPr>
          <w:rFonts w:ascii="Arial" w:hAnsi="Arial" w:cs="Arial"/>
        </w:rPr>
        <w:t>, j),</w:t>
      </w:r>
      <w:r w:rsidR="00064655">
        <w:rPr>
          <w:rFonts w:ascii="Arial" w:hAnsi="Arial" w:cs="Arial"/>
        </w:rPr>
        <w:t xml:space="preserve"> </w:t>
      </w:r>
      <w:bookmarkStart w:id="0" w:name="_GoBack"/>
      <w:bookmarkEnd w:id="0"/>
      <w:r w:rsidR="006C4D31" w:rsidRPr="006C4D31">
        <w:rPr>
          <w:rFonts w:ascii="Arial" w:hAnsi="Arial" w:cs="Arial"/>
        </w:rPr>
        <w:t>k)</w:t>
      </w:r>
      <w:r w:rsidR="006C4D31">
        <w:rPr>
          <w:rFonts w:ascii="Arial" w:hAnsi="Arial" w:cs="Arial"/>
          <w:b/>
        </w:rPr>
        <w:t xml:space="preserve"> </w:t>
      </w:r>
      <w:r w:rsidR="00064655" w:rsidRPr="00064655">
        <w:rPr>
          <w:rFonts w:ascii="Arial" w:hAnsi="Arial" w:cs="Arial"/>
        </w:rPr>
        <w:t>a l)</w:t>
      </w:r>
      <w:r w:rsidR="00064655">
        <w:rPr>
          <w:rFonts w:ascii="Arial" w:hAnsi="Arial" w:cs="Arial"/>
          <w:b/>
        </w:rPr>
        <w:t xml:space="preserve"> </w:t>
      </w:r>
      <w:r w:rsidR="00B269D4">
        <w:rPr>
          <w:rFonts w:ascii="Arial" w:hAnsi="Arial" w:cs="Arial"/>
          <w:color w:val="000000"/>
        </w:rPr>
        <w:t xml:space="preserve">zákona, tj. že jde o </w:t>
      </w:r>
      <w:r w:rsidR="00CB3DAC">
        <w:rPr>
          <w:rFonts w:ascii="Arial" w:hAnsi="Arial" w:cs="Arial"/>
          <w:color w:val="000000"/>
        </w:rPr>
        <w:t>uchazeč</w:t>
      </w:r>
      <w:r w:rsidR="00E27261">
        <w:rPr>
          <w:rFonts w:ascii="Arial" w:hAnsi="Arial" w:cs="Arial"/>
          <w:color w:val="000000"/>
        </w:rPr>
        <w:t>e,</w:t>
      </w:r>
    </w:p>
    <w:p w:rsidR="00BF780F" w:rsidRPr="00D40D0E" w:rsidRDefault="00BF780F" w:rsidP="006C4D31">
      <w:pPr>
        <w:pStyle w:val="Zkladntext"/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v posledních 3 letech nenaplnil skutkovou podstatu jednání nekalé soutěže formou podplácení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c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nemá v evidenci daní zachyceny daňové nedoplatky, a to </w:t>
      </w:r>
      <w:r w:rsidR="005E7577">
        <w:rPr>
          <w:rFonts w:ascii="Arial" w:hAnsi="Arial" w:cs="Arial"/>
          <w:sz w:val="20"/>
          <w:szCs w:val="20"/>
        </w:rPr>
        <w:t>ve vztahu ke spotřební dani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f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g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6C2588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C2588">
        <w:rPr>
          <w:rFonts w:ascii="Arial" w:hAnsi="Arial" w:cs="Arial"/>
          <w:sz w:val="20"/>
          <w:szCs w:val="20"/>
        </w:rPr>
        <w:t>který nebyl v posledních 3 letech pravomocně disciplinárně potrestán</w:t>
      </w:r>
      <w:r w:rsidR="001C7D33" w:rsidRPr="006C2588">
        <w:rPr>
          <w:rFonts w:ascii="Arial" w:hAnsi="Arial" w:cs="Arial"/>
          <w:sz w:val="20"/>
          <w:szCs w:val="20"/>
        </w:rPr>
        <w:t>,</w:t>
      </w:r>
      <w:r w:rsidRPr="006C2588">
        <w:rPr>
          <w:rFonts w:ascii="Arial" w:hAnsi="Arial" w:cs="Arial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</w:t>
      </w:r>
      <w:r w:rsidR="0058150C" w:rsidRPr="006C2588">
        <w:rPr>
          <w:rFonts w:ascii="Arial" w:hAnsi="Arial" w:cs="Arial"/>
          <w:sz w:val="20"/>
          <w:szCs w:val="20"/>
        </w:rPr>
        <w:t xml:space="preserve"> (§ 53 odst. 1 písm. i) zákona)</w:t>
      </w:r>
      <w:r w:rsidRPr="006C2588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není veden v rejstříku osob se zákazem plnění veřejných zakázek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j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2D5EBB">
        <w:rPr>
          <w:rFonts w:ascii="Arial" w:hAnsi="Arial" w:cs="Arial"/>
          <w:sz w:val="20"/>
          <w:szCs w:val="20"/>
        </w:rPr>
        <w:t>,</w:t>
      </w:r>
    </w:p>
    <w:p w:rsidR="00BF780F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lastRenderedPageBreak/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2D5EBB">
        <w:rPr>
          <w:rFonts w:ascii="Arial" w:hAnsi="Arial" w:cs="Arial"/>
          <w:sz w:val="20"/>
          <w:szCs w:val="20"/>
        </w:rPr>
        <w:t>,</w:t>
      </w:r>
    </w:p>
    <w:p w:rsidR="002D5EBB" w:rsidRPr="00D40D0E" w:rsidRDefault="002D5EBB" w:rsidP="002D5EBB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2D5EBB">
        <w:rPr>
          <w:rFonts w:ascii="Arial" w:hAnsi="Arial" w:cs="Arial"/>
          <w:sz w:val="20"/>
          <w:szCs w:val="20"/>
        </w:rPr>
        <w:t>vůči němuž nebyla v posledních 3 letech zavedena dočasná správa nebo v posledních 3 letech uplatněno opatření k řešení krize podle zákona upravujícího ozdravné postupy a</w:t>
      </w:r>
      <w:r>
        <w:rPr>
          <w:rFonts w:ascii="Arial" w:hAnsi="Arial" w:cs="Arial"/>
          <w:sz w:val="20"/>
          <w:szCs w:val="20"/>
        </w:rPr>
        <w:t xml:space="preserve"> řešení krize na finančním trhu (§</w:t>
      </w:r>
      <w:r w:rsidR="006C25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odst. 1 písm. l zákona).</w:t>
      </w: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D2" w:rsidRDefault="00FF07D2" w:rsidP="008E4AD5">
      <w:r>
        <w:separator/>
      </w:r>
    </w:p>
  </w:endnote>
  <w:endnote w:type="continuationSeparator" w:id="0">
    <w:p w:rsidR="00FF07D2" w:rsidRDefault="00FF07D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DD706F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990526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D2" w:rsidRDefault="00FF07D2" w:rsidP="008E4AD5">
      <w:r>
        <w:separator/>
      </w:r>
    </w:p>
  </w:footnote>
  <w:footnote w:type="continuationSeparator" w:id="0">
    <w:p w:rsidR="00FF07D2" w:rsidRDefault="00FF07D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563639">
      <w:t xml:space="preserve"> 8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034E0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64655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6404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2437D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95B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5EBB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206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4F6AF5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63639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2588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846E2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B7971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0526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797E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45A6"/>
    <w:rsid w:val="00DF50B1"/>
    <w:rsid w:val="00DF531F"/>
    <w:rsid w:val="00E0434C"/>
    <w:rsid w:val="00E05462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2920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8408E"/>
    <w:rsid w:val="00F91E7E"/>
    <w:rsid w:val="00FA3C86"/>
    <w:rsid w:val="00FB0771"/>
    <w:rsid w:val="00FB2B3F"/>
    <w:rsid w:val="00FE0999"/>
    <w:rsid w:val="00FE213D"/>
    <w:rsid w:val="00FE4BFE"/>
    <w:rsid w:val="00FF05F7"/>
    <w:rsid w:val="00FF0728"/>
    <w:rsid w:val="00FF07D2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94550-ACDC-43E6-BB59-7E23738E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2527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Lukešová Simona JUDr.</dc:creator>
  <cp:lastModifiedBy>Čekal Jan Ing.</cp:lastModifiedBy>
  <cp:revision>8</cp:revision>
  <cp:lastPrinted>2012-03-30T11:12:00Z</cp:lastPrinted>
  <dcterms:created xsi:type="dcterms:W3CDTF">2016-01-07T06:26:00Z</dcterms:created>
  <dcterms:modified xsi:type="dcterms:W3CDTF">2016-09-13T09:11:00Z</dcterms:modified>
</cp:coreProperties>
</file>