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3B97C4" w14:textId="77777777" w:rsidR="00C423B6" w:rsidRPr="00C423B6" w:rsidRDefault="00C423B6" w:rsidP="00C423B6">
      <w:pPr>
        <w:pStyle w:val="Nzev"/>
        <w:rPr>
          <w:b/>
          <w:sz w:val="48"/>
          <w:lang w:val="cs-CZ"/>
        </w:rPr>
      </w:pPr>
      <w:r w:rsidRPr="00C423B6">
        <w:rPr>
          <w:b/>
          <w:sz w:val="48"/>
          <w:lang w:val="cs-CZ"/>
        </w:rPr>
        <w:t>SMLOUVA O DÍLO</w:t>
      </w:r>
    </w:p>
    <w:p w14:paraId="023A26EE" w14:textId="77777777" w:rsidR="00C423B6" w:rsidRPr="00C423B6" w:rsidRDefault="00C423B6" w:rsidP="00C423B6">
      <w:pPr>
        <w:pStyle w:val="Podtitul"/>
        <w:rPr>
          <w:rFonts w:ascii="Times New Roman" w:hAnsi="Times New Roman" w:cs="Times New Roman"/>
          <w:spacing w:val="2"/>
          <w:sz w:val="24"/>
          <w:szCs w:val="24"/>
          <w:lang w:val="cs-CZ"/>
        </w:rPr>
      </w:pPr>
      <w:r w:rsidRPr="00C423B6">
        <w:rPr>
          <w:rFonts w:ascii="Times New Roman" w:hAnsi="Times New Roman" w:cs="Times New Roman"/>
          <w:spacing w:val="2"/>
          <w:sz w:val="24"/>
          <w:szCs w:val="24"/>
          <w:lang w:val="cs-CZ"/>
        </w:rPr>
        <w:t>uzavřená podle § 2586 a násl. zákona č. 89/2012 Sb., občanský zákoník (dále jen „NOZ“)</w:t>
      </w:r>
    </w:p>
    <w:p w14:paraId="0BF41B15" w14:textId="77777777" w:rsidR="00C423B6" w:rsidRPr="00C423B6" w:rsidRDefault="00C423B6" w:rsidP="00C423B6">
      <w:pPr>
        <w:pStyle w:val="Podtitul"/>
        <w:rPr>
          <w:rFonts w:ascii="Times New Roman" w:hAnsi="Times New Roman" w:cs="Times New Roman"/>
          <w:sz w:val="24"/>
          <w:szCs w:val="24"/>
          <w:lang w:val="cs-CZ"/>
        </w:rPr>
      </w:pPr>
      <w:r w:rsidRPr="00C423B6">
        <w:rPr>
          <w:rFonts w:ascii="Times New Roman" w:hAnsi="Times New Roman" w:cs="Times New Roman"/>
          <w:sz w:val="24"/>
          <w:szCs w:val="24"/>
          <w:lang w:val="cs-CZ"/>
        </w:rPr>
        <w:t>mezi smluvními stranami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C423B6" w:rsidRPr="00C423B6" w14:paraId="73A4FECA" w14:textId="77777777" w:rsidTr="00EA3070">
        <w:tc>
          <w:tcPr>
            <w:tcW w:w="4531" w:type="dxa"/>
          </w:tcPr>
          <w:p w14:paraId="2EBFA4F6" w14:textId="77777777" w:rsidR="00C423B6" w:rsidRPr="00C423B6" w:rsidRDefault="00C423B6" w:rsidP="00EA3070">
            <w:pPr>
              <w:pStyle w:val="Tabulka-buky11"/>
              <w:rPr>
                <w:rStyle w:val="Siln"/>
                <w:rFonts w:ascii="Times New Roman" w:hAnsi="Times New Roman"/>
                <w:b w:val="0"/>
                <w:bCs w:val="0"/>
                <w:sz w:val="22"/>
                <w:szCs w:val="22"/>
                <w:lang w:val="cs-CZ"/>
              </w:rPr>
            </w:pPr>
            <w:r w:rsidRPr="00C423B6">
              <w:rPr>
                <w:rStyle w:val="Siln"/>
                <w:rFonts w:ascii="Times New Roman" w:hAnsi="Times New Roman"/>
                <w:sz w:val="22"/>
                <w:szCs w:val="22"/>
              </w:rPr>
              <w:t>Objednatel:</w:t>
            </w:r>
          </w:p>
        </w:tc>
        <w:tc>
          <w:tcPr>
            <w:tcW w:w="4531" w:type="dxa"/>
          </w:tcPr>
          <w:p w14:paraId="092841E9" w14:textId="77777777" w:rsidR="00C423B6" w:rsidRPr="00C423B6" w:rsidRDefault="00C423B6" w:rsidP="00EA3070">
            <w:pPr>
              <w:pStyle w:val="Tabulka-buky11"/>
              <w:rPr>
                <w:rFonts w:ascii="Times New Roman" w:hAnsi="Times New Roman"/>
                <w:sz w:val="22"/>
                <w:szCs w:val="22"/>
                <w:lang w:val="cs-CZ"/>
              </w:rPr>
            </w:pPr>
            <w:r w:rsidRPr="00C423B6">
              <w:rPr>
                <w:rFonts w:ascii="Times New Roman" w:hAnsi="Times New Roman"/>
                <w:sz w:val="22"/>
                <w:szCs w:val="22"/>
                <w:lang w:val="cs-CZ"/>
              </w:rPr>
              <w:t>Česká republika – Státní pozemkový úřad</w:t>
            </w:r>
          </w:p>
          <w:p w14:paraId="687535FC" w14:textId="003DD23D" w:rsidR="00C423B6" w:rsidRPr="00C423B6" w:rsidRDefault="00F0333A" w:rsidP="00F0333A">
            <w:pPr>
              <w:pStyle w:val="Tabulka-buky11"/>
              <w:rPr>
                <w:rFonts w:ascii="Times New Roman" w:hAnsi="Times New Roman"/>
                <w:sz w:val="22"/>
                <w:szCs w:val="22"/>
                <w:lang w:val="cs-CZ"/>
              </w:rPr>
            </w:pPr>
            <w:r>
              <w:rPr>
                <w:rFonts w:ascii="Times New Roman" w:hAnsi="Times New Roman"/>
                <w:sz w:val="22"/>
                <w:szCs w:val="22"/>
                <w:lang w:val="cs-CZ"/>
              </w:rPr>
              <w:t>Krajský pozemkový úřad pro Plzeňský</w:t>
            </w:r>
            <w:r w:rsidR="00897AE7">
              <w:rPr>
                <w:rFonts w:ascii="Times New Roman" w:hAnsi="Times New Roman"/>
                <w:sz w:val="22"/>
                <w:szCs w:val="22"/>
                <w:lang w:val="cs-CZ"/>
              </w:rPr>
              <w:t xml:space="preserve"> </w:t>
            </w:r>
            <w:r w:rsidR="00C423B6" w:rsidRPr="00C423B6">
              <w:rPr>
                <w:rFonts w:ascii="Times New Roman" w:hAnsi="Times New Roman"/>
                <w:sz w:val="22"/>
                <w:szCs w:val="22"/>
                <w:lang w:val="cs-CZ"/>
              </w:rPr>
              <w:t>kraj</w:t>
            </w:r>
            <w:r w:rsidR="00C423B6" w:rsidRPr="00C423B6">
              <w:rPr>
                <w:rFonts w:ascii="Times New Roman" w:hAnsi="Times New Roman"/>
                <w:sz w:val="22"/>
                <w:szCs w:val="22"/>
              </w:rPr>
              <w:t xml:space="preserve">, Pobočka </w:t>
            </w:r>
            <w:r>
              <w:rPr>
                <w:rFonts w:ascii="Times New Roman" w:hAnsi="Times New Roman"/>
                <w:sz w:val="22"/>
                <w:szCs w:val="22"/>
              </w:rPr>
              <w:t>Klatovy</w:t>
            </w:r>
          </w:p>
        </w:tc>
      </w:tr>
      <w:tr w:rsidR="00C423B6" w:rsidRPr="00C423B6" w14:paraId="71063648" w14:textId="77777777" w:rsidTr="00EA3070">
        <w:tc>
          <w:tcPr>
            <w:tcW w:w="4531" w:type="dxa"/>
          </w:tcPr>
          <w:p w14:paraId="1BCF85AB" w14:textId="77777777" w:rsidR="00C423B6" w:rsidRPr="00C423B6" w:rsidRDefault="00C423B6" w:rsidP="00EA3070">
            <w:pPr>
              <w:pStyle w:val="Tabulka-buky11"/>
              <w:rPr>
                <w:rStyle w:val="Siln"/>
                <w:rFonts w:ascii="Times New Roman" w:eastAsiaTheme="majorEastAsia" w:hAnsi="Times New Roman"/>
                <w:b w:val="0"/>
                <w:bCs w:val="0"/>
                <w:sz w:val="22"/>
                <w:szCs w:val="22"/>
                <w:lang w:val="cs-CZ"/>
              </w:rPr>
            </w:pPr>
            <w:r w:rsidRPr="00C423B6">
              <w:rPr>
                <w:rStyle w:val="Siln"/>
                <w:rFonts w:ascii="Times New Roman" w:eastAsiaTheme="majorEastAsia" w:hAnsi="Times New Roman"/>
                <w:sz w:val="22"/>
                <w:szCs w:val="22"/>
              </w:rPr>
              <w:t>Sídlo:</w:t>
            </w:r>
          </w:p>
        </w:tc>
        <w:tc>
          <w:tcPr>
            <w:tcW w:w="4531" w:type="dxa"/>
          </w:tcPr>
          <w:p w14:paraId="0347B563" w14:textId="77777777" w:rsidR="00C423B6" w:rsidRPr="00C423B6" w:rsidRDefault="00C423B6" w:rsidP="00EA3070">
            <w:pPr>
              <w:pStyle w:val="Tabulka-buky11"/>
              <w:rPr>
                <w:rFonts w:ascii="Times New Roman" w:hAnsi="Times New Roman"/>
                <w:sz w:val="22"/>
                <w:szCs w:val="22"/>
                <w:lang w:val="cs-CZ"/>
              </w:rPr>
            </w:pPr>
            <w:r w:rsidRPr="00C423B6">
              <w:rPr>
                <w:rFonts w:ascii="Times New Roman" w:hAnsi="Times New Roman"/>
                <w:sz w:val="22"/>
                <w:szCs w:val="22"/>
                <w:lang w:val="cs-CZ"/>
              </w:rPr>
              <w:t>Husinecká 1024/11a, 130 00 Praha 3 – Žižkov</w:t>
            </w:r>
          </w:p>
        </w:tc>
      </w:tr>
      <w:tr w:rsidR="00C423B6" w:rsidRPr="00C423B6" w14:paraId="28DA2990" w14:textId="77777777" w:rsidTr="00EA3070">
        <w:tc>
          <w:tcPr>
            <w:tcW w:w="4531" w:type="dxa"/>
          </w:tcPr>
          <w:p w14:paraId="165D6584"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Zastoupen:</w:t>
            </w:r>
          </w:p>
        </w:tc>
        <w:tc>
          <w:tcPr>
            <w:tcW w:w="4531" w:type="dxa"/>
          </w:tcPr>
          <w:p w14:paraId="180C3F04" w14:textId="5E20BD89" w:rsidR="00C423B6" w:rsidRPr="00C423B6" w:rsidRDefault="00F0333A" w:rsidP="00EA3070">
            <w:pPr>
              <w:pStyle w:val="Tabulka-buky11"/>
              <w:rPr>
                <w:rFonts w:ascii="Times New Roman" w:hAnsi="Times New Roman"/>
                <w:sz w:val="22"/>
                <w:szCs w:val="22"/>
              </w:rPr>
            </w:pPr>
            <w:r>
              <w:rPr>
                <w:rFonts w:ascii="Times New Roman" w:hAnsi="Times New Roman"/>
                <w:sz w:val="22"/>
                <w:szCs w:val="22"/>
              </w:rPr>
              <w:t>Ing. Zbyňkem Weberem, vedoucím Pobočky Klatovy</w:t>
            </w:r>
          </w:p>
        </w:tc>
      </w:tr>
      <w:tr w:rsidR="00C423B6" w:rsidRPr="00C423B6" w14:paraId="28B57A04" w14:textId="77777777" w:rsidTr="00EA3070">
        <w:tc>
          <w:tcPr>
            <w:tcW w:w="4531" w:type="dxa"/>
          </w:tcPr>
          <w:p w14:paraId="54793A20"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Ve smluvních záležitostech oprávněn jednat:</w:t>
            </w:r>
          </w:p>
        </w:tc>
        <w:tc>
          <w:tcPr>
            <w:tcW w:w="4531" w:type="dxa"/>
          </w:tcPr>
          <w:p w14:paraId="49B7BC09" w14:textId="75EF813C" w:rsidR="00C423B6" w:rsidRPr="00C423B6" w:rsidRDefault="00F0333A">
            <w:pPr>
              <w:pStyle w:val="Tabulka-buky11"/>
              <w:rPr>
                <w:rFonts w:ascii="Times New Roman" w:hAnsi="Times New Roman"/>
                <w:sz w:val="22"/>
                <w:szCs w:val="22"/>
              </w:rPr>
            </w:pPr>
            <w:r>
              <w:rPr>
                <w:rFonts w:ascii="Times New Roman" w:hAnsi="Times New Roman"/>
                <w:sz w:val="22"/>
                <w:szCs w:val="22"/>
              </w:rPr>
              <w:t>Ing. Zbyněk Weber</w:t>
            </w:r>
            <w:r w:rsidR="00C423B6" w:rsidRPr="00C423B6">
              <w:rPr>
                <w:rFonts w:ascii="Times New Roman" w:hAnsi="Times New Roman"/>
                <w:sz w:val="22"/>
                <w:szCs w:val="22"/>
              </w:rPr>
              <w:t>, KPÚ</w:t>
            </w:r>
            <w:r>
              <w:rPr>
                <w:rFonts w:ascii="Times New Roman" w:hAnsi="Times New Roman"/>
                <w:sz w:val="22"/>
                <w:szCs w:val="22"/>
              </w:rPr>
              <w:t xml:space="preserve"> pro Plzeňský kraj</w:t>
            </w:r>
            <w:r w:rsidR="00C423B6" w:rsidRPr="00C423B6">
              <w:rPr>
                <w:rFonts w:ascii="Times New Roman" w:hAnsi="Times New Roman"/>
                <w:sz w:val="22"/>
                <w:szCs w:val="22"/>
              </w:rPr>
              <w:t xml:space="preserve">, Pobočka </w:t>
            </w:r>
            <w:r>
              <w:rPr>
                <w:rFonts w:ascii="Times New Roman" w:hAnsi="Times New Roman"/>
                <w:sz w:val="22"/>
                <w:szCs w:val="22"/>
              </w:rPr>
              <w:t>Klatovy</w:t>
            </w:r>
          </w:p>
        </w:tc>
      </w:tr>
      <w:tr w:rsidR="00102561" w:rsidRPr="00102561" w14:paraId="20D5495C" w14:textId="77777777" w:rsidTr="00EA3070">
        <w:tc>
          <w:tcPr>
            <w:tcW w:w="4531" w:type="dxa"/>
          </w:tcPr>
          <w:p w14:paraId="5516AFA3" w14:textId="77777777" w:rsidR="00C423B6" w:rsidRPr="00102561" w:rsidRDefault="00C423B6" w:rsidP="00EA3070">
            <w:pPr>
              <w:pStyle w:val="Tabulka-buky11"/>
              <w:rPr>
                <w:rStyle w:val="Siln"/>
                <w:rFonts w:ascii="Times New Roman" w:eastAsiaTheme="majorEastAsia" w:hAnsi="Times New Roman"/>
                <w:sz w:val="22"/>
                <w:szCs w:val="22"/>
              </w:rPr>
            </w:pPr>
            <w:r w:rsidRPr="00102561">
              <w:rPr>
                <w:rStyle w:val="Siln"/>
                <w:rFonts w:ascii="Times New Roman" w:eastAsiaTheme="majorEastAsia" w:hAnsi="Times New Roman"/>
                <w:sz w:val="22"/>
                <w:szCs w:val="22"/>
              </w:rPr>
              <w:t>V technických záležitostech oprávněn jednat:</w:t>
            </w:r>
          </w:p>
        </w:tc>
        <w:tc>
          <w:tcPr>
            <w:tcW w:w="4531" w:type="dxa"/>
          </w:tcPr>
          <w:p w14:paraId="625CE54B" w14:textId="77777777" w:rsidR="00C423B6" w:rsidRPr="00102561" w:rsidRDefault="00C423B6" w:rsidP="00EA3070">
            <w:pPr>
              <w:pStyle w:val="Tabulka-buky11"/>
              <w:rPr>
                <w:rFonts w:ascii="Times New Roman" w:hAnsi="Times New Roman"/>
                <w:sz w:val="22"/>
                <w:szCs w:val="22"/>
              </w:rPr>
            </w:pPr>
            <w:r w:rsidRPr="00102561">
              <w:rPr>
                <w:rFonts w:ascii="Times New Roman" w:hAnsi="Times New Roman"/>
                <w:sz w:val="22"/>
                <w:szCs w:val="22"/>
              </w:rPr>
              <w:t>příslušný pracovník, KPÚ ......, Pobočka ......</w:t>
            </w:r>
          </w:p>
        </w:tc>
      </w:tr>
      <w:tr w:rsidR="00C423B6" w:rsidRPr="00C423B6" w14:paraId="44DC277A" w14:textId="77777777" w:rsidTr="00EA3070">
        <w:tc>
          <w:tcPr>
            <w:tcW w:w="4531" w:type="dxa"/>
          </w:tcPr>
          <w:p w14:paraId="316C2377"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Adresa:</w:t>
            </w:r>
          </w:p>
        </w:tc>
        <w:tc>
          <w:tcPr>
            <w:tcW w:w="4531" w:type="dxa"/>
          </w:tcPr>
          <w:p w14:paraId="1C996C4B" w14:textId="5E50B856" w:rsidR="00C423B6" w:rsidRPr="00C423B6" w:rsidRDefault="00F0333A" w:rsidP="00EA3070">
            <w:pPr>
              <w:pStyle w:val="Tabulka-buky11"/>
              <w:rPr>
                <w:rFonts w:ascii="Times New Roman" w:hAnsi="Times New Roman"/>
                <w:sz w:val="22"/>
                <w:szCs w:val="22"/>
              </w:rPr>
            </w:pPr>
            <w:r>
              <w:rPr>
                <w:rFonts w:ascii="Times New Roman" w:hAnsi="Times New Roman"/>
                <w:sz w:val="22"/>
                <w:szCs w:val="22"/>
              </w:rPr>
              <w:t>Čapkova 127/V, 339 01 Klatovy</w:t>
            </w:r>
          </w:p>
        </w:tc>
      </w:tr>
      <w:tr w:rsidR="00C423B6" w:rsidRPr="00C423B6" w14:paraId="5307B505" w14:textId="77777777" w:rsidTr="00EA3070">
        <w:tc>
          <w:tcPr>
            <w:tcW w:w="4531" w:type="dxa"/>
          </w:tcPr>
          <w:p w14:paraId="4CE34FEE"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Telefon:</w:t>
            </w:r>
          </w:p>
        </w:tc>
        <w:tc>
          <w:tcPr>
            <w:tcW w:w="4531" w:type="dxa"/>
          </w:tcPr>
          <w:p w14:paraId="477E4AC8" w14:textId="77777777" w:rsidR="00C423B6" w:rsidRPr="00C423B6" w:rsidRDefault="00C423B6" w:rsidP="00EA3070">
            <w:pPr>
              <w:pStyle w:val="Tabulka-buky11"/>
              <w:rPr>
                <w:rFonts w:ascii="Times New Roman" w:hAnsi="Times New Roman"/>
                <w:sz w:val="22"/>
                <w:szCs w:val="22"/>
              </w:rPr>
            </w:pPr>
          </w:p>
        </w:tc>
      </w:tr>
      <w:tr w:rsidR="00C423B6" w:rsidRPr="00C423B6" w14:paraId="4A1A2B80" w14:textId="77777777" w:rsidTr="00EA3070">
        <w:tc>
          <w:tcPr>
            <w:tcW w:w="4531" w:type="dxa"/>
          </w:tcPr>
          <w:p w14:paraId="69B85CE7"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E-mail :</w:t>
            </w:r>
          </w:p>
        </w:tc>
        <w:tc>
          <w:tcPr>
            <w:tcW w:w="4531" w:type="dxa"/>
          </w:tcPr>
          <w:p w14:paraId="60D0ECD2" w14:textId="77777777" w:rsidR="00C423B6" w:rsidRPr="00C423B6" w:rsidRDefault="00C423B6" w:rsidP="00EA3070">
            <w:pPr>
              <w:pStyle w:val="Tabulka-buky11"/>
              <w:rPr>
                <w:rFonts w:ascii="Times New Roman" w:hAnsi="Times New Roman"/>
                <w:sz w:val="22"/>
                <w:szCs w:val="22"/>
              </w:rPr>
            </w:pPr>
          </w:p>
        </w:tc>
      </w:tr>
      <w:tr w:rsidR="00C423B6" w:rsidRPr="00C423B6" w14:paraId="61C719BA" w14:textId="77777777" w:rsidTr="00EA3070">
        <w:tc>
          <w:tcPr>
            <w:tcW w:w="4531" w:type="dxa"/>
          </w:tcPr>
          <w:p w14:paraId="6903A6F6" w14:textId="77777777" w:rsidR="00C423B6" w:rsidRPr="00C423B6" w:rsidRDefault="00C423B6" w:rsidP="00EA3070">
            <w:pPr>
              <w:pStyle w:val="Tabulka-buky11"/>
              <w:rPr>
                <w:rStyle w:val="Siln"/>
                <w:rFonts w:ascii="Times New Roman" w:eastAsiaTheme="majorEastAsia" w:hAnsi="Times New Roman"/>
                <w:sz w:val="22"/>
                <w:szCs w:val="22"/>
              </w:rPr>
            </w:pPr>
            <w:r w:rsidRPr="00C423B6">
              <w:rPr>
                <w:rStyle w:val="Siln"/>
                <w:rFonts w:ascii="Times New Roman" w:eastAsiaTheme="majorEastAsia" w:hAnsi="Times New Roman"/>
                <w:sz w:val="22"/>
                <w:szCs w:val="22"/>
              </w:rPr>
              <w:t>ID DS:</w:t>
            </w:r>
          </w:p>
        </w:tc>
        <w:tc>
          <w:tcPr>
            <w:tcW w:w="4531" w:type="dxa"/>
          </w:tcPr>
          <w:p w14:paraId="4C2926EC" w14:textId="77777777" w:rsidR="00C423B6" w:rsidRPr="00C423B6" w:rsidRDefault="00C423B6" w:rsidP="00EA3070">
            <w:pPr>
              <w:pStyle w:val="Tabulka-buky11"/>
              <w:rPr>
                <w:rFonts w:ascii="Times New Roman" w:hAnsi="Times New Roman"/>
                <w:sz w:val="22"/>
                <w:szCs w:val="22"/>
              </w:rPr>
            </w:pPr>
            <w:r w:rsidRPr="00C423B6">
              <w:rPr>
                <w:rFonts w:ascii="Times New Roman" w:hAnsi="Times New Roman"/>
                <w:sz w:val="22"/>
                <w:szCs w:val="22"/>
              </w:rPr>
              <w:t>z49per3</w:t>
            </w:r>
          </w:p>
        </w:tc>
      </w:tr>
      <w:tr w:rsidR="00C423B6" w:rsidRPr="00C423B6" w14:paraId="2EC47604" w14:textId="77777777" w:rsidTr="00EA3070">
        <w:tblPrEx>
          <w:tblLook w:val="04A0" w:firstRow="1" w:lastRow="0" w:firstColumn="1" w:lastColumn="0" w:noHBand="0" w:noVBand="1"/>
        </w:tblPrEx>
        <w:tc>
          <w:tcPr>
            <w:tcW w:w="4531" w:type="dxa"/>
          </w:tcPr>
          <w:p w14:paraId="2E32E749"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Bankovní spojení:</w:t>
            </w:r>
          </w:p>
        </w:tc>
        <w:tc>
          <w:tcPr>
            <w:tcW w:w="4531" w:type="dxa"/>
          </w:tcPr>
          <w:p w14:paraId="71DFB8E1" w14:textId="77777777" w:rsidR="00C423B6" w:rsidRPr="00C423B6" w:rsidRDefault="00C423B6" w:rsidP="00EA3070">
            <w:pPr>
              <w:pStyle w:val="Tabulka-buky11"/>
              <w:rPr>
                <w:rFonts w:ascii="Times New Roman" w:hAnsi="Times New Roman"/>
                <w:sz w:val="22"/>
                <w:szCs w:val="22"/>
              </w:rPr>
            </w:pPr>
            <w:r w:rsidRPr="00C423B6">
              <w:rPr>
                <w:rFonts w:ascii="Times New Roman" w:hAnsi="Times New Roman"/>
                <w:sz w:val="22"/>
                <w:szCs w:val="22"/>
              </w:rPr>
              <w:t>Česká národní banka</w:t>
            </w:r>
          </w:p>
        </w:tc>
      </w:tr>
      <w:tr w:rsidR="00C423B6" w:rsidRPr="00C423B6" w14:paraId="393D570B" w14:textId="77777777" w:rsidTr="00EA3070">
        <w:tblPrEx>
          <w:tblLook w:val="04A0" w:firstRow="1" w:lastRow="0" w:firstColumn="1" w:lastColumn="0" w:noHBand="0" w:noVBand="1"/>
        </w:tblPrEx>
        <w:tc>
          <w:tcPr>
            <w:tcW w:w="4531" w:type="dxa"/>
          </w:tcPr>
          <w:p w14:paraId="41F04F0B"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Číslo účtu:</w:t>
            </w:r>
          </w:p>
        </w:tc>
        <w:tc>
          <w:tcPr>
            <w:tcW w:w="4531" w:type="dxa"/>
          </w:tcPr>
          <w:p w14:paraId="3B153FCC" w14:textId="77777777" w:rsidR="00C423B6" w:rsidRPr="00C423B6" w:rsidRDefault="00C423B6" w:rsidP="00EA3070">
            <w:pPr>
              <w:pStyle w:val="Tabulka-buky11"/>
              <w:rPr>
                <w:rFonts w:ascii="Times New Roman" w:hAnsi="Times New Roman"/>
                <w:sz w:val="22"/>
                <w:szCs w:val="22"/>
              </w:rPr>
            </w:pPr>
            <w:r w:rsidRPr="00C423B6">
              <w:rPr>
                <w:rFonts w:ascii="Times New Roman" w:hAnsi="Times New Roman"/>
                <w:sz w:val="22"/>
                <w:szCs w:val="22"/>
              </w:rPr>
              <w:t>3723001/0710</w:t>
            </w:r>
          </w:p>
        </w:tc>
      </w:tr>
      <w:tr w:rsidR="00C423B6" w:rsidRPr="00C423B6" w14:paraId="3488743F" w14:textId="77777777" w:rsidTr="00EA3070">
        <w:tc>
          <w:tcPr>
            <w:tcW w:w="4531" w:type="dxa"/>
          </w:tcPr>
          <w:p w14:paraId="014103FC"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IČO:</w:t>
            </w:r>
          </w:p>
        </w:tc>
        <w:tc>
          <w:tcPr>
            <w:tcW w:w="4531" w:type="dxa"/>
          </w:tcPr>
          <w:p w14:paraId="36429CDC" w14:textId="77777777" w:rsidR="00C423B6" w:rsidRPr="00C423B6" w:rsidRDefault="00C423B6" w:rsidP="00EA3070">
            <w:pPr>
              <w:pStyle w:val="Tabulka-buky11"/>
              <w:rPr>
                <w:rFonts w:ascii="Times New Roman" w:hAnsi="Times New Roman"/>
                <w:sz w:val="22"/>
                <w:szCs w:val="22"/>
              </w:rPr>
            </w:pPr>
            <w:r w:rsidRPr="00C423B6">
              <w:rPr>
                <w:rFonts w:ascii="Times New Roman" w:hAnsi="Times New Roman"/>
                <w:sz w:val="22"/>
                <w:szCs w:val="22"/>
              </w:rPr>
              <w:t>01312774</w:t>
            </w:r>
          </w:p>
        </w:tc>
      </w:tr>
      <w:tr w:rsidR="00C423B6" w:rsidRPr="00C423B6" w14:paraId="100A8802" w14:textId="77777777" w:rsidTr="00EA3070">
        <w:tc>
          <w:tcPr>
            <w:tcW w:w="4531" w:type="dxa"/>
          </w:tcPr>
          <w:p w14:paraId="71E06F66"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DIČ:</w:t>
            </w:r>
          </w:p>
        </w:tc>
        <w:tc>
          <w:tcPr>
            <w:tcW w:w="4531" w:type="dxa"/>
          </w:tcPr>
          <w:p w14:paraId="4A1E8614" w14:textId="77777777" w:rsidR="00C423B6" w:rsidRPr="00C423B6" w:rsidRDefault="00C423B6" w:rsidP="00EA3070">
            <w:pPr>
              <w:pStyle w:val="Tabulka-buky11"/>
              <w:rPr>
                <w:rFonts w:ascii="Times New Roman" w:hAnsi="Times New Roman"/>
                <w:sz w:val="22"/>
                <w:szCs w:val="22"/>
              </w:rPr>
            </w:pPr>
            <w:r w:rsidRPr="00C423B6">
              <w:rPr>
                <w:rFonts w:ascii="Times New Roman" w:hAnsi="Times New Roman"/>
                <w:sz w:val="22"/>
                <w:szCs w:val="22"/>
              </w:rPr>
              <w:t>CZ01312774 - není plátce DPH</w:t>
            </w:r>
          </w:p>
        </w:tc>
      </w:tr>
    </w:tbl>
    <w:p w14:paraId="7F1066ED" w14:textId="77777777" w:rsidR="00C423B6" w:rsidRPr="00C423B6" w:rsidRDefault="00C423B6" w:rsidP="00C423B6">
      <w:pPr>
        <w:spacing w:before="120" w:after="360"/>
        <w:rPr>
          <w:rFonts w:ascii="Times New Roman" w:hAnsi="Times New Roman" w:cs="Times New Roman"/>
        </w:rPr>
      </w:pPr>
      <w:r w:rsidRPr="00C423B6">
        <w:rPr>
          <w:rFonts w:ascii="Times New Roman" w:hAnsi="Times New Roman" w:cs="Times New Roman"/>
        </w:rPr>
        <w:t>(dále jen „</w:t>
      </w:r>
      <w:r w:rsidRPr="00C423B6">
        <w:rPr>
          <w:rStyle w:val="Siln"/>
          <w:rFonts w:ascii="Times New Roman" w:hAnsi="Times New Roman" w:cs="Times New Roman"/>
        </w:rPr>
        <w:t>objednatel</w:t>
      </w:r>
      <w:r w:rsidRPr="00C423B6">
        <w:rPr>
          <w:rFonts w:ascii="Times New Roman" w:hAnsi="Times New Roman" w:cs="Times New Roman"/>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C423B6" w:rsidRPr="00C423B6" w14:paraId="3DB5710A" w14:textId="77777777" w:rsidTr="00EA3070">
        <w:tc>
          <w:tcPr>
            <w:tcW w:w="4531" w:type="dxa"/>
          </w:tcPr>
          <w:p w14:paraId="334986C3" w14:textId="77777777" w:rsidR="00C423B6" w:rsidRPr="00C423B6" w:rsidRDefault="00C423B6" w:rsidP="00EA3070">
            <w:pPr>
              <w:pStyle w:val="Tabulka-buky11"/>
              <w:rPr>
                <w:rStyle w:val="Siln"/>
                <w:rFonts w:ascii="Times New Roman" w:hAnsi="Times New Roman"/>
                <w:sz w:val="22"/>
                <w:szCs w:val="22"/>
              </w:rPr>
            </w:pPr>
            <w:r w:rsidRPr="00C423B6">
              <w:rPr>
                <w:rStyle w:val="Siln"/>
                <w:rFonts w:ascii="Times New Roman" w:hAnsi="Times New Roman"/>
                <w:sz w:val="22"/>
                <w:szCs w:val="22"/>
              </w:rPr>
              <w:t>Zhotovitel:</w:t>
            </w:r>
          </w:p>
        </w:tc>
        <w:tc>
          <w:tcPr>
            <w:tcW w:w="4531" w:type="dxa"/>
          </w:tcPr>
          <w:p w14:paraId="26C3B9A3" w14:textId="0ADA40E3" w:rsidR="00C423B6" w:rsidRPr="00F0333A" w:rsidRDefault="00F0333A" w:rsidP="00EA3070">
            <w:pPr>
              <w:pStyle w:val="Tabulka-buky11"/>
              <w:rPr>
                <w:rFonts w:ascii="Times New Roman" w:hAnsi="Times New Roman"/>
                <w:b/>
                <w:sz w:val="22"/>
                <w:szCs w:val="22"/>
                <w:lang w:val="cs-CZ"/>
              </w:rPr>
            </w:pPr>
            <w:r w:rsidRPr="00F0333A">
              <w:rPr>
                <w:rFonts w:ascii="Times New Roman" w:hAnsi="Times New Roman"/>
                <w:b/>
                <w:sz w:val="22"/>
                <w:szCs w:val="22"/>
                <w:highlight w:val="darkYellow"/>
              </w:rPr>
              <w:fldChar w:fldCharType="begin">
                <w:ffData>
                  <w:name w:val="Text29"/>
                  <w:enabled/>
                  <w:calcOnExit w:val="0"/>
                  <w:textInput/>
                </w:ffData>
              </w:fldChar>
            </w:r>
            <w:r w:rsidRPr="00F0333A">
              <w:rPr>
                <w:rFonts w:ascii="Times New Roman" w:hAnsi="Times New Roman"/>
                <w:b/>
                <w:sz w:val="22"/>
                <w:szCs w:val="22"/>
                <w:highlight w:val="darkYellow"/>
              </w:rPr>
              <w:instrText xml:space="preserve"> FORMTEXT </w:instrText>
            </w:r>
            <w:r w:rsidRPr="00F0333A">
              <w:rPr>
                <w:rFonts w:ascii="Times New Roman" w:hAnsi="Times New Roman"/>
                <w:b/>
                <w:sz w:val="22"/>
                <w:szCs w:val="22"/>
                <w:highlight w:val="darkYellow"/>
              </w:rPr>
            </w:r>
            <w:r w:rsidRPr="00F0333A">
              <w:rPr>
                <w:rFonts w:ascii="Times New Roman" w:hAnsi="Times New Roman"/>
                <w:b/>
                <w:sz w:val="22"/>
                <w:szCs w:val="22"/>
                <w:highlight w:val="darkYellow"/>
              </w:rPr>
              <w:fldChar w:fldCharType="separate"/>
            </w:r>
            <w:bookmarkStart w:id="0" w:name="_GoBack"/>
            <w:r w:rsidRPr="00F0333A">
              <w:rPr>
                <w:rFonts w:ascii="Times New Roman" w:hAnsi="Times New Roman"/>
                <w:b/>
                <w:sz w:val="22"/>
                <w:szCs w:val="22"/>
                <w:highlight w:val="darkYellow"/>
              </w:rPr>
              <w:t> </w:t>
            </w:r>
            <w:r w:rsidRPr="00F0333A">
              <w:rPr>
                <w:rFonts w:ascii="Times New Roman" w:hAnsi="Times New Roman"/>
                <w:b/>
                <w:sz w:val="22"/>
                <w:szCs w:val="22"/>
                <w:highlight w:val="darkYellow"/>
              </w:rPr>
              <w:t> </w:t>
            </w:r>
            <w:r w:rsidRPr="00F0333A">
              <w:rPr>
                <w:rFonts w:ascii="Times New Roman" w:hAnsi="Times New Roman"/>
                <w:b/>
                <w:sz w:val="22"/>
                <w:szCs w:val="22"/>
                <w:highlight w:val="darkYellow"/>
              </w:rPr>
              <w:t> </w:t>
            </w:r>
            <w:r w:rsidRPr="00F0333A">
              <w:rPr>
                <w:rFonts w:ascii="Times New Roman" w:hAnsi="Times New Roman"/>
                <w:b/>
                <w:sz w:val="22"/>
                <w:szCs w:val="22"/>
                <w:highlight w:val="darkYellow"/>
              </w:rPr>
              <w:t> </w:t>
            </w:r>
            <w:r w:rsidRPr="00F0333A">
              <w:rPr>
                <w:rFonts w:ascii="Times New Roman" w:hAnsi="Times New Roman"/>
                <w:b/>
                <w:sz w:val="22"/>
                <w:szCs w:val="22"/>
                <w:highlight w:val="darkYellow"/>
              </w:rPr>
              <w:t> </w:t>
            </w:r>
            <w:bookmarkEnd w:id="0"/>
            <w:r w:rsidRPr="00F0333A">
              <w:rPr>
                <w:rFonts w:ascii="Times New Roman" w:hAnsi="Times New Roman"/>
                <w:b/>
                <w:sz w:val="22"/>
                <w:szCs w:val="22"/>
                <w:highlight w:val="darkYellow"/>
              </w:rPr>
              <w:fldChar w:fldCharType="end"/>
            </w:r>
          </w:p>
        </w:tc>
      </w:tr>
      <w:tr w:rsidR="00C423B6" w:rsidRPr="00C423B6" w14:paraId="565B8A37" w14:textId="77777777" w:rsidTr="00EA3070">
        <w:tc>
          <w:tcPr>
            <w:tcW w:w="4531" w:type="dxa"/>
          </w:tcPr>
          <w:p w14:paraId="74BE69C4" w14:textId="77777777" w:rsidR="00C423B6" w:rsidRPr="00C423B6" w:rsidRDefault="00C423B6" w:rsidP="00EA3070">
            <w:pPr>
              <w:pStyle w:val="Tabulka-buky11"/>
              <w:rPr>
                <w:rStyle w:val="Siln"/>
                <w:rFonts w:ascii="Times New Roman" w:eastAsiaTheme="majorEastAsia" w:hAnsi="Times New Roman"/>
                <w:sz w:val="22"/>
                <w:szCs w:val="22"/>
              </w:rPr>
            </w:pPr>
            <w:r w:rsidRPr="00C423B6">
              <w:rPr>
                <w:rStyle w:val="Siln"/>
                <w:rFonts w:ascii="Times New Roman" w:eastAsiaTheme="majorEastAsia" w:hAnsi="Times New Roman"/>
                <w:sz w:val="22"/>
                <w:szCs w:val="22"/>
              </w:rPr>
              <w:t>Sídlo:</w:t>
            </w:r>
          </w:p>
        </w:tc>
        <w:tc>
          <w:tcPr>
            <w:tcW w:w="4531" w:type="dxa"/>
          </w:tcPr>
          <w:p w14:paraId="47EC7BF0" w14:textId="0FBCC356" w:rsidR="00C423B6" w:rsidRPr="00C423B6" w:rsidRDefault="00F0333A" w:rsidP="00EA3070">
            <w:pPr>
              <w:pStyle w:val="Tabulka-buky11"/>
              <w:rPr>
                <w:rFonts w:ascii="Times New Roman" w:hAnsi="Times New Roman"/>
                <w:sz w:val="22"/>
                <w:szCs w:val="22"/>
                <w:lang w:val="cs-CZ"/>
              </w:rPr>
            </w:pPr>
            <w:r w:rsidRPr="00F0333A">
              <w:rPr>
                <w:rFonts w:ascii="Times New Roman" w:hAnsi="Times New Roman"/>
                <w:sz w:val="22"/>
                <w:szCs w:val="22"/>
                <w:highlight w:val="darkYellow"/>
              </w:rPr>
              <w:fldChar w:fldCharType="begin">
                <w:ffData>
                  <w:name w:val="Text29"/>
                  <w:enabled/>
                  <w:calcOnExit w:val="0"/>
                  <w:textInput/>
                </w:ffData>
              </w:fldChar>
            </w:r>
            <w:r w:rsidRPr="00F0333A">
              <w:rPr>
                <w:rFonts w:ascii="Times New Roman" w:hAnsi="Times New Roman"/>
                <w:sz w:val="22"/>
                <w:szCs w:val="22"/>
                <w:highlight w:val="darkYellow"/>
              </w:rPr>
              <w:instrText xml:space="preserve"> FORMTEXT </w:instrText>
            </w:r>
            <w:r w:rsidRPr="00F0333A">
              <w:rPr>
                <w:rFonts w:ascii="Times New Roman" w:hAnsi="Times New Roman"/>
                <w:sz w:val="22"/>
                <w:szCs w:val="22"/>
                <w:highlight w:val="darkYellow"/>
              </w:rPr>
            </w:r>
            <w:r w:rsidRPr="00F0333A">
              <w:rPr>
                <w:rFonts w:ascii="Times New Roman" w:hAnsi="Times New Roman"/>
                <w:sz w:val="22"/>
                <w:szCs w:val="22"/>
                <w:highlight w:val="darkYellow"/>
              </w:rPr>
              <w:fldChar w:fldCharType="separate"/>
            </w:r>
            <w:r w:rsidRPr="00F0333A">
              <w:rPr>
                <w:rFonts w:ascii="Times New Roman" w:hAnsi="Times New Roman"/>
                <w:sz w:val="22"/>
                <w:szCs w:val="22"/>
                <w:highlight w:val="darkYellow"/>
              </w:rPr>
              <w:t> </w:t>
            </w:r>
            <w:r w:rsidRPr="00F0333A">
              <w:rPr>
                <w:rFonts w:ascii="Times New Roman" w:hAnsi="Times New Roman"/>
                <w:sz w:val="22"/>
                <w:szCs w:val="22"/>
                <w:highlight w:val="darkYellow"/>
              </w:rPr>
              <w:t> </w:t>
            </w:r>
            <w:r w:rsidRPr="00F0333A">
              <w:rPr>
                <w:rFonts w:ascii="Times New Roman" w:hAnsi="Times New Roman"/>
                <w:sz w:val="22"/>
                <w:szCs w:val="22"/>
                <w:highlight w:val="darkYellow"/>
              </w:rPr>
              <w:t> </w:t>
            </w:r>
            <w:r w:rsidRPr="00F0333A">
              <w:rPr>
                <w:rFonts w:ascii="Times New Roman" w:hAnsi="Times New Roman"/>
                <w:sz w:val="22"/>
                <w:szCs w:val="22"/>
                <w:highlight w:val="darkYellow"/>
              </w:rPr>
              <w:t> </w:t>
            </w:r>
            <w:r w:rsidRPr="00F0333A">
              <w:rPr>
                <w:rFonts w:ascii="Times New Roman" w:hAnsi="Times New Roman"/>
                <w:sz w:val="22"/>
                <w:szCs w:val="22"/>
                <w:highlight w:val="darkYellow"/>
              </w:rPr>
              <w:t> </w:t>
            </w:r>
            <w:r w:rsidRPr="00F0333A">
              <w:rPr>
                <w:rFonts w:ascii="Times New Roman" w:hAnsi="Times New Roman"/>
                <w:sz w:val="22"/>
                <w:szCs w:val="22"/>
                <w:highlight w:val="darkYellow"/>
              </w:rPr>
              <w:fldChar w:fldCharType="end"/>
            </w:r>
          </w:p>
        </w:tc>
      </w:tr>
      <w:tr w:rsidR="00F0333A" w:rsidRPr="00C423B6" w14:paraId="1C4BCF51" w14:textId="77777777" w:rsidTr="00EA3070">
        <w:tc>
          <w:tcPr>
            <w:tcW w:w="4531" w:type="dxa"/>
          </w:tcPr>
          <w:p w14:paraId="10D24CA1"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Zastoupen:</w:t>
            </w:r>
          </w:p>
        </w:tc>
        <w:tc>
          <w:tcPr>
            <w:tcW w:w="4531" w:type="dxa"/>
          </w:tcPr>
          <w:p w14:paraId="6ED27E7F" w14:textId="63222815"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6D714DEF" w14:textId="77777777" w:rsidTr="00EA3070">
        <w:tc>
          <w:tcPr>
            <w:tcW w:w="4531" w:type="dxa"/>
          </w:tcPr>
          <w:p w14:paraId="235D0F99"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ve smluvních záležitostech oprávněn jednat:</w:t>
            </w:r>
          </w:p>
        </w:tc>
        <w:tc>
          <w:tcPr>
            <w:tcW w:w="4531" w:type="dxa"/>
          </w:tcPr>
          <w:p w14:paraId="442C2AC3" w14:textId="3068A7EA"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4E21A0C0" w14:textId="77777777" w:rsidTr="00EA3070">
        <w:tc>
          <w:tcPr>
            <w:tcW w:w="4531" w:type="dxa"/>
          </w:tcPr>
          <w:p w14:paraId="2EC7B486" w14:textId="77777777" w:rsidR="00F0333A" w:rsidRPr="00C423B6" w:rsidRDefault="00F0333A" w:rsidP="00F0333A">
            <w:pPr>
              <w:pStyle w:val="Tabulka-buky11"/>
              <w:rPr>
                <w:rStyle w:val="Siln"/>
                <w:rFonts w:ascii="Times New Roman" w:eastAsiaTheme="majorEastAsia" w:hAnsi="Times New Roman"/>
                <w:sz w:val="22"/>
                <w:szCs w:val="22"/>
              </w:rPr>
            </w:pPr>
            <w:r w:rsidRPr="00C423B6">
              <w:rPr>
                <w:rStyle w:val="Siln"/>
                <w:rFonts w:ascii="Times New Roman" w:eastAsiaTheme="majorEastAsia" w:hAnsi="Times New Roman"/>
                <w:sz w:val="22"/>
                <w:szCs w:val="22"/>
              </w:rPr>
              <w:t>v technických záležitostech oprávněn jednat:</w:t>
            </w:r>
          </w:p>
        </w:tc>
        <w:tc>
          <w:tcPr>
            <w:tcW w:w="4531" w:type="dxa"/>
          </w:tcPr>
          <w:p w14:paraId="3E654555" w14:textId="39FE8045"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51CC1F56" w14:textId="77777777" w:rsidTr="00EA3070">
        <w:tc>
          <w:tcPr>
            <w:tcW w:w="4531" w:type="dxa"/>
          </w:tcPr>
          <w:p w14:paraId="7B20BB8A"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Telefon:</w:t>
            </w:r>
          </w:p>
        </w:tc>
        <w:tc>
          <w:tcPr>
            <w:tcW w:w="4531" w:type="dxa"/>
          </w:tcPr>
          <w:p w14:paraId="31C79C83" w14:textId="738B9CBF"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31701ADA" w14:textId="77777777" w:rsidTr="00EA3070">
        <w:tc>
          <w:tcPr>
            <w:tcW w:w="4531" w:type="dxa"/>
          </w:tcPr>
          <w:p w14:paraId="1EDB069A"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E-mail :</w:t>
            </w:r>
          </w:p>
        </w:tc>
        <w:tc>
          <w:tcPr>
            <w:tcW w:w="4531" w:type="dxa"/>
          </w:tcPr>
          <w:p w14:paraId="53990C0C" w14:textId="4E0948BE"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4031314F" w14:textId="77777777" w:rsidTr="00EA3070">
        <w:tc>
          <w:tcPr>
            <w:tcW w:w="4531" w:type="dxa"/>
          </w:tcPr>
          <w:p w14:paraId="34C2E5A7"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ID DS:</w:t>
            </w:r>
          </w:p>
        </w:tc>
        <w:tc>
          <w:tcPr>
            <w:tcW w:w="4531" w:type="dxa"/>
          </w:tcPr>
          <w:p w14:paraId="33F103F2" w14:textId="55387684"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77B6A20A" w14:textId="77777777" w:rsidTr="00EA3070">
        <w:tc>
          <w:tcPr>
            <w:tcW w:w="4531" w:type="dxa"/>
          </w:tcPr>
          <w:p w14:paraId="3A3D67BC"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Bankovní spojení:</w:t>
            </w:r>
          </w:p>
        </w:tc>
        <w:tc>
          <w:tcPr>
            <w:tcW w:w="4531" w:type="dxa"/>
          </w:tcPr>
          <w:p w14:paraId="60C16E70" w14:textId="72278975"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020B57DD" w14:textId="77777777" w:rsidTr="00EA3070">
        <w:tc>
          <w:tcPr>
            <w:tcW w:w="4531" w:type="dxa"/>
          </w:tcPr>
          <w:p w14:paraId="3473544B"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Číslo účtu:</w:t>
            </w:r>
          </w:p>
        </w:tc>
        <w:tc>
          <w:tcPr>
            <w:tcW w:w="4531" w:type="dxa"/>
          </w:tcPr>
          <w:p w14:paraId="4775820F" w14:textId="71D12FBB"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20A4DF69" w14:textId="77777777" w:rsidTr="00EA3070">
        <w:tc>
          <w:tcPr>
            <w:tcW w:w="4531" w:type="dxa"/>
          </w:tcPr>
          <w:p w14:paraId="083667AB"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IČO:</w:t>
            </w:r>
          </w:p>
        </w:tc>
        <w:tc>
          <w:tcPr>
            <w:tcW w:w="4531" w:type="dxa"/>
          </w:tcPr>
          <w:p w14:paraId="2A33CF4F" w14:textId="01211E3C"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55E18577" w14:textId="77777777" w:rsidTr="00EA3070">
        <w:tc>
          <w:tcPr>
            <w:tcW w:w="4531" w:type="dxa"/>
          </w:tcPr>
          <w:p w14:paraId="701B81F1"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DIČ:</w:t>
            </w:r>
          </w:p>
        </w:tc>
        <w:tc>
          <w:tcPr>
            <w:tcW w:w="4531" w:type="dxa"/>
          </w:tcPr>
          <w:p w14:paraId="6A54E4FC" w14:textId="6E919CAA"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30A6C0E0" w14:textId="77777777" w:rsidTr="00EA3070">
        <w:tc>
          <w:tcPr>
            <w:tcW w:w="4531" w:type="dxa"/>
          </w:tcPr>
          <w:p w14:paraId="47CA11FA"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ID DS:</w:t>
            </w:r>
          </w:p>
        </w:tc>
        <w:tc>
          <w:tcPr>
            <w:tcW w:w="4531" w:type="dxa"/>
          </w:tcPr>
          <w:p w14:paraId="2E20854E" w14:textId="633420CA"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611FB44E" w14:textId="77777777" w:rsidTr="00EA3070">
        <w:tc>
          <w:tcPr>
            <w:tcW w:w="4531" w:type="dxa"/>
          </w:tcPr>
          <w:p w14:paraId="08422C6B"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 xml:space="preserve">Společnost je zapsaná v obchodním rejstříku vedeném:  </w:t>
            </w:r>
          </w:p>
        </w:tc>
        <w:tc>
          <w:tcPr>
            <w:tcW w:w="4531" w:type="dxa"/>
          </w:tcPr>
          <w:p w14:paraId="6DAEAC95" w14:textId="61DAD480"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r w:rsidR="00F0333A" w:rsidRPr="00C423B6" w14:paraId="6566F350" w14:textId="77777777" w:rsidTr="00EA3070">
        <w:tc>
          <w:tcPr>
            <w:tcW w:w="4531" w:type="dxa"/>
          </w:tcPr>
          <w:p w14:paraId="18550EFF" w14:textId="77777777" w:rsidR="00F0333A" w:rsidRPr="00C423B6" w:rsidRDefault="00F0333A" w:rsidP="00F0333A">
            <w:pPr>
              <w:pStyle w:val="Tabulka-buky11"/>
              <w:rPr>
                <w:rStyle w:val="Siln"/>
                <w:rFonts w:ascii="Times New Roman" w:hAnsi="Times New Roman"/>
                <w:sz w:val="22"/>
                <w:szCs w:val="22"/>
              </w:rPr>
            </w:pPr>
            <w:r w:rsidRPr="00C423B6">
              <w:rPr>
                <w:rStyle w:val="Siln"/>
                <w:rFonts w:ascii="Times New Roman" w:hAnsi="Times New Roman"/>
                <w:sz w:val="22"/>
                <w:szCs w:val="22"/>
              </w:rPr>
              <w:t>Osoba odpovědná (úředně oprávněná) za zpracování návrhu KoPÚ:</w:t>
            </w:r>
          </w:p>
        </w:tc>
        <w:tc>
          <w:tcPr>
            <w:tcW w:w="4531" w:type="dxa"/>
          </w:tcPr>
          <w:p w14:paraId="122D0D61" w14:textId="23171AA7" w:rsidR="00F0333A" w:rsidRPr="00C423B6" w:rsidRDefault="00F0333A" w:rsidP="00F0333A">
            <w:pPr>
              <w:pStyle w:val="Tabulka-buky11"/>
              <w:rPr>
                <w:rFonts w:ascii="Times New Roman" w:hAnsi="Times New Roman"/>
                <w:sz w:val="22"/>
                <w:szCs w:val="22"/>
                <w:lang w:val="cs-CZ"/>
              </w:rPr>
            </w:pPr>
            <w:r w:rsidRPr="00EE3D9D">
              <w:rPr>
                <w:rFonts w:ascii="Times New Roman" w:hAnsi="Times New Roman"/>
                <w:sz w:val="22"/>
                <w:szCs w:val="22"/>
                <w:highlight w:val="darkYellow"/>
              </w:rPr>
              <w:fldChar w:fldCharType="begin">
                <w:ffData>
                  <w:name w:val="Text29"/>
                  <w:enabled/>
                  <w:calcOnExit w:val="0"/>
                  <w:textInput/>
                </w:ffData>
              </w:fldChar>
            </w:r>
            <w:r w:rsidRPr="00EE3D9D">
              <w:rPr>
                <w:rFonts w:ascii="Times New Roman" w:hAnsi="Times New Roman"/>
                <w:sz w:val="22"/>
                <w:szCs w:val="22"/>
                <w:highlight w:val="darkYellow"/>
              </w:rPr>
              <w:instrText xml:space="preserve"> FORMTEXT </w:instrText>
            </w:r>
            <w:r w:rsidRPr="00EE3D9D">
              <w:rPr>
                <w:rFonts w:ascii="Times New Roman" w:hAnsi="Times New Roman"/>
                <w:sz w:val="22"/>
                <w:szCs w:val="22"/>
                <w:highlight w:val="darkYellow"/>
              </w:rPr>
            </w:r>
            <w:r w:rsidRPr="00EE3D9D">
              <w:rPr>
                <w:rFonts w:ascii="Times New Roman" w:hAnsi="Times New Roman"/>
                <w:sz w:val="22"/>
                <w:szCs w:val="22"/>
                <w:highlight w:val="darkYellow"/>
              </w:rPr>
              <w:fldChar w:fldCharType="separate"/>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t> </w:t>
            </w:r>
            <w:r w:rsidRPr="00EE3D9D">
              <w:rPr>
                <w:rFonts w:ascii="Times New Roman" w:hAnsi="Times New Roman"/>
                <w:sz w:val="22"/>
                <w:szCs w:val="22"/>
                <w:highlight w:val="darkYellow"/>
              </w:rPr>
              <w:fldChar w:fldCharType="end"/>
            </w:r>
          </w:p>
        </w:tc>
      </w:tr>
    </w:tbl>
    <w:p w14:paraId="3991434B" w14:textId="77777777" w:rsidR="00C423B6" w:rsidRPr="00C423B6" w:rsidRDefault="00C423B6" w:rsidP="00C423B6">
      <w:pPr>
        <w:spacing w:before="120" w:after="360"/>
        <w:rPr>
          <w:rFonts w:ascii="Times New Roman" w:hAnsi="Times New Roman" w:cs="Times New Roman"/>
        </w:rPr>
      </w:pPr>
      <w:r w:rsidRPr="00C423B6">
        <w:rPr>
          <w:rFonts w:ascii="Times New Roman" w:hAnsi="Times New Roman" w:cs="Times New Roman"/>
        </w:rPr>
        <w:t>(dále jen „</w:t>
      </w:r>
      <w:r w:rsidRPr="00C423B6">
        <w:rPr>
          <w:rStyle w:val="Siln"/>
          <w:rFonts w:ascii="Times New Roman" w:hAnsi="Times New Roman" w:cs="Times New Roman"/>
        </w:rPr>
        <w:t>zhotovitel</w:t>
      </w:r>
      <w:r w:rsidRPr="00C423B6">
        <w:rPr>
          <w:rFonts w:ascii="Times New Roman" w:hAnsi="Times New Roman" w:cs="Times New Roman"/>
        </w:rPr>
        <w:t>“)</w:t>
      </w:r>
    </w:p>
    <w:p w14:paraId="14CF580F" w14:textId="77777777" w:rsidR="00C423B6" w:rsidRPr="000553A0" w:rsidRDefault="00C423B6" w:rsidP="00C423B6">
      <w:pPr>
        <w:jc w:val="both"/>
        <w:rPr>
          <w:rFonts w:ascii="Times New Roman" w:hAnsi="Times New Roman" w:cs="Times New Roman"/>
        </w:rPr>
      </w:pPr>
      <w:r w:rsidRPr="000553A0">
        <w:rPr>
          <w:rFonts w:ascii="Times New Roman" w:hAnsi="Times New Roman" w:cs="Times New Roman"/>
          <w:b/>
          <w:bCs/>
          <w:snapToGrid w:val="0"/>
        </w:rPr>
        <w:lastRenderedPageBreak/>
        <w:t xml:space="preserve">Smluvní strany uzavřely níže uvedeného dne, měsíce a roku tuto smlouvu o dílo </w:t>
      </w:r>
      <w:r w:rsidRPr="000553A0">
        <w:rPr>
          <w:rFonts w:ascii="Times New Roman" w:hAnsi="Times New Roman" w:cs="Times New Roman"/>
          <w:snapToGrid w:val="0"/>
        </w:rPr>
        <w:t>na základě výsledku zadávacího řízení podle zákona č. 137/2006 Sb., o veřejných zakázkách, ve znění pozdějších předpisů (dále jen „smlouva“):</w:t>
      </w:r>
    </w:p>
    <w:p w14:paraId="7171F9AF" w14:textId="77777777" w:rsidR="00C423B6" w:rsidRPr="00C423B6" w:rsidRDefault="00C423B6" w:rsidP="00C423B6">
      <w:pPr>
        <w:pStyle w:val="Nadpis1"/>
        <w:rPr>
          <w:rFonts w:ascii="Times New Roman" w:hAnsi="Times New Roman" w:cs="Times New Roman"/>
          <w:lang w:val="cs-CZ"/>
        </w:rPr>
      </w:pPr>
      <w:r w:rsidRPr="00C423B6">
        <w:rPr>
          <w:rFonts w:ascii="Times New Roman" w:hAnsi="Times New Roman" w:cs="Times New Roman"/>
          <w:lang w:val="cs-CZ"/>
        </w:rPr>
        <w:br/>
        <w:t>Předmět a účel díla</w:t>
      </w:r>
    </w:p>
    <w:p w14:paraId="2398BDA8" w14:textId="77777777" w:rsidR="00B65648" w:rsidRPr="00B65648" w:rsidRDefault="00C423B6" w:rsidP="00C423B6">
      <w:pPr>
        <w:pStyle w:val="Odstavecseseznamem"/>
        <w:rPr>
          <w:rFonts w:ascii="Times New Roman" w:hAnsi="Times New Roman" w:cs="Times New Roman"/>
          <w:lang w:val="cs-CZ"/>
        </w:rPr>
      </w:pPr>
      <w:r w:rsidRPr="000553A0">
        <w:rPr>
          <w:rFonts w:ascii="Times New Roman" w:hAnsi="Times New Roman" w:cs="Times New Roman"/>
        </w:rPr>
        <w:t xml:space="preserve">Účelem této smlouvy je úprava práv a povinností smluvních stran při realizaci veřejné zakázky  </w:t>
      </w:r>
    </w:p>
    <w:p w14:paraId="3C849E4B" w14:textId="35B0920D" w:rsidR="00C423B6" w:rsidRPr="000553A0" w:rsidRDefault="00C423B6" w:rsidP="00B65648">
      <w:pPr>
        <w:pStyle w:val="Odstavecseseznamem"/>
        <w:numPr>
          <w:ilvl w:val="0"/>
          <w:numId w:val="0"/>
        </w:numPr>
        <w:ind w:left="567"/>
        <w:rPr>
          <w:rFonts w:ascii="Times New Roman" w:hAnsi="Times New Roman" w:cs="Times New Roman"/>
          <w:lang w:val="cs-CZ"/>
        </w:rPr>
      </w:pPr>
      <w:r w:rsidRPr="000553A0">
        <w:rPr>
          <w:rFonts w:ascii="Times New Roman" w:hAnsi="Times New Roman" w:cs="Times New Roman"/>
          <w:lang w:val="cs-CZ"/>
        </w:rPr>
        <w:t>„</w:t>
      </w:r>
      <w:r w:rsidR="00E85C7C">
        <w:rPr>
          <w:rStyle w:val="Siln"/>
          <w:rFonts w:ascii="Times New Roman" w:hAnsi="Times New Roman" w:cs="Times New Roman"/>
          <w:lang w:val="cs-CZ"/>
        </w:rPr>
        <w:t xml:space="preserve"> KoPÚ v k.ú. Stará Lhota, Starý Láz, Milence, Dešenice a </w:t>
      </w:r>
      <w:proofErr w:type="spellStart"/>
      <w:r w:rsidR="00E85C7C">
        <w:rPr>
          <w:rStyle w:val="Siln"/>
          <w:rFonts w:ascii="Times New Roman" w:hAnsi="Times New Roman" w:cs="Times New Roman"/>
          <w:lang w:val="cs-CZ"/>
        </w:rPr>
        <w:t>Žížnětice</w:t>
      </w:r>
      <w:proofErr w:type="spellEnd"/>
      <w:r w:rsidRPr="000553A0">
        <w:rPr>
          <w:rFonts w:ascii="Times New Roman" w:hAnsi="Times New Roman" w:cs="Times New Roman"/>
          <w:lang w:val="cs-CZ"/>
        </w:rPr>
        <w:t>“</w:t>
      </w:r>
      <w:r w:rsidRPr="000553A0">
        <w:rPr>
          <w:rFonts w:ascii="Times New Roman" w:hAnsi="Times New Roman" w:cs="Times New Roman"/>
        </w:rPr>
        <w:t>.</w:t>
      </w:r>
    </w:p>
    <w:p w14:paraId="46B9767E" w14:textId="3EFFBA00"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rPr>
        <w:t xml:space="preserve">Předmětem této smlouvy je závazek zhotovitele </w:t>
      </w:r>
      <w:r w:rsidRPr="000553A0">
        <w:rPr>
          <w:rFonts w:ascii="Times New Roman" w:hAnsi="Times New Roman" w:cs="Times New Roman"/>
          <w:lang w:val="cs-CZ"/>
        </w:rPr>
        <w:t xml:space="preserve">provést dílo </w:t>
      </w:r>
      <w:r w:rsidRPr="000553A0">
        <w:rPr>
          <w:rFonts w:ascii="Times New Roman" w:hAnsi="Times New Roman" w:cs="Times New Roman"/>
        </w:rPr>
        <w:t xml:space="preserve">- </w:t>
      </w:r>
      <w:r w:rsidRPr="000553A0">
        <w:rPr>
          <w:rFonts w:ascii="Times New Roman" w:hAnsi="Times New Roman" w:cs="Times New Roman"/>
          <w:lang w:val="cs-CZ"/>
        </w:rPr>
        <w:t>návrh</w:t>
      </w:r>
      <w:r w:rsidRPr="000553A0">
        <w:rPr>
          <w:rFonts w:ascii="Times New Roman" w:hAnsi="Times New Roman" w:cs="Times New Roman"/>
        </w:rPr>
        <w:t xml:space="preserve"> komplexních pozemkových úprav v </w:t>
      </w:r>
      <w:r w:rsidRPr="00B65648">
        <w:rPr>
          <w:rFonts w:ascii="Times New Roman" w:hAnsi="Times New Roman" w:cs="Times New Roman"/>
          <w:b/>
        </w:rPr>
        <w:t xml:space="preserve">k. ú. </w:t>
      </w:r>
      <w:r w:rsidR="008D357A" w:rsidRPr="00B65648">
        <w:rPr>
          <w:rFonts w:ascii="Times New Roman" w:hAnsi="Times New Roman" w:cs="Times New Roman"/>
          <w:b/>
        </w:rPr>
        <w:t>Starý Láz</w:t>
      </w:r>
      <w:r w:rsidR="00E85C7C">
        <w:rPr>
          <w:rFonts w:ascii="Times New Roman" w:hAnsi="Times New Roman" w:cs="Times New Roman"/>
        </w:rPr>
        <w:t xml:space="preserve"> </w:t>
      </w:r>
      <w:r w:rsidRPr="000553A0">
        <w:rPr>
          <w:rFonts w:ascii="Times New Roman" w:hAnsi="Times New Roman" w:cs="Times New Roman"/>
          <w:lang w:val="cs-CZ"/>
        </w:rPr>
        <w:t xml:space="preserve">(dále jen „KoPÚ“) včetně nezbytných zeměměřických činností určených pro obnovu katastrálního operátu </w:t>
      </w:r>
      <w:r w:rsidRPr="000553A0">
        <w:rPr>
          <w:rFonts w:ascii="Times New Roman" w:hAnsi="Times New Roman" w:cs="Times New Roman"/>
        </w:rPr>
        <w:t>[</w:t>
      </w:r>
      <w:r w:rsidRPr="000553A0">
        <w:rPr>
          <w:rFonts w:ascii="Times New Roman" w:hAnsi="Times New Roman" w:cs="Times New Roman"/>
          <w:lang w:val="cs-CZ"/>
        </w:rPr>
        <w:t>přesnost geometrického a polohového určení bude odpovídat kódu 3 charakteristiky kvality dle § 7 odst. 3 a bodu 13 přílohy vyhlášky</w:t>
      </w:r>
      <w:r w:rsidRPr="000553A0">
        <w:rPr>
          <w:rFonts w:ascii="Times New Roman" w:hAnsi="Times New Roman" w:cs="Times New Roman"/>
        </w:rPr>
        <w:t xml:space="preserve"> č. 357/2013 Sb., o katastru nemovitostí (katastrální vyhláška), (dále jen „katastrální vyhláška“</w:t>
      </w:r>
      <w:r w:rsidRPr="000553A0">
        <w:rPr>
          <w:rFonts w:ascii="Times New Roman" w:hAnsi="Times New Roman" w:cs="Times New Roman"/>
          <w:lang w:val="cs-CZ"/>
        </w:rPr>
        <w:t>)</w:t>
      </w:r>
      <w:r w:rsidRPr="000553A0">
        <w:rPr>
          <w:rFonts w:ascii="Times New Roman" w:hAnsi="Times New Roman" w:cs="Times New Roman"/>
        </w:rPr>
        <w:t>]</w:t>
      </w:r>
      <w:r w:rsidRPr="000553A0">
        <w:rPr>
          <w:rFonts w:ascii="Times New Roman" w:hAnsi="Times New Roman" w:cs="Times New Roman"/>
          <w:lang w:val="cs-CZ"/>
        </w:rPr>
        <w:t xml:space="preserve">, vyhotovení dokumentace pro zavedení výsledků KoPÚ do katastru nemovitostí a vytyčení hranic nových pozemků dle zapsané DKM (dále jen „dílo“). </w:t>
      </w:r>
    </w:p>
    <w:p w14:paraId="5403920B"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Dílo, kromě „Vytyčení pozemků dle zapsané DKM“ podle </w:t>
      </w:r>
      <w:r w:rsidRPr="000553A0">
        <w:rPr>
          <w:rFonts w:ascii="Times New Roman" w:hAnsi="Times New Roman" w:cs="Times New Roman"/>
        </w:rPr>
        <w:t>odstavce</w:t>
      </w:r>
      <w:r w:rsidRPr="000553A0">
        <w:rPr>
          <w:rFonts w:ascii="Times New Roman" w:hAnsi="Times New Roman" w:cs="Times New Roman"/>
          <w:lang w:val="cs-CZ"/>
        </w:rPr>
        <w:t xml:space="preserve"> 3.4., bude sloužit jako podklad pro rozhodnutí pozemkového úřadu o schválení návrhu pozemkových úprav a rozhodnutí o výměně nebo přechodu vlastnických práv a dále jako neopomenutelný podklad pro územní plánování. </w:t>
      </w:r>
    </w:p>
    <w:p w14:paraId="28069AC5"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Dílo bude provedeno v rozsahu uvedeném v článku III. této smlouvy</w:t>
      </w:r>
      <w:r w:rsidRPr="000553A0">
        <w:rPr>
          <w:rFonts w:ascii="Times New Roman" w:hAnsi="Times New Roman" w:cs="Times New Roman"/>
        </w:rPr>
        <w:t>.</w:t>
      </w:r>
      <w:r w:rsidRPr="000553A0">
        <w:rPr>
          <w:rFonts w:ascii="Times New Roman" w:hAnsi="Times New Roman" w:cs="Times New Roman"/>
          <w:lang w:val="cs-CZ"/>
        </w:rPr>
        <w:t xml:space="preserve"> </w:t>
      </w:r>
    </w:p>
    <w:p w14:paraId="206C4B30"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Objednatel si vyhrazuje </w:t>
      </w:r>
      <w:r w:rsidRPr="000553A0">
        <w:rPr>
          <w:rFonts w:ascii="Times New Roman" w:hAnsi="Times New Roman" w:cs="Times New Roman"/>
        </w:rPr>
        <w:t xml:space="preserve">využít opční </w:t>
      </w:r>
      <w:r w:rsidRPr="000553A0">
        <w:rPr>
          <w:rFonts w:ascii="Times New Roman" w:hAnsi="Times New Roman" w:cs="Times New Roman"/>
          <w:lang w:val="cs-CZ"/>
        </w:rPr>
        <w:t xml:space="preserve">právo </w:t>
      </w:r>
      <w:r w:rsidRPr="000553A0">
        <w:rPr>
          <w:rFonts w:ascii="Times New Roman" w:hAnsi="Times New Roman" w:cs="Times New Roman"/>
        </w:rPr>
        <w:t xml:space="preserve">spočívající v zajištění projekčních a geodetických pracích, které souvisí s plněním zhotovitele </w:t>
      </w:r>
      <w:r w:rsidRPr="000553A0">
        <w:rPr>
          <w:rFonts w:ascii="Times New Roman" w:hAnsi="Times New Roman" w:cs="Times New Roman"/>
          <w:lang w:val="cs-CZ"/>
        </w:rPr>
        <w:t>v souladu s § 99 zákona č. 137/2006 Sb., o veřejných zakázkách, ve znění pozdějších předpisů (dále jen „ZVZ“).</w:t>
      </w:r>
    </w:p>
    <w:p w14:paraId="758D3F2F" w14:textId="77777777" w:rsidR="00C423B6" w:rsidRPr="000553A0" w:rsidRDefault="00C423B6" w:rsidP="00C423B6">
      <w:pPr>
        <w:pStyle w:val="Odstavecseseznamem"/>
        <w:rPr>
          <w:rFonts w:ascii="Times New Roman" w:hAnsi="Times New Roman" w:cs="Times New Roman"/>
        </w:rPr>
      </w:pPr>
      <w:r w:rsidRPr="000553A0">
        <w:rPr>
          <w:rFonts w:ascii="Times New Roman" w:hAnsi="Times New Roman" w:cs="Times New Roman"/>
          <w:lang w:val="cs-CZ"/>
        </w:rPr>
        <w:t>Opčním právem se rozumí právo na poskytnutí dalších služeb spočívajících v</w:t>
      </w:r>
      <w:r w:rsidRPr="000553A0">
        <w:rPr>
          <w:rFonts w:ascii="Times New Roman" w:hAnsi="Times New Roman" w:cs="Times New Roman"/>
        </w:rPr>
        <w:t xml:space="preserve"> navazujících a </w:t>
      </w:r>
      <w:r w:rsidRPr="000553A0">
        <w:rPr>
          <w:rFonts w:ascii="Times New Roman" w:hAnsi="Times New Roman" w:cs="Times New Roman"/>
          <w:lang w:val="cs-CZ"/>
        </w:rPr>
        <w:t xml:space="preserve">obdobných službách, jako v původní veřejné zakázce a odpovídající původní veřejné zakázce v souladu s § 23 odst. 7 písm. b) ZVZ. Objednatel si vyhrazuje možnost zadat veřejnou zakázku na nové služby v jednacím řízení bez uveřejnění. </w:t>
      </w:r>
      <w:r w:rsidRPr="000553A0">
        <w:rPr>
          <w:rFonts w:ascii="Times New Roman" w:hAnsi="Times New Roman" w:cs="Times New Roman"/>
        </w:rPr>
        <w:t>Zhotovitel se tak zavazuje v případě, bude-li objednatelem opční právo využito za podmínek stanovených příslušnými právními předpisy, zajistit  objednateli projekční a geodetické práce.</w:t>
      </w:r>
    </w:p>
    <w:p w14:paraId="46BDEA9B" w14:textId="40EE60E0"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Maximální hodnota opčního práva činí .…..,- Kč bez DPH</w:t>
      </w:r>
      <w:r w:rsidR="00404494">
        <w:rPr>
          <w:rFonts w:ascii="Times New Roman" w:hAnsi="Times New Roman" w:cs="Times New Roman"/>
          <w:lang w:val="cs-CZ"/>
        </w:rPr>
        <w:t xml:space="preserve"> </w:t>
      </w:r>
      <w:r w:rsidR="00404494" w:rsidRPr="002E11A7">
        <w:rPr>
          <w:rFonts w:ascii="Times New Roman" w:hAnsi="Times New Roman" w:cs="Times New Roman"/>
          <w:i/>
          <w:color w:val="767171" w:themeColor="background2" w:themeShade="80"/>
          <w:lang w:val="cs-CZ"/>
        </w:rPr>
        <w:t>(přesná max. výše opčního práva bude doplněna před podpisem smlouvy tak, aby její výše byla v souladu s § 99 odst. 3 písm. a) a b) ZVZ)</w:t>
      </w:r>
      <w:r w:rsidRPr="002E11A7">
        <w:rPr>
          <w:rFonts w:ascii="Times New Roman" w:hAnsi="Times New Roman" w:cs="Times New Roman"/>
          <w:color w:val="767171" w:themeColor="background2" w:themeShade="80"/>
          <w:lang w:val="cs-CZ"/>
        </w:rPr>
        <w:t xml:space="preserve">. </w:t>
      </w:r>
      <w:r w:rsidRPr="000553A0">
        <w:rPr>
          <w:rFonts w:ascii="Times New Roman" w:hAnsi="Times New Roman" w:cs="Times New Roman"/>
          <w:lang w:val="cs-CZ"/>
        </w:rPr>
        <w:t>Přesná specifikace a rozsah případného plnění opčního práva, tj. přesné určení jednotlivých položek a jejich výměr bude určen dle aktuální potřeby v průběhu realizace díla na základě návrhu zhotovitele a odsouhlasení objednatele.</w:t>
      </w:r>
    </w:p>
    <w:p w14:paraId="7EDE11F3"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0553A0">
        <w:rPr>
          <w:rFonts w:ascii="Times New Roman" w:hAnsi="Times New Roman" w:cs="Times New Roman"/>
        </w:rPr>
        <w:t>odstavce</w:t>
      </w:r>
      <w:r w:rsidRPr="000553A0">
        <w:rPr>
          <w:rFonts w:ascii="Times New Roman" w:hAnsi="Times New Roman" w:cs="Times New Roman"/>
          <w:lang w:val="cs-CZ"/>
        </w:rPr>
        <w:t xml:space="preserve"> 3.4. Objednatel se zavazuje, že řádně provedené dílo převezme a zaplatí za něj dohodnutou cenu dle podmínek stanovených touto smlouvou.</w:t>
      </w:r>
    </w:p>
    <w:p w14:paraId="286388B8" w14:textId="77777777" w:rsidR="00C423B6" w:rsidRPr="000553A0" w:rsidRDefault="00C423B6" w:rsidP="00C423B6">
      <w:pPr>
        <w:pStyle w:val="Nadpis1"/>
        <w:rPr>
          <w:rFonts w:ascii="Times New Roman" w:hAnsi="Times New Roman" w:cs="Times New Roman"/>
          <w:lang w:val="cs-CZ"/>
        </w:rPr>
      </w:pPr>
      <w:r w:rsidRPr="000553A0">
        <w:rPr>
          <w:rFonts w:ascii="Times New Roman" w:hAnsi="Times New Roman" w:cs="Times New Roman"/>
          <w:b/>
          <w:sz w:val="22"/>
          <w:szCs w:val="22"/>
          <w:lang w:val="cs-CZ"/>
        </w:rPr>
        <w:br/>
      </w:r>
      <w:r w:rsidRPr="000553A0">
        <w:rPr>
          <w:rFonts w:ascii="Times New Roman" w:hAnsi="Times New Roman" w:cs="Times New Roman"/>
          <w:lang w:val="cs-CZ"/>
        </w:rPr>
        <w:t>Podklady k provedení díla</w:t>
      </w:r>
    </w:p>
    <w:p w14:paraId="0D80D4FC" w14:textId="6E935D2F"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Nabídka zhotovitele ze dne</w:t>
      </w:r>
      <w:r w:rsidR="00843041">
        <w:rPr>
          <w:rFonts w:ascii="Times New Roman" w:hAnsi="Times New Roman" w:cs="Times New Roman"/>
          <w:lang w:val="cs-CZ"/>
        </w:rPr>
        <w:t xml:space="preserve"> </w:t>
      </w:r>
      <w:r w:rsidR="00843041" w:rsidRPr="00F0333A">
        <w:rPr>
          <w:rFonts w:ascii="Times New Roman" w:hAnsi="Times New Roman" w:cs="Times New Roman"/>
          <w:highlight w:val="darkYellow"/>
        </w:rPr>
        <w:fldChar w:fldCharType="begin">
          <w:ffData>
            <w:name w:val="Text29"/>
            <w:enabled/>
            <w:calcOnExit w:val="0"/>
            <w:textInput/>
          </w:ffData>
        </w:fldChar>
      </w:r>
      <w:r w:rsidR="00843041" w:rsidRPr="00F0333A">
        <w:rPr>
          <w:rFonts w:ascii="Times New Roman" w:hAnsi="Times New Roman" w:cs="Times New Roman"/>
          <w:highlight w:val="darkYellow"/>
        </w:rPr>
        <w:instrText xml:space="preserve"> FORMTEXT </w:instrText>
      </w:r>
      <w:r w:rsidR="00843041" w:rsidRPr="00F0333A">
        <w:rPr>
          <w:rFonts w:ascii="Times New Roman" w:hAnsi="Times New Roman" w:cs="Times New Roman"/>
          <w:highlight w:val="darkYellow"/>
        </w:rPr>
      </w:r>
      <w:r w:rsidR="00843041" w:rsidRPr="00F0333A">
        <w:rPr>
          <w:rFonts w:ascii="Times New Roman" w:hAnsi="Times New Roman" w:cs="Times New Roman"/>
          <w:highlight w:val="darkYellow"/>
        </w:rPr>
        <w:fldChar w:fldCharType="separate"/>
      </w:r>
      <w:r w:rsidR="00843041" w:rsidRPr="00F0333A">
        <w:rPr>
          <w:rFonts w:ascii="Times New Roman" w:hAnsi="Times New Roman" w:cs="Times New Roman"/>
          <w:highlight w:val="darkYellow"/>
        </w:rPr>
        <w:t> </w:t>
      </w:r>
      <w:r w:rsidR="00843041" w:rsidRPr="00F0333A">
        <w:rPr>
          <w:rFonts w:ascii="Times New Roman" w:hAnsi="Times New Roman" w:cs="Times New Roman"/>
          <w:highlight w:val="darkYellow"/>
        </w:rPr>
        <w:t> </w:t>
      </w:r>
      <w:r w:rsidR="00843041" w:rsidRPr="00F0333A">
        <w:rPr>
          <w:rFonts w:ascii="Times New Roman" w:hAnsi="Times New Roman" w:cs="Times New Roman"/>
          <w:highlight w:val="darkYellow"/>
        </w:rPr>
        <w:t> </w:t>
      </w:r>
      <w:r w:rsidR="00843041" w:rsidRPr="00F0333A">
        <w:rPr>
          <w:rFonts w:ascii="Times New Roman" w:hAnsi="Times New Roman" w:cs="Times New Roman"/>
          <w:highlight w:val="darkYellow"/>
        </w:rPr>
        <w:t> </w:t>
      </w:r>
      <w:r w:rsidR="00843041" w:rsidRPr="00F0333A">
        <w:rPr>
          <w:rFonts w:ascii="Times New Roman" w:hAnsi="Times New Roman" w:cs="Times New Roman"/>
          <w:highlight w:val="darkYellow"/>
        </w:rPr>
        <w:t> </w:t>
      </w:r>
      <w:r w:rsidR="00843041" w:rsidRPr="00F0333A">
        <w:rPr>
          <w:rFonts w:ascii="Times New Roman" w:hAnsi="Times New Roman" w:cs="Times New Roman"/>
          <w:highlight w:val="darkYellow"/>
        </w:rPr>
        <w:fldChar w:fldCharType="end"/>
      </w:r>
      <w:r w:rsidRPr="000553A0">
        <w:rPr>
          <w:rFonts w:ascii="Times New Roman" w:hAnsi="Times New Roman" w:cs="Times New Roman"/>
        </w:rPr>
        <w:t>.</w:t>
      </w:r>
    </w:p>
    <w:p w14:paraId="22778EBB"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14:paraId="5FAB64D6"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w:t>
      </w:r>
      <w:r w:rsidRPr="000553A0">
        <w:rPr>
          <w:rFonts w:ascii="Times New Roman" w:hAnsi="Times New Roman" w:cs="Times New Roman"/>
          <w:lang w:val="cs-CZ"/>
        </w:rPr>
        <w:lastRenderedPageBreak/>
        <w:t>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4D485BD4" w14:textId="77777777" w:rsidR="00C423B6" w:rsidRPr="000553A0" w:rsidRDefault="00C423B6" w:rsidP="00C423B6">
      <w:pPr>
        <w:pStyle w:val="Nadpis1"/>
        <w:rPr>
          <w:rFonts w:ascii="Times New Roman" w:hAnsi="Times New Roman" w:cs="Times New Roman"/>
          <w:lang w:val="cs-CZ"/>
        </w:rPr>
      </w:pPr>
      <w:r w:rsidRPr="000553A0">
        <w:rPr>
          <w:rFonts w:ascii="Times New Roman" w:hAnsi="Times New Roman" w:cs="Times New Roman"/>
          <w:lang w:val="cs-CZ"/>
        </w:rPr>
        <w:br/>
        <w:t>Rozsah díla a jeho členění na hlavní celky a dílčí části</w:t>
      </w:r>
    </w:p>
    <w:p w14:paraId="6BF7B80B" w14:textId="77777777" w:rsidR="00C423B6" w:rsidRPr="000553A0" w:rsidRDefault="00C423B6" w:rsidP="00505210">
      <w:pPr>
        <w:jc w:val="both"/>
        <w:rPr>
          <w:rFonts w:ascii="Times New Roman" w:hAnsi="Times New Roman" w:cs="Times New Roman"/>
        </w:rPr>
      </w:pPr>
      <w:r w:rsidRPr="000553A0">
        <w:rPr>
          <w:rFonts w:ascii="Times New Roman" w:hAnsi="Times New Roman" w:cs="Times New Roman"/>
        </w:rPr>
        <w:t xml:space="preserve">Dílo bude rozděleno na následující hlavní celky sestavené z níže uvedených dílčích částí a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 Zkušební provoz v rámci předávání dat pozemkových úprav v digitální podobě – Výměnný formát pozemkových úprav. </w:t>
      </w:r>
    </w:p>
    <w:p w14:paraId="195C6AA5" w14:textId="77777777" w:rsidR="00C423B6" w:rsidRPr="000553A0" w:rsidRDefault="00C423B6" w:rsidP="00505210">
      <w:pPr>
        <w:jc w:val="both"/>
        <w:rPr>
          <w:rFonts w:ascii="Times New Roman" w:hAnsi="Times New Roman" w:cs="Times New Roman"/>
        </w:rPr>
      </w:pPr>
      <w:r w:rsidRPr="000553A0">
        <w:rPr>
          <w:rFonts w:ascii="Times New Roman" w:hAnsi="Times New Roman" w:cs="Times New Roman"/>
        </w:rPr>
        <w:t>Nedílnou součástí této smlouvy je položkový výkaz činností. Dokumentace díla bude vyhotovena v souladu s přílohou č. 1 k vyhlášce.</w:t>
      </w:r>
    </w:p>
    <w:p w14:paraId="0973FE1B"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Hlavní celek „Přípravné práce“ je sestaven z následujících dílčích částí</w:t>
      </w:r>
    </w:p>
    <w:p w14:paraId="41E81432"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Revize a doplnění stávajícího bodového pole</w:t>
      </w:r>
    </w:p>
    <w:p w14:paraId="7F5B9974"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Revize stávajícího ZPBP, </w:t>
      </w:r>
      <w:proofErr w:type="spellStart"/>
      <w:r w:rsidRPr="000553A0">
        <w:rPr>
          <w:rFonts w:ascii="Times New Roman" w:hAnsi="Times New Roman" w:cs="Times New Roman"/>
          <w:lang w:val="cs-CZ"/>
        </w:rPr>
        <w:t>ZhB</w:t>
      </w:r>
      <w:proofErr w:type="spellEnd"/>
      <w:r w:rsidRPr="000553A0">
        <w:rPr>
          <w:rFonts w:ascii="Times New Roman" w:hAnsi="Times New Roman" w:cs="Times New Roman"/>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781AE86E"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Návrh na doplnění PPBP schválený katastrálním úřadem, doplnění PPBP (případná stabilizace bodů, elaborát doplnění PPBP). </w:t>
      </w:r>
    </w:p>
    <w:p w14:paraId="3B53B661"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Podrobné měření polohopisu v obvodu KoPÚ</w:t>
      </w:r>
    </w:p>
    <w:p w14:paraId="158868CE"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Podrobné měření polohopisu tj. předmětů stanovených v § 10 odst. 7 vyhlášky a předmětů stanovených v § 5 katastrální vyhlášky.</w:t>
      </w:r>
      <w:r w:rsidRPr="000553A0">
        <w:rPr>
          <w:rFonts w:ascii="Times New Roman" w:hAnsi="Times New Roman" w:cs="Times New Roman"/>
        </w:rPr>
        <w:t xml:space="preserve"> </w:t>
      </w:r>
    </w:p>
    <w:p w14:paraId="2D2957D7"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0553A0">
        <w:rPr>
          <w:rFonts w:ascii="Times New Roman" w:hAnsi="Times New Roman" w:cs="Times New Roman"/>
        </w:rPr>
        <w:t xml:space="preserve">těchto staveb </w:t>
      </w:r>
      <w:r w:rsidRPr="000553A0">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261BA501"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Body polohopisu budou zaměřeny včetně nadmořské výšky (výškový systém baltský po vyrovnání - </w:t>
      </w:r>
      <w:proofErr w:type="spellStart"/>
      <w:r w:rsidRPr="000553A0">
        <w:rPr>
          <w:rFonts w:ascii="Times New Roman" w:hAnsi="Times New Roman" w:cs="Times New Roman"/>
          <w:lang w:val="cs-CZ"/>
        </w:rPr>
        <w:t>Bpv</w:t>
      </w:r>
      <w:proofErr w:type="spellEnd"/>
      <w:r w:rsidRPr="000553A0">
        <w:rPr>
          <w:rFonts w:ascii="Times New Roman" w:hAnsi="Times New Roman" w:cs="Times New Roman"/>
          <w:lang w:val="cs-CZ"/>
        </w:rPr>
        <w:t xml:space="preserve">). </w:t>
      </w:r>
    </w:p>
    <w:p w14:paraId="0D95DF4C"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Zjišťování hranic obvodů KoPÚ a zjišťování hranic pozemků neřešených dle § 2 zákona</w:t>
      </w:r>
    </w:p>
    <w:p w14:paraId="49A42879"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Vypracování seznamu účastníků řízení pro úvodní jednání. Seznam stávajících věcných břemen. Tyto seznamy budou předány objednateli v termínu do 2 měsíců od výzvy objednatele.</w:t>
      </w:r>
    </w:p>
    <w:p w14:paraId="39B176D6"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Zjišťování hranic obvodů KoPÚ, vypracování </w:t>
      </w:r>
      <w:r w:rsidRPr="000553A0">
        <w:rPr>
          <w:rFonts w:ascii="Times New Roman" w:hAnsi="Times New Roman" w:cs="Times New Roman"/>
        </w:rPr>
        <w:t xml:space="preserve">potřebných geometrických </w:t>
      </w:r>
      <w:r w:rsidRPr="000553A0">
        <w:rPr>
          <w:rFonts w:ascii="Times New Roman" w:hAnsi="Times New Roman" w:cs="Times New Roman"/>
          <w:lang w:val="cs-CZ"/>
        </w:rPr>
        <w:t>plán</w:t>
      </w:r>
      <w:r w:rsidRPr="000553A0">
        <w:rPr>
          <w:rFonts w:ascii="Times New Roman" w:hAnsi="Times New Roman" w:cs="Times New Roman"/>
        </w:rPr>
        <w:t>ů</w:t>
      </w:r>
      <w:r w:rsidRPr="000553A0">
        <w:rPr>
          <w:rFonts w:ascii="Times New Roman" w:hAnsi="Times New Roman" w:cs="Times New Roman"/>
          <w:lang w:val="cs-CZ"/>
        </w:rPr>
        <w:t xml:space="preserve"> pro stanovení obvodů KoPÚ a předání elaborátu zjišťování hranic obvodů včetně jeho příloh na katastrální úřad, předepsaná stabilizace, vše dle katastrální vyhlášky. </w:t>
      </w:r>
    </w:p>
    <w:p w14:paraId="6828B127"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rPr>
        <w:lastRenderedPageBreak/>
        <w:t>Vypracování potřebných geometrických plánů pro rozdělení pozemků na hranici mezi řešenými a neřešenými pozemky dle § 2 zákona.</w:t>
      </w:r>
    </w:p>
    <w:p w14:paraId="7C2114F5"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0553A0">
        <w:rPr>
          <w:rFonts w:ascii="Times New Roman" w:hAnsi="Times New Roman" w:cs="Times New Roman"/>
        </w:rPr>
        <w:t>)</w:t>
      </w:r>
      <w:r w:rsidRPr="000553A0">
        <w:rPr>
          <w:rFonts w:ascii="Times New Roman" w:hAnsi="Times New Roman" w:cs="Times New Roman"/>
          <w:lang w:val="cs-CZ"/>
        </w:rPr>
        <w:t xml:space="preserve"> náležitosti návrhu pozemkových úprav přílohy č. 1 k vyhlášce).</w:t>
      </w:r>
    </w:p>
    <w:p w14:paraId="1C2DFB82"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Pozvánky na zjišťování hranic rozešle dotčeným vlastníkům objednatel na základě podkladů od zhotovitele</w:t>
      </w:r>
      <w:r w:rsidRPr="000553A0">
        <w:rPr>
          <w:rFonts w:ascii="Times New Roman" w:hAnsi="Times New Roman" w:cs="Times New Roman"/>
        </w:rPr>
        <w:t xml:space="preserve">. Tyto podklady budou zhotovitelem předány do 1 měsíce od výzvy objednatele. </w:t>
      </w:r>
    </w:p>
    <w:p w14:paraId="170C71EC"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Aktualizace místních a pomístních názvů, vypracování seznamu místních a pomístních názvů a grafického přehledu místních a pomístních názvů</w:t>
      </w:r>
      <w:r w:rsidRPr="000553A0">
        <w:rPr>
          <w:rFonts w:ascii="Times New Roman" w:hAnsi="Times New Roman" w:cs="Times New Roman"/>
        </w:rPr>
        <w:t>, vše odsouhlasené příslušnou obcí. Souhlas zajišťuje zpracovatel</w:t>
      </w:r>
      <w:r w:rsidRPr="000553A0">
        <w:rPr>
          <w:rFonts w:ascii="Times New Roman" w:hAnsi="Times New Roman" w:cs="Times New Roman"/>
          <w:lang w:val="cs-CZ"/>
        </w:rPr>
        <w:t>.</w:t>
      </w:r>
    </w:p>
    <w:p w14:paraId="537B3656"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Grafický přehled parcel, včetně parcel vedených ve zjednodušené evidenci včetně případného seznamu nesouladů graficky zobrazených parcel s obsahem souboru popisných informací</w:t>
      </w:r>
      <w:r w:rsidRPr="000553A0">
        <w:rPr>
          <w:rFonts w:ascii="Times New Roman" w:hAnsi="Times New Roman" w:cs="Times New Roman"/>
        </w:rPr>
        <w:t>.</w:t>
      </w:r>
    </w:p>
    <w:p w14:paraId="38E065A6"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rPr>
        <w:t>Doložení kladného stanoviska katastrálního úřadu ve smyslu § 9 odst. 6 zákona (viz Pokyny č. 43 ČÚZK).</w:t>
      </w:r>
    </w:p>
    <w:p w14:paraId="13A85412"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rPr>
        <w:t>Předání soupisu nesouladů mezi SPI a SGI k řešení katastrálnímu úřadu a seznamu parcel pro vyznačení poznámky do KN.</w:t>
      </w:r>
    </w:p>
    <w:p w14:paraId="3BADE3F2"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Rozbor současného stavu </w:t>
      </w:r>
    </w:p>
    <w:p w14:paraId="190E979A" w14:textId="7D2A78B3"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Rozbor současného stavu území – průzkum území (charakter hospodaření, cestní síť, eroze, vodní režim</w:t>
      </w:r>
      <w:r w:rsidRPr="000553A0">
        <w:rPr>
          <w:rFonts w:ascii="Times New Roman" w:hAnsi="Times New Roman" w:cs="Times New Roman"/>
        </w:rPr>
        <w:t>, atd.</w:t>
      </w:r>
      <w:r w:rsidRPr="000553A0">
        <w:rPr>
          <w:rFonts w:ascii="Times New Roman" w:hAnsi="Times New Roman" w:cs="Times New Roman"/>
          <w:lang w:val="cs-CZ"/>
        </w:rPr>
        <w:t xml:space="preserve"> </w:t>
      </w:r>
      <w:r w:rsidRPr="000553A0">
        <w:rPr>
          <w:rFonts w:ascii="Times New Roman" w:hAnsi="Times New Roman" w:cs="Times New Roman"/>
        </w:rPr>
        <w:t>podle § 5 vyhlášky</w:t>
      </w:r>
      <w:r w:rsidRPr="000553A0">
        <w:rPr>
          <w:rFonts w:ascii="Times New Roman" w:hAnsi="Times New Roman" w:cs="Times New Roman"/>
          <w:lang w:val="cs-CZ"/>
        </w:rPr>
        <w:t xml:space="preserve">). </w:t>
      </w:r>
    </w:p>
    <w:p w14:paraId="5FDABCDE"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Zhodnocení požadavků a stanovisek dotčených orgánů a organizací, celkové vyhodnocení území pro využití k návrhovým pracím. </w:t>
      </w:r>
    </w:p>
    <w:p w14:paraId="658C8D41"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Přehled zjištěných nesouladů druhů pozemků a způsobů využití v souladu s § 5 odst. 3 vyhlášky jako podkladu pro jednání dle § 11 odst. 1 vyhlášky.</w:t>
      </w:r>
    </w:p>
    <w:p w14:paraId="5C13D313"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rPr>
        <w:t>Mapa</w:t>
      </w:r>
      <w:r w:rsidRPr="000553A0">
        <w:rPr>
          <w:rFonts w:ascii="Times New Roman" w:hAnsi="Times New Roman" w:cs="Times New Roman"/>
          <w:lang w:val="cs-CZ"/>
        </w:rPr>
        <w:t xml:space="preserve"> průzkumu a map</w:t>
      </w:r>
      <w:r w:rsidRPr="000553A0">
        <w:rPr>
          <w:rFonts w:ascii="Times New Roman" w:hAnsi="Times New Roman" w:cs="Times New Roman"/>
        </w:rPr>
        <w:t>a</w:t>
      </w:r>
      <w:r w:rsidRPr="000553A0">
        <w:rPr>
          <w:rFonts w:ascii="Times New Roman" w:hAnsi="Times New Roman" w:cs="Times New Roman"/>
          <w:lang w:val="cs-CZ"/>
        </w:rPr>
        <w:t xml:space="preserve"> erozního ohrožení - současný stav.</w:t>
      </w:r>
    </w:p>
    <w:p w14:paraId="7F955F48"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rPr>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14:paraId="20755621"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Dokumentace k soupisu nároků vlastníků pozemků </w:t>
      </w:r>
    </w:p>
    <w:p w14:paraId="5075E4F6"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rPr>
        <w:t>Vypracování seznamu parcel dotčených pozemkovými úpravami pro vyznačení poznámky do KN po zápisu geometrického plánu na upřesněný obvod KoPÚ (§ 9 odst. 7 zákona).</w:t>
      </w:r>
    </w:p>
    <w:p w14:paraId="55DD9B51"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p>
    <w:p w14:paraId="319C461F"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533AE8FB"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1608B73C"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Pokud bude vlastník požadovat ocenění dřevin rostoucích mimo les (§ 12 vyhlášky), zajistí zhotovitel toto ocenění do předmětných nárokových listů.</w:t>
      </w:r>
    </w:p>
    <w:p w14:paraId="676A284D"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lastRenderedPageBreak/>
        <w:t>Vyhotovení znaleckých posudků na ocenění věcných břemen, výkupu pozemků aj. zajistí objednatel.</w:t>
      </w:r>
    </w:p>
    <w:p w14:paraId="6E98F1F4"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Pokud bude nutné provést změny v soupisech nároků na základě námitek podaných ve stanovené lhůtě, bude zhotovitelem bez zbytečného odkladu provedeno. </w:t>
      </w:r>
    </w:p>
    <w:p w14:paraId="7C8711A0"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Hlavní celek „Návrhové práce“ je sestaven z následujících dílčích částí</w:t>
      </w:r>
    </w:p>
    <w:p w14:paraId="64BC2E38"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Vypracování plánu společných zařízení</w:t>
      </w:r>
    </w:p>
    <w:p w14:paraId="2246075E"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73955FA3"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0553A0">
        <w:rPr>
          <w:rFonts w:ascii="Times New Roman" w:hAnsi="Times New Roman" w:cs="Times New Roman"/>
        </w:rPr>
        <w:t xml:space="preserve">na </w:t>
      </w:r>
      <w:r w:rsidRPr="000553A0">
        <w:rPr>
          <w:rFonts w:ascii="Times New Roman" w:hAnsi="Times New Roman" w:cs="Times New Roman"/>
          <w:lang w:val="cs-CZ"/>
        </w:rPr>
        <w:t xml:space="preserve">území mimo obvod </w:t>
      </w:r>
      <w:r w:rsidRPr="000553A0">
        <w:rPr>
          <w:rFonts w:ascii="Times New Roman" w:hAnsi="Times New Roman" w:cs="Times New Roman"/>
        </w:rPr>
        <w:t>pozemkových</w:t>
      </w:r>
      <w:r w:rsidRPr="000553A0">
        <w:rPr>
          <w:rFonts w:ascii="Times New Roman" w:hAnsi="Times New Roman" w:cs="Times New Roman"/>
          <w:lang w:val="cs-CZ"/>
        </w:rPr>
        <w:t xml:space="preserve"> úprav v řešeném katastrálním území.</w:t>
      </w:r>
      <w:r w:rsidRPr="000553A0">
        <w:rPr>
          <w:rFonts w:ascii="Times New Roman" w:hAnsi="Times New Roman" w:cs="Times New Roman"/>
        </w:rPr>
        <w:t xml:space="preserve"> </w:t>
      </w:r>
    </w:p>
    <w:p w14:paraId="4482DCC9"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Součástí díla bude i posouzení navržených změn společných zařízení ve srovnání se schváleným územním plánem řešeného území.</w:t>
      </w:r>
    </w:p>
    <w:p w14:paraId="6B5CEC80"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14:paraId="66E9D067"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14:paraId="32ECDA75"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rPr>
        <w:t>Zhotovitel předloží 3 měsíce před stanoveným termínem ukončení dílčí části 3.2.1. PSZ ve struktuře dle směrnice RDK. Následně bude PSZ předložen k odsouhlasení RDK, projednání zajišťuje objednatel.</w:t>
      </w:r>
    </w:p>
    <w:p w14:paraId="43858894"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14:paraId="74D579F1"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Součástí elaborátu PSZ jsou i vyjádření orgánů a organizací v průběhu zpracování </w:t>
      </w:r>
      <w:r w:rsidRPr="000553A0">
        <w:rPr>
          <w:rFonts w:ascii="Times New Roman" w:hAnsi="Times New Roman" w:cs="Times New Roman"/>
        </w:rPr>
        <w:t xml:space="preserve">PSZ </w:t>
      </w:r>
      <w:r w:rsidRPr="000553A0">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14:paraId="3CB40D22"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Dokumentace technického řešení PSZ bude </w:t>
      </w:r>
      <w:r w:rsidRPr="000553A0">
        <w:rPr>
          <w:rFonts w:ascii="Times New Roman" w:hAnsi="Times New Roman" w:cs="Times New Roman"/>
        </w:rPr>
        <w:t>pro všechna navrhovaná opatření</w:t>
      </w:r>
      <w:r w:rsidRPr="000553A0">
        <w:rPr>
          <w:rFonts w:ascii="Times New Roman" w:hAnsi="Times New Roman" w:cs="Times New Roman"/>
          <w:lang w:val="cs-CZ"/>
        </w:rPr>
        <w:t xml:space="preserve"> ověřena autorizovanou osobou </w:t>
      </w:r>
      <w:r w:rsidRPr="000553A0">
        <w:rPr>
          <w:rFonts w:ascii="Times New Roman" w:hAnsi="Times New Roman" w:cs="Times New Roman"/>
        </w:rPr>
        <w:t xml:space="preserve">s požadovanou specializací </w:t>
      </w:r>
      <w:r w:rsidRPr="000553A0">
        <w:rPr>
          <w:rFonts w:ascii="Times New Roman" w:hAnsi="Times New Roman" w:cs="Times New Roman"/>
          <w:lang w:val="cs-CZ"/>
        </w:rPr>
        <w:t xml:space="preserve">a zpracována v rozsahu </w:t>
      </w:r>
      <w:r w:rsidRPr="000553A0">
        <w:rPr>
          <w:rFonts w:ascii="Times New Roman" w:hAnsi="Times New Roman" w:cs="Times New Roman"/>
        </w:rPr>
        <w:t>odstavců</w:t>
      </w:r>
      <w:r w:rsidRPr="000553A0">
        <w:rPr>
          <w:rFonts w:ascii="Times New Roman" w:hAnsi="Times New Roman" w:cs="Times New Roman"/>
          <w:lang w:val="cs-CZ"/>
        </w:rPr>
        <w:t xml:space="preserve"> 3.2.1.</w:t>
      </w:r>
      <w:r w:rsidRPr="000553A0">
        <w:rPr>
          <w:rFonts w:ascii="Times New Roman" w:hAnsi="Times New Roman" w:cs="Times New Roman"/>
        </w:rPr>
        <w:t>9</w:t>
      </w:r>
      <w:r w:rsidRPr="000553A0">
        <w:rPr>
          <w:rFonts w:ascii="Times New Roman" w:hAnsi="Times New Roman" w:cs="Times New Roman"/>
          <w:lang w:val="cs-CZ"/>
        </w:rPr>
        <w:t>.1. až 3.2.1.</w:t>
      </w:r>
      <w:r w:rsidRPr="000553A0">
        <w:rPr>
          <w:rFonts w:ascii="Times New Roman" w:hAnsi="Times New Roman" w:cs="Times New Roman"/>
        </w:rPr>
        <w:t>9.3</w:t>
      </w:r>
      <w:r w:rsidRPr="000553A0">
        <w:rPr>
          <w:rFonts w:ascii="Times New Roman" w:hAnsi="Times New Roman" w:cs="Times New Roman"/>
          <w:lang w:val="cs-CZ"/>
        </w:rPr>
        <w:t>.</w:t>
      </w:r>
    </w:p>
    <w:p w14:paraId="6268B17C" w14:textId="77777777" w:rsidR="00C423B6" w:rsidRPr="000553A0" w:rsidRDefault="00C423B6" w:rsidP="00C423B6">
      <w:pPr>
        <w:pStyle w:val="Odstavec11111"/>
        <w:rPr>
          <w:rFonts w:ascii="Times New Roman" w:hAnsi="Times New Roman" w:cs="Times New Roman"/>
          <w:lang w:val="cs-CZ"/>
        </w:rPr>
      </w:pPr>
      <w:r w:rsidRPr="000553A0">
        <w:rPr>
          <w:rFonts w:ascii="Times New Roman" w:hAnsi="Times New Roman" w:cs="Times New Roman"/>
        </w:rPr>
        <w:t>Výškopisné</w:t>
      </w:r>
      <w:r w:rsidRPr="000553A0">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14:paraId="656DBD9B" w14:textId="77777777" w:rsidR="00C423B6" w:rsidRPr="000553A0" w:rsidRDefault="00C423B6" w:rsidP="00C423B6">
      <w:pPr>
        <w:pStyle w:val="Odstavec11111"/>
        <w:rPr>
          <w:rFonts w:ascii="Times New Roman" w:hAnsi="Times New Roman" w:cs="Times New Roman"/>
          <w:lang w:val="cs-CZ"/>
        </w:rPr>
      </w:pPr>
      <w:r w:rsidRPr="000553A0">
        <w:rPr>
          <w:rFonts w:ascii="Times New Roman" w:hAnsi="Times New Roman" w:cs="Times New Roman"/>
          <w:lang w:val="cs-CZ"/>
        </w:rPr>
        <w:t xml:space="preserve">Potřebné podélné profily, příčné řezy a podrobné situace liniových staveb (toky, komunikace, příkopy, </w:t>
      </w:r>
      <w:proofErr w:type="spellStart"/>
      <w:r w:rsidRPr="000553A0">
        <w:rPr>
          <w:rFonts w:ascii="Times New Roman" w:hAnsi="Times New Roman" w:cs="Times New Roman"/>
          <w:lang w:val="cs-CZ"/>
        </w:rPr>
        <w:t>průlehy</w:t>
      </w:r>
      <w:proofErr w:type="spellEnd"/>
      <w:r w:rsidRPr="000553A0">
        <w:rPr>
          <w:rFonts w:ascii="Times New Roman" w:hAnsi="Times New Roman" w:cs="Times New Roman"/>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3E0FE22A" w14:textId="77777777" w:rsidR="00C423B6" w:rsidRPr="000553A0" w:rsidRDefault="00C423B6" w:rsidP="00C423B6">
      <w:pPr>
        <w:pStyle w:val="Odstavec11111"/>
        <w:rPr>
          <w:rFonts w:ascii="Times New Roman" w:hAnsi="Times New Roman" w:cs="Times New Roman"/>
          <w:lang w:val="cs-CZ"/>
        </w:rPr>
      </w:pPr>
      <w:r w:rsidRPr="000553A0">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w:t>
      </w:r>
      <w:r w:rsidRPr="000553A0">
        <w:rPr>
          <w:rFonts w:ascii="Times New Roman" w:hAnsi="Times New Roman" w:cs="Times New Roman"/>
          <w:lang w:val="cs-CZ"/>
        </w:rPr>
        <w:lastRenderedPageBreak/>
        <w:t xml:space="preserve">podélnému profilu ve vzdálenosti max. po 20 m a jsou zahrnuty do kalkulace ceny. </w:t>
      </w:r>
    </w:p>
    <w:p w14:paraId="02642C98"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Vypracování návrhu nového uspořádání pozemků k vystavení dle § 11 odst. 1 zákona</w:t>
      </w:r>
    </w:p>
    <w:p w14:paraId="580F73B2"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0553A0">
        <w:rPr>
          <w:rFonts w:ascii="Times New Roman" w:hAnsi="Times New Roman" w:cs="Times New Roman"/>
        </w:rPr>
        <w:t>9 a 10</w:t>
      </w:r>
      <w:r w:rsidRPr="000553A0">
        <w:rPr>
          <w:rFonts w:ascii="Times New Roman" w:hAnsi="Times New Roman" w:cs="Times New Roman"/>
          <w:lang w:val="cs-CZ"/>
        </w:rPr>
        <w:t xml:space="preserve"> zákona, s § 17 vyhlášky a s přílohou č. 3 vyhlášky v rozsahu dle bodu VIII. přílohy č. 1. </w:t>
      </w:r>
      <w:r w:rsidRPr="000553A0">
        <w:rPr>
          <w:rFonts w:ascii="Times New Roman" w:hAnsi="Times New Roman" w:cs="Times New Roman"/>
        </w:rPr>
        <w:t>vyhlášky s výjimkou bodu 8</w:t>
      </w:r>
      <w:r w:rsidRPr="000553A0">
        <w:rPr>
          <w:rFonts w:ascii="Times New Roman" w:hAnsi="Times New Roman" w:cs="Times New Roman"/>
          <w:lang w:val="cs-CZ"/>
        </w:rPr>
        <w:t>.</w:t>
      </w:r>
    </w:p>
    <w:p w14:paraId="63D66182"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3267B402"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Jako doklad o projednání návrhu bude objednateli předložen soupis nových pozemků podepsaný </w:t>
      </w:r>
      <w:r w:rsidRPr="000553A0">
        <w:rPr>
          <w:rFonts w:ascii="Times New Roman" w:hAnsi="Times New Roman" w:cs="Times New Roman"/>
        </w:rPr>
        <w:t>účastníkem řízení</w:t>
      </w:r>
      <w:r w:rsidRPr="000553A0">
        <w:rPr>
          <w:rFonts w:ascii="Times New Roman" w:hAnsi="Times New Roman" w:cs="Times New Roman"/>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Pr="000553A0">
        <w:rPr>
          <w:rFonts w:ascii="Times New Roman" w:hAnsi="Times New Roman" w:cs="Times New Roman"/>
        </w:rPr>
        <w:t>Grafická příloha bude obsahovat zákres stávajících a nově zřizovaných věcných břemen.</w:t>
      </w:r>
    </w:p>
    <w:p w14:paraId="4F718D43"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Soupisy nových pozemků včetně </w:t>
      </w:r>
      <w:r w:rsidRPr="000553A0">
        <w:rPr>
          <w:rFonts w:ascii="Times New Roman" w:hAnsi="Times New Roman" w:cs="Times New Roman"/>
        </w:rPr>
        <w:t>grafické části návrhu</w:t>
      </w:r>
      <w:r w:rsidRPr="000553A0">
        <w:rPr>
          <w:rFonts w:ascii="Times New Roman" w:hAnsi="Times New Roman" w:cs="Times New Roman"/>
          <w:lang w:val="cs-CZ"/>
        </w:rPr>
        <w:t xml:space="preserve"> (3x) zasílané objednatelem podle § 9 odst. 21 zákona vlastníkům, kteří se nevyjádřili. </w:t>
      </w:r>
    </w:p>
    <w:p w14:paraId="524529B1"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14:paraId="425D49C9"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Dokumentace k vystavenému návrhu bude předložena v rozsahu stanoveném přílohou č. 1 bodu VIII. vyhlášky s výjimkou bodu 8)</w:t>
      </w:r>
      <w:r w:rsidRPr="000553A0">
        <w:rPr>
          <w:rFonts w:ascii="Times New Roman" w:hAnsi="Times New Roman" w:cs="Times New Roman"/>
        </w:rPr>
        <w:t>,</w:t>
      </w:r>
      <w:r w:rsidRPr="000553A0">
        <w:rPr>
          <w:rFonts w:ascii="Times New Roman" w:hAnsi="Times New Roman" w:cs="Times New Roman"/>
          <w:lang w:val="cs-CZ"/>
        </w:rPr>
        <w:t xml:space="preserve"> a to v počtu a formě stanovené čl. IV. této smlouvy.</w:t>
      </w:r>
    </w:p>
    <w:p w14:paraId="0FE47FBC"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 xml:space="preserve">Doklady o projednání návrhu nového uspořádání pozemků s podpisy vlastníků budou předány v </w:t>
      </w:r>
      <w:r w:rsidRPr="000553A0">
        <w:rPr>
          <w:rFonts w:ascii="Times New Roman" w:hAnsi="Times New Roman" w:cs="Times New Roman"/>
        </w:rPr>
        <w:t>originále a v potřebném počtu kopií, dle požadavku objednatele</w:t>
      </w:r>
      <w:r w:rsidRPr="000553A0">
        <w:rPr>
          <w:rFonts w:ascii="Times New Roman" w:hAnsi="Times New Roman" w:cs="Times New Roman"/>
          <w:lang w:val="cs-CZ"/>
        </w:rPr>
        <w:t>.</w:t>
      </w:r>
    </w:p>
    <w:p w14:paraId="4C050F5C"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lang w:val="cs-CZ"/>
        </w:rPr>
        <w:t>V případě nutnosti aktualizace PSZ s ohledem na návrh nového uspořádání pozemků bude předána upravená dokumentace PSZ ve formě aktualizované celé dokumentace popř. dodatku k tomuto plánu</w:t>
      </w:r>
      <w:r w:rsidRPr="000553A0">
        <w:rPr>
          <w:rFonts w:ascii="Times New Roman" w:hAnsi="Times New Roman" w:cs="Times New Roman"/>
        </w:rPr>
        <w:t>,</w:t>
      </w:r>
      <w:r w:rsidRPr="000553A0">
        <w:rPr>
          <w:rFonts w:ascii="Times New Roman" w:hAnsi="Times New Roman" w:cs="Times New Roman"/>
          <w:lang w:val="cs-CZ"/>
        </w:rPr>
        <w:t xml:space="preserve"> a to s ohledem na rozsah provedených změn. Digitální podoba dokumentace bude předávána v celém rozsahu, nikoliv jen dodatek.</w:t>
      </w:r>
      <w:r w:rsidRPr="000553A0">
        <w:rPr>
          <w:rFonts w:ascii="Times New Roman" w:hAnsi="Times New Roman" w:cs="Times New Roman"/>
        </w:rPr>
        <w:t xml:space="preserve"> </w:t>
      </w:r>
    </w:p>
    <w:p w14:paraId="792B21DF" w14:textId="77777777" w:rsidR="00C423B6" w:rsidRPr="000553A0" w:rsidRDefault="00C423B6" w:rsidP="00C423B6">
      <w:pPr>
        <w:pStyle w:val="Odstaveca"/>
        <w:rPr>
          <w:rFonts w:ascii="Times New Roman" w:hAnsi="Times New Roman" w:cs="Times New Roman"/>
        </w:rPr>
      </w:pPr>
      <w:r w:rsidRPr="000553A0">
        <w:rPr>
          <w:rFonts w:ascii="Times New Roman" w:hAnsi="Times New Roman" w:cs="Times New Roman"/>
        </w:rPr>
        <w:t>Zhotovitel doplní tabulku návrhu prvků PSZ o čísla pozemků a čísla LV a vyhotoví soutisk návrhu PSZ na návrh nového uspořádání pozemků.</w:t>
      </w:r>
    </w:p>
    <w:p w14:paraId="06BF65F8"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Dokončení a předložení aktuální dokumentace nového uspořádání pozemků a </w:t>
      </w:r>
      <w:r w:rsidRPr="000553A0">
        <w:rPr>
          <w:rFonts w:ascii="Times New Roman" w:hAnsi="Times New Roman" w:cs="Times New Roman"/>
        </w:rPr>
        <w:t>PSZ</w:t>
      </w:r>
    </w:p>
    <w:p w14:paraId="77B79B9B" w14:textId="77777777" w:rsidR="00C423B6" w:rsidRPr="000553A0" w:rsidRDefault="00C423B6" w:rsidP="00C423B6">
      <w:pPr>
        <w:pStyle w:val="Odstaveca"/>
        <w:rPr>
          <w:rFonts w:ascii="Times New Roman" w:hAnsi="Times New Roman" w:cs="Times New Roman"/>
          <w:lang w:val="cs-CZ"/>
        </w:rPr>
      </w:pPr>
      <w:r w:rsidRPr="000553A0">
        <w:rPr>
          <w:rFonts w:ascii="Times New Roman" w:hAnsi="Times New Roman" w:cs="Times New Roman"/>
          <w:lang w:val="cs-CZ"/>
        </w:rPr>
        <w:t>Provedení úprav návrhu na základě námitek a připomínek podle § 11 odst. 1 a odst. 2 zákona. Dokumentace návrhu nového uspořádání pozemků bude v rozsahu uvedeném v bodech VIII. a IX. přílohy č. 1 k vyhlášce</w:t>
      </w:r>
      <w:r w:rsidRPr="000553A0">
        <w:rPr>
          <w:rFonts w:ascii="Times New Roman" w:hAnsi="Times New Roman" w:cs="Times New Roman"/>
        </w:rPr>
        <w:t>,</w:t>
      </w:r>
      <w:r w:rsidRPr="000553A0">
        <w:rPr>
          <w:rFonts w:ascii="Times New Roman" w:hAnsi="Times New Roman" w:cs="Times New Roman"/>
          <w:lang w:val="cs-CZ"/>
        </w:rPr>
        <w:t xml:space="preserve"> a to v počtu a formě stanovené čl. IV. této smlouvy.</w:t>
      </w:r>
    </w:p>
    <w:p w14:paraId="59D97235" w14:textId="77777777" w:rsidR="00C423B6" w:rsidRPr="000553A0" w:rsidRDefault="00C423B6" w:rsidP="00C423B6">
      <w:pPr>
        <w:pStyle w:val="Odstaveca"/>
        <w:rPr>
          <w:rFonts w:ascii="Times New Roman" w:hAnsi="Times New Roman" w:cs="Times New Roman"/>
          <w:lang w:val="cs-CZ"/>
        </w:rPr>
      </w:pPr>
      <w:proofErr w:type="spellStart"/>
      <w:r w:rsidRPr="000553A0">
        <w:rPr>
          <w:rFonts w:ascii="Times New Roman" w:hAnsi="Times New Roman" w:cs="Times New Roman"/>
          <w:lang w:val="cs-CZ"/>
        </w:rPr>
        <w:t>Paré</w:t>
      </w:r>
      <w:proofErr w:type="spellEnd"/>
      <w:r w:rsidRPr="000553A0">
        <w:rPr>
          <w:rFonts w:ascii="Times New Roman" w:hAnsi="Times New Roman" w:cs="Times New Roman"/>
          <w:lang w:val="cs-CZ"/>
        </w:rPr>
        <w:t xml:space="preserve"> č. 1 bude obsahovat originály dokladů. Vše bude řádně označeno, podepsáno s příslušným razítkem osoby úředně oprávněné k projektování pozemkových úprav.</w:t>
      </w:r>
      <w:r w:rsidRPr="000553A0">
        <w:rPr>
          <w:rFonts w:ascii="Times New Roman" w:hAnsi="Times New Roman" w:cs="Times New Roman"/>
        </w:rPr>
        <w:t xml:space="preserve"> </w:t>
      </w:r>
    </w:p>
    <w:p w14:paraId="05FF407C" w14:textId="77777777" w:rsidR="00C423B6" w:rsidRPr="00EB1D5B" w:rsidRDefault="00C423B6" w:rsidP="00C423B6">
      <w:pPr>
        <w:pStyle w:val="Odstaveca"/>
        <w:rPr>
          <w:rFonts w:ascii="Times New Roman" w:hAnsi="Times New Roman" w:cs="Times New Roman"/>
          <w:lang w:val="cs-CZ"/>
        </w:rPr>
      </w:pPr>
      <w:r w:rsidRPr="000553A0">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5DD5207B" w14:textId="77777777" w:rsidR="00EB1D5B" w:rsidRPr="000553A0" w:rsidRDefault="00EB1D5B" w:rsidP="00EB1D5B">
      <w:pPr>
        <w:pStyle w:val="Odstaveca"/>
        <w:numPr>
          <w:ilvl w:val="0"/>
          <w:numId w:val="0"/>
        </w:numPr>
        <w:ind w:left="1728"/>
        <w:rPr>
          <w:rFonts w:ascii="Times New Roman" w:hAnsi="Times New Roman" w:cs="Times New Roman"/>
          <w:lang w:val="cs-CZ"/>
        </w:rPr>
      </w:pPr>
    </w:p>
    <w:p w14:paraId="2C5997BC"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lastRenderedPageBreak/>
        <w:t>Hlavní celek „Mapové dílo“ obsahuje</w:t>
      </w:r>
    </w:p>
    <w:p w14:paraId="041ED41A"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14:paraId="2DBBA3E4"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rPr>
        <w:t>Vyhotovení</w:t>
      </w:r>
      <w:r w:rsidRPr="000553A0">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14:paraId="128B2F62"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Topologická úprava platných linií BPEJ na DKM bude odsouhlasená odbornou organizací a její předání odborné organizaci zajistí objednatel.</w:t>
      </w:r>
    </w:p>
    <w:p w14:paraId="00A57602"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0553A0">
        <w:rPr>
          <w:rFonts w:ascii="Times New Roman" w:hAnsi="Times New Roman" w:cs="Times New Roman"/>
        </w:rPr>
        <w:t>zákona č. 200/1994 Sb., o zeměměřictví a o změně a doplnění některých zákonů souvisejících s jeho zavedením,</w:t>
      </w:r>
      <w:r w:rsidRPr="000553A0">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0553A0">
        <w:rPr>
          <w:rFonts w:ascii="Times New Roman" w:hAnsi="Times New Roman" w:cs="Times New Roman"/>
        </w:rPr>
        <w:t>3</w:t>
      </w:r>
      <w:r w:rsidRPr="000553A0">
        <w:rPr>
          <w:rFonts w:ascii="Times New Roman" w:hAnsi="Times New Roman" w:cs="Times New Roman"/>
          <w:lang w:val="cs-CZ"/>
        </w:rPr>
        <w:t xml:space="preserve"> měsíců od nabytí právní moci rozhodnutí o schválení návrhu pozemkových úprav. </w:t>
      </w:r>
    </w:p>
    <w:p w14:paraId="66ACCF11"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Tisková podoba dokumentace k obnově katastrálního operátu bude vyhotovena do 15</w:t>
      </w:r>
      <w:r w:rsidRPr="000553A0">
        <w:rPr>
          <w:rFonts w:ascii="Times New Roman" w:hAnsi="Times New Roman" w:cs="Times New Roman"/>
        </w:rPr>
        <w:t>-ti</w:t>
      </w:r>
      <w:r w:rsidRPr="000553A0">
        <w:rPr>
          <w:rFonts w:ascii="Times New Roman" w:hAnsi="Times New Roman" w:cs="Times New Roman"/>
          <w:lang w:val="cs-CZ"/>
        </w:rPr>
        <w:t xml:space="preserve"> dnů od vydání kladného stanoviska katastrálního úřadu k převzetí výsledku zeměměřických činností.</w:t>
      </w:r>
    </w:p>
    <w:p w14:paraId="0E909CB1"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0553A0">
        <w:rPr>
          <w:rFonts w:ascii="Times New Roman" w:hAnsi="Times New Roman" w:cs="Times New Roman"/>
        </w:rPr>
        <w:t>15</w:t>
      </w:r>
      <w:r w:rsidRPr="000553A0">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14:paraId="5CD7E540"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Hlavní celek „Vytyčení pozemků dle zapsané DKM“ obsahuje </w:t>
      </w:r>
    </w:p>
    <w:p w14:paraId="6182B5DE"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Vytyčení, označení hranic pozemků a protokolární předání hranic navržených pozemků vlastníkům v souladu s § 87 až 92 katastrální vyhlášky, dle </w:t>
      </w:r>
      <w:r w:rsidRPr="000553A0">
        <w:rPr>
          <w:rFonts w:ascii="Times New Roman" w:hAnsi="Times New Roman" w:cs="Times New Roman"/>
        </w:rPr>
        <w:t xml:space="preserve">požadavku objednatele na základě </w:t>
      </w:r>
      <w:r w:rsidRPr="000553A0">
        <w:rPr>
          <w:rFonts w:ascii="Times New Roman" w:hAnsi="Times New Roman" w:cs="Times New Roman"/>
          <w:lang w:val="cs-CZ"/>
        </w:rPr>
        <w:t>požadavků vlastníků. Zhotovitel odevzdá objednateli doklad o předání dokumentace o vytyčení hranice pozemků vlastníkům a katastrálnímu úřadu. Pro fakturaci bude rozhodující skutečný počet měrných jednotek.</w:t>
      </w:r>
    </w:p>
    <w:p w14:paraId="6E87FBE2" w14:textId="77777777" w:rsidR="00C423B6" w:rsidRPr="000553A0" w:rsidRDefault="00C423B6" w:rsidP="00C423B6">
      <w:pPr>
        <w:pStyle w:val="Nadpis1"/>
        <w:rPr>
          <w:rFonts w:ascii="Times New Roman" w:hAnsi="Times New Roman" w:cs="Times New Roman"/>
          <w:lang w:val="cs-CZ"/>
        </w:rPr>
      </w:pPr>
      <w:r w:rsidRPr="000553A0">
        <w:rPr>
          <w:rFonts w:ascii="Times New Roman" w:hAnsi="Times New Roman" w:cs="Times New Roman"/>
          <w:lang w:val="cs-CZ"/>
        </w:rPr>
        <w:br/>
        <w:t>Technické požadavky na provedení díla</w:t>
      </w:r>
    </w:p>
    <w:p w14:paraId="71D6FF11"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Jednotlivé dílčí části budou předány v klasické formě písemného a grafického zpracování na papíře. Dále budou dílčí části předány v digitální podobě ve výměnném formátu VFP společně s údaji </w:t>
      </w:r>
      <w:r w:rsidRPr="000553A0">
        <w:rPr>
          <w:rFonts w:ascii="Times New Roman" w:hAnsi="Times New Roman" w:cs="Times New Roman"/>
        </w:rPr>
        <w:t>Informačního systému katastru nemovitostí</w:t>
      </w:r>
      <w:r w:rsidRPr="000553A0">
        <w:rPr>
          <w:rFonts w:ascii="Times New Roman" w:hAnsi="Times New Roman" w:cs="Times New Roman"/>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0553A0">
        <w:rPr>
          <w:rFonts w:ascii="Times New Roman" w:hAnsi="Times New Roman" w:cs="Times New Roman"/>
          <w:lang w:val="cs-CZ"/>
        </w:rPr>
        <w:t>xls</w:t>
      </w:r>
      <w:proofErr w:type="spellEnd"/>
      <w:r w:rsidRPr="000553A0">
        <w:rPr>
          <w:rFonts w:ascii="Times New Roman" w:hAnsi="Times New Roman" w:cs="Times New Roman"/>
          <w:lang w:val="cs-CZ"/>
        </w:rPr>
        <w:t xml:space="preserve">(x) nebo kompatibilní s programem Excel. Seznam parcel řešených v obvodu KoPÚ pro zápis poznámky do katastru nemovitostí </w:t>
      </w:r>
      <w:r w:rsidRPr="000553A0">
        <w:rPr>
          <w:rFonts w:ascii="Times New Roman" w:hAnsi="Times New Roman" w:cs="Times New Roman"/>
        </w:rPr>
        <w:t xml:space="preserve">o zahájení řízení a o schválení návrhu pozemkových úprav </w:t>
      </w:r>
      <w:r w:rsidRPr="000553A0">
        <w:rPr>
          <w:rFonts w:ascii="Times New Roman" w:hAnsi="Times New Roman" w:cs="Times New Roman"/>
          <w:lang w:val="cs-CZ"/>
        </w:rPr>
        <w:t>bude předán ve formátu *.</w:t>
      </w:r>
      <w:proofErr w:type="spellStart"/>
      <w:r w:rsidRPr="000553A0">
        <w:rPr>
          <w:rFonts w:ascii="Times New Roman" w:hAnsi="Times New Roman" w:cs="Times New Roman"/>
          <w:lang w:val="cs-CZ"/>
        </w:rPr>
        <w:t>csv</w:t>
      </w:r>
      <w:proofErr w:type="spellEnd"/>
      <w:r w:rsidRPr="000553A0">
        <w:rPr>
          <w:rFonts w:ascii="Times New Roman" w:hAnsi="Times New Roman" w:cs="Times New Roman"/>
          <w:lang w:val="cs-CZ"/>
        </w:rPr>
        <w:t>. Všechny požadované výstupy bude zhotovitel povinen předat objednateli rovněž ve formátu *.</w:t>
      </w:r>
      <w:proofErr w:type="spellStart"/>
      <w:r w:rsidRPr="000553A0">
        <w:rPr>
          <w:rFonts w:ascii="Times New Roman" w:hAnsi="Times New Roman" w:cs="Times New Roman"/>
          <w:lang w:val="cs-CZ"/>
        </w:rPr>
        <w:t>pdf</w:t>
      </w:r>
      <w:proofErr w:type="spellEnd"/>
      <w:r w:rsidRPr="000553A0">
        <w:rPr>
          <w:rFonts w:ascii="Times New Roman" w:hAnsi="Times New Roman" w:cs="Times New Roman"/>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0553A0">
        <w:rPr>
          <w:rFonts w:ascii="Times New Roman" w:hAnsi="Times New Roman" w:cs="Times New Roman"/>
        </w:rPr>
        <w:t>dokumentace technického řešení PSZ</w:t>
      </w:r>
      <w:r w:rsidRPr="000553A0">
        <w:rPr>
          <w:rFonts w:ascii="Times New Roman" w:hAnsi="Times New Roman" w:cs="Times New Roman"/>
          <w:lang w:val="cs-CZ"/>
        </w:rPr>
        <w:t>), které se předávají ve formátu *.</w:t>
      </w:r>
      <w:proofErr w:type="spellStart"/>
      <w:r w:rsidRPr="000553A0">
        <w:rPr>
          <w:rFonts w:ascii="Times New Roman" w:hAnsi="Times New Roman" w:cs="Times New Roman"/>
          <w:lang w:val="cs-CZ"/>
        </w:rPr>
        <w:t>dgn</w:t>
      </w:r>
      <w:proofErr w:type="spellEnd"/>
      <w:r w:rsidRPr="000553A0">
        <w:rPr>
          <w:rFonts w:ascii="Times New Roman" w:hAnsi="Times New Roman" w:cs="Times New Roman"/>
        </w:rPr>
        <w:t xml:space="preserve"> nebo </w:t>
      </w:r>
      <w:r w:rsidRPr="000553A0">
        <w:rPr>
          <w:rFonts w:ascii="Times New Roman" w:hAnsi="Times New Roman" w:cs="Times New Roman"/>
          <w:lang w:val="cs-CZ"/>
        </w:rPr>
        <w:t>*.</w:t>
      </w:r>
      <w:proofErr w:type="spellStart"/>
      <w:r w:rsidRPr="000553A0">
        <w:rPr>
          <w:rFonts w:ascii="Times New Roman" w:hAnsi="Times New Roman" w:cs="Times New Roman"/>
          <w:lang w:val="cs-CZ"/>
        </w:rPr>
        <w:t>vyk</w:t>
      </w:r>
      <w:proofErr w:type="spellEnd"/>
      <w:r w:rsidRPr="000553A0">
        <w:rPr>
          <w:rFonts w:ascii="Times New Roman" w:hAnsi="Times New Roman" w:cs="Times New Roman"/>
        </w:rPr>
        <w:t xml:space="preserve"> </w:t>
      </w:r>
      <w:r w:rsidRPr="000553A0">
        <w:rPr>
          <w:rFonts w:ascii="Times New Roman" w:hAnsi="Times New Roman" w:cs="Times New Roman"/>
          <w:lang w:val="cs-CZ"/>
        </w:rPr>
        <w:t xml:space="preserve">a v souřadnicovém systému S-JTSK. </w:t>
      </w:r>
      <w:r w:rsidRPr="000553A0">
        <w:rPr>
          <w:rFonts w:ascii="Times New Roman" w:hAnsi="Times New Roman" w:cs="Times New Roman"/>
        </w:rPr>
        <w:t xml:space="preserve"> Rastrová data budou předána ve formátu georeferencovaného TIFF.</w:t>
      </w:r>
      <w:r w:rsidRPr="000553A0">
        <w:rPr>
          <w:rFonts w:ascii="Times New Roman" w:hAnsi="Times New Roman" w:cs="Times New Roman"/>
          <w:lang w:val="cs-CZ"/>
        </w:rPr>
        <w:t xml:space="preserve">   </w:t>
      </w:r>
    </w:p>
    <w:p w14:paraId="600413A7"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lastRenderedPageBreak/>
        <w:t xml:space="preserve">Ukončené dílčí části budou odevzdány s náležitostmi podle odstavce </w:t>
      </w:r>
      <w:r w:rsidRPr="000553A0">
        <w:rPr>
          <w:rFonts w:ascii="Times New Roman" w:hAnsi="Times New Roman" w:cs="Times New Roman"/>
        </w:rPr>
        <w:t xml:space="preserve">4.1. </w:t>
      </w:r>
      <w:r w:rsidRPr="000553A0">
        <w:rPr>
          <w:rFonts w:ascii="Times New Roman" w:hAnsi="Times New Roman" w:cs="Times New Roman"/>
          <w:lang w:val="cs-CZ"/>
        </w:rPr>
        <w:t>v následujícím počtu vyhotovení a formě</w:t>
      </w:r>
      <w:r w:rsidRPr="000553A0">
        <w:rPr>
          <w:rFonts w:ascii="Times New Roman" w:hAnsi="Times New Roman" w:cs="Times New Roman"/>
        </w:rPr>
        <w:t>:</w:t>
      </w:r>
    </w:p>
    <w:p w14:paraId="1772DDD7" w14:textId="76BA41A8"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Revize stávajícího bodového pole - </w:t>
      </w:r>
      <w:r w:rsidR="00B25C4A">
        <w:rPr>
          <w:rFonts w:ascii="Times New Roman" w:hAnsi="Times New Roman" w:cs="Times New Roman"/>
        </w:rPr>
        <w:t>2</w:t>
      </w:r>
      <w:r w:rsidR="00B25C4A" w:rsidRPr="000553A0">
        <w:rPr>
          <w:rFonts w:ascii="Times New Roman" w:hAnsi="Times New Roman" w:cs="Times New Roman"/>
          <w:lang w:val="cs-CZ"/>
        </w:rPr>
        <w:t xml:space="preserve">x </w:t>
      </w:r>
      <w:r w:rsidRPr="000553A0">
        <w:rPr>
          <w:rFonts w:ascii="Times New Roman" w:hAnsi="Times New Roman" w:cs="Times New Roman"/>
          <w:lang w:val="cs-CZ"/>
        </w:rPr>
        <w:t>papírové zpracování (1x objednatel</w:t>
      </w:r>
      <w:r w:rsidR="00B25C4A">
        <w:rPr>
          <w:rFonts w:ascii="Times New Roman" w:hAnsi="Times New Roman" w:cs="Times New Roman"/>
          <w:lang w:val="cs-CZ"/>
        </w:rPr>
        <w:t>, 1x katastrální úřad</w:t>
      </w:r>
      <w:r w:rsidRPr="000553A0">
        <w:rPr>
          <w:rFonts w:ascii="Times New Roman" w:hAnsi="Times New Roman" w:cs="Times New Roman"/>
          <w:lang w:val="cs-CZ"/>
        </w:rPr>
        <w:t xml:space="preserve">) a CD (DVD). </w:t>
      </w:r>
    </w:p>
    <w:p w14:paraId="2CB5315C" w14:textId="5C40CD1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Polohopisné zaměření zájmového území - </w:t>
      </w:r>
      <w:r w:rsidR="00FD542C">
        <w:rPr>
          <w:rFonts w:ascii="Times New Roman" w:hAnsi="Times New Roman" w:cs="Times New Roman"/>
        </w:rPr>
        <w:t>2</w:t>
      </w:r>
      <w:r w:rsidR="00FD542C" w:rsidRPr="000553A0">
        <w:rPr>
          <w:rFonts w:ascii="Times New Roman" w:hAnsi="Times New Roman" w:cs="Times New Roman"/>
          <w:lang w:val="cs-CZ"/>
        </w:rPr>
        <w:t xml:space="preserve">x </w:t>
      </w:r>
      <w:r w:rsidRPr="000553A0">
        <w:rPr>
          <w:rFonts w:ascii="Times New Roman" w:hAnsi="Times New Roman" w:cs="Times New Roman"/>
          <w:lang w:val="cs-CZ"/>
        </w:rPr>
        <w:t>papírové zpracování (1x objednatel</w:t>
      </w:r>
      <w:r w:rsidR="00FD542C">
        <w:rPr>
          <w:rFonts w:ascii="Times New Roman" w:hAnsi="Times New Roman" w:cs="Times New Roman"/>
          <w:lang w:val="cs-CZ"/>
        </w:rPr>
        <w:t>, 1x katastrální úřad</w:t>
      </w:r>
      <w:r w:rsidRPr="000553A0">
        <w:rPr>
          <w:rFonts w:ascii="Times New Roman" w:hAnsi="Times New Roman" w:cs="Times New Roman"/>
          <w:lang w:val="cs-CZ"/>
        </w:rPr>
        <w:t xml:space="preserve">) a CD (DVD). </w:t>
      </w:r>
    </w:p>
    <w:p w14:paraId="3E336F5D"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Zjišťování průběhu hranic obvodu KoPÚ a zjišťování hranic pozemků neřešených dle § 2 zákona - 2x papírové zpracování (1x objednatel, 1x </w:t>
      </w:r>
      <w:r w:rsidRPr="000553A0">
        <w:rPr>
          <w:rFonts w:ascii="Times New Roman" w:hAnsi="Times New Roman" w:cs="Times New Roman"/>
        </w:rPr>
        <w:t xml:space="preserve">pro předání na </w:t>
      </w:r>
      <w:r w:rsidRPr="000553A0">
        <w:rPr>
          <w:rFonts w:ascii="Times New Roman" w:hAnsi="Times New Roman" w:cs="Times New Roman"/>
          <w:lang w:val="cs-CZ"/>
        </w:rPr>
        <w:t xml:space="preserve">katastrální úřad) a CD (DVD). </w:t>
      </w:r>
    </w:p>
    <w:p w14:paraId="56440D90"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Rozbor současného stavu - 1x papírové zpracování (objednatel) a CD (DVD). </w:t>
      </w:r>
    </w:p>
    <w:p w14:paraId="0BC931CB"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Dokumentace nároků vlastníků (včetně map) - 2x papírové zpracování (1x objednatel a 1x obec) a CD (DVD) a 2x papírové zpracování k rozeslání </w:t>
      </w:r>
      <w:r w:rsidRPr="000553A0">
        <w:rPr>
          <w:rFonts w:ascii="Times New Roman" w:hAnsi="Times New Roman" w:cs="Times New Roman"/>
        </w:rPr>
        <w:t>účastníkům řízení</w:t>
      </w:r>
      <w:r w:rsidRPr="000553A0">
        <w:rPr>
          <w:rFonts w:ascii="Times New Roman" w:hAnsi="Times New Roman" w:cs="Times New Roman"/>
          <w:lang w:val="cs-CZ"/>
        </w:rPr>
        <w:t>.</w:t>
      </w:r>
    </w:p>
    <w:p w14:paraId="4088027A"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Vypracování PSZ - </w:t>
      </w:r>
      <w:r w:rsidRPr="000553A0">
        <w:rPr>
          <w:rFonts w:ascii="Times New Roman" w:hAnsi="Times New Roman" w:cs="Times New Roman"/>
        </w:rPr>
        <w:t>3</w:t>
      </w:r>
      <w:r w:rsidRPr="000553A0">
        <w:rPr>
          <w:rFonts w:ascii="Times New Roman" w:hAnsi="Times New Roman" w:cs="Times New Roman"/>
          <w:lang w:val="cs-CZ"/>
        </w:rPr>
        <w:t xml:space="preserve">x papírové zpracování (1x objednatel, </w:t>
      </w:r>
      <w:r w:rsidRPr="000553A0">
        <w:rPr>
          <w:rFonts w:ascii="Times New Roman" w:hAnsi="Times New Roman" w:cs="Times New Roman"/>
        </w:rPr>
        <w:t>1x obec, 1x obec s rozšířenou působností</w:t>
      </w:r>
      <w:r w:rsidRPr="000553A0">
        <w:rPr>
          <w:rFonts w:ascii="Times New Roman" w:hAnsi="Times New Roman" w:cs="Times New Roman"/>
          <w:lang w:val="cs-CZ"/>
        </w:rPr>
        <w:t xml:space="preserve">) a CD (DVD). Po zapracování případných změn vzniklých v průběhu zpracování návrhu nového uspořádání pozemků - </w:t>
      </w:r>
      <w:r w:rsidRPr="000553A0">
        <w:rPr>
          <w:rFonts w:ascii="Times New Roman" w:hAnsi="Times New Roman" w:cs="Times New Roman"/>
        </w:rPr>
        <w:t>3</w:t>
      </w:r>
      <w:r w:rsidRPr="000553A0">
        <w:rPr>
          <w:rFonts w:ascii="Times New Roman" w:hAnsi="Times New Roman" w:cs="Times New Roman"/>
          <w:lang w:val="cs-CZ"/>
        </w:rPr>
        <w:t xml:space="preserve">x aktualizované papírové zpracování (1x objednatel, </w:t>
      </w:r>
      <w:r w:rsidRPr="000553A0">
        <w:rPr>
          <w:rFonts w:ascii="Times New Roman" w:hAnsi="Times New Roman" w:cs="Times New Roman"/>
        </w:rPr>
        <w:t>1x obec, 1x obec s rozšířenou působností</w:t>
      </w:r>
      <w:r w:rsidRPr="000553A0">
        <w:rPr>
          <w:rFonts w:ascii="Times New Roman" w:hAnsi="Times New Roman" w:cs="Times New Roman"/>
          <w:lang w:val="cs-CZ"/>
        </w:rPr>
        <w:t>) a CD (DVD).</w:t>
      </w:r>
    </w:p>
    <w:p w14:paraId="3CD3D1F8"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Výškopisné zaměření zájmového území - 1x papírové zpracování (objednatel) a CD (DVD). </w:t>
      </w:r>
    </w:p>
    <w:p w14:paraId="252AF428"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Potřebné podélné a příčné profily společných zařízení - 1x papírové zpracování (objednatel) a CD (DVD).</w:t>
      </w:r>
    </w:p>
    <w:p w14:paraId="7BE56CEF"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Vypracování návrhu nového uspořádání pozemků k vystavení - 2x papírové zpracování (1x objednatel, 1x obec k vystavení) a CD (DVD).</w:t>
      </w:r>
    </w:p>
    <w:p w14:paraId="2B90F4D4"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Předložení aktuální dokumentace návrhu nového uspořádání pozemků - 2x papírové zpracování (1x objednatel (</w:t>
      </w:r>
      <w:proofErr w:type="spellStart"/>
      <w:r w:rsidRPr="000553A0">
        <w:rPr>
          <w:rFonts w:ascii="Times New Roman" w:hAnsi="Times New Roman" w:cs="Times New Roman"/>
          <w:lang w:val="cs-CZ"/>
        </w:rPr>
        <w:t>paré</w:t>
      </w:r>
      <w:proofErr w:type="spellEnd"/>
      <w:r w:rsidRPr="000553A0">
        <w:rPr>
          <w:rFonts w:ascii="Times New Roman" w:hAnsi="Times New Roman" w:cs="Times New Roman"/>
          <w:lang w:val="cs-CZ"/>
        </w:rPr>
        <w:t xml:space="preserve"> č. 1), 1x obec</w:t>
      </w:r>
      <w:r w:rsidRPr="000553A0">
        <w:rPr>
          <w:rFonts w:ascii="Times New Roman" w:hAnsi="Times New Roman" w:cs="Times New Roman"/>
        </w:rPr>
        <w:t xml:space="preserve"> k uložení</w:t>
      </w:r>
      <w:r w:rsidRPr="000553A0">
        <w:rPr>
          <w:rFonts w:ascii="Times New Roman" w:hAnsi="Times New Roman" w:cs="Times New Roman"/>
          <w:lang w:val="cs-CZ"/>
        </w:rPr>
        <w:t xml:space="preserve">) a CD (DVD) + 3x přílohy k rozhodnutí o schválení návrhu (1x objednatel, 1x katastrální úřad, 1x </w:t>
      </w:r>
      <w:r w:rsidRPr="000553A0">
        <w:rPr>
          <w:rFonts w:ascii="Times New Roman" w:hAnsi="Times New Roman" w:cs="Times New Roman"/>
        </w:rPr>
        <w:t>účastník řízení</w:t>
      </w:r>
      <w:r w:rsidRPr="000553A0">
        <w:rPr>
          <w:rFonts w:ascii="Times New Roman" w:hAnsi="Times New Roman" w:cs="Times New Roman"/>
          <w:lang w:val="cs-CZ"/>
        </w:rPr>
        <w:t>)</w:t>
      </w:r>
      <w:r w:rsidRPr="000553A0">
        <w:rPr>
          <w:rFonts w:ascii="Times New Roman" w:hAnsi="Times New Roman" w:cs="Times New Roman"/>
        </w:rPr>
        <w:t>.</w:t>
      </w:r>
    </w:p>
    <w:p w14:paraId="730D20FC" w14:textId="3A506CF2"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Zpracování mapového díla - </w:t>
      </w:r>
      <w:r w:rsidR="009A1CB0">
        <w:rPr>
          <w:rFonts w:ascii="Times New Roman" w:hAnsi="Times New Roman" w:cs="Times New Roman"/>
        </w:rPr>
        <w:t>2</w:t>
      </w:r>
      <w:r w:rsidR="009A1CB0" w:rsidRPr="000553A0">
        <w:rPr>
          <w:rFonts w:ascii="Times New Roman" w:hAnsi="Times New Roman" w:cs="Times New Roman"/>
          <w:lang w:val="cs-CZ"/>
        </w:rPr>
        <w:t xml:space="preserve">x </w:t>
      </w:r>
      <w:r w:rsidRPr="000553A0">
        <w:rPr>
          <w:rFonts w:ascii="Times New Roman" w:hAnsi="Times New Roman" w:cs="Times New Roman"/>
          <w:lang w:val="cs-CZ"/>
        </w:rPr>
        <w:t>papírové zpracování (</w:t>
      </w:r>
      <w:r w:rsidR="009A1CB0">
        <w:rPr>
          <w:rFonts w:ascii="Times New Roman" w:hAnsi="Times New Roman" w:cs="Times New Roman"/>
          <w:lang w:val="cs-CZ"/>
        </w:rPr>
        <w:t xml:space="preserve">1x </w:t>
      </w:r>
      <w:r w:rsidRPr="000553A0">
        <w:rPr>
          <w:rFonts w:ascii="Times New Roman" w:hAnsi="Times New Roman" w:cs="Times New Roman"/>
          <w:lang w:val="cs-CZ"/>
        </w:rPr>
        <w:t>objednatel</w:t>
      </w:r>
      <w:r w:rsidR="009A1CB0">
        <w:rPr>
          <w:rFonts w:ascii="Times New Roman" w:hAnsi="Times New Roman" w:cs="Times New Roman"/>
          <w:lang w:val="cs-CZ"/>
        </w:rPr>
        <w:t>, 1x katastrální úřad</w:t>
      </w:r>
      <w:r w:rsidRPr="000553A0">
        <w:rPr>
          <w:rFonts w:ascii="Times New Roman" w:hAnsi="Times New Roman" w:cs="Times New Roman"/>
          <w:lang w:val="cs-CZ"/>
        </w:rPr>
        <w:t xml:space="preserve">) a CD (DVD). </w:t>
      </w:r>
    </w:p>
    <w:p w14:paraId="59B757AF"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Vypracování písemných příloh k rozhodnutí o výměně nebo přechodu vlastnických práv, určení výše úhrady a lhůty podle § 10 odst. 2 zákona a o zřízení nebo zrušení věcného břemene - </w:t>
      </w:r>
      <w:r w:rsidRPr="000553A0">
        <w:rPr>
          <w:rFonts w:ascii="Times New Roman" w:hAnsi="Times New Roman" w:cs="Times New Roman"/>
        </w:rPr>
        <w:t>4</w:t>
      </w:r>
      <w:r w:rsidRPr="000553A0">
        <w:rPr>
          <w:rFonts w:ascii="Times New Roman" w:hAnsi="Times New Roman" w:cs="Times New Roman"/>
          <w:lang w:val="cs-CZ"/>
        </w:rPr>
        <w:t xml:space="preserve">x papírové zpracování (1x objednatel, 1x katastrální úřad, 1x k rozeslání </w:t>
      </w:r>
      <w:r w:rsidRPr="000553A0">
        <w:rPr>
          <w:rFonts w:ascii="Times New Roman" w:hAnsi="Times New Roman" w:cs="Times New Roman"/>
        </w:rPr>
        <w:t>účastníkům řízení, 1x obec k veřejnému nahlédnutí</w:t>
      </w:r>
      <w:r w:rsidRPr="000553A0">
        <w:rPr>
          <w:rFonts w:ascii="Times New Roman" w:hAnsi="Times New Roman" w:cs="Times New Roman"/>
          <w:lang w:val="cs-CZ"/>
        </w:rPr>
        <w:t>) a CD (DVD).</w:t>
      </w:r>
    </w:p>
    <w:p w14:paraId="69ABC364"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Vypracování </w:t>
      </w:r>
      <w:r w:rsidRPr="000553A0">
        <w:rPr>
          <w:rFonts w:ascii="Times New Roman" w:hAnsi="Times New Roman" w:cs="Times New Roman"/>
        </w:rPr>
        <w:t>stejnopisu dokumentace</w:t>
      </w:r>
      <w:r w:rsidRPr="000553A0">
        <w:rPr>
          <w:rFonts w:ascii="Times New Roman" w:hAnsi="Times New Roman" w:cs="Times New Roman"/>
          <w:lang w:val="cs-CZ"/>
        </w:rPr>
        <w:t xml:space="preserve"> o vytyčení hranic pozemků - 1x papírové zpracování (1x objednatel) a CD (DVD) podle § 90 katastrální vyhlášky. </w:t>
      </w:r>
    </w:p>
    <w:p w14:paraId="7D73C5F7"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Grafické výstupy budou zpracovány v měřítku stanoveném katastrálním úřadem. Návrh </w:t>
      </w:r>
      <w:r w:rsidRPr="000553A0">
        <w:rPr>
          <w:rFonts w:ascii="Times New Roman" w:hAnsi="Times New Roman" w:cs="Times New Roman"/>
        </w:rPr>
        <w:t>PSZ</w:t>
      </w:r>
      <w:r w:rsidRPr="000553A0">
        <w:rPr>
          <w:rFonts w:ascii="Times New Roman" w:hAnsi="Times New Roman" w:cs="Times New Roman"/>
          <w:lang w:val="cs-CZ"/>
        </w:rPr>
        <w:t xml:space="preserve"> </w:t>
      </w:r>
      <w:r w:rsidRPr="000553A0">
        <w:rPr>
          <w:rFonts w:ascii="Times New Roman" w:hAnsi="Times New Roman" w:cs="Times New Roman"/>
        </w:rPr>
        <w:t xml:space="preserve">a návrh nového uspořádání pozemků </w:t>
      </w:r>
      <w:r w:rsidRPr="000553A0">
        <w:rPr>
          <w:rFonts w:ascii="Times New Roman" w:hAnsi="Times New Roman" w:cs="Times New Roman"/>
          <w:lang w:val="cs-CZ"/>
        </w:rPr>
        <w:t>v měřítku 1 : 2000 nebo 1 : 5000 (měřítka stanoví objednatel podle potřeby v průběhu zpracování KoPÚ).</w:t>
      </w:r>
    </w:p>
    <w:p w14:paraId="5D7E917C"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Grafické a textové přílohy, dodávané zhotovitelem, které bude objednatel následně rozesílat </w:t>
      </w:r>
      <w:r w:rsidRPr="000553A0">
        <w:rPr>
          <w:rFonts w:ascii="Times New Roman" w:hAnsi="Times New Roman" w:cs="Times New Roman"/>
        </w:rPr>
        <w:t>účastníkům řízení</w:t>
      </w:r>
      <w:r w:rsidRPr="000553A0">
        <w:rPr>
          <w:rFonts w:ascii="Times New Roman" w:hAnsi="Times New Roman" w:cs="Times New Roman"/>
          <w:lang w:val="cs-CZ"/>
        </w:rPr>
        <w:t xml:space="preserve">, budou zkompletovány pro každého </w:t>
      </w:r>
      <w:r w:rsidRPr="000553A0">
        <w:rPr>
          <w:rFonts w:ascii="Times New Roman" w:hAnsi="Times New Roman" w:cs="Times New Roman"/>
        </w:rPr>
        <w:t>účastníka řízení</w:t>
      </w:r>
      <w:r w:rsidRPr="000553A0">
        <w:rPr>
          <w:rFonts w:ascii="Times New Roman" w:hAnsi="Times New Roman" w:cs="Times New Roman"/>
          <w:lang w:val="cs-CZ"/>
        </w:rPr>
        <w:t xml:space="preserve"> samostatně a řazeny dle </w:t>
      </w:r>
      <w:r w:rsidRPr="000553A0">
        <w:rPr>
          <w:rFonts w:ascii="Times New Roman" w:hAnsi="Times New Roman" w:cs="Times New Roman"/>
        </w:rPr>
        <w:t>požadavku objednatele</w:t>
      </w:r>
      <w:r w:rsidRPr="000553A0">
        <w:rPr>
          <w:rFonts w:ascii="Times New Roman" w:hAnsi="Times New Roman" w:cs="Times New Roman"/>
          <w:lang w:val="cs-CZ"/>
        </w:rPr>
        <w:t>.</w:t>
      </w:r>
    </w:p>
    <w:p w14:paraId="5BA02C85" w14:textId="77777777" w:rsidR="00C423B6" w:rsidRPr="000553A0" w:rsidRDefault="00C423B6" w:rsidP="00C423B6">
      <w:pPr>
        <w:pStyle w:val="Nadpis1"/>
        <w:rPr>
          <w:rFonts w:ascii="Times New Roman" w:hAnsi="Times New Roman" w:cs="Times New Roman"/>
          <w:lang w:val="cs-CZ"/>
        </w:rPr>
      </w:pPr>
      <w:r w:rsidRPr="000553A0">
        <w:rPr>
          <w:rFonts w:ascii="Times New Roman" w:hAnsi="Times New Roman" w:cs="Times New Roman"/>
          <w:lang w:val="cs-CZ"/>
        </w:rPr>
        <w:br/>
        <w:t>Základní podmínky předání a převzetí díla</w:t>
      </w:r>
    </w:p>
    <w:p w14:paraId="2AD8C86E"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14:paraId="598DDCD5" w14:textId="5879392F"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Části díla budou předávány v sídle SPÚ – </w:t>
      </w:r>
      <w:r w:rsidRPr="000553A0">
        <w:rPr>
          <w:rFonts w:ascii="Times New Roman" w:hAnsi="Times New Roman" w:cs="Times New Roman"/>
        </w:rPr>
        <w:t xml:space="preserve">Krajského pozemkového úřadu, </w:t>
      </w:r>
      <w:r w:rsidRPr="000553A0">
        <w:rPr>
          <w:rFonts w:ascii="Times New Roman" w:hAnsi="Times New Roman" w:cs="Times New Roman"/>
          <w:lang w:val="cs-CZ"/>
        </w:rPr>
        <w:t>Pobočky</w:t>
      </w:r>
      <w:r w:rsidR="004147C6">
        <w:rPr>
          <w:rFonts w:ascii="Times New Roman" w:hAnsi="Times New Roman" w:cs="Times New Roman"/>
          <w:lang w:val="cs-CZ"/>
        </w:rPr>
        <w:t xml:space="preserve"> Klatovy</w:t>
      </w:r>
      <w:r w:rsidRPr="000553A0">
        <w:rPr>
          <w:rFonts w:ascii="Times New Roman" w:hAnsi="Times New Roman" w:cs="Times New Roman"/>
          <w:lang w:val="cs-CZ"/>
        </w:rPr>
        <w:t>, adresa</w:t>
      </w:r>
      <w:r w:rsidR="004147C6">
        <w:rPr>
          <w:rFonts w:ascii="Times New Roman" w:hAnsi="Times New Roman" w:cs="Times New Roman"/>
          <w:lang w:val="cs-CZ"/>
        </w:rPr>
        <w:t xml:space="preserve"> Čapkova 127/V, 339 01 Klatovy</w:t>
      </w:r>
      <w:r w:rsidRPr="000553A0">
        <w:rPr>
          <w:rFonts w:ascii="Times New Roman" w:hAnsi="Times New Roman" w:cs="Times New Roman"/>
          <w:lang w:val="cs-CZ"/>
        </w:rPr>
        <w:t>.</w:t>
      </w:r>
      <w:r w:rsidRPr="000553A0">
        <w:rPr>
          <w:rFonts w:ascii="Times New Roman" w:hAnsi="Times New Roman" w:cs="Times New Roman"/>
        </w:rPr>
        <w:t xml:space="preserve"> </w:t>
      </w:r>
      <w:r w:rsidRPr="000553A0">
        <w:rPr>
          <w:rFonts w:ascii="Times New Roman" w:hAnsi="Times New Roman" w:cs="Times New Roman"/>
          <w:lang w:val="cs-CZ"/>
        </w:rPr>
        <w:t>O</w:t>
      </w:r>
      <w:r w:rsidR="004147C6">
        <w:rPr>
          <w:rFonts w:ascii="Times New Roman" w:hAnsi="Times New Roman" w:cs="Times New Roman"/>
          <w:lang w:val="cs-CZ"/>
        </w:rPr>
        <w:t xml:space="preserve"> </w:t>
      </w:r>
      <w:r w:rsidRPr="000553A0">
        <w:rPr>
          <w:rFonts w:ascii="Times New Roman" w:hAnsi="Times New Roman" w:cs="Times New Roman"/>
          <w:lang w:val="cs-CZ"/>
        </w:rPr>
        <w:t xml:space="preserve">předání a převzetí části díla bez zjevných vad a nedodělků bude vyhotoven schvalovací protokol, který bude oboustranně potvrzen osobami oprávněnými jednat v technických záležitostech. </w:t>
      </w:r>
    </w:p>
    <w:p w14:paraId="325DAC0D"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lastRenderedPageBreak/>
        <w:t xml:space="preserve">Zhotovitel předloží objednateli 7 dnů před zahájením projednávání se sborem zástupců k posouzení návrh </w:t>
      </w:r>
      <w:r w:rsidRPr="000553A0">
        <w:rPr>
          <w:rFonts w:ascii="Times New Roman" w:hAnsi="Times New Roman" w:cs="Times New Roman"/>
        </w:rPr>
        <w:t>PSZ</w:t>
      </w:r>
      <w:r w:rsidRPr="000553A0">
        <w:rPr>
          <w:rFonts w:ascii="Times New Roman" w:hAnsi="Times New Roman" w:cs="Times New Roman"/>
          <w:lang w:val="cs-CZ"/>
        </w:rPr>
        <w:t xml:space="preserve"> a před projednáním s vlastníky první návrh nového uspořádání pozemků </w:t>
      </w:r>
      <w:r w:rsidRPr="000553A0">
        <w:rPr>
          <w:rFonts w:ascii="Times New Roman" w:hAnsi="Times New Roman" w:cs="Times New Roman"/>
        </w:rPr>
        <w:t>v</w:t>
      </w:r>
      <w:r w:rsidRPr="000553A0">
        <w:rPr>
          <w:rFonts w:ascii="Times New Roman" w:hAnsi="Times New Roman" w:cs="Times New Roman"/>
          <w:lang w:val="cs-CZ"/>
        </w:rPr>
        <w:t xml:space="preserve"> </w:t>
      </w:r>
      <w:r w:rsidRPr="000553A0">
        <w:rPr>
          <w:rFonts w:ascii="Times New Roman" w:hAnsi="Times New Roman" w:cs="Times New Roman"/>
        </w:rPr>
        <w:t>digitální formě</w:t>
      </w:r>
      <w:r w:rsidRPr="000553A0">
        <w:rPr>
          <w:rFonts w:ascii="Times New Roman" w:hAnsi="Times New Roman" w:cs="Times New Roman"/>
          <w:lang w:val="cs-CZ"/>
        </w:rPr>
        <w:t xml:space="preserve">. </w:t>
      </w:r>
    </w:p>
    <w:p w14:paraId="4E9E2BF0"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Schvalovací protokol bude vyhotoven:</w:t>
      </w:r>
    </w:p>
    <w:p w14:paraId="25087F64"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u dílčích částí 3.1.1. </w:t>
      </w:r>
      <w:r w:rsidRPr="000553A0">
        <w:rPr>
          <w:rFonts w:ascii="Times New Roman" w:hAnsi="Times New Roman" w:cs="Times New Roman"/>
        </w:rPr>
        <w:t>po potvrzení o odevzdání díla katastrálnímu úřadu k vydání kladného stanoviska (§ 9 odst. 6 zákona)</w:t>
      </w:r>
      <w:r w:rsidRPr="000553A0">
        <w:rPr>
          <w:rFonts w:ascii="Times New Roman" w:hAnsi="Times New Roman" w:cs="Times New Roman"/>
          <w:lang w:val="cs-CZ"/>
        </w:rPr>
        <w:t xml:space="preserve">, </w:t>
      </w:r>
    </w:p>
    <w:p w14:paraId="520BD3B4"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u dílčí části 3.1.2. po potvrzení správnosti odevzdávaného díla objednatelem,</w:t>
      </w:r>
    </w:p>
    <w:p w14:paraId="2AC578F5" w14:textId="77777777" w:rsidR="00C423B6" w:rsidRPr="000553A0" w:rsidRDefault="00C423B6" w:rsidP="00C423B6">
      <w:pPr>
        <w:pStyle w:val="Odstavec111"/>
        <w:rPr>
          <w:rFonts w:ascii="Times New Roman" w:hAnsi="Times New Roman" w:cs="Times New Roman"/>
        </w:rPr>
      </w:pPr>
      <w:r w:rsidRPr="000553A0">
        <w:rPr>
          <w:rFonts w:ascii="Times New Roman" w:hAnsi="Times New Roman" w:cs="Times New Roman"/>
        </w:rPr>
        <w:t xml:space="preserve">u dílčích částí 3.1.3. po předání kladného stanoviska katastrálního úřadu (§ 9 odst. 6 zákona), </w:t>
      </w:r>
    </w:p>
    <w:p w14:paraId="74BE1D4D"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rPr>
        <w:t>dílčí části 3.1.4. po potvrzení správnosti odevzdávaného díla objednatelem,</w:t>
      </w:r>
    </w:p>
    <w:p w14:paraId="3C770C0F"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u dílčí části 3.1.5. po odstranění námitek a připomínek k vystaveným nárokům, uplatněných ve lhůtě stanovené objednatelem (§ 8 odst. 1 zákona),</w:t>
      </w:r>
    </w:p>
    <w:p w14:paraId="3E16634E"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u dílčí části 3.2.1. po schválení zastupitelstvem obce na veřejném zasedání (§ 9 odst. 11 zákona),</w:t>
      </w:r>
    </w:p>
    <w:p w14:paraId="7BEC8897" w14:textId="77777777" w:rsidR="00C423B6" w:rsidRPr="000553A0" w:rsidRDefault="00C423B6" w:rsidP="00C423B6">
      <w:pPr>
        <w:pStyle w:val="Odstavec111"/>
        <w:rPr>
          <w:rFonts w:ascii="Times New Roman" w:hAnsi="Times New Roman" w:cs="Times New Roman"/>
        </w:rPr>
      </w:pPr>
      <w:r w:rsidRPr="000553A0">
        <w:rPr>
          <w:rFonts w:ascii="Times New Roman" w:hAnsi="Times New Roman" w:cs="Times New Roman"/>
          <w:lang w:val="cs-CZ"/>
        </w:rPr>
        <w:t xml:space="preserve">u dílčí části 3.2.2. </w:t>
      </w:r>
      <w:r w:rsidRPr="000553A0">
        <w:rPr>
          <w:rFonts w:ascii="Times New Roman" w:hAnsi="Times New Roman" w:cs="Times New Roman"/>
        </w:rPr>
        <w:t>po potvrzení správnosti odevzdávaného díla objednatelem a po předložení kladného schvalovacího protokolu o převzetí dat ve VFP,</w:t>
      </w:r>
    </w:p>
    <w:p w14:paraId="3C410037"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u dílčí části 3.2.3. </w:t>
      </w:r>
      <w:r w:rsidRPr="000553A0">
        <w:rPr>
          <w:rFonts w:ascii="Times New Roman" w:hAnsi="Times New Roman" w:cs="Times New Roman"/>
        </w:rPr>
        <w:t xml:space="preserve">po vypořádání námitek a připomínek k vystavenému návrhu uplatněných ve lhůtě stanovené zákonem (§ 11 odst. 1 zákona) a po předložení aktuální dokumentace a kladného schvalovacího protokolu o převzetí dat ve </w:t>
      </w:r>
      <w:r w:rsidRPr="000553A0">
        <w:rPr>
          <w:rFonts w:ascii="Times New Roman" w:hAnsi="Times New Roman" w:cs="Times New Roman"/>
          <w:lang w:val="cs-CZ"/>
        </w:rPr>
        <w:t>VFP</w:t>
      </w:r>
      <w:r w:rsidRPr="000553A0">
        <w:rPr>
          <w:rFonts w:ascii="Times New Roman" w:hAnsi="Times New Roman" w:cs="Times New Roman"/>
        </w:rPr>
        <w:t>,</w:t>
      </w:r>
    </w:p>
    <w:p w14:paraId="24B22575"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 xml:space="preserve">u hlavního celku 3.3. po předložení kladného stanoviska katastrálního úřadu k převzetí výsledků zeměměřických činností do katastru nemovitostí. </w:t>
      </w:r>
    </w:p>
    <w:p w14:paraId="6153CD6C"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Část díla „Vytyčení pozemků dle zapsané DKM“ zabezpečí zhotovitel ve lhůtách stanovených objednatelem, nejpozději však do konce </w:t>
      </w:r>
      <w:r w:rsidRPr="000553A0">
        <w:rPr>
          <w:rFonts w:ascii="Times New Roman" w:hAnsi="Times New Roman" w:cs="Times New Roman"/>
        </w:rPr>
        <w:t>30. 9.</w:t>
      </w:r>
      <w:r w:rsidRPr="000553A0">
        <w:rPr>
          <w:rFonts w:ascii="Times New Roman" w:hAnsi="Times New Roman" w:cs="Times New Roman"/>
          <w:lang w:val="cs-CZ"/>
        </w:rPr>
        <w:t xml:space="preserve"> následujícího po roce, v němž došlo k zápisu KoPÚ do katastru nemovitostí.</w:t>
      </w:r>
    </w:p>
    <w:p w14:paraId="66FC92DB" w14:textId="77777777" w:rsidR="00C423B6" w:rsidRPr="000553A0" w:rsidRDefault="00C423B6" w:rsidP="00C423B6">
      <w:pPr>
        <w:pStyle w:val="Nadpis1"/>
        <w:rPr>
          <w:rFonts w:ascii="Times New Roman" w:hAnsi="Times New Roman" w:cs="Times New Roman"/>
          <w:lang w:val="cs-CZ"/>
        </w:rPr>
      </w:pPr>
      <w:r w:rsidRPr="000553A0">
        <w:rPr>
          <w:rFonts w:ascii="Times New Roman" w:hAnsi="Times New Roman" w:cs="Times New Roman"/>
          <w:lang w:val="cs-CZ"/>
        </w:rPr>
        <w:br/>
        <w:t>Cena za provedení díla</w:t>
      </w:r>
    </w:p>
    <w:p w14:paraId="029AC79C"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C423B6" w:rsidRPr="000553A0" w14:paraId="2D6CAEDC"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06E85C4E"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1. Hlavní celek - Přípravné práce celkem (Dílčí části 3.1.1.- 3.1.5.)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B29CB65" w14:textId="7443994A"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2CE5763D"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3D7CFBF6"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2. Hlavní celek - Návrhové práce celkem (Dílčí části 3.2.1.- 3.2.3.)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EDAD9E1" w14:textId="605C9767"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1C155705"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79F5D268"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695CE39" w14:textId="5B293D6E"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2EFFCD76"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tcPr>
          <w:p w14:paraId="79B82D62"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 xml:space="preserve">4. Hlavní celek - </w:t>
            </w:r>
            <w:r w:rsidRPr="000553A0">
              <w:rPr>
                <w:rFonts w:ascii="Times New Roman" w:hAnsi="Times New Roman"/>
                <w:sz w:val="22"/>
                <w:szCs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29B20F40" w14:textId="58269E32"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5A4D0AD0"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2679FF16"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3BB2F4" w14:textId="5C8FB9F5"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4D9B4FD8"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58A4B50A"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1C2148D" w14:textId="10DDC506"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40702455" w14:textId="77777777" w:rsidTr="00EA307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5A52FD84"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r w:rsidRPr="000553A0">
              <w:rPr>
                <w:rFonts w:ascii="Times New Roman" w:hAnsi="Times New Roman"/>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CD487F2" w14:textId="26DC2291" w:rsidR="00C423B6" w:rsidRPr="000553A0" w:rsidRDefault="00E2659C" w:rsidP="00EA3070">
            <w:pPr>
              <w:tabs>
                <w:tab w:val="right" w:pos="1026"/>
              </w:tabs>
              <w:spacing w:after="0" w:line="276" w:lineRule="auto"/>
              <w:ind w:left="34"/>
              <w:jc w:val="right"/>
              <w:rPr>
                <w:rFonts w:ascii="Times New Roman" w:hAnsi="Times New Roman" w:cs="Times New Roman"/>
                <w:snapToGrid w:val="0"/>
              </w:rPr>
            </w:pPr>
            <w:r w:rsidRPr="00F0333A">
              <w:rPr>
                <w:rFonts w:ascii="Times New Roman" w:hAnsi="Times New Roman" w:cs="Times New Roman"/>
                <w:highlight w:val="darkYellow"/>
              </w:rPr>
              <w:fldChar w:fldCharType="begin">
                <w:ffData>
                  <w:name w:val="Text29"/>
                  <w:enabled/>
                  <w:calcOnExit w:val="0"/>
                  <w:textInput/>
                </w:ffData>
              </w:fldChar>
            </w:r>
            <w:r w:rsidRPr="00F0333A">
              <w:rPr>
                <w:rFonts w:ascii="Times New Roman" w:hAnsi="Times New Roman" w:cs="Times New Roman"/>
                <w:highlight w:val="darkYellow"/>
              </w:rPr>
              <w:instrText xml:space="preserve"> FORMTEXT </w:instrText>
            </w:r>
            <w:r w:rsidRPr="00F0333A">
              <w:rPr>
                <w:rFonts w:ascii="Times New Roman" w:hAnsi="Times New Roman" w:cs="Times New Roman"/>
                <w:highlight w:val="darkYellow"/>
              </w:rPr>
            </w:r>
            <w:r w:rsidRPr="00F0333A">
              <w:rPr>
                <w:rFonts w:ascii="Times New Roman" w:hAnsi="Times New Roman" w:cs="Times New Roman"/>
                <w:highlight w:val="darkYellow"/>
              </w:rPr>
              <w:fldChar w:fldCharType="separate"/>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t> </w:t>
            </w:r>
            <w:r w:rsidRPr="00F0333A">
              <w:rPr>
                <w:rFonts w:ascii="Times New Roman" w:hAnsi="Times New Roman" w:cs="Times New Roman"/>
                <w:highlight w:val="darkYellow"/>
              </w:rPr>
              <w:fldChar w:fldCharType="end"/>
            </w:r>
            <w:r w:rsidR="00C423B6" w:rsidRPr="000553A0">
              <w:rPr>
                <w:rFonts w:ascii="Times New Roman" w:hAnsi="Times New Roman" w:cs="Times New Roman"/>
                <w:snapToGrid w:val="0"/>
              </w:rPr>
              <w:t>,- Kč</w:t>
            </w:r>
          </w:p>
        </w:tc>
      </w:tr>
      <w:tr w:rsidR="00C423B6" w:rsidRPr="000553A0" w14:paraId="18B15369" w14:textId="77777777" w:rsidTr="00EA3070">
        <w:trPr>
          <w:trHeight w:val="142"/>
        </w:trPr>
        <w:tc>
          <w:tcPr>
            <w:tcW w:w="6691" w:type="dxa"/>
            <w:tcBorders>
              <w:top w:val="single" w:sz="4" w:space="0" w:color="auto"/>
              <w:left w:val="nil"/>
              <w:bottom w:val="nil"/>
              <w:right w:val="nil"/>
            </w:tcBorders>
            <w:vAlign w:val="center"/>
          </w:tcPr>
          <w:p w14:paraId="292EAD6B" w14:textId="77777777" w:rsidR="00C423B6" w:rsidRPr="000553A0" w:rsidRDefault="00C423B6" w:rsidP="00EA3070">
            <w:pPr>
              <w:pStyle w:val="Tabulka-buky11"/>
              <w:spacing w:before="0" w:after="0"/>
              <w:rPr>
                <w:rFonts w:ascii="Times New Roman" w:hAnsi="Times New Roman"/>
                <w:snapToGrid w:val="0"/>
                <w:sz w:val="22"/>
                <w:szCs w:val="22"/>
                <w:lang w:val="cs-CZ" w:eastAsia="en-US"/>
              </w:rPr>
            </w:pPr>
          </w:p>
        </w:tc>
        <w:tc>
          <w:tcPr>
            <w:tcW w:w="1877" w:type="dxa"/>
            <w:tcBorders>
              <w:top w:val="single" w:sz="4" w:space="0" w:color="auto"/>
              <w:left w:val="nil"/>
              <w:bottom w:val="nil"/>
              <w:right w:val="nil"/>
            </w:tcBorders>
            <w:vAlign w:val="center"/>
          </w:tcPr>
          <w:p w14:paraId="7EBFA1DB" w14:textId="77777777" w:rsidR="00C423B6" w:rsidRPr="000553A0" w:rsidRDefault="00C423B6" w:rsidP="00EA3070">
            <w:pPr>
              <w:tabs>
                <w:tab w:val="right" w:pos="1026"/>
              </w:tabs>
              <w:spacing w:after="0" w:line="276" w:lineRule="auto"/>
              <w:ind w:left="34"/>
              <w:jc w:val="right"/>
              <w:rPr>
                <w:rFonts w:ascii="Times New Roman" w:hAnsi="Times New Roman" w:cs="Times New Roman"/>
                <w:snapToGrid w:val="0"/>
              </w:rPr>
            </w:pPr>
          </w:p>
        </w:tc>
      </w:tr>
    </w:tbl>
    <w:p w14:paraId="65D99891"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t>Sjednaná celková cena je neměnná</w:t>
      </w:r>
      <w:r w:rsidRPr="000553A0">
        <w:rPr>
          <w:rFonts w:ascii="Times New Roman" w:hAnsi="Times New Roman" w:cs="Times New Roman"/>
        </w:rPr>
        <w:t xml:space="preserve">, nejvýše přípustná a nepřekročitelná </w:t>
      </w:r>
      <w:r w:rsidRPr="000553A0">
        <w:rPr>
          <w:rFonts w:ascii="Times New Roman" w:hAnsi="Times New Roman" w:cs="Times New Roman"/>
          <w:lang w:val="cs-CZ"/>
        </w:rPr>
        <w:t xml:space="preserve">po celou dobu realizace díla a tuto lze změnit pouze </w:t>
      </w:r>
      <w:r w:rsidRPr="000553A0">
        <w:rPr>
          <w:rFonts w:ascii="Times New Roman" w:hAnsi="Times New Roman" w:cs="Times New Roman"/>
        </w:rPr>
        <w:t xml:space="preserve">v souladu s odstavcem 6.2. nebo 6.3. tohoto článku a dále </w:t>
      </w:r>
      <w:r w:rsidRPr="000553A0">
        <w:rPr>
          <w:rFonts w:ascii="Times New Roman" w:hAnsi="Times New Roman" w:cs="Times New Roman"/>
          <w:lang w:val="cs-CZ"/>
        </w:rPr>
        <w:t xml:space="preserve">v případě, že v průběhu plnění dojde ke změnám sazeb DPH nebo dojde k uplatnění opčního práva. </w:t>
      </w:r>
      <w:r w:rsidRPr="000553A0">
        <w:rPr>
          <w:rFonts w:ascii="Times New Roman" w:hAnsi="Times New Roman" w:cs="Times New Roman"/>
        </w:rPr>
        <w:t>Cena je platná po celou dobu realizace díla a obsahuje veškeré práce související s provedením díla, kryje náklady zhotovitele nezbytné k řádnému dokončení díla.</w:t>
      </w:r>
    </w:p>
    <w:p w14:paraId="67BEE012" w14:textId="77777777" w:rsidR="00C423B6" w:rsidRPr="000553A0" w:rsidRDefault="00C423B6" w:rsidP="00C423B6">
      <w:pPr>
        <w:pStyle w:val="Odstavec111"/>
        <w:rPr>
          <w:rFonts w:ascii="Times New Roman" w:hAnsi="Times New Roman" w:cs="Times New Roman"/>
          <w:lang w:val="cs-CZ"/>
        </w:rPr>
      </w:pPr>
      <w:r w:rsidRPr="000553A0">
        <w:rPr>
          <w:rFonts w:ascii="Times New Roman" w:hAnsi="Times New Roman" w:cs="Times New Roman"/>
          <w:lang w:val="cs-CZ"/>
        </w:rPr>
        <w:lastRenderedPageBreak/>
        <w:t xml:space="preserve">Sjednaná celková cena je určena na základě zadaného rozsahu měrných jednotek a jím odpovídajících jednotkových položkových cen nabídnutých zhotovitelem. </w:t>
      </w:r>
    </w:p>
    <w:p w14:paraId="20A6F3E0"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V případě menšího množství měrných jednotek u poskytnutých služeb budou fakturovány skutečně zpracované měrné jednotky. </w:t>
      </w:r>
    </w:p>
    <w:p w14:paraId="3FE689FA"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rPr>
        <w:t>Případné dodatečné služby budou řešeny v souladu s § 23 odst. 7 písm. a) ZVZ.</w:t>
      </w:r>
    </w:p>
    <w:p w14:paraId="0A481F1B"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 xml:space="preserve">U cen geodetických a projekčních prací, u nichž je měrná jednotka 100 </w:t>
      </w:r>
      <w:proofErr w:type="spellStart"/>
      <w:r w:rsidRPr="000553A0">
        <w:rPr>
          <w:rFonts w:ascii="Times New Roman" w:hAnsi="Times New Roman" w:cs="Times New Roman"/>
          <w:lang w:val="cs-CZ"/>
        </w:rPr>
        <w:t>bm</w:t>
      </w:r>
      <w:proofErr w:type="spellEnd"/>
      <w:r w:rsidRPr="000553A0">
        <w:rPr>
          <w:rFonts w:ascii="Times New Roman" w:hAnsi="Times New Roman" w:cs="Times New Roman"/>
          <w:lang w:val="cs-CZ"/>
        </w:rPr>
        <w:t xml:space="preserve">, se metry sčítají za </w:t>
      </w:r>
      <w:r w:rsidRPr="000553A0">
        <w:rPr>
          <w:rFonts w:ascii="Times New Roman" w:hAnsi="Times New Roman" w:cs="Times New Roman"/>
        </w:rPr>
        <w:t>celou dílčí část</w:t>
      </w:r>
      <w:r w:rsidRPr="000553A0">
        <w:rPr>
          <w:rFonts w:ascii="Times New Roman" w:hAnsi="Times New Roman" w:cs="Times New Roman"/>
          <w:lang w:val="cs-CZ"/>
        </w:rPr>
        <w:t xml:space="preserve"> a teprve součet se zaokrouhluje. Zaokrouhlení se provádí vždy směrem nahoru.</w:t>
      </w:r>
    </w:p>
    <w:p w14:paraId="0BDDF5C6" w14:textId="77777777" w:rsidR="00C423B6" w:rsidRPr="000553A0" w:rsidRDefault="00C423B6" w:rsidP="00C423B6">
      <w:pPr>
        <w:pStyle w:val="Odstavecseseznamem"/>
        <w:rPr>
          <w:rFonts w:ascii="Times New Roman" w:hAnsi="Times New Roman" w:cs="Times New Roman"/>
          <w:lang w:val="cs-CZ"/>
        </w:rPr>
      </w:pPr>
      <w:r w:rsidRPr="000553A0">
        <w:rPr>
          <w:rFonts w:ascii="Times New Roman" w:hAnsi="Times New Roman" w:cs="Times New Roman"/>
          <w:lang w:val="cs-CZ"/>
        </w:rPr>
        <w:t>Tisk nutných mapových podkladů je zahrnut do cenové kalkulace.</w:t>
      </w:r>
    </w:p>
    <w:p w14:paraId="5D2A71CA" w14:textId="77777777" w:rsidR="00C423B6" w:rsidRPr="000553A0" w:rsidRDefault="00C423B6" w:rsidP="00C423B6">
      <w:pPr>
        <w:pStyle w:val="Nadpis1"/>
        <w:rPr>
          <w:rFonts w:ascii="Times New Roman" w:hAnsi="Times New Roman" w:cs="Times New Roman"/>
          <w:lang w:val="cs-CZ"/>
        </w:rPr>
      </w:pPr>
      <w:r w:rsidRPr="000553A0">
        <w:rPr>
          <w:rFonts w:ascii="Times New Roman" w:hAnsi="Times New Roman" w:cs="Times New Roman"/>
          <w:lang w:val="cs-CZ"/>
        </w:rPr>
        <w:br/>
        <w:t>Platební a fakturační podmínky</w:t>
      </w:r>
    </w:p>
    <w:p w14:paraId="405C2973" w14:textId="77777777" w:rsidR="00C423B6" w:rsidRPr="00E373D6" w:rsidRDefault="00C423B6" w:rsidP="00C423B6">
      <w:pPr>
        <w:pStyle w:val="Odstavecseseznamem"/>
        <w:rPr>
          <w:rFonts w:ascii="Times New Roman" w:hAnsi="Times New Roman" w:cs="Times New Roman"/>
        </w:rPr>
      </w:pPr>
      <w:r w:rsidRPr="00E373D6">
        <w:rPr>
          <w:rFonts w:ascii="Times New Roman" w:hAnsi="Times New Roman" w:cs="Times New Roman"/>
          <w:lang w:val="cs-CZ"/>
        </w:rPr>
        <w:t>Faktura</w:t>
      </w:r>
      <w:r w:rsidRPr="00E373D6">
        <w:rPr>
          <w:rFonts w:ascii="Times New Roman" w:hAnsi="Times New Roman" w:cs="Times New Roman"/>
        </w:rPr>
        <w:t>ční adresa: Státní pozemkový úřad, Husinecká 1024/11a, 130 00 Praha 3 – Žižkov, IČO: 01312774.</w:t>
      </w:r>
    </w:p>
    <w:p w14:paraId="2AAEFD2A"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rPr>
        <w:t>Fakturace</w:t>
      </w:r>
      <w:r w:rsidRPr="00E373D6">
        <w:rPr>
          <w:rFonts w:ascii="Times New Roman" w:hAnsi="Times New Roman" w:cs="Times New Roman"/>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 </w:t>
      </w:r>
      <w:r w:rsidRPr="00E373D6">
        <w:rPr>
          <w:rFonts w:ascii="Times New Roman" w:hAnsi="Times New Roman" w:cs="Times New Roman"/>
        </w:rPr>
        <w:t xml:space="preserve">o </w:t>
      </w:r>
      <w:r w:rsidRPr="00E373D6">
        <w:rPr>
          <w:rFonts w:ascii="Times New Roman" w:hAnsi="Times New Roman" w:cs="Times New Roman"/>
          <w:lang w:val="cs-CZ"/>
        </w:rPr>
        <w:t>dokumentaci předávanou katastrálnímu úřadu, bude součástí protokolu potvrzení katastrálního úřadu o převzetí dokumentace tímto orgánem bez vad a nedodělků.</w:t>
      </w:r>
    </w:p>
    <w:p w14:paraId="16330CAD"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3F7A0936"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47C03794"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lang w:val="cs-CZ"/>
        </w:rPr>
        <w:t>Zhotovitel označí každou fakturu textem „dílčí“ s označením dílčí části a poslední fakturu označí textem „konečná“.</w:t>
      </w:r>
    </w:p>
    <w:p w14:paraId="3421163D"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lang w:val="cs-CZ"/>
        </w:rPr>
        <w:t xml:space="preserve">Splatnost jednotlivých faktur je 30 kalendářních dnů ode dne doručení objednateli. </w:t>
      </w:r>
    </w:p>
    <w:p w14:paraId="745EE418"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lang w:val="cs-CZ"/>
        </w:rPr>
        <w:t>Poslední faktura v kalendářním roce musí být objednateli doručena nejpozději do 30. 11. kalendářního roku.</w:t>
      </w:r>
    </w:p>
    <w:p w14:paraId="776166EC" w14:textId="77777777" w:rsidR="00C423B6" w:rsidRPr="00E373D6" w:rsidRDefault="00C423B6" w:rsidP="00C423B6">
      <w:pPr>
        <w:pStyle w:val="Odstavecseseznamem"/>
        <w:rPr>
          <w:rFonts w:ascii="Times New Roman" w:hAnsi="Times New Roman" w:cs="Times New Roman"/>
          <w:lang w:val="cs-CZ"/>
        </w:rPr>
      </w:pPr>
      <w:r w:rsidRPr="00E373D6">
        <w:rPr>
          <w:rFonts w:ascii="Times New Roman" w:hAnsi="Times New Roman" w:cs="Times New Roman"/>
        </w:rPr>
        <w:t>Objednatel neposkytne zhotoviteli zálohy.</w:t>
      </w:r>
    </w:p>
    <w:p w14:paraId="6EB675D3" w14:textId="77777777" w:rsidR="00C423B6" w:rsidRPr="00E373D6" w:rsidRDefault="00C423B6" w:rsidP="00C423B6">
      <w:pPr>
        <w:pStyle w:val="Odstavecseseznamem"/>
        <w:rPr>
          <w:rFonts w:ascii="Times New Roman" w:hAnsi="Times New Roman" w:cs="Times New Roman"/>
        </w:rPr>
      </w:pPr>
      <w:r w:rsidRPr="00E373D6">
        <w:rPr>
          <w:rFonts w:ascii="Times New Roman" w:hAnsi="Times New Roman" w:cs="Times New Roman"/>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68D316DC" w14:textId="77777777" w:rsidR="00C423B6" w:rsidRPr="00C35226" w:rsidRDefault="00C423B6" w:rsidP="00C423B6">
      <w:pPr>
        <w:pStyle w:val="Nadpis1"/>
        <w:rPr>
          <w:rFonts w:ascii="Times New Roman" w:hAnsi="Times New Roman" w:cs="Times New Roman"/>
          <w:lang w:val="cs-CZ"/>
        </w:rPr>
      </w:pPr>
      <w:r w:rsidRPr="00C35226">
        <w:rPr>
          <w:rFonts w:ascii="Times New Roman" w:hAnsi="Times New Roman" w:cs="Times New Roman"/>
          <w:lang w:val="cs-CZ"/>
        </w:rPr>
        <w:br/>
        <w:t xml:space="preserve">Záruky, smluvní pokuty, sankce </w:t>
      </w:r>
    </w:p>
    <w:p w14:paraId="0520F5D4"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S</w:t>
      </w:r>
      <w:r w:rsidRPr="00C35226">
        <w:rPr>
          <w:rFonts w:ascii="Times New Roman" w:hAnsi="Times New Roman" w:cs="Times New Roman"/>
        </w:rPr>
        <w:t>mlouvní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C837BD0"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Sankce v  případě porušení smluvních povinností dle této smlouvy (kromě doby plnění a porušení ustanovení článku X.) zhotovitelem činí  0,5 % z ceny hlavního celku bez DPH, a to za každé jednotlivé porušení.</w:t>
      </w:r>
    </w:p>
    <w:p w14:paraId="3B31C470"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lastRenderedPageBreak/>
        <w:t>S</w:t>
      </w:r>
      <w:r w:rsidRPr="00C35226">
        <w:rPr>
          <w:rFonts w:ascii="Times New Roman" w:hAnsi="Times New Roman" w:cs="Times New Roman"/>
          <w:lang w:val="cs-CZ"/>
        </w:rPr>
        <w:t>a</w:t>
      </w:r>
      <w:r w:rsidRPr="00C35226">
        <w:rPr>
          <w:rFonts w:ascii="Times New Roman" w:hAnsi="Times New Roman" w:cs="Times New Roman"/>
        </w:rPr>
        <w:t>nkce</w:t>
      </w:r>
      <w:r w:rsidRPr="00C35226">
        <w:rPr>
          <w:rFonts w:ascii="Times New Roman" w:hAnsi="Times New Roman" w:cs="Times New Roman"/>
          <w:lang w:val="cs-CZ"/>
        </w:rPr>
        <w:t xml:space="preserve"> za nesplnění termínu </w:t>
      </w:r>
      <w:r w:rsidRPr="00C35226">
        <w:rPr>
          <w:rFonts w:ascii="Times New Roman" w:hAnsi="Times New Roman" w:cs="Times New Roman"/>
        </w:rPr>
        <w:t xml:space="preserve">stanoveného smlouvou nebo </w:t>
      </w:r>
      <w:r w:rsidRPr="00C35226">
        <w:rPr>
          <w:rFonts w:ascii="Times New Roman" w:hAnsi="Times New Roman" w:cs="Times New Roman"/>
          <w:lang w:val="cs-CZ"/>
        </w:rPr>
        <w:t xml:space="preserve">jednotlivé dílčí části díla ve sjednaném termínu prokazatelně zaviněné zhotovitelem činí 0,2 % z ceny hlavního celku bez DPH, uvedeného v příloze č. 1, a to za každý </w:t>
      </w:r>
      <w:r w:rsidRPr="00C35226">
        <w:rPr>
          <w:rFonts w:ascii="Times New Roman" w:hAnsi="Times New Roman" w:cs="Times New Roman"/>
        </w:rPr>
        <w:t xml:space="preserve">kalendářní </w:t>
      </w:r>
      <w:r w:rsidRPr="00C35226">
        <w:rPr>
          <w:rFonts w:ascii="Times New Roman" w:hAnsi="Times New Roman" w:cs="Times New Roman"/>
          <w:lang w:val="cs-CZ"/>
        </w:rPr>
        <w:t xml:space="preserve">den prodlení. </w:t>
      </w:r>
    </w:p>
    <w:p w14:paraId="7F49C969"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4CC0C159"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Smluvní pokuty jsou splatné do 15-ti dnů ode dne doručení písemné výzvy oprávněné smluvní strany k jejich úhradě povinnou smluvní stranou, není-li ve výzvě uvedena lhůta delší.</w:t>
      </w:r>
    </w:p>
    <w:p w14:paraId="19C64515"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Zhotovitel souhlasí, aby objednatel každou byť i nesplatnou smluvní pokutu nebo náhradu škody, na níž mu vznikne nárok, v plné výši započetl vůči nároku zhotovitele na uhrazení faktury vystavené dle čl. VII.</w:t>
      </w:r>
    </w:p>
    <w:p w14:paraId="6654F09F"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639FF43A"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Vady díla: dílo má vady, pokud neodpovídá kvalitou či rozsahem podmínkám stanoveným ve smlouvě, případně požadavkům obecně závazných norem nebo předpisům uvedeným v této smlouvě. Objednatel písemně oznámí zhotoviteli vadu díla a ten je povinen do 15</w:t>
      </w:r>
      <w:r w:rsidRPr="00C35226">
        <w:rPr>
          <w:rFonts w:ascii="Times New Roman" w:hAnsi="Times New Roman" w:cs="Times New Roman"/>
        </w:rPr>
        <w:t>-ti</w:t>
      </w:r>
      <w:r w:rsidRPr="00C35226">
        <w:rPr>
          <w:rFonts w:ascii="Times New Roman" w:hAnsi="Times New Roman" w:cs="Times New Roman"/>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 2618 NOZ.</w:t>
      </w:r>
      <w:r w:rsidRPr="00C35226">
        <w:rPr>
          <w:rFonts w:ascii="Times New Roman" w:hAnsi="Times New Roman" w:cs="Times New Roman"/>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A694790" w14:textId="3DF37775"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Je-li zhotovitel v prodlení s odstraněním vad, uhradí objednateli smluvní pokutu ve výši 500 Kč za každý započatý den prodlení po uplynutí lhůty dohodnuté podle odstavce 8.</w:t>
      </w:r>
      <w:r w:rsidR="00B71A31">
        <w:rPr>
          <w:rFonts w:ascii="Times New Roman" w:hAnsi="Times New Roman" w:cs="Times New Roman"/>
        </w:rPr>
        <w:t>8</w:t>
      </w:r>
      <w:r w:rsidRPr="00C35226">
        <w:rPr>
          <w:rFonts w:ascii="Times New Roman" w:hAnsi="Times New Roman" w:cs="Times New Roman"/>
          <w:lang w:val="cs-CZ"/>
        </w:rPr>
        <w:t xml:space="preserve">. </w:t>
      </w:r>
      <w:r w:rsidRPr="00C35226">
        <w:rPr>
          <w:rFonts w:ascii="Times New Roman" w:hAnsi="Times New Roman" w:cs="Times New Roman"/>
        </w:rPr>
        <w:t xml:space="preserve">této </w:t>
      </w:r>
      <w:r w:rsidRPr="00C35226">
        <w:rPr>
          <w:rFonts w:ascii="Times New Roman" w:hAnsi="Times New Roman" w:cs="Times New Roman"/>
          <w:lang w:val="cs-CZ"/>
        </w:rPr>
        <w:t xml:space="preserve">smlouvy. </w:t>
      </w:r>
    </w:p>
    <w:p w14:paraId="03EB27C6"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6F617CD7"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Pokud zhotovitel řádně neodstraní oznámené vady do 30-ti dnů od zahájení odstranění vad, má objednatel právo oznámené vady dát odstranit na náklad zhotovitele, tím se nenaruší práva objednatele vyplývající ze záručních podmínek.</w:t>
      </w:r>
    </w:p>
    <w:p w14:paraId="09FF40DD"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20682266"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55FC5ACD"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lastRenderedPageBreak/>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D3449B5" w14:textId="77777777" w:rsidR="00C423B6" w:rsidRPr="00C35226" w:rsidRDefault="00C423B6" w:rsidP="00C423B6">
      <w:pPr>
        <w:pStyle w:val="Nadpis1"/>
        <w:rPr>
          <w:rFonts w:ascii="Times New Roman" w:hAnsi="Times New Roman" w:cs="Times New Roman"/>
          <w:lang w:val="cs-CZ"/>
        </w:rPr>
      </w:pPr>
      <w:r w:rsidRPr="00C35226">
        <w:rPr>
          <w:rFonts w:ascii="Times New Roman" w:hAnsi="Times New Roman" w:cs="Times New Roman"/>
          <w:lang w:val="cs-CZ"/>
        </w:rPr>
        <w:br/>
        <w:t>Důvody pro změnu nebo zrušení smlouvy</w:t>
      </w:r>
    </w:p>
    <w:p w14:paraId="69FC796C"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15CB07D1"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8F79FC3"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Objednatel si vyhrazuje právo přerušit práce v případě nedostatku finančních prostředků na tyto práce přidělených ze státního rozpočtu, popř. při zastavení řízení o pozemkových úpravách podle § 6 odst. 8 zákona.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3EB8D694"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40CC454"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Každá ze smluvních stran je oprávněna písemně odstoupit od smlouvy, pokud:</w:t>
      </w:r>
    </w:p>
    <w:p w14:paraId="08D4BF2F"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vůči majetku zhotovitele probíhá insolvenční řízení, v němž bylo vydáno rozhodnutí o úpadku;</w:t>
      </w:r>
    </w:p>
    <w:p w14:paraId="64B71A6E"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zhotovitel vstoupí do likvidace;</w:t>
      </w:r>
    </w:p>
    <w:p w14:paraId="5F7DDC2E"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nastane vyšší moc, kdy dojde k okolnostem, které nemohou smluvní strany ovlivnit a které zcela nebo na dobu delší než 90 dnů znemožní některé ze smluvních stran plnit své závazky ze smlouvy.</w:t>
      </w:r>
    </w:p>
    <w:p w14:paraId="7A74B1F7"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69DC4817"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35226">
        <w:rPr>
          <w:rFonts w:ascii="Times New Roman" w:hAnsi="Times New Roman" w:cs="Times New Roman"/>
        </w:rPr>
        <w:t xml:space="preserve"> Pokud odstoupí od smlouvy některá ze smluvních stran z důvodů uvedených v tomto článku, vypořádají se smluvní strany vzájemně podle § 2600 až § 2603 a § 2 991 a násl. NOZ.</w:t>
      </w:r>
    </w:p>
    <w:p w14:paraId="42C681D5"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lastRenderedPageBreak/>
        <w:t>Odstoupení od smlouvy bude oznámeno písemně prostřednictvím datové schránky, případně formou doporučeného dopisu s doručenkou. Účinky odstoupení od smlouvy nastávají dnem doručení oznámení o odstoupení druhé smluvní straně.</w:t>
      </w:r>
    </w:p>
    <w:p w14:paraId="546F9C4C"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V případě odstoupení od smlouvy se zhotovitel zavazuje na žádost objednatele vrátit podklady, příp. i poskytnout nebo dát k dispozici všechny doklady spjaté s vyhotovením díla.</w:t>
      </w:r>
    </w:p>
    <w:p w14:paraId="58CBFA3B"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Odstoupením od smlouvy nejsou dotčena práva smluvních stran na úhradu splatné smluvní pokuty a případnou náhradu škody.</w:t>
      </w:r>
    </w:p>
    <w:p w14:paraId="244B957B"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Do doby vyčíslení oprávněných nároků smluvních stran a do doby dohody o vzájemném vyrovnání těchto nároků je objednatel oprávněn zadržet veškeré fakturované a splatné platby zhotoviteli. </w:t>
      </w:r>
    </w:p>
    <w:p w14:paraId="02B266AE"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Objednatel je oprávněn vypovědět tuto smlouvu bez jakýchkoli sankcí, a to s jednoměsíční výpovědní dobou, jež počíná běžet prvního dne měsíce následujícího po doručení výpovědi zhotoviteli.</w:t>
      </w:r>
    </w:p>
    <w:p w14:paraId="1119D045" w14:textId="77777777" w:rsidR="00C423B6" w:rsidRPr="00C35226" w:rsidRDefault="00C423B6" w:rsidP="00C423B6">
      <w:pPr>
        <w:pStyle w:val="Nadpis1"/>
        <w:rPr>
          <w:rFonts w:ascii="Times New Roman" w:hAnsi="Times New Roman" w:cs="Times New Roman"/>
          <w:lang w:val="cs-CZ"/>
        </w:rPr>
      </w:pPr>
      <w:r w:rsidRPr="00C35226">
        <w:rPr>
          <w:rFonts w:ascii="Times New Roman" w:hAnsi="Times New Roman" w:cs="Times New Roman"/>
          <w:lang w:val="cs-CZ"/>
        </w:rPr>
        <w:br/>
        <w:t xml:space="preserve">Ochrana informací </w:t>
      </w:r>
      <w:r w:rsidRPr="00C35226">
        <w:rPr>
          <w:rFonts w:ascii="Times New Roman" w:hAnsi="Times New Roman" w:cs="Times New Roman"/>
        </w:rPr>
        <w:t>Státního</w:t>
      </w:r>
      <w:r w:rsidRPr="00C35226">
        <w:rPr>
          <w:rFonts w:ascii="Times New Roman" w:hAnsi="Times New Roman" w:cs="Times New Roman"/>
          <w:lang w:val="cs-CZ"/>
        </w:rPr>
        <w:t xml:space="preserve"> pozemkového úřadu</w:t>
      </w:r>
    </w:p>
    <w:p w14:paraId="26579D3E"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Všechny informace, ať už v písemné, ústní, vizuální, elektronické nebo jiné podobě, které byly či budou poskytnuty zhotoviteli objednatelem nebo jeho jménem po dni uzavření této smlouvy</w:t>
      </w:r>
      <w:r w:rsidRPr="00C35226">
        <w:rPr>
          <w:rFonts w:ascii="Times New Roman" w:hAnsi="Times New Roman" w:cs="Times New Roman"/>
        </w:rPr>
        <w:t>,</w:t>
      </w:r>
      <w:r w:rsidRPr="00C35226">
        <w:rPr>
          <w:rFonts w:ascii="Times New Roman" w:hAnsi="Times New Roman" w:cs="Times New Roman"/>
          <w:lang w:val="cs-CZ"/>
        </w:rPr>
        <w:t xml:space="preserve"> bude zhotovitel pokládat za neveřejné a bude s nimi nakládat v souladu s ustanoveními této smlouvy. Tyto informace budou mít smluvní režim</w:t>
      </w:r>
      <w:r w:rsidRPr="00C35226">
        <w:rPr>
          <w:rFonts w:ascii="Times New Roman" w:hAnsi="Times New Roman" w:cs="Times New Roman"/>
        </w:rPr>
        <w:t>,</w:t>
      </w:r>
      <w:r w:rsidRPr="00C35226">
        <w:rPr>
          <w:rFonts w:ascii="Times New Roman" w:hAnsi="Times New Roman" w:cs="Times New Roman"/>
          <w:lang w:val="cs-CZ"/>
        </w:rPr>
        <w:t xml:space="preserve"> vztahující se na informace důvěrné ve smyslu § 504 NOZ, a musí být v souladu se zákonem č. 101/2000 Sb., o ochraně osobních údajů a o změně některých zákonů, ve znění pozdějších předpisů.</w:t>
      </w:r>
    </w:p>
    <w:p w14:paraId="0A382A85"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Neveřejné informace nezahrnují: </w:t>
      </w:r>
    </w:p>
    <w:p w14:paraId="27C3DF60"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 xml:space="preserve">informace, které se staly obecně dostupnými veřejnosti jinak než následkem jejich zpřístupnění přímo či nepřímo zhotovitelem nebo; </w:t>
      </w:r>
    </w:p>
    <w:p w14:paraId="205D1C0D"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2F09DEB6"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28B1CA9A"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 xml:space="preserve">je zveřejnění neveřejné informace vyžadováno zákonem nebo jinými platnými právními předpisy nebo; </w:t>
      </w:r>
    </w:p>
    <w:p w14:paraId="47B651A8"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 xml:space="preserve">kdy zveřejnění těchto neveřejných informací je vysloveně touto smlouvou povoleno nebo; </w:t>
      </w:r>
    </w:p>
    <w:p w14:paraId="38678076" w14:textId="77777777" w:rsidR="00C423B6" w:rsidRPr="00C35226" w:rsidRDefault="00C423B6" w:rsidP="00C423B6">
      <w:pPr>
        <w:pStyle w:val="Odstavec111"/>
        <w:rPr>
          <w:rFonts w:ascii="Times New Roman" w:hAnsi="Times New Roman" w:cs="Times New Roman"/>
          <w:lang w:val="cs-CZ"/>
        </w:rPr>
      </w:pPr>
      <w:r w:rsidRPr="00C35226">
        <w:rPr>
          <w:rFonts w:ascii="Times New Roman" w:hAnsi="Times New Roman" w:cs="Times New Roman"/>
          <w:lang w:val="cs-CZ"/>
        </w:rPr>
        <w:t xml:space="preserve">v případě, kdy zveřejnění těchto neveřejných informací bude předem písemně odsouhlaseno objednatelem. </w:t>
      </w:r>
    </w:p>
    <w:p w14:paraId="75B7EDF4"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Zhotovitel se zavazuje, že jeho zaměstnanci, konzultanti, zástupci a příkazci budou s neveřejnými informacemi zacházet náležitým způsobem a v souladu s touto smlouvou.</w:t>
      </w:r>
    </w:p>
    <w:p w14:paraId="2C30A799"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w:t>
      </w:r>
      <w:r w:rsidRPr="00C35226">
        <w:rPr>
          <w:rFonts w:ascii="Times New Roman" w:hAnsi="Times New Roman" w:cs="Times New Roman"/>
          <w:lang w:val="cs-CZ"/>
        </w:rPr>
        <w:lastRenderedPageBreak/>
        <w:t>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619A5918"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958D69D"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02E50A0"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6BD7F33F" w14:textId="1D23A772"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V případě porušení jakéhokoliv ustanovení tohoto článku smlouvy vzniká objednateli nárok na zaplacení smluvní pokuty. Výše smluvní pokuty je stanovena na</w:t>
      </w:r>
      <w:r w:rsidR="008E7681">
        <w:rPr>
          <w:rFonts w:ascii="Times New Roman" w:hAnsi="Times New Roman" w:cs="Times New Roman"/>
        </w:rPr>
        <w:t xml:space="preserve"> 50.000</w:t>
      </w:r>
      <w:r w:rsidRPr="00C35226">
        <w:rPr>
          <w:rFonts w:ascii="Times New Roman" w:hAnsi="Times New Roman" w:cs="Times New Roman"/>
        </w:rPr>
        <w:t xml:space="preserve">,- Kč (slovy </w:t>
      </w:r>
      <w:r w:rsidR="008E7681">
        <w:rPr>
          <w:rFonts w:ascii="Times New Roman" w:hAnsi="Times New Roman" w:cs="Times New Roman"/>
        </w:rPr>
        <w:t xml:space="preserve">padesáttisíc </w:t>
      </w:r>
      <w:r w:rsidRPr="00C35226">
        <w:rPr>
          <w:rFonts w:ascii="Times New Roman" w:hAnsi="Times New Roman" w:cs="Times New Roman"/>
        </w:rPr>
        <w:t>korun českých) za každý jednotlivý prokázaný případ porušení povinnosti. Smluvní pokuta je splatná do 15-ti kalendářních dnů ode dne obdržení vyúčtování smluvní pokuty objednatelem. Zaplacením smluvní pokuty není dotčen nárok objednatele na náhradu škody.</w:t>
      </w:r>
    </w:p>
    <w:p w14:paraId="569BB205" w14:textId="77777777" w:rsidR="00C423B6" w:rsidRPr="00C35226" w:rsidRDefault="00C423B6" w:rsidP="00C423B6">
      <w:pPr>
        <w:pStyle w:val="Nadpis1"/>
        <w:rPr>
          <w:rFonts w:ascii="Times New Roman" w:hAnsi="Times New Roman" w:cs="Times New Roman"/>
          <w:lang w:val="cs-CZ"/>
        </w:rPr>
      </w:pPr>
      <w:r w:rsidRPr="00C35226">
        <w:rPr>
          <w:rFonts w:ascii="Times New Roman" w:hAnsi="Times New Roman" w:cs="Times New Roman"/>
          <w:lang w:val="cs-CZ"/>
        </w:rPr>
        <w:br/>
        <w:t>Jiná ujednání</w:t>
      </w:r>
    </w:p>
    <w:p w14:paraId="2E0946A7"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34E85088"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4F663F68"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209B55FF"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Zhotovitel je povinen po celou dobu zpracování díla provádět aktualizaci dat na základě aktuálních údajů katastru nemovitostí. </w:t>
      </w:r>
    </w:p>
    <w:p w14:paraId="023EC99E"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C35226">
        <w:rPr>
          <w:rFonts w:ascii="Times New Roman" w:hAnsi="Times New Roman" w:cs="Times New Roman"/>
        </w:rPr>
        <w:t xml:space="preserve">s </w:t>
      </w:r>
      <w:r w:rsidRPr="00C35226">
        <w:rPr>
          <w:rFonts w:ascii="Times New Roman" w:hAnsi="Times New Roman" w:cs="Times New Roman"/>
          <w:lang w:val="cs-CZ"/>
        </w:rPr>
        <w:t>prověřováním hospodárného využití veřejných prostředků.</w:t>
      </w:r>
    </w:p>
    <w:p w14:paraId="3DC96BCB"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733929D4"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Zhotovitel je povinen nést až do okamžiku předání díla nebezpečí škody na zhotoveném díle.</w:t>
      </w:r>
    </w:p>
    <w:p w14:paraId="7306AE1D"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6252715D"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FD3ED1B"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Zhotovitel prohlašuje, že je držitelem veškerých povolení a oprávnění, umožňující mu uskutečnit dílo dle této smlouvy.</w:t>
      </w:r>
    </w:p>
    <w:p w14:paraId="503BE300" w14:textId="77777777" w:rsidR="00C423B6" w:rsidRPr="00C35226" w:rsidRDefault="00C423B6" w:rsidP="00C423B6">
      <w:pPr>
        <w:pStyle w:val="Odstavecseseznamem"/>
        <w:rPr>
          <w:rFonts w:ascii="Times New Roman" w:hAnsi="Times New Roman" w:cs="Times New Roman"/>
        </w:rPr>
      </w:pPr>
      <w:r w:rsidRPr="00C35226">
        <w:rPr>
          <w:rFonts w:ascii="Times New Roman" w:hAnsi="Times New Roman" w:cs="Times New Roman"/>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248047B3" w14:textId="33A05A8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Zhotovitel prohlašuje, že ke dni podpisu této </w:t>
      </w:r>
      <w:r w:rsidRPr="00C35226">
        <w:rPr>
          <w:rFonts w:ascii="Times New Roman" w:hAnsi="Times New Roman" w:cs="Times New Roman"/>
        </w:rPr>
        <w:t>smlouvy</w:t>
      </w:r>
      <w:r w:rsidRPr="00C35226">
        <w:rPr>
          <w:rFonts w:ascii="Times New Roman" w:hAnsi="Times New Roman" w:cs="Times New Roman"/>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35226">
        <w:rPr>
          <w:rFonts w:ascii="Times New Roman" w:hAnsi="Times New Roman" w:cs="Times New Roman"/>
        </w:rPr>
        <w:t>, t.j. ...... Kč</w:t>
      </w:r>
      <w:r w:rsidR="0094321E">
        <w:rPr>
          <w:rFonts w:ascii="Times New Roman" w:hAnsi="Times New Roman" w:cs="Times New Roman"/>
        </w:rPr>
        <w:t xml:space="preserve"> </w:t>
      </w:r>
      <w:r w:rsidR="0094321E" w:rsidRPr="00E41589">
        <w:rPr>
          <w:rFonts w:ascii="Times New Roman" w:hAnsi="Times New Roman" w:cs="Times New Roman"/>
          <w:i/>
          <w:color w:val="767171" w:themeColor="background2" w:themeShade="80"/>
        </w:rPr>
        <w:t>(přesná min. výše pojistné smlouvy bude doplněna před podpisem smlouvy)</w:t>
      </w:r>
      <w:r w:rsidRPr="00C35226">
        <w:rPr>
          <w:rFonts w:ascii="Times New Roman" w:hAnsi="Times New Roman" w:cs="Times New Roman"/>
          <w:lang w:val="cs-CZ"/>
        </w:rPr>
        <w:t xml:space="preserve">. </w:t>
      </w:r>
      <w:r w:rsidRPr="00C35226">
        <w:rPr>
          <w:rFonts w:ascii="Times New Roman" w:hAnsi="Times New Roman" w:cs="Times New Roman"/>
        </w:rPr>
        <w:t>Zhotovitel</w:t>
      </w:r>
      <w:r w:rsidRPr="00C35226">
        <w:rPr>
          <w:rFonts w:ascii="Times New Roman" w:hAnsi="Times New Roman" w:cs="Times New Roman"/>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684B698E"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C35226">
        <w:rPr>
          <w:rFonts w:ascii="Times New Roman" w:hAnsi="Times New Roman" w:cs="Times New Roman"/>
        </w:rPr>
        <w:t>smlouvy</w:t>
      </w:r>
      <w:r w:rsidRPr="00C35226">
        <w:rPr>
          <w:rFonts w:ascii="Times New Roman" w:hAnsi="Times New Roman" w:cs="Times New Roman"/>
          <w:lang w:val="cs-CZ"/>
        </w:rPr>
        <w:t xml:space="preserve"> a záruční doby z ní vyplývající. </w:t>
      </w:r>
    </w:p>
    <w:p w14:paraId="301D4A06"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 xml:space="preserve">Zhotovitel je povinen řádně a včas platit pojistné tak, aby pojistná </w:t>
      </w:r>
      <w:r w:rsidRPr="00C35226">
        <w:rPr>
          <w:rFonts w:ascii="Times New Roman" w:hAnsi="Times New Roman" w:cs="Times New Roman"/>
        </w:rPr>
        <w:t xml:space="preserve">smlouva </w:t>
      </w:r>
      <w:r w:rsidRPr="00C35226">
        <w:rPr>
          <w:rFonts w:ascii="Times New Roman" w:hAnsi="Times New Roman" w:cs="Times New Roman"/>
          <w:lang w:val="cs-CZ"/>
        </w:rPr>
        <w:t>dle této smlouvy či v souvislosti s ní byl</w:t>
      </w:r>
      <w:r w:rsidRPr="00C35226">
        <w:rPr>
          <w:rFonts w:ascii="Times New Roman" w:hAnsi="Times New Roman" w:cs="Times New Roman"/>
        </w:rPr>
        <w:t>a</w:t>
      </w:r>
      <w:r w:rsidRPr="00C35226">
        <w:rPr>
          <w:rFonts w:ascii="Times New Roman" w:hAnsi="Times New Roman" w:cs="Times New Roman"/>
          <w:lang w:val="cs-CZ"/>
        </w:rPr>
        <w:t xml:space="preserve"> </w:t>
      </w:r>
      <w:r w:rsidRPr="00C35226">
        <w:rPr>
          <w:rFonts w:ascii="Times New Roman" w:hAnsi="Times New Roman" w:cs="Times New Roman"/>
        </w:rPr>
        <w:t>p</w:t>
      </w:r>
      <w:r w:rsidRPr="00C35226">
        <w:rPr>
          <w:rFonts w:ascii="Times New Roman" w:hAnsi="Times New Roman" w:cs="Times New Roman"/>
          <w:lang w:val="cs-CZ"/>
        </w:rPr>
        <w:t>l</w:t>
      </w:r>
      <w:r w:rsidRPr="00C35226">
        <w:rPr>
          <w:rFonts w:ascii="Times New Roman" w:hAnsi="Times New Roman" w:cs="Times New Roman"/>
        </w:rPr>
        <w:t>atná</w:t>
      </w:r>
      <w:r w:rsidRPr="00C35226">
        <w:rPr>
          <w:rFonts w:ascii="Times New Roman" w:hAnsi="Times New Roman" w:cs="Times New Roman"/>
          <w:lang w:val="cs-CZ"/>
        </w:rPr>
        <w:t xml:space="preserve"> po celou dobu provádění díla a v přiměřeném rozsahu i po dobu záruky. V případě, že dojde k zániku pojištění, je zhotovitel povinen o této skutečnosti neprodleně informovat objednatele a ve lhůtě 30</w:t>
      </w:r>
      <w:r w:rsidRPr="00C35226">
        <w:rPr>
          <w:rFonts w:ascii="Times New Roman" w:hAnsi="Times New Roman" w:cs="Times New Roman"/>
        </w:rPr>
        <w:t>-ti</w:t>
      </w:r>
      <w:r w:rsidRPr="00C35226">
        <w:rPr>
          <w:rFonts w:ascii="Times New Roman" w:hAnsi="Times New Roman" w:cs="Times New Roman"/>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14:paraId="6EAD8F0F"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V případě uzavření smlouvy se sdružením, je ustanovení bodů 11.8., 11.9. a 11.10. platné pro všechny členy sdružení.</w:t>
      </w:r>
    </w:p>
    <w:p w14:paraId="13562C36" w14:textId="77777777"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BEACD89" w14:textId="0BC15F38" w:rsidR="00C423B6" w:rsidRPr="00C35226" w:rsidRDefault="00C423B6" w:rsidP="00C423B6">
      <w:pPr>
        <w:pStyle w:val="Odstavecseseznamem"/>
        <w:rPr>
          <w:rFonts w:ascii="Times New Roman" w:hAnsi="Times New Roman" w:cs="Times New Roman"/>
          <w:lang w:val="cs-CZ"/>
        </w:rPr>
      </w:pPr>
      <w:r w:rsidRPr="00C35226">
        <w:rPr>
          <w:rFonts w:ascii="Times New Roman" w:hAnsi="Times New Roman" w:cs="Times New Roman"/>
        </w:rPr>
        <w:t>Na plnění zakázky se</w:t>
      </w:r>
      <w:r w:rsidR="007F57F3">
        <w:rPr>
          <w:rFonts w:ascii="Times New Roman" w:hAnsi="Times New Roman" w:cs="Times New Roman"/>
        </w:rPr>
        <w:t xml:space="preserve"> </w:t>
      </w:r>
      <w:r w:rsidR="007F57F3">
        <w:rPr>
          <w:rFonts w:ascii="Times New Roman" w:hAnsi="Times New Roman" w:cs="Times New Roman"/>
          <w:highlight w:val="darkYellow"/>
        </w:rPr>
        <w:fldChar w:fldCharType="begin">
          <w:ffData>
            <w:name w:val="Text29"/>
            <w:enabled/>
            <w:calcOnExit w:val="0"/>
            <w:textInput/>
          </w:ffData>
        </w:fldChar>
      </w:r>
      <w:r w:rsidR="007F57F3">
        <w:rPr>
          <w:rFonts w:ascii="Times New Roman" w:hAnsi="Times New Roman" w:cs="Times New Roman"/>
          <w:highlight w:val="darkYellow"/>
        </w:rPr>
        <w:instrText xml:space="preserve"> FORMTEXT </w:instrText>
      </w:r>
      <w:r w:rsidR="007F57F3">
        <w:rPr>
          <w:rFonts w:ascii="Times New Roman" w:hAnsi="Times New Roman" w:cs="Times New Roman"/>
          <w:highlight w:val="darkYellow"/>
        </w:rPr>
      </w:r>
      <w:r w:rsidR="007F57F3">
        <w:rPr>
          <w:rFonts w:ascii="Times New Roman" w:hAnsi="Times New Roman" w:cs="Times New Roman"/>
          <w:highlight w:val="darkYellow"/>
        </w:rPr>
        <w:fldChar w:fldCharType="separate"/>
      </w:r>
      <w:r w:rsidR="007F57F3">
        <w:rPr>
          <w:rFonts w:ascii="Times New Roman" w:hAnsi="Times New Roman" w:cs="Times New Roman"/>
          <w:highlight w:val="darkYellow"/>
        </w:rPr>
        <w:t> </w:t>
      </w:r>
      <w:r w:rsidR="007F57F3">
        <w:rPr>
          <w:rFonts w:ascii="Times New Roman" w:hAnsi="Times New Roman" w:cs="Times New Roman"/>
          <w:highlight w:val="darkYellow"/>
        </w:rPr>
        <w:t> </w:t>
      </w:r>
      <w:r w:rsidR="007F57F3">
        <w:rPr>
          <w:rFonts w:ascii="Times New Roman" w:hAnsi="Times New Roman" w:cs="Times New Roman"/>
          <w:highlight w:val="darkYellow"/>
        </w:rPr>
        <w:t> </w:t>
      </w:r>
      <w:r w:rsidR="007F57F3">
        <w:rPr>
          <w:rFonts w:ascii="Times New Roman" w:hAnsi="Times New Roman" w:cs="Times New Roman"/>
          <w:highlight w:val="darkYellow"/>
        </w:rPr>
        <w:t> </w:t>
      </w:r>
      <w:r w:rsidR="007F57F3">
        <w:rPr>
          <w:rFonts w:ascii="Times New Roman" w:hAnsi="Times New Roman" w:cs="Times New Roman"/>
          <w:highlight w:val="darkYellow"/>
        </w:rPr>
        <w:t> </w:t>
      </w:r>
      <w:r w:rsidR="007F57F3">
        <w:rPr>
          <w:rFonts w:ascii="Times New Roman" w:hAnsi="Times New Roman" w:cs="Times New Roman"/>
          <w:highlight w:val="darkYellow"/>
        </w:rPr>
        <w:fldChar w:fldCharType="end"/>
      </w:r>
      <w:r w:rsidRPr="00C35226">
        <w:rPr>
          <w:rFonts w:ascii="Times New Roman" w:hAnsi="Times New Roman" w:cs="Times New Roman"/>
        </w:rPr>
        <w:t xml:space="preserve"> </w:t>
      </w:r>
      <w:r w:rsidR="007F57F3" w:rsidRPr="007F57F3">
        <w:rPr>
          <w:rFonts w:ascii="Times New Roman" w:hAnsi="Times New Roman" w:cs="Times New Roman"/>
          <w:i/>
          <w:color w:val="767171" w:themeColor="background2" w:themeShade="80"/>
        </w:rPr>
        <w:t>(</w:t>
      </w:r>
      <w:r w:rsidRPr="007F57F3">
        <w:rPr>
          <w:rFonts w:ascii="Times New Roman" w:hAnsi="Times New Roman" w:cs="Times New Roman"/>
          <w:i/>
          <w:color w:val="767171" w:themeColor="background2" w:themeShade="80"/>
        </w:rPr>
        <w:t>bude / nebude</w:t>
      </w:r>
      <w:r w:rsidR="007F57F3" w:rsidRPr="007F57F3">
        <w:rPr>
          <w:rFonts w:ascii="Times New Roman" w:hAnsi="Times New Roman" w:cs="Times New Roman"/>
          <w:i/>
          <w:color w:val="767171" w:themeColor="background2" w:themeShade="80"/>
        </w:rPr>
        <w:t xml:space="preserve">) </w:t>
      </w:r>
      <w:r w:rsidRPr="00C35226">
        <w:rPr>
          <w:rFonts w:ascii="Times New Roman" w:hAnsi="Times New Roman" w:cs="Times New Roman"/>
        </w:rPr>
        <w:t>podílet subdodavatel zhotovitele. Pokud ano, pak prostřednictvím subdodavatele nebudou plněny následující dílčí části uvedené v čl. III této smlouvy a příloze této smlouvy: 3.2.1. Vypracování PSZ (omezení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29DBEA45" w14:textId="77777777" w:rsidR="00C423B6" w:rsidRPr="00C35226" w:rsidRDefault="00C423B6" w:rsidP="00C423B6">
      <w:pPr>
        <w:pStyle w:val="Nadpis1"/>
        <w:rPr>
          <w:rFonts w:ascii="Times New Roman" w:hAnsi="Times New Roman" w:cs="Times New Roman"/>
          <w:lang w:val="cs-CZ"/>
        </w:rPr>
      </w:pPr>
      <w:r w:rsidRPr="00C35226">
        <w:rPr>
          <w:rFonts w:ascii="Times New Roman" w:hAnsi="Times New Roman" w:cs="Times New Roman"/>
          <w:lang w:val="cs-CZ"/>
        </w:rPr>
        <w:lastRenderedPageBreak/>
        <w:br/>
        <w:t>Závěrečná ustanovení</w:t>
      </w:r>
    </w:p>
    <w:p w14:paraId="74B72950" w14:textId="77777777" w:rsidR="00C423B6" w:rsidRPr="00B537FB" w:rsidRDefault="00C423B6" w:rsidP="00C423B6">
      <w:pPr>
        <w:pStyle w:val="Odstavecseseznamem"/>
        <w:rPr>
          <w:rFonts w:ascii="Times New Roman" w:hAnsi="Times New Roman" w:cs="Times New Roman"/>
          <w:lang w:val="cs-CZ"/>
        </w:rPr>
      </w:pPr>
      <w:r w:rsidRPr="00B537FB">
        <w:rPr>
          <w:rFonts w:ascii="Times New Roman" w:hAnsi="Times New Roman" w:cs="Times New Roman"/>
          <w:lang w:val="cs-CZ"/>
        </w:rPr>
        <w:t>Pokud v této smlouvě není stanoveno jinak, řídí se smluvní strany příslušnými ustanoveními NOZ.</w:t>
      </w:r>
    </w:p>
    <w:p w14:paraId="31B8D082" w14:textId="0178E942" w:rsidR="00C423B6" w:rsidRPr="00B537FB" w:rsidRDefault="00C423B6" w:rsidP="00C423B6">
      <w:pPr>
        <w:pStyle w:val="Odstavecseseznamem"/>
        <w:rPr>
          <w:rFonts w:ascii="Times New Roman" w:hAnsi="Times New Roman" w:cs="Times New Roman"/>
          <w:lang w:val="cs-CZ"/>
        </w:rPr>
      </w:pPr>
      <w:r w:rsidRPr="00B537FB">
        <w:rPr>
          <w:rFonts w:ascii="Times New Roman" w:hAnsi="Times New Roman" w:cs="Times New Roman"/>
          <w:lang w:val="cs-CZ"/>
        </w:rPr>
        <w:t xml:space="preserve">Smlouva je vyhotovena ve čtyřech stejnopisech, ve dvou vyhotoveních pro objednatele a ve dvou vyhotoveních pro zhotovitele a každý z nich má váhu originálu. </w:t>
      </w:r>
    </w:p>
    <w:p w14:paraId="1A23DB2D" w14:textId="77777777" w:rsidR="00C423B6" w:rsidRPr="00B537FB" w:rsidRDefault="00C423B6" w:rsidP="00C423B6">
      <w:pPr>
        <w:pStyle w:val="Odstavecseseznamem"/>
        <w:rPr>
          <w:rFonts w:ascii="Times New Roman" w:hAnsi="Times New Roman" w:cs="Times New Roman"/>
          <w:lang w:val="cs-CZ"/>
        </w:rPr>
      </w:pPr>
      <w:r w:rsidRPr="00B537FB">
        <w:rPr>
          <w:rFonts w:ascii="Times New Roman" w:hAnsi="Times New Roman" w:cs="Times New Roman"/>
          <w:lang w:val="cs-CZ"/>
        </w:rPr>
        <w:t>Smlouva může být měněna pouze na základě písemných číslovaných dodatků podepsaných oběma smluvními stranami.</w:t>
      </w:r>
    </w:p>
    <w:p w14:paraId="6C9C1FEB" w14:textId="77777777" w:rsidR="00C423B6" w:rsidRPr="00B537FB" w:rsidRDefault="00C423B6" w:rsidP="00C423B6">
      <w:pPr>
        <w:pStyle w:val="Odstavecseseznamem"/>
        <w:rPr>
          <w:rFonts w:ascii="Times New Roman" w:hAnsi="Times New Roman" w:cs="Times New Roman"/>
          <w:lang w:val="cs-CZ"/>
        </w:rPr>
      </w:pPr>
      <w:r w:rsidRPr="00B537FB">
        <w:rPr>
          <w:rFonts w:ascii="Times New Roman" w:hAnsi="Times New Roman" w:cs="Times New Roman"/>
          <w:lang w:val="cs-CZ"/>
        </w:rPr>
        <w:t>Závazky za plnění této smlouvy přecházejí v případě transformace zhotovitele nebo objednatele na jejich právní nástupce.</w:t>
      </w:r>
    </w:p>
    <w:p w14:paraId="3C815AA8" w14:textId="77777777" w:rsidR="00C423B6" w:rsidRPr="00B537FB" w:rsidRDefault="00C423B6" w:rsidP="00C423B6">
      <w:pPr>
        <w:pStyle w:val="Odstavecseseznamem"/>
        <w:rPr>
          <w:rFonts w:ascii="Times New Roman" w:hAnsi="Times New Roman" w:cs="Times New Roman"/>
          <w:lang w:val="cs-CZ"/>
        </w:rPr>
      </w:pPr>
      <w:r w:rsidRPr="00B537FB">
        <w:rPr>
          <w:rFonts w:ascii="Times New Roman" w:hAnsi="Times New Roman" w:cs="Times New Roman"/>
          <w:lang w:val="cs-CZ"/>
        </w:rPr>
        <w:t>Smlouva nabývá platnosti a účinnosti dnem jejího podpisu smluvními stranami.</w:t>
      </w:r>
    </w:p>
    <w:p w14:paraId="497FA23E" w14:textId="77777777" w:rsidR="00C423B6" w:rsidRPr="00B537FB" w:rsidRDefault="00C423B6" w:rsidP="00C423B6">
      <w:pPr>
        <w:pStyle w:val="Odstavecseseznamem"/>
        <w:rPr>
          <w:rFonts w:ascii="Times New Roman" w:hAnsi="Times New Roman" w:cs="Times New Roman"/>
          <w:lang w:val="cs-CZ"/>
        </w:rPr>
      </w:pPr>
      <w:r w:rsidRPr="00B537FB">
        <w:rPr>
          <w:rFonts w:ascii="Times New Roman" w:hAnsi="Times New Roman" w:cs="Times New Roman"/>
          <w:lang w:val="cs-CZ"/>
        </w:rPr>
        <w:t xml:space="preserve">Objednatel i zhotovitel prohlašují, že si smlouvu přečetli a že souhlasí s jejím obsahem, dále prohlašují, že smlouva nebyla sepsána v tísni ani za nápadně nevýhodných podmínek. Na důkaz </w:t>
      </w:r>
      <w:r w:rsidRPr="00B537FB">
        <w:rPr>
          <w:rFonts w:ascii="Times New Roman" w:hAnsi="Times New Roman" w:cs="Times New Roman"/>
        </w:rPr>
        <w:t>své pravé a svobodné vůle</w:t>
      </w:r>
      <w:r w:rsidRPr="00B537FB">
        <w:rPr>
          <w:rFonts w:ascii="Times New Roman" w:hAnsi="Times New Roman" w:cs="Times New Roman"/>
          <w:lang w:val="cs-CZ"/>
        </w:rPr>
        <w:t xml:space="preserve"> připojují své podpisy.</w:t>
      </w:r>
    </w:p>
    <w:p w14:paraId="407FFBBE" w14:textId="77777777" w:rsidR="00C423B6" w:rsidRPr="00004135" w:rsidRDefault="00C423B6" w:rsidP="00C423B6"/>
    <w:tbl>
      <w:tblPr>
        <w:tblStyle w:val="Prosttabulka41"/>
        <w:tblW w:w="0" w:type="auto"/>
        <w:tblLook w:val="0600" w:firstRow="0" w:lastRow="0" w:firstColumn="0" w:lastColumn="0" w:noHBand="1" w:noVBand="1"/>
      </w:tblPr>
      <w:tblGrid>
        <w:gridCol w:w="4531"/>
        <w:gridCol w:w="4531"/>
      </w:tblGrid>
      <w:tr w:rsidR="00C423B6" w:rsidRPr="00C35226" w14:paraId="2CE47740" w14:textId="77777777" w:rsidTr="00EA3070">
        <w:trPr>
          <w:trHeight w:val="1020"/>
        </w:trPr>
        <w:tc>
          <w:tcPr>
            <w:tcW w:w="4531" w:type="dxa"/>
          </w:tcPr>
          <w:p w14:paraId="08E96BFD" w14:textId="3880F149" w:rsidR="00C423B6" w:rsidRPr="00C35226" w:rsidRDefault="00C423B6" w:rsidP="00EA3070">
            <w:pPr>
              <w:spacing w:before="240"/>
              <w:rPr>
                <w:rFonts w:ascii="Times New Roman" w:hAnsi="Times New Roman" w:cs="Times New Roman"/>
              </w:rPr>
            </w:pPr>
            <w:r w:rsidRPr="00C35226">
              <w:rPr>
                <w:rFonts w:ascii="Times New Roman" w:hAnsi="Times New Roman" w:cs="Times New Roman"/>
              </w:rPr>
              <w:t xml:space="preserve">V </w:t>
            </w:r>
            <w:r w:rsidR="00B537FB">
              <w:rPr>
                <w:rFonts w:ascii="Times New Roman" w:hAnsi="Times New Roman" w:cs="Times New Roman"/>
              </w:rPr>
              <w:t>Klatovech</w:t>
            </w:r>
            <w:r w:rsidRPr="00C35226">
              <w:rPr>
                <w:rFonts w:ascii="Times New Roman" w:hAnsi="Times New Roman" w:cs="Times New Roman"/>
              </w:rPr>
              <w:t xml:space="preserve"> dne ………………..</w:t>
            </w:r>
          </w:p>
          <w:p w14:paraId="7DE072B7" w14:textId="77777777" w:rsidR="00C423B6" w:rsidRPr="00C35226" w:rsidRDefault="00C423B6" w:rsidP="00EA3070">
            <w:pPr>
              <w:spacing w:before="240"/>
              <w:rPr>
                <w:rFonts w:ascii="Times New Roman" w:hAnsi="Times New Roman" w:cs="Times New Roman"/>
              </w:rPr>
            </w:pPr>
          </w:p>
        </w:tc>
        <w:tc>
          <w:tcPr>
            <w:tcW w:w="4531" w:type="dxa"/>
          </w:tcPr>
          <w:p w14:paraId="269DE452" w14:textId="1D98D053" w:rsidR="00C423B6" w:rsidRPr="00C35226" w:rsidRDefault="00C423B6" w:rsidP="00EA3070">
            <w:pPr>
              <w:spacing w:before="240"/>
              <w:rPr>
                <w:rFonts w:ascii="Times New Roman" w:hAnsi="Times New Roman" w:cs="Times New Roman"/>
              </w:rPr>
            </w:pPr>
            <w:r w:rsidRPr="00C35226">
              <w:rPr>
                <w:rFonts w:ascii="Times New Roman" w:hAnsi="Times New Roman" w:cs="Times New Roman"/>
              </w:rPr>
              <w:t xml:space="preserve">V </w:t>
            </w:r>
            <w:r w:rsidR="00B537FB" w:rsidRPr="00F0333A">
              <w:rPr>
                <w:rFonts w:ascii="Times New Roman" w:hAnsi="Times New Roman" w:cs="Times New Roman"/>
                <w:highlight w:val="darkYellow"/>
              </w:rPr>
              <w:fldChar w:fldCharType="begin">
                <w:ffData>
                  <w:name w:val="Text29"/>
                  <w:enabled/>
                  <w:calcOnExit w:val="0"/>
                  <w:textInput/>
                </w:ffData>
              </w:fldChar>
            </w:r>
            <w:r w:rsidR="00B537FB" w:rsidRPr="00F0333A">
              <w:rPr>
                <w:rFonts w:ascii="Times New Roman" w:hAnsi="Times New Roman" w:cs="Times New Roman"/>
                <w:highlight w:val="darkYellow"/>
              </w:rPr>
              <w:instrText xml:space="preserve"> FORMTEXT </w:instrText>
            </w:r>
            <w:r w:rsidR="00B537FB" w:rsidRPr="00F0333A">
              <w:rPr>
                <w:rFonts w:ascii="Times New Roman" w:hAnsi="Times New Roman" w:cs="Times New Roman"/>
                <w:highlight w:val="darkYellow"/>
              </w:rPr>
            </w:r>
            <w:r w:rsidR="00B537FB" w:rsidRPr="00F0333A">
              <w:rPr>
                <w:rFonts w:ascii="Times New Roman" w:hAnsi="Times New Roman" w:cs="Times New Roman"/>
                <w:highlight w:val="darkYellow"/>
              </w:rPr>
              <w:fldChar w:fldCharType="separate"/>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fldChar w:fldCharType="end"/>
            </w:r>
            <w:r w:rsidRPr="00C35226">
              <w:rPr>
                <w:rFonts w:ascii="Times New Roman" w:hAnsi="Times New Roman" w:cs="Times New Roman"/>
              </w:rPr>
              <w:t xml:space="preserve"> dne </w:t>
            </w:r>
            <w:r w:rsidR="00B537FB" w:rsidRPr="00F0333A">
              <w:rPr>
                <w:rFonts w:ascii="Times New Roman" w:hAnsi="Times New Roman" w:cs="Times New Roman"/>
                <w:highlight w:val="darkYellow"/>
              </w:rPr>
              <w:fldChar w:fldCharType="begin">
                <w:ffData>
                  <w:name w:val="Text29"/>
                  <w:enabled/>
                  <w:calcOnExit w:val="0"/>
                  <w:textInput/>
                </w:ffData>
              </w:fldChar>
            </w:r>
            <w:r w:rsidR="00B537FB" w:rsidRPr="00F0333A">
              <w:rPr>
                <w:rFonts w:ascii="Times New Roman" w:hAnsi="Times New Roman" w:cs="Times New Roman"/>
                <w:highlight w:val="darkYellow"/>
              </w:rPr>
              <w:instrText xml:space="preserve"> FORMTEXT </w:instrText>
            </w:r>
            <w:r w:rsidR="00B537FB" w:rsidRPr="00F0333A">
              <w:rPr>
                <w:rFonts w:ascii="Times New Roman" w:hAnsi="Times New Roman" w:cs="Times New Roman"/>
                <w:highlight w:val="darkYellow"/>
              </w:rPr>
            </w:r>
            <w:r w:rsidR="00B537FB" w:rsidRPr="00F0333A">
              <w:rPr>
                <w:rFonts w:ascii="Times New Roman" w:hAnsi="Times New Roman" w:cs="Times New Roman"/>
                <w:highlight w:val="darkYellow"/>
              </w:rPr>
              <w:fldChar w:fldCharType="separate"/>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t> </w:t>
            </w:r>
            <w:r w:rsidR="00B537FB" w:rsidRPr="00F0333A">
              <w:rPr>
                <w:rFonts w:ascii="Times New Roman" w:hAnsi="Times New Roman" w:cs="Times New Roman"/>
                <w:highlight w:val="darkYellow"/>
              </w:rPr>
              <w:fldChar w:fldCharType="end"/>
            </w:r>
          </w:p>
          <w:p w14:paraId="124CF1C9" w14:textId="77777777" w:rsidR="00C423B6" w:rsidRPr="00C35226" w:rsidRDefault="00C423B6" w:rsidP="00EA3070">
            <w:pPr>
              <w:spacing w:before="240"/>
              <w:rPr>
                <w:rFonts w:ascii="Times New Roman" w:hAnsi="Times New Roman" w:cs="Times New Roman"/>
              </w:rPr>
            </w:pPr>
          </w:p>
        </w:tc>
      </w:tr>
      <w:tr w:rsidR="00C423B6" w:rsidRPr="00C35226" w14:paraId="606AA15B" w14:textId="77777777" w:rsidTr="00EA3070">
        <w:tc>
          <w:tcPr>
            <w:tcW w:w="4531" w:type="dxa"/>
          </w:tcPr>
          <w:p w14:paraId="53BF93D0" w14:textId="77777777" w:rsidR="00C423B6" w:rsidRPr="00C35226" w:rsidRDefault="00C423B6" w:rsidP="00EA3070">
            <w:pPr>
              <w:rPr>
                <w:rFonts w:ascii="Times New Roman" w:hAnsi="Times New Roman" w:cs="Times New Roman"/>
              </w:rPr>
            </w:pPr>
            <w:r w:rsidRPr="00C35226">
              <w:rPr>
                <w:rFonts w:ascii="Times New Roman" w:hAnsi="Times New Roman" w:cs="Times New Roman"/>
              </w:rPr>
              <w:t>Za objednatele:</w:t>
            </w:r>
            <w:r w:rsidRPr="00C35226">
              <w:rPr>
                <w:rFonts w:ascii="Times New Roman" w:hAnsi="Times New Roman" w:cs="Times New Roman"/>
              </w:rPr>
              <w:tab/>
            </w:r>
          </w:p>
        </w:tc>
        <w:tc>
          <w:tcPr>
            <w:tcW w:w="4531" w:type="dxa"/>
          </w:tcPr>
          <w:p w14:paraId="779669ED" w14:textId="77777777" w:rsidR="00C423B6" w:rsidRPr="00C35226" w:rsidRDefault="00C423B6" w:rsidP="00EA3070">
            <w:pPr>
              <w:rPr>
                <w:rFonts w:ascii="Times New Roman" w:hAnsi="Times New Roman" w:cs="Times New Roman"/>
              </w:rPr>
            </w:pPr>
            <w:r w:rsidRPr="00C35226">
              <w:rPr>
                <w:rFonts w:ascii="Times New Roman" w:hAnsi="Times New Roman" w:cs="Times New Roman"/>
              </w:rPr>
              <w:t>Za zhotovitele:</w:t>
            </w:r>
          </w:p>
        </w:tc>
      </w:tr>
      <w:tr w:rsidR="00C423B6" w:rsidRPr="00C35226" w14:paraId="20114073" w14:textId="77777777" w:rsidTr="00EA3070">
        <w:trPr>
          <w:trHeight w:val="1299"/>
        </w:trPr>
        <w:tc>
          <w:tcPr>
            <w:tcW w:w="4531" w:type="dxa"/>
          </w:tcPr>
          <w:p w14:paraId="75BD0E6D" w14:textId="77777777" w:rsidR="00C423B6" w:rsidRPr="00C35226" w:rsidRDefault="00C423B6" w:rsidP="00EA3070">
            <w:pPr>
              <w:rPr>
                <w:rFonts w:ascii="Times New Roman" w:hAnsi="Times New Roman" w:cs="Times New Roman"/>
              </w:rPr>
            </w:pPr>
          </w:p>
          <w:p w14:paraId="70DF5ACA" w14:textId="77777777" w:rsidR="00C423B6" w:rsidRPr="00C35226" w:rsidRDefault="00C423B6" w:rsidP="00EA3070">
            <w:pPr>
              <w:rPr>
                <w:rFonts w:ascii="Times New Roman" w:hAnsi="Times New Roman" w:cs="Times New Roman"/>
              </w:rPr>
            </w:pPr>
          </w:p>
        </w:tc>
        <w:tc>
          <w:tcPr>
            <w:tcW w:w="4531" w:type="dxa"/>
          </w:tcPr>
          <w:p w14:paraId="43AAE680" w14:textId="77777777" w:rsidR="00C423B6" w:rsidRPr="00C35226" w:rsidRDefault="00C423B6" w:rsidP="00EA3070">
            <w:pPr>
              <w:rPr>
                <w:rFonts w:ascii="Times New Roman" w:hAnsi="Times New Roman" w:cs="Times New Roman"/>
              </w:rPr>
            </w:pPr>
          </w:p>
          <w:p w14:paraId="0E59A4BB" w14:textId="77777777" w:rsidR="00C423B6" w:rsidRPr="00C35226" w:rsidRDefault="00C423B6" w:rsidP="00EA3070">
            <w:pPr>
              <w:rPr>
                <w:rFonts w:ascii="Times New Roman" w:hAnsi="Times New Roman" w:cs="Times New Roman"/>
              </w:rPr>
            </w:pPr>
          </w:p>
        </w:tc>
      </w:tr>
      <w:tr w:rsidR="00B537FB" w:rsidRPr="00004135" w14:paraId="7751A480" w14:textId="77777777" w:rsidTr="00BB33C9">
        <w:tc>
          <w:tcPr>
            <w:tcW w:w="4531" w:type="dxa"/>
          </w:tcPr>
          <w:p w14:paraId="0BC41282" w14:textId="77777777" w:rsidR="00B537FB" w:rsidRPr="00004135" w:rsidRDefault="00B537FB" w:rsidP="00BB33C9">
            <w:pPr>
              <w:pBdr>
                <w:bottom w:val="single" w:sz="6" w:space="1" w:color="auto"/>
              </w:pBdr>
              <w:ind w:right="459"/>
            </w:pPr>
          </w:p>
          <w:p w14:paraId="7C06C79C" w14:textId="77777777" w:rsidR="00B537FB" w:rsidRPr="00004135" w:rsidRDefault="00B537FB" w:rsidP="00BB33C9"/>
          <w:p w14:paraId="2B24A954" w14:textId="77777777" w:rsidR="00B537FB" w:rsidRPr="00B537FB" w:rsidRDefault="00B537FB" w:rsidP="00BB33C9">
            <w:pPr>
              <w:rPr>
                <w:rFonts w:ascii="Times New Roman" w:hAnsi="Times New Roman" w:cs="Times New Roman"/>
              </w:rPr>
            </w:pPr>
            <w:r w:rsidRPr="00B537FB">
              <w:rPr>
                <w:rFonts w:ascii="Times New Roman" w:hAnsi="Times New Roman" w:cs="Times New Roman"/>
              </w:rPr>
              <w:t>Ing. Zbyněk Weber</w:t>
            </w:r>
          </w:p>
          <w:p w14:paraId="3880C685" w14:textId="77777777" w:rsidR="00B537FB" w:rsidRPr="00B537FB" w:rsidRDefault="00B537FB" w:rsidP="00BB33C9">
            <w:pPr>
              <w:rPr>
                <w:rFonts w:ascii="Times New Roman" w:hAnsi="Times New Roman" w:cs="Times New Roman"/>
              </w:rPr>
            </w:pPr>
            <w:r w:rsidRPr="00B537FB">
              <w:rPr>
                <w:rFonts w:ascii="Times New Roman" w:hAnsi="Times New Roman" w:cs="Times New Roman"/>
              </w:rPr>
              <w:t>vedoucí Pobočky Klatovy</w:t>
            </w:r>
          </w:p>
          <w:p w14:paraId="3F4CAF56" w14:textId="77777777" w:rsidR="00B537FB" w:rsidRPr="00004135" w:rsidRDefault="00B537FB" w:rsidP="00BB33C9">
            <w:r w:rsidRPr="00B537FB">
              <w:rPr>
                <w:rFonts w:ascii="Times New Roman" w:hAnsi="Times New Roman" w:cs="Times New Roman"/>
              </w:rPr>
              <w:t>Státní pozemkový úřad</w:t>
            </w:r>
          </w:p>
        </w:tc>
        <w:tc>
          <w:tcPr>
            <w:tcW w:w="4531" w:type="dxa"/>
          </w:tcPr>
          <w:p w14:paraId="7BEF59F8" w14:textId="77777777" w:rsidR="00B537FB" w:rsidRPr="00004135" w:rsidRDefault="00B537FB" w:rsidP="00BB33C9">
            <w:pPr>
              <w:pBdr>
                <w:bottom w:val="single" w:sz="6" w:space="1" w:color="auto"/>
              </w:pBdr>
              <w:ind w:right="454"/>
            </w:pPr>
          </w:p>
          <w:p w14:paraId="285B763B" w14:textId="77777777" w:rsidR="00B537FB" w:rsidRPr="00004135" w:rsidRDefault="00B537FB" w:rsidP="00BB33C9"/>
          <w:p w14:paraId="57D38814" w14:textId="77777777" w:rsidR="00B537FB" w:rsidRPr="00B537FB" w:rsidRDefault="00B537FB" w:rsidP="00BB33C9">
            <w:pPr>
              <w:rPr>
                <w:rFonts w:ascii="Times New Roman" w:hAnsi="Times New Roman" w:cs="Times New Roman"/>
              </w:rPr>
            </w:pPr>
            <w:r w:rsidRPr="00B537FB">
              <w:rPr>
                <w:rFonts w:ascii="Times New Roman" w:hAnsi="Times New Roman" w:cs="Times New Roman"/>
                <w:highlight w:val="darkYellow"/>
              </w:rPr>
              <w:fldChar w:fldCharType="begin">
                <w:ffData>
                  <w:name w:val="Text29"/>
                  <w:enabled/>
                  <w:calcOnExit w:val="0"/>
                  <w:textInput/>
                </w:ffData>
              </w:fldChar>
            </w:r>
            <w:r w:rsidRPr="00B537FB">
              <w:rPr>
                <w:rFonts w:ascii="Times New Roman" w:hAnsi="Times New Roman" w:cs="Times New Roman"/>
                <w:highlight w:val="darkYellow"/>
              </w:rPr>
              <w:instrText xml:space="preserve"> FORMTEXT </w:instrText>
            </w:r>
            <w:r w:rsidRPr="00B537FB">
              <w:rPr>
                <w:rFonts w:ascii="Times New Roman" w:hAnsi="Times New Roman" w:cs="Times New Roman"/>
                <w:highlight w:val="darkYellow"/>
              </w:rPr>
            </w:r>
            <w:r w:rsidRPr="00B537FB">
              <w:rPr>
                <w:rFonts w:ascii="Times New Roman" w:hAnsi="Times New Roman" w:cs="Times New Roman"/>
                <w:highlight w:val="darkYellow"/>
              </w:rPr>
              <w:fldChar w:fldCharType="separate"/>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fldChar w:fldCharType="end"/>
            </w:r>
          </w:p>
          <w:p w14:paraId="69184E84" w14:textId="77777777" w:rsidR="00B537FB" w:rsidRPr="00B537FB" w:rsidRDefault="00B537FB" w:rsidP="00BB33C9">
            <w:pPr>
              <w:rPr>
                <w:rFonts w:ascii="Times New Roman" w:hAnsi="Times New Roman" w:cs="Times New Roman"/>
              </w:rPr>
            </w:pPr>
            <w:r w:rsidRPr="00B537FB">
              <w:rPr>
                <w:rFonts w:ascii="Times New Roman" w:hAnsi="Times New Roman" w:cs="Times New Roman"/>
                <w:highlight w:val="darkYellow"/>
              </w:rPr>
              <w:fldChar w:fldCharType="begin">
                <w:ffData>
                  <w:name w:val="Text29"/>
                  <w:enabled/>
                  <w:calcOnExit w:val="0"/>
                  <w:textInput/>
                </w:ffData>
              </w:fldChar>
            </w:r>
            <w:r w:rsidRPr="00B537FB">
              <w:rPr>
                <w:rFonts w:ascii="Times New Roman" w:hAnsi="Times New Roman" w:cs="Times New Roman"/>
                <w:highlight w:val="darkYellow"/>
              </w:rPr>
              <w:instrText xml:space="preserve"> FORMTEXT </w:instrText>
            </w:r>
            <w:r w:rsidRPr="00B537FB">
              <w:rPr>
                <w:rFonts w:ascii="Times New Roman" w:hAnsi="Times New Roman" w:cs="Times New Roman"/>
                <w:highlight w:val="darkYellow"/>
              </w:rPr>
            </w:r>
            <w:r w:rsidRPr="00B537FB">
              <w:rPr>
                <w:rFonts w:ascii="Times New Roman" w:hAnsi="Times New Roman" w:cs="Times New Roman"/>
                <w:highlight w:val="darkYellow"/>
              </w:rPr>
              <w:fldChar w:fldCharType="separate"/>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fldChar w:fldCharType="end"/>
            </w:r>
          </w:p>
          <w:p w14:paraId="64890354" w14:textId="77777777" w:rsidR="00B537FB" w:rsidRPr="00B537FB" w:rsidRDefault="00B537FB" w:rsidP="00BB33C9">
            <w:pPr>
              <w:rPr>
                <w:rFonts w:ascii="Times New Roman" w:hAnsi="Times New Roman" w:cs="Times New Roman"/>
              </w:rPr>
            </w:pPr>
            <w:r w:rsidRPr="00B537FB">
              <w:rPr>
                <w:rFonts w:ascii="Times New Roman" w:hAnsi="Times New Roman" w:cs="Times New Roman"/>
                <w:highlight w:val="darkYellow"/>
              </w:rPr>
              <w:fldChar w:fldCharType="begin">
                <w:ffData>
                  <w:name w:val="Text29"/>
                  <w:enabled/>
                  <w:calcOnExit w:val="0"/>
                  <w:textInput/>
                </w:ffData>
              </w:fldChar>
            </w:r>
            <w:r w:rsidRPr="00B537FB">
              <w:rPr>
                <w:rFonts w:ascii="Times New Roman" w:hAnsi="Times New Roman" w:cs="Times New Roman"/>
                <w:highlight w:val="darkYellow"/>
              </w:rPr>
              <w:instrText xml:space="preserve"> FORMTEXT </w:instrText>
            </w:r>
            <w:r w:rsidRPr="00B537FB">
              <w:rPr>
                <w:rFonts w:ascii="Times New Roman" w:hAnsi="Times New Roman" w:cs="Times New Roman"/>
                <w:highlight w:val="darkYellow"/>
              </w:rPr>
            </w:r>
            <w:r w:rsidRPr="00B537FB">
              <w:rPr>
                <w:rFonts w:ascii="Times New Roman" w:hAnsi="Times New Roman" w:cs="Times New Roman"/>
                <w:highlight w:val="darkYellow"/>
              </w:rPr>
              <w:fldChar w:fldCharType="separate"/>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t> </w:t>
            </w:r>
            <w:r w:rsidRPr="00B537FB">
              <w:rPr>
                <w:rFonts w:ascii="Times New Roman" w:hAnsi="Times New Roman" w:cs="Times New Roman"/>
                <w:highlight w:val="darkYellow"/>
              </w:rPr>
              <w:fldChar w:fldCharType="end"/>
            </w:r>
          </w:p>
        </w:tc>
      </w:tr>
      <w:tr w:rsidR="00C423B6" w:rsidRPr="00C35226" w14:paraId="2706599B" w14:textId="77777777" w:rsidTr="00EA3070">
        <w:tc>
          <w:tcPr>
            <w:tcW w:w="9062" w:type="dxa"/>
            <w:gridSpan w:val="2"/>
          </w:tcPr>
          <w:p w14:paraId="08A815A8" w14:textId="0AA9E9DF" w:rsidR="00C423B6" w:rsidRPr="00C35226" w:rsidRDefault="00B537FB" w:rsidP="00EA3070">
            <w:pPr>
              <w:spacing w:before="840"/>
              <w:rPr>
                <w:rFonts w:ascii="Times New Roman" w:hAnsi="Times New Roman" w:cs="Times New Roman"/>
              </w:rPr>
            </w:pPr>
            <w:r>
              <w:rPr>
                <w:rFonts w:ascii="Times New Roman" w:hAnsi="Times New Roman" w:cs="Times New Roman"/>
              </w:rPr>
              <w:t>P</w:t>
            </w:r>
            <w:r w:rsidR="00C423B6" w:rsidRPr="00C35226">
              <w:rPr>
                <w:rFonts w:ascii="Times New Roman" w:hAnsi="Times New Roman" w:cs="Times New Roman"/>
              </w:rPr>
              <w:t xml:space="preserve">říloha: </w:t>
            </w:r>
          </w:p>
          <w:p w14:paraId="33538AF3" w14:textId="007EA3DC" w:rsidR="00C423B6" w:rsidRPr="00C35226" w:rsidRDefault="00C423B6">
            <w:pPr>
              <w:spacing w:before="240"/>
              <w:rPr>
                <w:rFonts w:ascii="Times New Roman" w:hAnsi="Times New Roman" w:cs="Times New Roman"/>
              </w:rPr>
            </w:pPr>
            <w:r w:rsidRPr="00C35226">
              <w:rPr>
                <w:rFonts w:ascii="Times New Roman" w:hAnsi="Times New Roman" w:cs="Times New Roman"/>
              </w:rPr>
              <w:t>1. Položkový výkaz činností</w:t>
            </w:r>
            <w:r w:rsidR="00B537FB">
              <w:rPr>
                <w:rFonts w:ascii="Times New Roman" w:hAnsi="Times New Roman" w:cs="Times New Roman"/>
              </w:rPr>
              <w:t xml:space="preserve"> </w:t>
            </w:r>
            <w:r w:rsidR="00B537FB" w:rsidRPr="007E35E9">
              <w:rPr>
                <w:rFonts w:ascii="Times New Roman" w:hAnsi="Times New Roman" w:cs="Times New Roman"/>
                <w:i/>
                <w:color w:val="767171" w:themeColor="background2" w:themeShade="80"/>
              </w:rPr>
              <w:t>(v rámci zadávacího řízení se jedná o přílohu zadávací dokumentace číslo 3</w:t>
            </w:r>
            <w:r w:rsidR="00F77FE6" w:rsidRPr="007E35E9">
              <w:rPr>
                <w:rFonts w:ascii="Times New Roman" w:hAnsi="Times New Roman" w:cs="Times New Roman"/>
                <w:i/>
                <w:color w:val="767171" w:themeColor="background2" w:themeShade="80"/>
              </w:rPr>
              <w:t>b</w:t>
            </w:r>
            <w:r w:rsidR="00B537FB" w:rsidRPr="007E35E9">
              <w:rPr>
                <w:rFonts w:ascii="Times New Roman" w:hAnsi="Times New Roman" w:cs="Times New Roman"/>
                <w:i/>
                <w:color w:val="767171" w:themeColor="background2" w:themeShade="80"/>
              </w:rPr>
              <w:t>)</w:t>
            </w:r>
          </w:p>
        </w:tc>
      </w:tr>
    </w:tbl>
    <w:p w14:paraId="39A8542B" w14:textId="77777777" w:rsidR="00C423B6" w:rsidRPr="00004135" w:rsidRDefault="00C423B6" w:rsidP="00C423B6"/>
    <w:p w14:paraId="09B1CCB1" w14:textId="77777777" w:rsidR="00C423B6" w:rsidRPr="00004135" w:rsidRDefault="00C423B6" w:rsidP="00C423B6"/>
    <w:p w14:paraId="05065854" w14:textId="77777777" w:rsidR="00040EFF" w:rsidRDefault="00040EFF"/>
    <w:sectPr w:rsidR="00040EFF" w:rsidSect="00CE18AF">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142541" w14:textId="77777777" w:rsidR="002A2939" w:rsidRDefault="00657556">
      <w:pPr>
        <w:spacing w:after="0" w:line="240" w:lineRule="auto"/>
      </w:pPr>
      <w:r>
        <w:separator/>
      </w:r>
    </w:p>
  </w:endnote>
  <w:endnote w:type="continuationSeparator" w:id="0">
    <w:p w14:paraId="69D577E4" w14:textId="77777777" w:rsidR="002A2939" w:rsidRDefault="006575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46033" w14:textId="77777777" w:rsidR="000667FF" w:rsidRDefault="008C6CCC">
    <w:pPr>
      <w:pStyle w:val="Zpat"/>
      <w:pBdr>
        <w:bottom w:val="single" w:sz="6" w:space="1" w:color="auto"/>
      </w:pBdr>
      <w:jc w:val="right"/>
    </w:pPr>
  </w:p>
  <w:p w14:paraId="11FB7F57" w14:textId="77777777" w:rsidR="000667FF" w:rsidRPr="0025120D" w:rsidRDefault="008C6CCC">
    <w:pPr>
      <w:pStyle w:val="Zpat"/>
      <w:jc w:val="right"/>
      <w:rPr>
        <w:sz w:val="16"/>
      </w:rPr>
    </w:pPr>
    <w:sdt>
      <w:sdtPr>
        <w:rPr>
          <w:sz w:val="16"/>
        </w:rPr>
        <w:id w:val="1990212039"/>
        <w:docPartObj>
          <w:docPartGallery w:val="Page Numbers (Bottom of Page)"/>
          <w:docPartUnique/>
        </w:docPartObj>
      </w:sdtPr>
      <w:sdtEndPr/>
      <w:sdtContent>
        <w:r w:rsidR="00C35226">
          <w:rPr>
            <w:sz w:val="16"/>
          </w:rPr>
          <w:t xml:space="preserve">Strana </w:t>
        </w:r>
        <w:r w:rsidR="00C35226" w:rsidRPr="0025120D">
          <w:rPr>
            <w:sz w:val="16"/>
          </w:rPr>
          <w:fldChar w:fldCharType="begin"/>
        </w:r>
        <w:r w:rsidR="00C35226" w:rsidRPr="0025120D">
          <w:rPr>
            <w:sz w:val="16"/>
          </w:rPr>
          <w:instrText>PAGE   \* MERGEFORMAT</w:instrText>
        </w:r>
        <w:r w:rsidR="00C35226" w:rsidRPr="0025120D">
          <w:rPr>
            <w:sz w:val="16"/>
          </w:rPr>
          <w:fldChar w:fldCharType="separate"/>
        </w:r>
        <w:r w:rsidRPr="008C6CCC">
          <w:rPr>
            <w:noProof/>
            <w:sz w:val="16"/>
            <w:lang w:val="cs-CZ"/>
          </w:rPr>
          <w:t>16</w:t>
        </w:r>
        <w:r w:rsidR="00C35226" w:rsidRPr="0025120D">
          <w:rPr>
            <w:sz w:val="16"/>
          </w:rPr>
          <w:fldChar w:fldCharType="end"/>
        </w:r>
      </w:sdtContent>
    </w:sdt>
  </w:p>
  <w:p w14:paraId="7850D4FD" w14:textId="77777777" w:rsidR="000667FF" w:rsidRPr="0072075B" w:rsidRDefault="008C6CCC">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A3BD38" w14:textId="77777777" w:rsidR="002A2939" w:rsidRDefault="00657556">
      <w:pPr>
        <w:spacing w:after="0" w:line="240" w:lineRule="auto"/>
      </w:pPr>
      <w:r>
        <w:separator/>
      </w:r>
    </w:p>
  </w:footnote>
  <w:footnote w:type="continuationSeparator" w:id="0">
    <w:p w14:paraId="41A04D58" w14:textId="77777777" w:rsidR="002A2939" w:rsidRDefault="006575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B3009" w14:textId="05229867" w:rsidR="000667FF" w:rsidRPr="0026172F" w:rsidRDefault="00C35226" w:rsidP="004C12F3">
    <w:pPr>
      <w:pStyle w:val="Zhlav"/>
      <w:pBdr>
        <w:bottom w:val="single" w:sz="6" w:space="1" w:color="auto"/>
      </w:pBdr>
      <w:tabs>
        <w:tab w:val="left" w:pos="3374"/>
      </w:tabs>
      <w:spacing w:before="120" w:after="120"/>
      <w:jc w:val="center"/>
      <w:rPr>
        <w:rFonts w:ascii="Times New Roman" w:hAnsi="Times New Roman" w:cs="Times New Roman"/>
        <w:lang w:val="cs-CZ"/>
      </w:rPr>
    </w:pPr>
    <w:r w:rsidRPr="0026172F">
      <w:rPr>
        <w:rFonts w:ascii="Times New Roman" w:hAnsi="Times New Roman" w:cs="Times New Roman"/>
        <w:lang w:val="cs-CZ"/>
      </w:rPr>
      <w:t xml:space="preserve">Smlouva o dílo - Komplexní pozemkové úpravy v k. </w:t>
    </w:r>
    <w:proofErr w:type="spellStart"/>
    <w:r w:rsidRPr="0026172F">
      <w:rPr>
        <w:rFonts w:ascii="Times New Roman" w:hAnsi="Times New Roman" w:cs="Times New Roman"/>
        <w:lang w:val="cs-CZ"/>
      </w:rPr>
      <w:t>ú.</w:t>
    </w:r>
    <w:proofErr w:type="spellEnd"/>
    <w:r w:rsidRPr="0026172F">
      <w:rPr>
        <w:rFonts w:ascii="Times New Roman" w:hAnsi="Times New Roman" w:cs="Times New Roman"/>
        <w:lang w:val="cs-CZ"/>
      </w:rPr>
      <w:t xml:space="preserve"> </w:t>
    </w:r>
    <w:r w:rsidR="002D0B60">
      <w:rPr>
        <w:rFonts w:ascii="Times New Roman" w:hAnsi="Times New Roman" w:cs="Times New Roman"/>
        <w:lang w:val="cs-CZ"/>
      </w:rPr>
      <w:t>Starý Láz</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B9C6B1" w14:textId="041E8364" w:rsidR="000667FF" w:rsidRPr="000B3BEF" w:rsidRDefault="00F0333A" w:rsidP="00F0333A">
    <w:pPr>
      <w:pStyle w:val="Zhlav"/>
      <w:pBdr>
        <w:bottom w:val="single" w:sz="6" w:space="1" w:color="auto"/>
      </w:pBdr>
      <w:tabs>
        <w:tab w:val="clear" w:pos="4536"/>
        <w:tab w:val="clear" w:pos="9072"/>
        <w:tab w:val="left" w:pos="4253"/>
      </w:tabs>
      <w:rPr>
        <w:rFonts w:ascii="Times New Roman" w:hAnsi="Times New Roman" w:cs="Times New Roman"/>
      </w:rPr>
    </w:pPr>
    <w:r w:rsidRPr="000B3BEF">
      <w:rPr>
        <w:rFonts w:ascii="Times New Roman" w:hAnsi="Times New Roman" w:cs="Times New Roman"/>
      </w:rPr>
      <w:t xml:space="preserve">Příloha </w:t>
    </w:r>
    <w:r w:rsidRPr="000B3BEF">
      <w:rPr>
        <w:rFonts w:ascii="Times New Roman" w:hAnsi="Times New Roman" w:cs="Times New Roman"/>
      </w:rPr>
      <w:t>č. 2</w:t>
    </w:r>
    <w:r w:rsidR="0090343F">
      <w:rPr>
        <w:rFonts w:ascii="Times New Roman" w:hAnsi="Times New Roman" w:cs="Times New Roman"/>
      </w:rPr>
      <w:t>b</w:t>
    </w:r>
    <w:r w:rsidRPr="000B3BEF">
      <w:rPr>
        <w:rFonts w:ascii="Times New Roman" w:hAnsi="Times New Roman" w:cs="Times New Roman"/>
      </w:rPr>
      <w:t>)</w:t>
    </w:r>
    <w:r w:rsidR="00C35226">
      <w:rPr>
        <w:sz w:val="14"/>
      </w:rPr>
      <w:tab/>
    </w:r>
    <w:r w:rsidR="00C35226" w:rsidRPr="000B3BEF">
      <w:rPr>
        <w:rFonts w:ascii="Times New Roman" w:hAnsi="Times New Roman" w:cs="Times New Roman"/>
      </w:rPr>
      <w:t>Číslo smlouvy objednatele: (generovat z DMS)</w:t>
    </w:r>
    <w:r w:rsidR="00C35226" w:rsidRPr="000B3BEF">
      <w:rPr>
        <w:rFonts w:ascii="Times New Roman" w:hAnsi="Times New Roman" w:cs="Times New Roman"/>
      </w:rPr>
      <w:tab/>
    </w:r>
  </w:p>
  <w:p w14:paraId="240865BF" w14:textId="77777777" w:rsidR="000667FF" w:rsidRPr="000B3BEF" w:rsidRDefault="00C35226" w:rsidP="00F0333A">
    <w:pPr>
      <w:pStyle w:val="Zhlav"/>
      <w:pBdr>
        <w:bottom w:val="single" w:sz="6" w:space="1" w:color="auto"/>
      </w:pBdr>
      <w:tabs>
        <w:tab w:val="clear" w:pos="4536"/>
        <w:tab w:val="clear" w:pos="9072"/>
        <w:tab w:val="left" w:pos="4253"/>
      </w:tabs>
      <w:rPr>
        <w:rFonts w:ascii="Times New Roman" w:hAnsi="Times New Roman" w:cs="Times New Roman"/>
      </w:rPr>
    </w:pPr>
    <w:r w:rsidRPr="000B3BEF">
      <w:rPr>
        <w:rFonts w:ascii="Times New Roman" w:hAnsi="Times New Roman" w:cs="Times New Roman"/>
      </w:rPr>
      <w:tab/>
      <w:t>Číslo smlouvy zhotovitele:</w:t>
    </w:r>
    <w:r w:rsidRPr="000B3BEF">
      <w:rPr>
        <w:rFonts w:ascii="Times New Roman" w:hAnsi="Times New Roman" w:cs="Times New Roman"/>
      </w:rPr>
      <w:tab/>
    </w:r>
  </w:p>
  <w:p w14:paraId="71340402" w14:textId="10F1323A" w:rsidR="000667FF" w:rsidRPr="000B3BEF" w:rsidRDefault="00C35226" w:rsidP="00F0333A">
    <w:pPr>
      <w:pStyle w:val="Zhlav"/>
      <w:pBdr>
        <w:bottom w:val="single" w:sz="6" w:space="1" w:color="auto"/>
      </w:pBdr>
      <w:tabs>
        <w:tab w:val="clear" w:pos="4536"/>
        <w:tab w:val="clear" w:pos="9072"/>
        <w:tab w:val="left" w:pos="4253"/>
      </w:tabs>
      <w:rPr>
        <w:rFonts w:ascii="Times New Roman" w:hAnsi="Times New Roman" w:cs="Times New Roman"/>
      </w:rPr>
    </w:pPr>
    <w:r w:rsidRPr="000B3BEF">
      <w:rPr>
        <w:rFonts w:ascii="Times New Roman" w:hAnsi="Times New Roman" w:cs="Times New Roman"/>
      </w:rPr>
      <w:tab/>
      <w:t xml:space="preserve">Komplexní pozemkové úpravy v k. ú. </w:t>
    </w:r>
    <w:r w:rsidR="0090343F">
      <w:rPr>
        <w:rFonts w:ascii="Times New Roman" w:hAnsi="Times New Roman" w:cs="Times New Roman"/>
      </w:rPr>
      <w:t>Starý Láz</w:t>
    </w:r>
  </w:p>
  <w:p w14:paraId="738AC6B2" w14:textId="77777777" w:rsidR="000667FF" w:rsidRPr="0025120D" w:rsidRDefault="008C6CCC">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4F3BB7"/>
    <w:multiLevelType w:val="multilevel"/>
    <w:tmpl w:val="198A2820"/>
    <w:lvl w:ilvl="0">
      <w:start w:val="1"/>
      <w:numFmt w:val="upperRoman"/>
      <w:pStyle w:val="Nadpis1"/>
      <w:lvlText w:val="Článek %1."/>
      <w:lvlJc w:val="left"/>
      <w:pPr>
        <w:ind w:left="418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proofState w:spelling="clean"/>
  <w:documentProtection w:edit="forms" w:enforcement="1" w:cryptProviderType="rsaAES" w:cryptAlgorithmClass="hash" w:cryptAlgorithmType="typeAny" w:cryptAlgorithmSid="14" w:cryptSpinCount="100000" w:hash="4mdoTR+MGmrEFFXKnNnetxdXW6jvThHxaLpSpHYSI8jXJh9Q2xzCWG1FDFSmy0IeLUFbcxyrgt97DE+1iH5Dpg==" w:salt="1Jwngd8ipkpABjBP4YC1yw=="/>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3B6"/>
    <w:rsid w:val="00021021"/>
    <w:rsid w:val="00040EFF"/>
    <w:rsid w:val="000553A0"/>
    <w:rsid w:val="000B3BEF"/>
    <w:rsid w:val="000C6E7F"/>
    <w:rsid w:val="00102561"/>
    <w:rsid w:val="00120C61"/>
    <w:rsid w:val="00216A5C"/>
    <w:rsid w:val="0026172F"/>
    <w:rsid w:val="002A2939"/>
    <w:rsid w:val="002D0B60"/>
    <w:rsid w:val="002E11A7"/>
    <w:rsid w:val="00351E66"/>
    <w:rsid w:val="00363DA9"/>
    <w:rsid w:val="00404494"/>
    <w:rsid w:val="004147C6"/>
    <w:rsid w:val="00462249"/>
    <w:rsid w:val="00505210"/>
    <w:rsid w:val="005C5868"/>
    <w:rsid w:val="00657556"/>
    <w:rsid w:val="0071280A"/>
    <w:rsid w:val="007E35E9"/>
    <w:rsid w:val="007F57F3"/>
    <w:rsid w:val="00843041"/>
    <w:rsid w:val="00897AE7"/>
    <w:rsid w:val="008A5536"/>
    <w:rsid w:val="008B004E"/>
    <w:rsid w:val="008C6CCC"/>
    <w:rsid w:val="008D357A"/>
    <w:rsid w:val="008E7681"/>
    <w:rsid w:val="0090343F"/>
    <w:rsid w:val="0094321E"/>
    <w:rsid w:val="00980463"/>
    <w:rsid w:val="009A1CB0"/>
    <w:rsid w:val="00AE2AE2"/>
    <w:rsid w:val="00B25C4A"/>
    <w:rsid w:val="00B537FB"/>
    <w:rsid w:val="00B65648"/>
    <w:rsid w:val="00B71A31"/>
    <w:rsid w:val="00C35226"/>
    <w:rsid w:val="00C423B6"/>
    <w:rsid w:val="00CE0488"/>
    <w:rsid w:val="00D51A40"/>
    <w:rsid w:val="00E2659C"/>
    <w:rsid w:val="00E373D6"/>
    <w:rsid w:val="00E41589"/>
    <w:rsid w:val="00E85C7C"/>
    <w:rsid w:val="00EB1D5B"/>
    <w:rsid w:val="00F0333A"/>
    <w:rsid w:val="00F128F0"/>
    <w:rsid w:val="00F77FE6"/>
    <w:rsid w:val="00FD54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12BC3E6"/>
  <w15:chartTrackingRefBased/>
  <w15:docId w15:val="{88A5122D-4C32-4497-B8FD-50506EF84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C423B6"/>
    <w:pPr>
      <w:keepNext/>
      <w:keepLines/>
      <w:numPr>
        <w:numId w:val="1"/>
      </w:numPr>
      <w:spacing w:before="240" w:after="0"/>
      <w:ind w:left="0" w:firstLine="0"/>
      <w:jc w:val="center"/>
      <w:outlineLvl w:val="0"/>
    </w:pPr>
    <w:rPr>
      <w:rFonts w:asciiTheme="majorHAnsi" w:eastAsiaTheme="majorEastAsia" w:hAnsiTheme="majorHAnsi" w:cstheme="majorBidi"/>
      <w:sz w:val="28"/>
      <w:szCs w:val="32"/>
      <w:lang w:val="fr-FR"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423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uiPriority w:val="34"/>
    <w:qFormat/>
    <w:rsid w:val="00C423B6"/>
    <w:pPr>
      <w:numPr>
        <w:ilvl w:val="1"/>
        <w:numId w:val="1"/>
      </w:numPr>
      <w:ind w:left="567" w:hanging="567"/>
      <w:contextualSpacing/>
      <w:jc w:val="both"/>
    </w:pPr>
    <w:rPr>
      <w:lang w:val="fr-FR" w:eastAsia="cs-CZ"/>
    </w:rPr>
  </w:style>
  <w:style w:type="paragraph" w:customStyle="1" w:styleId="Odstavec111">
    <w:name w:val="Odstavec 1.1.1."/>
    <w:basedOn w:val="Odstavecseseznamem"/>
    <w:qFormat/>
    <w:rsid w:val="00C423B6"/>
    <w:pPr>
      <w:numPr>
        <w:ilvl w:val="2"/>
      </w:numPr>
      <w:ind w:left="1276" w:hanging="709"/>
    </w:pPr>
  </w:style>
  <w:style w:type="paragraph" w:customStyle="1" w:styleId="Odstaveca">
    <w:name w:val="Odstavec a)"/>
    <w:basedOn w:val="Odstavecseseznamem"/>
    <w:qFormat/>
    <w:rsid w:val="00C423B6"/>
    <w:pPr>
      <w:numPr>
        <w:ilvl w:val="3"/>
      </w:numPr>
      <w:ind w:left="1728" w:hanging="452"/>
    </w:pPr>
  </w:style>
  <w:style w:type="paragraph" w:customStyle="1" w:styleId="Odstavec11111">
    <w:name w:val="Odstavec 1.1.1.1.1."/>
    <w:basedOn w:val="Odstavecseseznamem"/>
    <w:qFormat/>
    <w:rsid w:val="00C423B6"/>
    <w:pPr>
      <w:numPr>
        <w:ilvl w:val="4"/>
      </w:numPr>
      <w:ind w:left="2552" w:hanging="1112"/>
    </w:pPr>
  </w:style>
  <w:style w:type="table" w:styleId="Mkatabulky">
    <w:name w:val="Table Grid"/>
    <w:basedOn w:val="Normlntabulka"/>
    <w:uiPriority w:val="39"/>
    <w:rsid w:val="00C423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C423B6"/>
    <w:pPr>
      <w:spacing w:before="20" w:after="20" w:line="240" w:lineRule="auto"/>
      <w:jc w:val="both"/>
    </w:pPr>
    <w:rPr>
      <w:rFonts w:eastAsia="Times New Roman" w:cs="Times New Roman"/>
      <w:sz w:val="20"/>
      <w:szCs w:val="20"/>
      <w:lang w:val="fr-FR" w:eastAsia="cs-CZ"/>
    </w:rPr>
  </w:style>
  <w:style w:type="character" w:styleId="Siln">
    <w:name w:val="Strong"/>
    <w:basedOn w:val="Standardnpsmoodstavce"/>
    <w:uiPriority w:val="22"/>
    <w:qFormat/>
    <w:rsid w:val="00C423B6"/>
    <w:rPr>
      <w:b/>
      <w:bCs/>
    </w:rPr>
  </w:style>
  <w:style w:type="paragraph" w:styleId="Nzev">
    <w:name w:val="Title"/>
    <w:basedOn w:val="Normln"/>
    <w:next w:val="Normln"/>
    <w:link w:val="NzevChar"/>
    <w:uiPriority w:val="10"/>
    <w:qFormat/>
    <w:rsid w:val="00C423B6"/>
    <w:pPr>
      <w:spacing w:before="120" w:after="0" w:line="240" w:lineRule="auto"/>
      <w:contextualSpacing/>
      <w:jc w:val="center"/>
    </w:pPr>
    <w:rPr>
      <w:rFonts w:asciiTheme="majorHAnsi" w:eastAsiaTheme="majorEastAsia" w:hAnsiTheme="majorHAnsi" w:cstheme="majorBidi"/>
      <w:spacing w:val="-10"/>
      <w:kern w:val="28"/>
      <w:sz w:val="56"/>
      <w:szCs w:val="56"/>
      <w:lang w:val="fr-FR" w:eastAsia="cs-CZ"/>
    </w:rPr>
  </w:style>
  <w:style w:type="character" w:customStyle="1" w:styleId="NzevChar">
    <w:name w:val="Název Char"/>
    <w:basedOn w:val="Standardnpsmoodstavce"/>
    <w:link w:val="Nzev"/>
    <w:uiPriority w:val="10"/>
    <w:rsid w:val="00C423B6"/>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C423B6"/>
    <w:pPr>
      <w:numPr>
        <w:ilvl w:val="1"/>
      </w:numPr>
      <w:spacing w:before="120"/>
      <w:jc w:val="center"/>
    </w:pPr>
    <w:rPr>
      <w:rFonts w:eastAsiaTheme="minorEastAsia"/>
      <w:color w:val="5A5A5A" w:themeColor="text1" w:themeTint="A5"/>
      <w:spacing w:val="15"/>
      <w:lang w:val="fr-FR" w:eastAsia="cs-CZ"/>
    </w:rPr>
  </w:style>
  <w:style w:type="character" w:customStyle="1" w:styleId="PodtitulChar">
    <w:name w:val="Podtitul Char"/>
    <w:basedOn w:val="Standardnpsmoodstavce"/>
    <w:link w:val="Podtitul"/>
    <w:uiPriority w:val="11"/>
    <w:rsid w:val="00C423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C423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C423B6"/>
    <w:pPr>
      <w:tabs>
        <w:tab w:val="center" w:pos="4536"/>
        <w:tab w:val="right" w:pos="9072"/>
      </w:tabs>
      <w:spacing w:after="0" w:line="240" w:lineRule="auto"/>
      <w:jc w:val="both"/>
    </w:pPr>
    <w:rPr>
      <w:lang w:val="fr-FR" w:eastAsia="cs-CZ"/>
    </w:rPr>
  </w:style>
  <w:style w:type="character" w:customStyle="1" w:styleId="ZhlavChar">
    <w:name w:val="Záhlaví Char"/>
    <w:basedOn w:val="Standardnpsmoodstavce"/>
    <w:link w:val="Zhlav"/>
    <w:uiPriority w:val="99"/>
    <w:rsid w:val="00C423B6"/>
    <w:rPr>
      <w:lang w:val="fr-FR" w:eastAsia="cs-CZ"/>
    </w:rPr>
  </w:style>
  <w:style w:type="paragraph" w:styleId="Zpat">
    <w:name w:val="footer"/>
    <w:basedOn w:val="Normln"/>
    <w:link w:val="ZpatChar"/>
    <w:uiPriority w:val="99"/>
    <w:unhideWhenUsed/>
    <w:rsid w:val="00C423B6"/>
    <w:pPr>
      <w:tabs>
        <w:tab w:val="center" w:pos="4536"/>
        <w:tab w:val="right" w:pos="9072"/>
      </w:tabs>
      <w:spacing w:after="0" w:line="240" w:lineRule="auto"/>
      <w:jc w:val="both"/>
    </w:pPr>
    <w:rPr>
      <w:lang w:val="fr-FR" w:eastAsia="cs-CZ"/>
    </w:rPr>
  </w:style>
  <w:style w:type="character" w:customStyle="1" w:styleId="ZpatChar">
    <w:name w:val="Zápatí Char"/>
    <w:basedOn w:val="Standardnpsmoodstavce"/>
    <w:link w:val="Zpat"/>
    <w:uiPriority w:val="99"/>
    <w:rsid w:val="00C423B6"/>
    <w:rPr>
      <w:lang w:val="fr-FR" w:eastAsia="cs-CZ"/>
    </w:rPr>
  </w:style>
  <w:style w:type="character" w:styleId="Odkaznakoment">
    <w:name w:val="annotation reference"/>
    <w:basedOn w:val="Standardnpsmoodstavce"/>
    <w:uiPriority w:val="99"/>
    <w:semiHidden/>
    <w:unhideWhenUsed/>
    <w:rsid w:val="00C423B6"/>
    <w:rPr>
      <w:sz w:val="16"/>
      <w:szCs w:val="16"/>
    </w:rPr>
  </w:style>
  <w:style w:type="paragraph" w:styleId="Textkomente">
    <w:name w:val="annotation text"/>
    <w:basedOn w:val="Normln"/>
    <w:link w:val="TextkomenteChar"/>
    <w:unhideWhenUsed/>
    <w:rsid w:val="00C423B6"/>
    <w:pPr>
      <w:spacing w:line="240" w:lineRule="auto"/>
      <w:jc w:val="both"/>
    </w:pPr>
    <w:rPr>
      <w:sz w:val="20"/>
      <w:szCs w:val="20"/>
      <w:lang w:val="fr-FR" w:eastAsia="cs-CZ"/>
    </w:rPr>
  </w:style>
  <w:style w:type="character" w:customStyle="1" w:styleId="TextkomenteChar">
    <w:name w:val="Text komentáře Char"/>
    <w:basedOn w:val="Standardnpsmoodstavce"/>
    <w:link w:val="Textkomente"/>
    <w:rsid w:val="00C423B6"/>
    <w:rPr>
      <w:sz w:val="20"/>
      <w:szCs w:val="20"/>
      <w:lang w:val="fr-FR" w:eastAsia="cs-CZ"/>
    </w:rPr>
  </w:style>
  <w:style w:type="paragraph" w:styleId="Textbubliny">
    <w:name w:val="Balloon Text"/>
    <w:basedOn w:val="Normln"/>
    <w:link w:val="TextbublinyChar"/>
    <w:uiPriority w:val="99"/>
    <w:semiHidden/>
    <w:unhideWhenUsed/>
    <w:rsid w:val="00C3522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352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16</Pages>
  <Words>7340</Words>
  <Characters>43310</Characters>
  <Application>Microsoft Office Word</Application>
  <DocSecurity>0</DocSecurity>
  <Lines>360</Lines>
  <Paragraphs>101</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50549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Drozdová Helena</dc:creator>
  <cp:keywords/>
  <dc:description/>
  <cp:lastModifiedBy>Drozdová Helena</cp:lastModifiedBy>
  <cp:revision>30</cp:revision>
  <dcterms:created xsi:type="dcterms:W3CDTF">2016-03-08T13:03:00Z</dcterms:created>
  <dcterms:modified xsi:type="dcterms:W3CDTF">2016-03-16T06:19:00Z</dcterms:modified>
</cp:coreProperties>
</file>