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771C52">
      <w:pPr>
        <w:pStyle w:val="Nzev"/>
        <w:tabs>
          <w:tab w:val="left" w:pos="851"/>
        </w:tabs>
        <w:spacing w:after="120"/>
        <w:ind w:hanging="851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503542F" w14:textId="77777777" w:rsidR="006D4C64" w:rsidRPr="006D4C64" w:rsidRDefault="006D4C64" w:rsidP="006D4C64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6D4C64">
        <w:rPr>
          <w:rFonts w:ascii="Arial" w:hAnsi="Arial" w:cs="Arial"/>
          <w:sz w:val="22"/>
          <w:szCs w:val="22"/>
        </w:rPr>
        <w:t>11a</w:t>
      </w:r>
      <w:proofErr w:type="gramEnd"/>
      <w:r w:rsidRPr="006D4C64">
        <w:rPr>
          <w:rFonts w:ascii="Arial" w:hAnsi="Arial" w:cs="Arial"/>
          <w:sz w:val="22"/>
          <w:szCs w:val="22"/>
        </w:rPr>
        <w:t>, 130 00 Praha 3 – Žižkov, IČO: 013 12 774, Krajský pozemkový úřad pro Liberecký kraj, na adrese U Nisy 745/</w:t>
      </w:r>
      <w:proofErr w:type="gramStart"/>
      <w:r w:rsidRPr="006D4C64">
        <w:rPr>
          <w:rFonts w:ascii="Arial" w:hAnsi="Arial" w:cs="Arial"/>
          <w:sz w:val="22"/>
          <w:szCs w:val="22"/>
        </w:rPr>
        <w:t>6a</w:t>
      </w:r>
      <w:proofErr w:type="gramEnd"/>
      <w:r w:rsidRPr="006D4C64">
        <w:rPr>
          <w:rFonts w:ascii="Arial" w:hAnsi="Arial" w:cs="Arial"/>
          <w:sz w:val="22"/>
          <w:szCs w:val="22"/>
        </w:rPr>
        <w:t xml:space="preserve">, 460 57 Liberec </w:t>
      </w:r>
    </w:p>
    <w:p w14:paraId="4927250C" w14:textId="0E1C65F2" w:rsidR="006D4C64" w:rsidRPr="006D4C64" w:rsidRDefault="006D4C64" w:rsidP="006D4C64">
      <w:pPr>
        <w:tabs>
          <w:tab w:val="left" w:pos="4536"/>
        </w:tabs>
        <w:spacing w:after="120"/>
        <w:ind w:left="2127" w:hanging="1560"/>
        <w:jc w:val="left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 xml:space="preserve">Zastoupená: </w:t>
      </w:r>
      <w:r w:rsidRPr="006D4C64">
        <w:rPr>
          <w:rFonts w:ascii="Arial" w:hAnsi="Arial" w:cs="Arial"/>
          <w:sz w:val="22"/>
          <w:szCs w:val="22"/>
        </w:rPr>
        <w:tab/>
        <w:t>Ing. Bohuslavem Kabátkem,</w:t>
      </w:r>
      <w:r>
        <w:rPr>
          <w:rFonts w:ascii="Arial" w:hAnsi="Arial" w:cs="Arial"/>
          <w:sz w:val="22"/>
          <w:szCs w:val="22"/>
        </w:rPr>
        <w:t xml:space="preserve"> </w:t>
      </w:r>
      <w:r w:rsidRPr="006D4C64">
        <w:rPr>
          <w:rFonts w:ascii="Arial" w:hAnsi="Arial" w:cs="Arial"/>
          <w:sz w:val="22"/>
          <w:szCs w:val="22"/>
        </w:rPr>
        <w:t>ředitelem Krajského pozemkového úřadu pro Liberecký kraj</w:t>
      </w:r>
    </w:p>
    <w:p w14:paraId="7DC50CDB" w14:textId="77777777" w:rsidR="006D4C64" w:rsidRPr="006D4C64" w:rsidRDefault="006D4C64" w:rsidP="006D4C6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 xml:space="preserve">Ve smluvních záležitostech zastoupená: </w:t>
      </w:r>
      <w:r w:rsidRPr="006D4C64">
        <w:rPr>
          <w:rFonts w:ascii="Arial" w:hAnsi="Arial" w:cs="Arial"/>
          <w:sz w:val="22"/>
          <w:szCs w:val="22"/>
        </w:rPr>
        <w:tab/>
        <w:t>Ing. Bohuslavem Kabátkem,</w:t>
      </w:r>
    </w:p>
    <w:p w14:paraId="0B8B230D" w14:textId="77777777" w:rsidR="006D4C64" w:rsidRPr="006D4C64" w:rsidRDefault="006D4C64" w:rsidP="006D4C64">
      <w:pPr>
        <w:tabs>
          <w:tab w:val="left" w:pos="4962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ab/>
        <w:t>ředitelem KPÚ pro Liberecký kraj</w:t>
      </w:r>
    </w:p>
    <w:p w14:paraId="272CC097" w14:textId="685F27F9" w:rsidR="006D4C64" w:rsidRDefault="006D4C64" w:rsidP="007B33C1">
      <w:pPr>
        <w:spacing w:before="0" w:after="120"/>
        <w:ind w:left="4962" w:hanging="4395"/>
        <w:contextualSpacing/>
        <w:jc w:val="left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>V technických záležitostech zastoupená:</w:t>
      </w:r>
      <w:r w:rsidRPr="006D4C64">
        <w:rPr>
          <w:rFonts w:ascii="Arial" w:hAnsi="Arial" w:cs="Arial"/>
          <w:sz w:val="22"/>
          <w:szCs w:val="22"/>
        </w:rPr>
        <w:tab/>
      </w:r>
      <w:r w:rsidR="007B33C1">
        <w:rPr>
          <w:rFonts w:ascii="Arial" w:hAnsi="Arial" w:cs="Arial"/>
          <w:sz w:val="22"/>
          <w:szCs w:val="22"/>
        </w:rPr>
        <w:t xml:space="preserve">Ing. </w:t>
      </w:r>
      <w:r w:rsidR="00993B2E">
        <w:rPr>
          <w:rFonts w:ascii="Arial" w:hAnsi="Arial" w:cs="Arial"/>
          <w:sz w:val="22"/>
          <w:szCs w:val="22"/>
        </w:rPr>
        <w:t>Petrem Skalickým</w:t>
      </w:r>
      <w:r>
        <w:rPr>
          <w:rFonts w:ascii="Arial" w:hAnsi="Arial" w:cs="Arial"/>
          <w:sz w:val="22"/>
          <w:szCs w:val="22"/>
        </w:rPr>
        <w:t>,</w:t>
      </w:r>
      <w:r w:rsidRPr="006D4C64">
        <w:rPr>
          <w:rFonts w:ascii="Arial" w:hAnsi="Arial" w:cs="Arial"/>
          <w:sz w:val="22"/>
          <w:szCs w:val="22"/>
        </w:rPr>
        <w:t xml:space="preserve"> KPÚ pro Liberecký kraj, Pobočka </w:t>
      </w:r>
      <w:r w:rsidR="007B33C1">
        <w:rPr>
          <w:rFonts w:ascii="Arial" w:hAnsi="Arial" w:cs="Arial"/>
          <w:sz w:val="22"/>
          <w:szCs w:val="22"/>
        </w:rPr>
        <w:t>Liberec</w:t>
      </w:r>
    </w:p>
    <w:p w14:paraId="3FC905B7" w14:textId="77777777" w:rsidR="006D4C64" w:rsidRPr="006D4C64" w:rsidRDefault="006D4C64" w:rsidP="006D4C64">
      <w:pPr>
        <w:spacing w:before="0" w:after="120"/>
        <w:ind w:left="567"/>
        <w:contextualSpacing/>
        <w:rPr>
          <w:rFonts w:ascii="Arial" w:hAnsi="Arial" w:cs="Arial"/>
          <w:b/>
          <w:bCs/>
          <w:sz w:val="10"/>
          <w:szCs w:val="10"/>
        </w:rPr>
      </w:pPr>
    </w:p>
    <w:p w14:paraId="532BF7CA" w14:textId="440CF2BD" w:rsidR="00797092" w:rsidRPr="003C0D30" w:rsidRDefault="00797092" w:rsidP="006D4C64">
      <w:pPr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074BF73" w14:textId="08427A78" w:rsidR="006D4C64" w:rsidRPr="0035276D" w:rsidRDefault="006D4C64" w:rsidP="006D4C6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5276D">
        <w:rPr>
          <w:rFonts w:ascii="Arial" w:hAnsi="Arial" w:cs="Arial"/>
          <w:sz w:val="22"/>
          <w:szCs w:val="22"/>
        </w:rPr>
        <w:t>+420</w:t>
      </w:r>
      <w:r w:rsidR="006327CE">
        <w:rPr>
          <w:rFonts w:ascii="Arial" w:hAnsi="Arial" w:cs="Arial"/>
          <w:sz w:val="22"/>
          <w:szCs w:val="22"/>
        </w:rPr>
        <w:t> 602 411 176</w:t>
      </w:r>
    </w:p>
    <w:p w14:paraId="09E1679C" w14:textId="58E2ADBC" w:rsidR="006D4C64" w:rsidRPr="0035276D" w:rsidRDefault="006D4C64" w:rsidP="006D4C6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5276D">
        <w:rPr>
          <w:rFonts w:ascii="Arial" w:hAnsi="Arial" w:cs="Arial"/>
          <w:sz w:val="22"/>
          <w:szCs w:val="22"/>
        </w:rPr>
        <w:t>E-mail:</w:t>
      </w:r>
      <w:r w:rsidRPr="0035276D">
        <w:rPr>
          <w:rFonts w:ascii="Arial" w:hAnsi="Arial" w:cs="Arial"/>
          <w:snapToGrid w:val="0"/>
          <w:sz w:val="22"/>
          <w:szCs w:val="22"/>
        </w:rPr>
        <w:t xml:space="preserve"> </w:t>
      </w:r>
      <w:r w:rsidR="006327CE">
        <w:rPr>
          <w:rFonts w:ascii="Arial" w:hAnsi="Arial" w:cs="Arial"/>
          <w:snapToGrid w:val="0"/>
          <w:sz w:val="22"/>
          <w:szCs w:val="22"/>
        </w:rPr>
        <w:t>petr.skalicky</w:t>
      </w:r>
      <w:r w:rsidRPr="0035276D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F3F085D" w:rsidR="00797092" w:rsidRPr="003C0D30" w:rsidRDefault="006F22AB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AREA G.K. spol. s r.o.</w:t>
      </w:r>
    </w:p>
    <w:p w14:paraId="0E6F09AC" w14:textId="77777777" w:rsidR="006F22AB" w:rsidRPr="006F22AB" w:rsidRDefault="006F22AB" w:rsidP="006F22AB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F22AB">
        <w:rPr>
          <w:rFonts w:ascii="Arial" w:hAnsi="Arial" w:cs="Arial"/>
          <w:sz w:val="22"/>
          <w:szCs w:val="22"/>
        </w:rPr>
        <w:t>společnost založená a existující podle právního řádu České republiky, se sídlem Světská 1418, Praha 9, Kyje, 198 00, IČO: 25094459, zapsaná v obchodním rejstříku vedeném u Městského soudu v Praze, oddíl C, vložka 49143.</w:t>
      </w:r>
    </w:p>
    <w:p w14:paraId="54D2CE05" w14:textId="77777777" w:rsidR="006F22AB" w:rsidRPr="006F22AB" w:rsidRDefault="006F22AB" w:rsidP="006F22AB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F22AB">
        <w:rPr>
          <w:rFonts w:ascii="Arial" w:hAnsi="Arial" w:cs="Arial"/>
          <w:sz w:val="22"/>
          <w:szCs w:val="22"/>
        </w:rPr>
        <w:t>Zastoupená: jednatelem Milanem Novým</w:t>
      </w:r>
    </w:p>
    <w:p w14:paraId="36367B0C" w14:textId="77777777" w:rsidR="006F22AB" w:rsidRPr="006F22AB" w:rsidRDefault="006F22AB" w:rsidP="006F22AB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F22AB">
        <w:rPr>
          <w:rFonts w:ascii="Arial" w:hAnsi="Arial" w:cs="Arial"/>
          <w:sz w:val="22"/>
          <w:szCs w:val="22"/>
        </w:rPr>
        <w:t>Ve smluvních záležitostech zastoupená: jednatelem Milanem Novým</w:t>
      </w:r>
    </w:p>
    <w:p w14:paraId="631B3E0B" w14:textId="6BB3E563" w:rsidR="006F22AB" w:rsidRPr="006F22AB" w:rsidRDefault="006F22AB" w:rsidP="006F22AB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F22AB">
        <w:rPr>
          <w:rFonts w:ascii="Arial" w:hAnsi="Arial" w:cs="Arial"/>
          <w:sz w:val="22"/>
          <w:szCs w:val="22"/>
        </w:rPr>
        <w:t xml:space="preserve">V technických záležitostech zastoupená: </w:t>
      </w:r>
      <w:proofErr w:type="spellStart"/>
      <w:r w:rsidR="00D83BA8">
        <w:rPr>
          <w:rFonts w:ascii="Arial" w:hAnsi="Arial" w:cs="Arial"/>
          <w:sz w:val="22"/>
          <w:szCs w:val="22"/>
        </w:rPr>
        <w:t>xxxxxxxxxxxxxxxxxxxxxx</w:t>
      </w:r>
      <w:proofErr w:type="spellEnd"/>
    </w:p>
    <w:p w14:paraId="27281F2A" w14:textId="77777777" w:rsidR="006F22AB" w:rsidRPr="006F22AB" w:rsidRDefault="006F22AB" w:rsidP="006F22AB">
      <w:pPr>
        <w:spacing w:before="0" w:after="60"/>
        <w:ind w:left="567"/>
        <w:rPr>
          <w:rFonts w:ascii="Arial" w:hAnsi="Arial" w:cs="Arial"/>
          <w:b/>
          <w:bCs/>
          <w:sz w:val="22"/>
          <w:szCs w:val="22"/>
        </w:rPr>
      </w:pPr>
      <w:r w:rsidRPr="006F22AB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494048B4" w14:textId="109F1C97" w:rsidR="006F22AB" w:rsidRPr="006F22AB" w:rsidRDefault="006F22AB" w:rsidP="006F22AB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6F22AB">
        <w:rPr>
          <w:rFonts w:ascii="Arial" w:hAnsi="Arial" w:cs="Arial"/>
          <w:sz w:val="22"/>
          <w:szCs w:val="22"/>
        </w:rPr>
        <w:t xml:space="preserve">Tel.: +420 </w:t>
      </w:r>
      <w:proofErr w:type="spellStart"/>
      <w:r w:rsidR="00D83BA8">
        <w:rPr>
          <w:rFonts w:ascii="Arial" w:hAnsi="Arial" w:cs="Arial"/>
          <w:sz w:val="22"/>
          <w:szCs w:val="22"/>
        </w:rPr>
        <w:t>xxx</w:t>
      </w:r>
      <w:proofErr w:type="spellEnd"/>
      <w:r w:rsidR="00D83B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3BA8">
        <w:rPr>
          <w:rFonts w:ascii="Arial" w:hAnsi="Arial" w:cs="Arial"/>
          <w:sz w:val="22"/>
          <w:szCs w:val="22"/>
        </w:rPr>
        <w:t>xxx</w:t>
      </w:r>
      <w:proofErr w:type="spellEnd"/>
      <w:r w:rsidR="00D83B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3BA8">
        <w:rPr>
          <w:rFonts w:ascii="Arial" w:hAnsi="Arial" w:cs="Arial"/>
          <w:sz w:val="22"/>
          <w:szCs w:val="22"/>
        </w:rPr>
        <w:t>xxx</w:t>
      </w:r>
      <w:proofErr w:type="spellEnd"/>
    </w:p>
    <w:p w14:paraId="4231EEF1" w14:textId="6E0CD783" w:rsidR="006F22AB" w:rsidRPr="006F22AB" w:rsidRDefault="006F22AB" w:rsidP="006F22AB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6F22AB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D83BA8">
        <w:rPr>
          <w:rFonts w:ascii="Arial" w:hAnsi="Arial" w:cs="Arial"/>
          <w:sz w:val="22"/>
          <w:szCs w:val="22"/>
        </w:rPr>
        <w:t>xxxxxxxxxxxx</w:t>
      </w:r>
      <w:proofErr w:type="spellEnd"/>
    </w:p>
    <w:p w14:paraId="10A86D51" w14:textId="77777777" w:rsidR="006F22AB" w:rsidRPr="006F22AB" w:rsidRDefault="006F22AB" w:rsidP="006F22AB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F22AB">
        <w:rPr>
          <w:rFonts w:ascii="Arial" w:hAnsi="Arial" w:cs="Arial"/>
          <w:sz w:val="22"/>
          <w:szCs w:val="22"/>
        </w:rPr>
        <w:t>ID datové schránky: jyem6ry</w:t>
      </w:r>
    </w:p>
    <w:p w14:paraId="28768722" w14:textId="77777777" w:rsidR="006F22AB" w:rsidRPr="006F22AB" w:rsidRDefault="006F22AB" w:rsidP="006F22AB">
      <w:pPr>
        <w:spacing w:before="0" w:after="60"/>
        <w:ind w:left="567"/>
        <w:rPr>
          <w:rFonts w:ascii="Arial" w:hAnsi="Arial" w:cs="Arial"/>
          <w:sz w:val="22"/>
          <w:szCs w:val="22"/>
        </w:rPr>
      </w:pPr>
      <w:r w:rsidRPr="006F22AB">
        <w:rPr>
          <w:rFonts w:ascii="Arial" w:hAnsi="Arial" w:cs="Arial"/>
          <w:b/>
          <w:bCs/>
          <w:sz w:val="22"/>
          <w:szCs w:val="22"/>
        </w:rPr>
        <w:t>Bankovní spojení:</w:t>
      </w:r>
      <w:r w:rsidRPr="006F22AB">
        <w:rPr>
          <w:rFonts w:ascii="Arial" w:hAnsi="Arial" w:cs="Arial"/>
          <w:sz w:val="22"/>
          <w:szCs w:val="22"/>
        </w:rPr>
        <w:t xml:space="preserve"> Komerční banka, a.s.</w:t>
      </w:r>
    </w:p>
    <w:p w14:paraId="662ADA7F" w14:textId="77777777" w:rsidR="006F22AB" w:rsidRPr="006F22AB" w:rsidRDefault="006F22AB" w:rsidP="006F22AB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6F22AB">
        <w:rPr>
          <w:rFonts w:ascii="Arial" w:hAnsi="Arial" w:cs="Arial"/>
          <w:sz w:val="22"/>
          <w:szCs w:val="22"/>
        </w:rPr>
        <w:t>Číslo účtu: 19-4040960207/0100</w:t>
      </w:r>
    </w:p>
    <w:p w14:paraId="4501BDE2" w14:textId="77777777" w:rsidR="006F22AB" w:rsidRDefault="006F22AB" w:rsidP="006F22AB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F22AB">
        <w:rPr>
          <w:rFonts w:ascii="Arial" w:hAnsi="Arial" w:cs="Arial"/>
          <w:sz w:val="22"/>
          <w:szCs w:val="22"/>
        </w:rPr>
        <w:t xml:space="preserve">DIČ: CZ25094459 </w:t>
      </w:r>
    </w:p>
    <w:p w14:paraId="4CF21BBC" w14:textId="4B317FD4" w:rsidR="00797092" w:rsidRPr="003C0D30" w:rsidRDefault="00797092" w:rsidP="006F22AB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3CA3BCFB" w14:textId="1558CFBA" w:rsidR="002269B3" w:rsidRDefault="00797092" w:rsidP="00993B2E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03ED9355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6D4C64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6D4C64">
        <w:rPr>
          <w:rFonts w:ascii="Arial" w:hAnsi="Arial" w:cs="Arial"/>
          <w:sz w:val="22"/>
          <w:szCs w:val="22"/>
        </w:rPr>
        <w:t xml:space="preserve"> </w:t>
      </w:r>
      <w:r w:rsidR="002269B3" w:rsidRPr="002269B3">
        <w:rPr>
          <w:rFonts w:ascii="Arial" w:hAnsi="Arial" w:cs="Arial"/>
          <w:b/>
          <w:bCs/>
          <w:sz w:val="22"/>
          <w:szCs w:val="22"/>
        </w:rPr>
        <w:t>LBK/</w:t>
      </w:r>
      <w:r w:rsidR="00993B2E">
        <w:rPr>
          <w:rFonts w:ascii="Arial" w:hAnsi="Arial" w:cs="Arial"/>
          <w:b/>
          <w:bCs/>
          <w:sz w:val="22"/>
          <w:szCs w:val="22"/>
        </w:rPr>
        <w:t>6</w:t>
      </w:r>
      <w:r w:rsidR="002269B3" w:rsidRPr="002269B3">
        <w:rPr>
          <w:rFonts w:ascii="Arial" w:hAnsi="Arial" w:cs="Arial"/>
          <w:b/>
          <w:bCs/>
          <w:sz w:val="22"/>
          <w:szCs w:val="22"/>
        </w:rPr>
        <w:t>_</w:t>
      </w:r>
      <w:r w:rsidR="00993B2E">
        <w:rPr>
          <w:rFonts w:ascii="Arial" w:hAnsi="Arial" w:cs="Arial"/>
          <w:b/>
          <w:bCs/>
          <w:sz w:val="22"/>
          <w:szCs w:val="22"/>
        </w:rPr>
        <w:t>LI</w:t>
      </w:r>
      <w:r w:rsidR="002269B3" w:rsidRPr="002269B3">
        <w:rPr>
          <w:rFonts w:ascii="Arial" w:hAnsi="Arial" w:cs="Arial"/>
          <w:b/>
          <w:bCs/>
          <w:sz w:val="22"/>
          <w:szCs w:val="22"/>
        </w:rPr>
        <w:t>_</w:t>
      </w:r>
      <w:r w:rsidR="00993B2E">
        <w:rPr>
          <w:rFonts w:ascii="Arial" w:hAnsi="Arial" w:cs="Arial"/>
          <w:b/>
          <w:bCs/>
          <w:sz w:val="22"/>
          <w:szCs w:val="22"/>
        </w:rPr>
        <w:t>Druzcov</w:t>
      </w:r>
      <w:r w:rsidR="002269B3" w:rsidRPr="002269B3">
        <w:rPr>
          <w:rFonts w:ascii="Arial" w:hAnsi="Arial" w:cs="Arial"/>
          <w:b/>
          <w:bCs/>
          <w:sz w:val="22"/>
          <w:szCs w:val="22"/>
        </w:rPr>
        <w:t xml:space="preserve">_Vytyčení pozemků po </w:t>
      </w:r>
      <w:proofErr w:type="spellStart"/>
      <w:r w:rsidR="002269B3" w:rsidRPr="002269B3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2269B3" w:rsidRPr="002269B3">
        <w:rPr>
          <w:rFonts w:ascii="Arial" w:hAnsi="Arial" w:cs="Arial"/>
          <w:b/>
          <w:bCs/>
          <w:sz w:val="22"/>
          <w:szCs w:val="22"/>
        </w:rPr>
        <w:t xml:space="preserve"> </w:t>
      </w:r>
      <w:r w:rsidR="00411B27" w:rsidRPr="00034674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034674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034674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 w:rsidRPr="00034674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2269B3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1D4BB1A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4E1C35CD" w14:textId="77777777" w:rsidR="00C255CE" w:rsidRDefault="00C255CE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33C2AAB8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7CB09C70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6F22AB">
        <w:rPr>
          <w:rFonts w:ascii="Arial" w:hAnsi="Arial" w:cs="Arial"/>
          <w:sz w:val="22"/>
          <w:szCs w:val="22"/>
        </w:rPr>
        <w:t>07. 04. 2026.</w:t>
      </w:r>
    </w:p>
    <w:p w14:paraId="085E7CB4" w14:textId="1C158B03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 vedené u KPÚ pro</w:t>
      </w:r>
      <w:r w:rsidR="008279F9" w:rsidRPr="00014665">
        <w:rPr>
          <w:rFonts w:ascii="Arial" w:hAnsi="Arial" w:cs="Arial"/>
          <w:sz w:val="22"/>
          <w:szCs w:val="22"/>
        </w:rPr>
        <w:t xml:space="preserve"> </w:t>
      </w:r>
      <w:r w:rsidR="008279F9">
        <w:rPr>
          <w:rFonts w:ascii="Arial" w:hAnsi="Arial" w:cs="Arial"/>
          <w:sz w:val="22"/>
          <w:szCs w:val="22"/>
        </w:rPr>
        <w:t>Liberecký kraj</w:t>
      </w:r>
      <w:r w:rsidR="008279F9" w:rsidRPr="00014665">
        <w:rPr>
          <w:rFonts w:ascii="Arial" w:hAnsi="Arial" w:cs="Arial"/>
          <w:sz w:val="22"/>
          <w:szCs w:val="22"/>
        </w:rPr>
        <w:t xml:space="preserve">, Pobočky </w:t>
      </w:r>
      <w:r w:rsidR="002269B3">
        <w:rPr>
          <w:rFonts w:ascii="Arial" w:hAnsi="Arial" w:cs="Arial"/>
          <w:sz w:val="22"/>
          <w:szCs w:val="22"/>
        </w:rPr>
        <w:t>Liberec</w:t>
      </w:r>
      <w:r w:rsidR="008279F9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3C419B56" w:rsidR="00C05583" w:rsidRPr="00340F1F" w:rsidRDefault="004A2C5E" w:rsidP="00340F1F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34674">
        <w:rPr>
          <w:rFonts w:ascii="Arial" w:hAnsi="Arial" w:cs="Arial"/>
          <w:sz w:val="22"/>
          <w:szCs w:val="22"/>
        </w:rPr>
        <w:t>pozemků</w:t>
      </w:r>
      <w:r w:rsidR="002744AA" w:rsidRPr="00034674">
        <w:rPr>
          <w:rFonts w:ascii="Arial" w:hAnsi="Arial" w:cs="Arial"/>
          <w:sz w:val="22"/>
          <w:szCs w:val="22"/>
        </w:rPr>
        <w:t xml:space="preserve"> </w:t>
      </w:r>
      <w:r w:rsidR="00C05583" w:rsidRPr="00034674">
        <w:rPr>
          <w:rFonts w:ascii="Arial" w:hAnsi="Arial" w:cs="Arial"/>
          <w:sz w:val="22"/>
          <w:szCs w:val="22"/>
        </w:rPr>
        <w:t>v </w:t>
      </w:r>
      <w:r w:rsidR="00AA4335" w:rsidRPr="00034674">
        <w:rPr>
          <w:rFonts w:ascii="Arial" w:hAnsi="Arial" w:cs="Arial"/>
          <w:sz w:val="22"/>
          <w:szCs w:val="22"/>
        </w:rPr>
        <w:t>katastrální</w:t>
      </w:r>
      <w:r w:rsidR="00AD0E46">
        <w:rPr>
          <w:rFonts w:ascii="Arial" w:hAnsi="Arial" w:cs="Arial"/>
          <w:sz w:val="22"/>
          <w:szCs w:val="22"/>
        </w:rPr>
        <w:t>ch</w:t>
      </w:r>
      <w:r w:rsidR="00AA4335" w:rsidRPr="00034674">
        <w:rPr>
          <w:rFonts w:ascii="Arial" w:hAnsi="Arial" w:cs="Arial"/>
          <w:sz w:val="22"/>
          <w:szCs w:val="22"/>
        </w:rPr>
        <w:t xml:space="preserve"> území</w:t>
      </w:r>
      <w:r w:rsidR="00AD0E46">
        <w:rPr>
          <w:rFonts w:ascii="Arial" w:hAnsi="Arial" w:cs="Arial"/>
          <w:sz w:val="22"/>
          <w:szCs w:val="22"/>
        </w:rPr>
        <w:t>ch</w:t>
      </w:r>
      <w:r w:rsidR="00AA4335" w:rsidRPr="00034674">
        <w:rPr>
          <w:rFonts w:ascii="Arial" w:hAnsi="Arial" w:cs="Arial"/>
          <w:sz w:val="22"/>
          <w:szCs w:val="22"/>
        </w:rPr>
        <w:t>:</w:t>
      </w:r>
      <w:r w:rsidR="00034674" w:rsidRPr="00034674">
        <w:rPr>
          <w:rFonts w:ascii="Arial" w:hAnsi="Arial" w:cs="Arial"/>
          <w:sz w:val="22"/>
          <w:szCs w:val="22"/>
        </w:rPr>
        <w:t xml:space="preserve"> </w:t>
      </w:r>
      <w:r w:rsidR="00340F1F" w:rsidRPr="00340F1F">
        <w:rPr>
          <w:rFonts w:ascii="Arial" w:hAnsi="Arial" w:cs="Arial"/>
          <w:sz w:val="22"/>
          <w:szCs w:val="22"/>
        </w:rPr>
        <w:t>Koberovy, Rychnov u Jablonce nad Nisou, Vlastiboř u Železného Brodu</w:t>
      </w:r>
      <w:r w:rsidR="00AA4335" w:rsidRPr="00340F1F">
        <w:rPr>
          <w:rFonts w:ascii="Arial" w:hAnsi="Arial" w:cs="Arial"/>
          <w:sz w:val="22"/>
          <w:szCs w:val="22"/>
        </w:rPr>
        <w:t>, okres:</w:t>
      </w:r>
      <w:r w:rsidR="00034674" w:rsidRPr="00340F1F">
        <w:rPr>
          <w:rFonts w:ascii="Arial" w:hAnsi="Arial" w:cs="Arial"/>
          <w:sz w:val="22"/>
          <w:szCs w:val="22"/>
        </w:rPr>
        <w:t xml:space="preserve"> </w:t>
      </w:r>
      <w:r w:rsidR="000A35BF">
        <w:rPr>
          <w:rFonts w:ascii="Arial" w:hAnsi="Arial" w:cs="Arial"/>
          <w:sz w:val="22"/>
          <w:szCs w:val="22"/>
        </w:rPr>
        <w:t>Jablonec nad Nisou</w:t>
      </w:r>
      <w:r w:rsidR="00034674" w:rsidRPr="00340F1F">
        <w:rPr>
          <w:rFonts w:ascii="Arial" w:hAnsi="Arial" w:cs="Arial"/>
          <w:sz w:val="22"/>
          <w:szCs w:val="22"/>
        </w:rPr>
        <w:t xml:space="preserve"> </w:t>
      </w:r>
      <w:r w:rsidR="00AA4335" w:rsidRPr="00340F1F">
        <w:rPr>
          <w:rFonts w:ascii="Arial" w:hAnsi="Arial" w:cs="Arial"/>
          <w:sz w:val="22"/>
          <w:szCs w:val="22"/>
        </w:rPr>
        <w:t xml:space="preserve">(viz Příloha č. </w:t>
      </w:r>
      <w:r w:rsidR="00034674" w:rsidRPr="00340F1F">
        <w:rPr>
          <w:rFonts w:ascii="Arial" w:hAnsi="Arial" w:cs="Arial"/>
          <w:sz w:val="22"/>
          <w:szCs w:val="22"/>
        </w:rPr>
        <w:t>1</w:t>
      </w:r>
      <w:proofErr w:type="gramStart"/>
      <w:r w:rsidR="00AA4335" w:rsidRPr="00340F1F">
        <w:rPr>
          <w:rFonts w:ascii="Arial" w:hAnsi="Arial" w:cs="Arial"/>
          <w:sz w:val="22"/>
          <w:szCs w:val="22"/>
        </w:rPr>
        <w:t xml:space="preserve">) </w:t>
      </w:r>
      <w:r w:rsidR="00EF29D9" w:rsidRPr="00340F1F">
        <w:rPr>
          <w:rFonts w:ascii="Arial" w:hAnsi="Arial" w:cs="Arial"/>
          <w:sz w:val="22"/>
          <w:szCs w:val="22"/>
        </w:rPr>
        <w:t xml:space="preserve"> </w:t>
      </w:r>
      <w:r w:rsidR="003E5EEC" w:rsidRPr="00340F1F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340F1F">
        <w:rPr>
          <w:rFonts w:ascii="Arial" w:hAnsi="Arial" w:cs="Arial"/>
          <w:sz w:val="22"/>
          <w:szCs w:val="22"/>
        </w:rPr>
        <w:t xml:space="preserve"> </w:t>
      </w:r>
      <w:r w:rsidR="00560039" w:rsidRPr="00340F1F">
        <w:rPr>
          <w:rFonts w:ascii="Arial" w:hAnsi="Arial" w:cs="Arial"/>
          <w:sz w:val="22"/>
          <w:szCs w:val="22"/>
        </w:rPr>
        <w:t xml:space="preserve">vyhotovení </w:t>
      </w:r>
      <w:r w:rsidR="002744AA" w:rsidRPr="00340F1F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340F1F">
        <w:rPr>
          <w:rFonts w:ascii="Arial" w:hAnsi="Arial" w:cs="Arial"/>
          <w:b/>
          <w:bCs/>
          <w:sz w:val="22"/>
          <w:szCs w:val="22"/>
        </w:rPr>
        <w:t>ZPMZ</w:t>
      </w:r>
      <w:r w:rsidR="00597AAD" w:rsidRPr="00340F1F">
        <w:rPr>
          <w:rFonts w:ascii="Arial" w:hAnsi="Arial" w:cs="Arial"/>
          <w:sz w:val="22"/>
          <w:szCs w:val="22"/>
        </w:rPr>
        <w:t>“</w:t>
      </w:r>
      <w:r w:rsidR="002744AA" w:rsidRPr="00340F1F">
        <w:rPr>
          <w:rFonts w:ascii="Arial" w:hAnsi="Arial" w:cs="Arial"/>
          <w:sz w:val="22"/>
          <w:szCs w:val="22"/>
        </w:rPr>
        <w:t>)</w:t>
      </w:r>
      <w:r w:rsidR="00C05583" w:rsidRPr="00340F1F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463B30D4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3569B8" w:rsidRPr="003569B8">
        <w:rPr>
          <w:rFonts w:ascii="Arial" w:hAnsi="Arial" w:cs="Arial"/>
          <w:b/>
          <w:bCs/>
          <w:sz w:val="22"/>
          <w:szCs w:val="22"/>
        </w:rPr>
        <w:t>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</w:t>
      </w:r>
      <w:r w:rsidR="003569B8">
        <w:rPr>
          <w:rFonts w:ascii="Arial" w:hAnsi="Arial" w:cs="Arial"/>
          <w:sz w:val="22"/>
          <w:szCs w:val="22"/>
        </w:rPr>
        <w:t>ů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BB51A2E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6574DC" w:rsidRPr="00CD5D7F">
        <w:rPr>
          <w:rFonts w:ascii="Arial" w:hAnsi="Arial" w:cs="Arial"/>
          <w:sz w:val="22"/>
          <w:szCs w:val="22"/>
        </w:rPr>
        <w:t xml:space="preserve">Liberecký kraj, Pobočku </w:t>
      </w:r>
      <w:r w:rsidR="00B206B1">
        <w:rPr>
          <w:rFonts w:ascii="Arial" w:hAnsi="Arial" w:cs="Arial"/>
          <w:sz w:val="22"/>
          <w:szCs w:val="22"/>
        </w:rPr>
        <w:t>Liberec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6574DC" w:rsidRPr="006574DC">
        <w:rPr>
          <w:rFonts w:ascii="Arial" w:hAnsi="Arial" w:cs="Arial"/>
          <w:b/>
          <w:bCs/>
          <w:sz w:val="22"/>
          <w:szCs w:val="22"/>
        </w:rPr>
        <w:t>1</w:t>
      </w:r>
      <w:r w:rsidR="00EF29D9" w:rsidRPr="006574DC">
        <w:rPr>
          <w:rFonts w:ascii="Arial" w:hAnsi="Arial" w:cs="Arial"/>
          <w:b/>
          <w:bCs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6574DC">
        <w:rPr>
          <w:rFonts w:ascii="Arial" w:hAnsi="Arial" w:cs="Arial"/>
          <w:b/>
          <w:bCs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7C80B32D" w:rsidR="000D5235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>mluvními stranami.</w:t>
      </w:r>
    </w:p>
    <w:p w14:paraId="038546C5" w14:textId="2DDD2AAB" w:rsidR="00294AF8" w:rsidRPr="006F22AB" w:rsidRDefault="006F22AB" w:rsidP="006F22AB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Ukončení </w:t>
      </w:r>
      <w:r w:rsidR="003C444A" w:rsidRPr="006F22AB">
        <w:rPr>
          <w:rFonts w:ascii="Arial" w:hAnsi="Arial" w:cs="Arial"/>
          <w:sz w:val="22"/>
          <w:szCs w:val="22"/>
        </w:rPr>
        <w:t xml:space="preserve">činnosti: </w:t>
      </w:r>
      <w:r w:rsidR="00294AF8" w:rsidRPr="006F22AB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>
        <w:rPr>
          <w:rFonts w:ascii="Arial" w:hAnsi="Arial" w:cs="Arial"/>
          <w:b/>
          <w:bCs/>
          <w:sz w:val="22"/>
          <w:szCs w:val="22"/>
        </w:rPr>
        <w:t>50</w:t>
      </w:r>
      <w:r w:rsidR="00294AF8" w:rsidRPr="006F22AB">
        <w:rPr>
          <w:rFonts w:ascii="Arial" w:hAnsi="Arial" w:cs="Arial"/>
          <w:sz w:val="22"/>
          <w:szCs w:val="22"/>
        </w:rPr>
        <w:t xml:space="preserve"> dnů. Tato lhůta začíná běžet ode dne následujícího po dni, kdy dojde </w:t>
      </w:r>
      <w:r w:rsidR="0010420E" w:rsidRPr="006F22AB">
        <w:rPr>
          <w:rFonts w:ascii="Arial" w:hAnsi="Arial" w:cs="Arial"/>
          <w:sz w:val="22"/>
          <w:szCs w:val="22"/>
        </w:rPr>
        <w:t>k </w:t>
      </w:r>
      <w:r w:rsidR="00294AF8" w:rsidRPr="006F22AB">
        <w:rPr>
          <w:rFonts w:ascii="Arial" w:hAnsi="Arial" w:cs="Arial"/>
          <w:sz w:val="22"/>
          <w:szCs w:val="22"/>
        </w:rPr>
        <w:t>uveřejnění</w:t>
      </w:r>
      <w:r w:rsidR="0010420E" w:rsidRPr="006F22AB">
        <w:rPr>
          <w:rFonts w:ascii="Arial" w:hAnsi="Arial" w:cs="Arial"/>
          <w:sz w:val="22"/>
          <w:szCs w:val="22"/>
        </w:rPr>
        <w:t xml:space="preserve"> uzavřené </w:t>
      </w:r>
      <w:r w:rsidR="00831940" w:rsidRPr="006F22AB">
        <w:rPr>
          <w:rFonts w:ascii="Arial" w:hAnsi="Arial" w:cs="Arial"/>
          <w:sz w:val="22"/>
          <w:szCs w:val="22"/>
        </w:rPr>
        <w:t>S</w:t>
      </w:r>
      <w:r w:rsidR="0010420E" w:rsidRPr="006F22AB">
        <w:rPr>
          <w:rFonts w:ascii="Arial" w:hAnsi="Arial" w:cs="Arial"/>
          <w:sz w:val="22"/>
          <w:szCs w:val="22"/>
        </w:rPr>
        <w:t>mlouvy</w:t>
      </w:r>
      <w:r w:rsidR="00294AF8" w:rsidRPr="006F22AB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 w:rsidRPr="006F22AB">
        <w:rPr>
          <w:rFonts w:ascii="Arial" w:hAnsi="Arial" w:cs="Arial"/>
          <w:sz w:val="22"/>
          <w:szCs w:val="22"/>
        </w:rPr>
        <w:br/>
      </w:r>
      <w:r w:rsidR="00294AF8" w:rsidRPr="006F22AB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6F22AB">
        <w:rPr>
          <w:rFonts w:ascii="Arial" w:hAnsi="Arial" w:cs="Arial"/>
          <w:sz w:val="22"/>
          <w:szCs w:val="22"/>
        </w:rPr>
        <w:t>S</w:t>
      </w:r>
      <w:r w:rsidR="00294AF8" w:rsidRPr="006F22AB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6F22AB">
        <w:rPr>
          <w:rFonts w:ascii="Arial" w:hAnsi="Arial" w:cs="Arial"/>
          <w:sz w:val="22"/>
          <w:szCs w:val="22"/>
        </w:rPr>
        <w:t>S</w:t>
      </w:r>
      <w:r w:rsidR="00294AF8" w:rsidRPr="006F22AB">
        <w:rPr>
          <w:rFonts w:ascii="Arial" w:hAnsi="Arial" w:cs="Arial"/>
          <w:sz w:val="22"/>
          <w:szCs w:val="22"/>
        </w:rPr>
        <w:t>mlouvu spolu s potvrzením o jejím uveřejnění.</w:t>
      </w:r>
    </w:p>
    <w:p w14:paraId="13E44E24" w14:textId="77777777" w:rsidR="006574DC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</w:p>
    <w:p w14:paraId="07965649" w14:textId="5E82D5B0" w:rsidR="00FD4817" w:rsidRPr="000F2FB9" w:rsidRDefault="00D6451F" w:rsidP="00B206B1">
      <w:pPr>
        <w:pStyle w:val="Zhlav"/>
        <w:spacing w:after="120"/>
        <w:ind w:left="567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>katastrální území:</w:t>
      </w:r>
      <w:r w:rsidR="006574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3B2E">
        <w:rPr>
          <w:rFonts w:ascii="Arial" w:hAnsi="Arial" w:cs="Arial"/>
          <w:sz w:val="22"/>
          <w:szCs w:val="22"/>
        </w:rPr>
        <w:t>Druzcov</w:t>
      </w:r>
      <w:proofErr w:type="spellEnd"/>
      <w:r w:rsidR="00B206B1">
        <w:rPr>
          <w:rFonts w:ascii="Arial" w:hAnsi="Arial" w:cs="Arial"/>
          <w:sz w:val="22"/>
          <w:szCs w:val="22"/>
        </w:rPr>
        <w:t xml:space="preserve">, </w:t>
      </w:r>
      <w:r w:rsidRPr="0042773E">
        <w:rPr>
          <w:rFonts w:ascii="Arial" w:hAnsi="Arial" w:cs="Arial"/>
          <w:sz w:val="22"/>
          <w:szCs w:val="22"/>
        </w:rPr>
        <w:t>okres:</w:t>
      </w:r>
      <w:r w:rsidR="006574DC">
        <w:rPr>
          <w:rFonts w:ascii="Arial" w:hAnsi="Arial" w:cs="Arial"/>
          <w:sz w:val="22"/>
          <w:szCs w:val="22"/>
        </w:rPr>
        <w:t xml:space="preserve"> </w:t>
      </w:r>
      <w:r w:rsidR="00993B2E">
        <w:rPr>
          <w:rFonts w:ascii="Arial" w:hAnsi="Arial" w:cs="Arial"/>
          <w:sz w:val="22"/>
          <w:szCs w:val="22"/>
        </w:rPr>
        <w:t>Liberec</w:t>
      </w:r>
      <w:r w:rsidR="006574DC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Pr="0042773E">
        <w:rPr>
          <w:rFonts w:ascii="Arial" w:hAnsi="Arial" w:cs="Arial"/>
          <w:sz w:val="22"/>
          <w:szCs w:val="22"/>
        </w:rPr>
        <w:t xml:space="preserve">říloha č. </w:t>
      </w:r>
      <w:r w:rsidR="006574DC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3BF0F800" w:rsidR="00FD4817" w:rsidRPr="00014665" w:rsidRDefault="006574DC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CD5D7F">
        <w:rPr>
          <w:rFonts w:ascii="Arial" w:hAnsi="Arial" w:cs="Arial"/>
          <w:sz w:val="22"/>
          <w:szCs w:val="22"/>
        </w:rPr>
        <w:t xml:space="preserve">Dokončené Dílo bude předáno Objednateli na adrese: KPÚ pro Liberecký kraj, Pobočka </w:t>
      </w:r>
      <w:r w:rsidR="00B206B1">
        <w:rPr>
          <w:rFonts w:ascii="Arial" w:hAnsi="Arial" w:cs="Arial"/>
          <w:sz w:val="22"/>
          <w:szCs w:val="22"/>
        </w:rPr>
        <w:t>Liberec</w:t>
      </w:r>
      <w:r w:rsidRPr="00CD5D7F">
        <w:rPr>
          <w:rFonts w:ascii="Arial" w:hAnsi="Arial" w:cs="Arial"/>
          <w:sz w:val="22"/>
          <w:szCs w:val="22"/>
        </w:rPr>
        <w:t xml:space="preserve">, </w:t>
      </w:r>
      <w:r w:rsidR="00B206B1" w:rsidRPr="00B206B1">
        <w:rPr>
          <w:rFonts w:ascii="Arial" w:hAnsi="Arial" w:cs="Arial"/>
          <w:sz w:val="22"/>
          <w:szCs w:val="22"/>
        </w:rPr>
        <w:t>U Nisy 745/</w:t>
      </w:r>
      <w:proofErr w:type="gramStart"/>
      <w:r w:rsidR="00B206B1" w:rsidRPr="00B206B1">
        <w:rPr>
          <w:rFonts w:ascii="Arial" w:hAnsi="Arial" w:cs="Arial"/>
          <w:sz w:val="22"/>
          <w:szCs w:val="22"/>
        </w:rPr>
        <w:t>6a</w:t>
      </w:r>
      <w:proofErr w:type="gramEnd"/>
      <w:r w:rsidR="00B206B1" w:rsidRPr="00B206B1">
        <w:rPr>
          <w:rFonts w:ascii="Arial" w:hAnsi="Arial" w:cs="Arial"/>
          <w:sz w:val="22"/>
          <w:szCs w:val="22"/>
        </w:rPr>
        <w:t>, 460 57 Liberec</w:t>
      </w:r>
      <w:r w:rsidR="00B206B1">
        <w:rPr>
          <w:rFonts w:ascii="Arial" w:hAnsi="Arial" w:cs="Arial"/>
          <w:sz w:val="22"/>
          <w:szCs w:val="22"/>
        </w:rPr>
        <w:t>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6D9F5B96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36DB3F6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A84A5A">
        <w:rPr>
          <w:rFonts w:ascii="Arial" w:hAnsi="Arial" w:cs="Arial"/>
          <w:sz w:val="22"/>
          <w:szCs w:val="22"/>
        </w:rPr>
        <w:t>30 dnů</w:t>
      </w:r>
      <w:r w:rsidR="00163AEF" w:rsidRPr="00F9412A">
        <w:rPr>
          <w:rFonts w:ascii="Arial" w:hAnsi="Arial" w:cs="Arial"/>
          <w:sz w:val="22"/>
          <w:szCs w:val="22"/>
        </w:rPr>
        <w:t xml:space="preserve">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1605A836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993B2E">
        <w:rPr>
          <w:rFonts w:ascii="Arial" w:hAnsi="Arial" w:cs="Arial"/>
          <w:b/>
          <w:bCs/>
          <w:sz w:val="22"/>
          <w:szCs w:val="22"/>
        </w:rPr>
        <w:t xml:space="preserve">309 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4B2BA8D9" w:rsidR="0000200D" w:rsidRPr="00014665" w:rsidRDefault="00ED3243" w:rsidP="000A295C">
      <w:pPr>
        <w:tabs>
          <w:tab w:val="right" w:pos="6946"/>
        </w:tabs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A84A5A">
        <w:rPr>
          <w:rFonts w:ascii="Arial" w:hAnsi="Arial" w:cs="Arial"/>
          <w:b/>
          <w:sz w:val="22"/>
          <w:szCs w:val="22"/>
        </w:rPr>
        <w:tab/>
      </w:r>
      <w:r w:rsidR="000A295C">
        <w:rPr>
          <w:rFonts w:ascii="Arial" w:hAnsi="Arial" w:cs="Arial"/>
          <w:b/>
          <w:sz w:val="22"/>
          <w:szCs w:val="22"/>
        </w:rPr>
        <w:t xml:space="preserve">918,00 </w:t>
      </w:r>
      <w:r w:rsidR="0000200D" w:rsidRPr="00014665">
        <w:rPr>
          <w:rFonts w:ascii="Arial" w:hAnsi="Arial" w:cs="Arial"/>
          <w:b/>
          <w:sz w:val="22"/>
          <w:szCs w:val="22"/>
        </w:rPr>
        <w:t>Kč</w:t>
      </w:r>
    </w:p>
    <w:p w14:paraId="6B24BCE1" w14:textId="307165AE" w:rsidR="0000200D" w:rsidRPr="00014665" w:rsidRDefault="0000200D" w:rsidP="000A295C">
      <w:pPr>
        <w:tabs>
          <w:tab w:val="right" w:pos="6946"/>
        </w:tabs>
        <w:spacing w:before="0" w:after="120"/>
        <w:ind w:left="567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59528739" w:rsidR="0000200D" w:rsidRPr="00014665" w:rsidRDefault="0000200D" w:rsidP="000A295C">
      <w:pPr>
        <w:tabs>
          <w:tab w:val="right" w:pos="6946"/>
        </w:tabs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0A295C">
        <w:rPr>
          <w:rFonts w:ascii="Arial" w:hAnsi="Arial" w:cs="Arial"/>
          <w:b/>
          <w:sz w:val="22"/>
          <w:szCs w:val="22"/>
        </w:rPr>
        <w:t xml:space="preserve">283 662,00 </w:t>
      </w:r>
      <w:r w:rsidRPr="00014665">
        <w:rPr>
          <w:rFonts w:ascii="Arial" w:hAnsi="Arial" w:cs="Arial"/>
          <w:b/>
          <w:sz w:val="22"/>
          <w:szCs w:val="22"/>
        </w:rPr>
        <w:t>Kč</w:t>
      </w:r>
    </w:p>
    <w:p w14:paraId="67BB8290" w14:textId="3B383A25" w:rsidR="0000200D" w:rsidRPr="00014665" w:rsidRDefault="0000200D" w:rsidP="000A295C">
      <w:pPr>
        <w:tabs>
          <w:tab w:val="right" w:pos="6946"/>
        </w:tabs>
        <w:spacing w:before="0" w:after="120"/>
        <w:ind w:left="567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0A295C">
        <w:rPr>
          <w:rFonts w:ascii="Arial" w:hAnsi="Arial" w:cs="Arial"/>
          <w:b/>
          <w:sz w:val="22"/>
          <w:szCs w:val="22"/>
          <w:u w:val="single"/>
        </w:rPr>
        <w:t>21</w:t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 xml:space="preserve">%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0A295C">
        <w:rPr>
          <w:rFonts w:ascii="Arial" w:hAnsi="Arial" w:cs="Arial"/>
          <w:b/>
          <w:sz w:val="22"/>
          <w:szCs w:val="22"/>
          <w:u w:val="single"/>
        </w:rPr>
        <w:t>59 569,02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3A68A333" w:rsidR="0000200D" w:rsidRPr="00014665" w:rsidRDefault="0000200D" w:rsidP="000A295C">
      <w:pPr>
        <w:tabs>
          <w:tab w:val="right" w:pos="6946"/>
        </w:tabs>
        <w:spacing w:before="0" w:after="120"/>
        <w:ind w:left="567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0A295C">
        <w:rPr>
          <w:rFonts w:ascii="Arial" w:hAnsi="Arial" w:cs="Arial"/>
          <w:b/>
          <w:sz w:val="22"/>
          <w:szCs w:val="22"/>
          <w:u w:val="double"/>
        </w:rPr>
        <w:t>343 231,02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A84A5A">
      <w:pPr>
        <w:spacing w:before="0" w:after="120"/>
        <w:ind w:left="0" w:firstLine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2F509CF0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</w:t>
      </w:r>
      <w:r w:rsidR="000F6611" w:rsidRPr="008345C7">
        <w:rPr>
          <w:rFonts w:ascii="Arial" w:hAnsi="Arial" w:cs="Arial"/>
          <w:sz w:val="22"/>
          <w:szCs w:val="22"/>
        </w:rPr>
        <w:t xml:space="preserve">Pobočka </w:t>
      </w:r>
      <w:r w:rsidR="00142DD4">
        <w:rPr>
          <w:rFonts w:ascii="Arial" w:hAnsi="Arial" w:cs="Arial"/>
          <w:sz w:val="22"/>
          <w:szCs w:val="22"/>
        </w:rPr>
        <w:t>Liberec</w:t>
      </w:r>
      <w:r w:rsidR="000F6611" w:rsidRPr="008345C7">
        <w:rPr>
          <w:rFonts w:ascii="Arial" w:hAnsi="Arial" w:cs="Arial"/>
          <w:sz w:val="22"/>
          <w:szCs w:val="22"/>
        </w:rPr>
        <w:t>, KPÚ pro Liberecký kraj</w:t>
      </w:r>
      <w:r w:rsidR="000F6611">
        <w:rPr>
          <w:rFonts w:ascii="Arial" w:hAnsi="Arial" w:cs="Arial"/>
          <w:sz w:val="22"/>
          <w:szCs w:val="22"/>
        </w:rPr>
        <w:t xml:space="preserve">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1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0F6611">
        <w:rPr>
          <w:rFonts w:ascii="Arial" w:hAnsi="Arial" w:cs="Arial"/>
          <w:b/>
          <w:snapToGrid w:val="0"/>
          <w:sz w:val="22"/>
          <w:szCs w:val="22"/>
        </w:rPr>
        <w:t>Liberecký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  <w:r w:rsidR="00142DD4">
        <w:rPr>
          <w:rFonts w:ascii="Arial" w:hAnsi="Arial" w:cs="Arial"/>
          <w:b/>
          <w:snapToGrid w:val="0"/>
          <w:sz w:val="22"/>
          <w:szCs w:val="22"/>
        </w:rPr>
        <w:t>Liberec</w:t>
      </w:r>
      <w:r w:rsidR="000F6611" w:rsidRPr="008345C7">
        <w:rPr>
          <w:rFonts w:ascii="Arial" w:hAnsi="Arial" w:cs="Arial"/>
          <w:b/>
          <w:snapToGrid w:val="0"/>
          <w:sz w:val="22"/>
          <w:szCs w:val="22"/>
        </w:rPr>
        <w:t>, adresa</w:t>
      </w:r>
      <w:r w:rsidR="000F6611" w:rsidRPr="008345C7">
        <w:rPr>
          <w:rFonts w:ascii="Arial" w:hAnsi="Arial" w:cs="Arial"/>
          <w:snapToGrid w:val="0"/>
          <w:sz w:val="22"/>
          <w:szCs w:val="22"/>
        </w:rPr>
        <w:t xml:space="preserve">: </w:t>
      </w:r>
      <w:r w:rsidR="00142DD4" w:rsidRPr="00142DD4">
        <w:rPr>
          <w:rFonts w:ascii="Arial" w:hAnsi="Arial" w:cs="Arial"/>
          <w:b/>
          <w:bCs/>
          <w:snapToGrid w:val="0"/>
          <w:sz w:val="22"/>
          <w:szCs w:val="22"/>
        </w:rPr>
        <w:t>U Nisy 745/</w:t>
      </w:r>
      <w:proofErr w:type="gramStart"/>
      <w:r w:rsidR="00142DD4" w:rsidRPr="00142DD4">
        <w:rPr>
          <w:rFonts w:ascii="Arial" w:hAnsi="Arial" w:cs="Arial"/>
          <w:b/>
          <w:bCs/>
          <w:snapToGrid w:val="0"/>
          <w:sz w:val="22"/>
          <w:szCs w:val="22"/>
        </w:rPr>
        <w:t>6a</w:t>
      </w:r>
      <w:proofErr w:type="gramEnd"/>
      <w:r w:rsidR="00142DD4" w:rsidRPr="00142DD4">
        <w:rPr>
          <w:rFonts w:ascii="Arial" w:hAnsi="Arial" w:cs="Arial"/>
          <w:b/>
          <w:bCs/>
          <w:snapToGrid w:val="0"/>
          <w:sz w:val="22"/>
          <w:szCs w:val="22"/>
        </w:rPr>
        <w:t>, 460 57 Liberec</w:t>
      </w:r>
      <w:r w:rsidR="000F6611">
        <w:rPr>
          <w:rFonts w:ascii="Arial" w:hAnsi="Arial" w:cs="Arial"/>
          <w:snapToGrid w:val="0"/>
          <w:sz w:val="22"/>
          <w:szCs w:val="22"/>
        </w:rPr>
        <w:t>.</w:t>
      </w:r>
      <w:r w:rsidR="000F6611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1F4EB1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1F4EB1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1F4EB1">
        <w:rPr>
          <w:rFonts w:ascii="Arial" w:hAnsi="Arial" w:cs="Arial"/>
          <w:sz w:val="22"/>
          <w:szCs w:val="22"/>
        </w:rPr>
        <w:br/>
      </w:r>
      <w:r w:rsidRPr="001F4EB1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1F4EB1">
        <w:rPr>
          <w:rFonts w:ascii="Arial" w:hAnsi="Arial" w:cs="Arial"/>
          <w:sz w:val="22"/>
          <w:szCs w:val="22"/>
        </w:rPr>
        <w:t>S</w:t>
      </w:r>
      <w:r w:rsidRPr="001F4EB1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1F4EB1">
        <w:rPr>
          <w:rFonts w:ascii="Arial" w:hAnsi="Arial" w:cs="Arial"/>
          <w:sz w:val="22"/>
          <w:szCs w:val="22"/>
        </w:rPr>
        <w:t>S</w:t>
      </w:r>
      <w:r w:rsidRPr="001F4EB1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1F4EB1">
        <w:rPr>
          <w:rFonts w:ascii="Arial" w:hAnsi="Arial" w:cs="Arial"/>
          <w:sz w:val="22"/>
          <w:szCs w:val="22"/>
        </w:rPr>
        <w:t>S</w:t>
      </w:r>
      <w:r w:rsidRPr="001F4EB1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1F4EB1">
        <w:rPr>
          <w:rFonts w:ascii="Arial" w:hAnsi="Arial" w:cs="Arial"/>
          <w:sz w:val="22"/>
          <w:szCs w:val="22"/>
        </w:rPr>
        <w:t>O</w:t>
      </w:r>
      <w:r w:rsidRPr="001F4EB1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2132B764" w:rsidR="00F52852" w:rsidRPr="001F4EB1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1F4EB1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1F4EB1">
        <w:rPr>
          <w:rFonts w:ascii="Arial" w:hAnsi="Arial" w:cs="Arial"/>
          <w:sz w:val="22"/>
          <w:szCs w:val="22"/>
        </w:rPr>
        <w:t>S</w:t>
      </w:r>
      <w:r w:rsidRPr="001F4EB1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4E22048D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406D64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406D64">
        <w:rPr>
          <w:rFonts w:ascii="Arial" w:hAnsi="Arial" w:cs="Arial"/>
          <w:sz w:val="22"/>
          <w:szCs w:val="22"/>
        </w:rPr>
        <w:t xml:space="preserve"> </w:t>
      </w:r>
      <w:r w:rsidR="000A35BF">
        <w:rPr>
          <w:rFonts w:ascii="Arial" w:hAnsi="Arial" w:cs="Arial"/>
          <w:sz w:val="22"/>
          <w:szCs w:val="22"/>
        </w:rPr>
        <w:t>Jablonec nad Nisou</w:t>
      </w:r>
      <w:r w:rsidR="00406D64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7C474C35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CC11DC">
        <w:rPr>
          <w:rFonts w:ascii="Arial" w:hAnsi="Arial" w:cs="Arial"/>
          <w:b/>
          <w:bCs/>
          <w:sz w:val="22"/>
          <w:szCs w:val="22"/>
        </w:rPr>
        <w:t>AREA G.K. spol. s r.o.</w:t>
      </w:r>
    </w:p>
    <w:p w14:paraId="0780E320" w14:textId="314941A5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406D64">
        <w:rPr>
          <w:rFonts w:ascii="Arial" w:hAnsi="Arial" w:cs="Arial"/>
          <w:sz w:val="22"/>
          <w:szCs w:val="22"/>
        </w:rPr>
        <w:t>Liberec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CC11DC">
        <w:rPr>
          <w:rFonts w:ascii="Arial" w:hAnsi="Arial" w:cs="Arial"/>
          <w:sz w:val="22"/>
          <w:szCs w:val="22"/>
        </w:rPr>
        <w:t>Praha</w:t>
      </w:r>
    </w:p>
    <w:p w14:paraId="275FAE40" w14:textId="70897B86" w:rsid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F6D22E7" w:rsidR="00144CBF" w:rsidRDefault="0024418C" w:rsidP="0024418C">
      <w:pPr>
        <w:tabs>
          <w:tab w:val="left" w:pos="709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14. 04. 2026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13. 04. 2026</w:t>
      </w: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bookmarkEnd w:id="1"/>
    <w:p w14:paraId="329B6CA1" w14:textId="7A287D54" w:rsidR="00406D64" w:rsidRPr="00406D64" w:rsidRDefault="00406D64" w:rsidP="00406D64">
      <w:pPr>
        <w:ind w:left="0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 xml:space="preserve">Jméno: </w:t>
      </w:r>
      <w:r w:rsidRPr="00406D64">
        <w:rPr>
          <w:rFonts w:ascii="Arial" w:hAnsi="Arial" w:cs="Arial"/>
          <w:sz w:val="22"/>
          <w:szCs w:val="22"/>
        </w:rPr>
        <w:tab/>
        <w:t>Ing. Bohuslav Kabátek</w:t>
      </w:r>
      <w:r w:rsidRPr="00406D64">
        <w:rPr>
          <w:rFonts w:ascii="Arial" w:hAnsi="Arial" w:cs="Arial"/>
          <w:sz w:val="22"/>
          <w:szCs w:val="22"/>
        </w:rPr>
        <w:tab/>
      </w:r>
      <w:r w:rsidRPr="00406D64">
        <w:rPr>
          <w:rFonts w:ascii="Arial" w:hAnsi="Arial" w:cs="Arial"/>
          <w:sz w:val="22"/>
          <w:szCs w:val="22"/>
        </w:rPr>
        <w:tab/>
      </w:r>
      <w:r w:rsidRPr="00406D64">
        <w:rPr>
          <w:rFonts w:ascii="Arial" w:hAnsi="Arial" w:cs="Arial"/>
          <w:sz w:val="22"/>
          <w:szCs w:val="22"/>
        </w:rPr>
        <w:tab/>
      </w:r>
      <w:proofErr w:type="gramStart"/>
      <w:r w:rsidRPr="00406D64">
        <w:rPr>
          <w:rFonts w:ascii="Arial" w:hAnsi="Arial" w:cs="Arial"/>
          <w:sz w:val="22"/>
          <w:szCs w:val="22"/>
        </w:rPr>
        <w:t xml:space="preserve">Jméno: </w:t>
      </w:r>
      <w:r w:rsidR="00CC11DC">
        <w:rPr>
          <w:rFonts w:ascii="Arial" w:hAnsi="Arial" w:cs="Arial"/>
          <w:sz w:val="22"/>
          <w:szCs w:val="22"/>
        </w:rPr>
        <w:t xml:space="preserve">  </w:t>
      </w:r>
      <w:proofErr w:type="gramEnd"/>
      <w:r w:rsidR="00CC11DC">
        <w:rPr>
          <w:rFonts w:ascii="Arial" w:hAnsi="Arial" w:cs="Arial"/>
          <w:sz w:val="22"/>
          <w:szCs w:val="22"/>
        </w:rPr>
        <w:t>Milan Nový</w:t>
      </w:r>
    </w:p>
    <w:p w14:paraId="0FA338BA" w14:textId="638CED6E" w:rsidR="00406D64" w:rsidRPr="00406D64" w:rsidRDefault="00406D64" w:rsidP="00406D64">
      <w:pPr>
        <w:ind w:left="0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>Funkce:</w:t>
      </w:r>
      <w:r w:rsidRPr="00406D64">
        <w:rPr>
          <w:rFonts w:ascii="Arial" w:hAnsi="Arial" w:cs="Arial"/>
          <w:sz w:val="22"/>
          <w:szCs w:val="22"/>
        </w:rPr>
        <w:tab/>
        <w:t>ředitel Krajského pozemkového úřadu</w:t>
      </w:r>
      <w:r w:rsidRPr="00406D64">
        <w:rPr>
          <w:rFonts w:ascii="Arial" w:hAnsi="Arial" w:cs="Arial"/>
          <w:sz w:val="22"/>
          <w:szCs w:val="22"/>
        </w:rPr>
        <w:tab/>
      </w:r>
      <w:proofErr w:type="gramStart"/>
      <w:r w:rsidRPr="00406D64">
        <w:rPr>
          <w:rFonts w:ascii="Arial" w:hAnsi="Arial" w:cs="Arial"/>
          <w:sz w:val="22"/>
          <w:szCs w:val="22"/>
        </w:rPr>
        <w:t xml:space="preserve">Funkce: </w:t>
      </w:r>
      <w:r w:rsidR="00CC11DC">
        <w:rPr>
          <w:rFonts w:ascii="Arial" w:hAnsi="Arial" w:cs="Arial"/>
          <w:sz w:val="22"/>
          <w:szCs w:val="22"/>
        </w:rPr>
        <w:t xml:space="preserve"> jednatel</w:t>
      </w:r>
      <w:proofErr w:type="gramEnd"/>
    </w:p>
    <w:p w14:paraId="6E0FC991" w14:textId="7D8A1F1D" w:rsidR="00C15359" w:rsidRDefault="00406D64" w:rsidP="00406D64">
      <w:pPr>
        <w:spacing w:before="0"/>
        <w:ind w:left="0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06D64">
        <w:rPr>
          <w:rFonts w:ascii="Arial" w:hAnsi="Arial" w:cs="Arial"/>
          <w:sz w:val="22"/>
          <w:szCs w:val="22"/>
        </w:rPr>
        <w:t>pro Liberecký kraj</w:t>
      </w:r>
    </w:p>
    <w:p w14:paraId="30E3BBED" w14:textId="77777777" w:rsidR="00406D64" w:rsidRPr="00014665" w:rsidRDefault="00406D64" w:rsidP="00406D64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675989FD" w14:textId="77777777" w:rsidR="00406D64" w:rsidRDefault="00406D64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1060A9AA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7B1E7321" w14:textId="77777777" w:rsidR="000C7968" w:rsidRDefault="000C796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ACD9BB9" w14:textId="77777777" w:rsidR="000C7968" w:rsidRDefault="000C796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7BB77B7" w14:textId="77777777" w:rsidR="000C7968" w:rsidRDefault="000C796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965D617" w14:textId="77777777" w:rsidR="009A486F" w:rsidRDefault="009A486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F78C7AC" w14:textId="77777777" w:rsidR="009A486F" w:rsidRDefault="009A486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9E42D24" w14:textId="77777777" w:rsidR="0002575D" w:rsidRDefault="0002575D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FF4317C" w14:textId="77777777" w:rsidR="0002575D" w:rsidRDefault="0002575D" w:rsidP="009A486F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6C9F4A6D" w14:textId="3088ECE1" w:rsidR="00A20161" w:rsidRPr="009A486F" w:rsidRDefault="00A20161" w:rsidP="009A486F">
      <w:pPr>
        <w:spacing w:before="0"/>
        <w:ind w:left="0"/>
        <w:rPr>
          <w:rFonts w:ascii="Arial" w:hAnsi="Arial" w:cs="Arial"/>
          <w:i/>
          <w:iCs/>
          <w:sz w:val="18"/>
          <w:szCs w:val="18"/>
        </w:rPr>
      </w:pPr>
      <w:r w:rsidRPr="00A61E97">
        <w:rPr>
          <w:rFonts w:ascii="Arial" w:hAnsi="Arial" w:cs="Arial"/>
          <w:i/>
          <w:iCs/>
          <w:sz w:val="16"/>
          <w:szCs w:val="16"/>
        </w:rPr>
        <w:t>Za správnost vyhotovení dokumentu odpovídá: Věra Hejtmánková</w:t>
      </w:r>
    </w:p>
    <w:p w14:paraId="21A9DED4" w14:textId="77777777" w:rsidR="0010393D" w:rsidRDefault="0010393D">
      <w:pPr>
        <w:spacing w:before="0" w:after="200" w:line="276" w:lineRule="auto"/>
        <w:ind w:left="0"/>
        <w:jc w:val="left"/>
        <w:rPr>
          <w:rFonts w:ascii="Arial" w:hAnsi="Arial" w:cs="Arial"/>
          <w:sz w:val="22"/>
          <w:szCs w:val="22"/>
        </w:rPr>
        <w:sectPr w:rsidR="0010393D" w:rsidSect="000C796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276" w:left="1418" w:header="708" w:footer="708" w:gutter="0"/>
          <w:cols w:space="708"/>
          <w:titlePg/>
          <w:docGrid w:linePitch="360"/>
        </w:sectPr>
      </w:pPr>
    </w:p>
    <w:tbl>
      <w:tblPr>
        <w:tblW w:w="6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205"/>
        <w:gridCol w:w="2055"/>
      </w:tblGrid>
      <w:tr w:rsidR="001B02BB" w:rsidRPr="0010393D" w14:paraId="2C303827" w14:textId="0873DB24" w:rsidTr="00A931C3">
        <w:trPr>
          <w:trHeight w:val="4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015D26" w14:textId="670AD3E4" w:rsidR="001B02BB" w:rsidRPr="0010393D" w:rsidRDefault="001B02BB" w:rsidP="00406D6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Název katastrálního území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F47D5" w14:textId="4C2A21FA" w:rsidR="001B02BB" w:rsidRPr="0010393D" w:rsidRDefault="001B02BB" w:rsidP="00406D6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Číslo listu vlastnictví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385BB" w14:textId="7B539757" w:rsidR="001B02BB" w:rsidRPr="0010393D" w:rsidRDefault="001B02BB" w:rsidP="00406D6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Parcelní čísla vytyčovaných pozemků</w:t>
            </w:r>
          </w:p>
        </w:tc>
      </w:tr>
      <w:tr w:rsidR="00A10539" w:rsidRPr="0010393D" w14:paraId="2A5B3F9D" w14:textId="60B4DB74" w:rsidTr="00A931C3">
        <w:trPr>
          <w:cantSplit/>
          <w:trHeight w:val="284"/>
        </w:trPr>
        <w:tc>
          <w:tcPr>
            <w:tcW w:w="3681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hideMark/>
          </w:tcPr>
          <w:p w14:paraId="50E6FEB1" w14:textId="7B55B841" w:rsidR="00A10539" w:rsidRPr="0010393D" w:rsidRDefault="00A10539" w:rsidP="00A10539">
            <w:pPr>
              <w:spacing w:before="8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Druzcov</w:t>
            </w:r>
            <w:proofErr w:type="spellEnd"/>
          </w:p>
        </w:tc>
        <w:tc>
          <w:tcPr>
            <w:tcW w:w="12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5B3ED" w14:textId="579B5F02" w:rsidR="00A10539" w:rsidRPr="0010393D" w:rsidRDefault="00A10539" w:rsidP="001B02BB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946CF4" w14:textId="74793A1F" w:rsidR="00A10539" w:rsidRPr="001B02BB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B02B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916</w:t>
            </w:r>
          </w:p>
        </w:tc>
      </w:tr>
      <w:tr w:rsidR="00A10539" w:rsidRPr="0010393D" w14:paraId="17D2ABBD" w14:textId="0D316D70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  <w:hideMark/>
          </w:tcPr>
          <w:p w14:paraId="09A439FD" w14:textId="3C6EC6E8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14B1D" w14:textId="3039D5DF" w:rsidR="00A10539" w:rsidRPr="0010393D" w:rsidRDefault="00A10539" w:rsidP="001B02B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BB9E2E" w14:textId="69B7A867" w:rsidR="00A10539" w:rsidRPr="001B02BB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B02B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922</w:t>
            </w:r>
          </w:p>
        </w:tc>
      </w:tr>
      <w:tr w:rsidR="00A10539" w:rsidRPr="0010393D" w14:paraId="1BFFCA74" w14:textId="154ADEC1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  <w:hideMark/>
          </w:tcPr>
          <w:p w14:paraId="081335A0" w14:textId="380B74EA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CE4EF" w14:textId="5286FBD5" w:rsidR="00A10539" w:rsidRPr="0010393D" w:rsidRDefault="00A10539" w:rsidP="001B02B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E78C4C" w14:textId="45C45C0C" w:rsidR="00A10539" w:rsidRPr="001B02BB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B02B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923</w:t>
            </w:r>
          </w:p>
        </w:tc>
      </w:tr>
      <w:tr w:rsidR="00A10539" w:rsidRPr="0010393D" w14:paraId="0C28F75C" w14:textId="5212006F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  <w:hideMark/>
          </w:tcPr>
          <w:p w14:paraId="3F0689D3" w14:textId="7BA380D8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23AA4" w14:textId="5B44F2F5" w:rsidR="00A10539" w:rsidRPr="0010393D" w:rsidRDefault="00A10539" w:rsidP="001B02B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F0A15D" w14:textId="190C1007" w:rsidR="00A10539" w:rsidRPr="001B02BB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B02B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990</w:t>
            </w:r>
          </w:p>
        </w:tc>
      </w:tr>
      <w:tr w:rsidR="00A10539" w:rsidRPr="0010393D" w14:paraId="5D3C8438" w14:textId="6ACCBFB8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  <w:hideMark/>
          </w:tcPr>
          <w:p w14:paraId="1AA63C8C" w14:textId="159F7A4F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D7C35" w14:textId="787F5DED" w:rsidR="00A10539" w:rsidRPr="0010393D" w:rsidRDefault="00A10539" w:rsidP="001B02B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42E3AE" w14:textId="7ECFA3F2" w:rsidR="00A10539" w:rsidRPr="001B02BB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B02B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1054</w:t>
            </w:r>
          </w:p>
        </w:tc>
      </w:tr>
      <w:tr w:rsidR="00A10539" w:rsidRPr="0010393D" w14:paraId="4E81C1D7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7F407BB0" w14:textId="72CC6C74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6071F" w14:textId="77777777" w:rsidR="00A10539" w:rsidRPr="0010393D" w:rsidRDefault="00A10539" w:rsidP="001B02B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DC1797" w14:textId="7ED17F16" w:rsidR="00A10539" w:rsidRPr="001B02BB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B02B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1060</w:t>
            </w:r>
          </w:p>
        </w:tc>
      </w:tr>
      <w:tr w:rsidR="00A10539" w:rsidRPr="0010393D" w14:paraId="580F723C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62F6219B" w14:textId="541E620A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4229C" w14:textId="77777777" w:rsidR="00A10539" w:rsidRPr="0010393D" w:rsidRDefault="00A10539" w:rsidP="001B02B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07258" w14:textId="460558B7" w:rsidR="00A10539" w:rsidRPr="001B02BB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B02B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1071</w:t>
            </w:r>
          </w:p>
        </w:tc>
      </w:tr>
      <w:tr w:rsidR="00A10539" w:rsidRPr="0010393D" w14:paraId="7AB878F1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639E4096" w14:textId="7D0D3D6E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09DB2" w14:textId="77777777" w:rsidR="00A10539" w:rsidRPr="0010393D" w:rsidRDefault="00A10539" w:rsidP="001B02B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4EA264" w14:textId="562949B5" w:rsidR="00A10539" w:rsidRPr="001B02BB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B02B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1072</w:t>
            </w:r>
          </w:p>
        </w:tc>
      </w:tr>
      <w:tr w:rsidR="00A10539" w:rsidRPr="0010393D" w14:paraId="1C754DE3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6C426449" w14:textId="35E7E2C3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E3104" w14:textId="49F15650" w:rsidR="00A10539" w:rsidRPr="001B02BB" w:rsidRDefault="00A10539" w:rsidP="001B02BB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B02B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7B40E5" w14:textId="3A4E393D" w:rsidR="00A10539" w:rsidRPr="00E4175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1059</w:t>
            </w:r>
          </w:p>
        </w:tc>
      </w:tr>
      <w:tr w:rsidR="00A10539" w:rsidRPr="0010393D" w14:paraId="2CD9A5B1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5B39B5E2" w14:textId="48759886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396B0" w14:textId="7FDFB87A" w:rsidR="00A10539" w:rsidRPr="0010393D" w:rsidRDefault="00A10539" w:rsidP="001B02BB">
            <w:pPr>
              <w:spacing w:before="8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2B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B8B3E2" w14:textId="729C7BEA" w:rsidR="00A10539" w:rsidRPr="00E4175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908</w:t>
            </w:r>
          </w:p>
        </w:tc>
      </w:tr>
      <w:tr w:rsidR="00A10539" w:rsidRPr="0010393D" w14:paraId="0ED0A51A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34B640CE" w14:textId="1FBC3D19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0FFF1" w14:textId="77777777" w:rsidR="00A10539" w:rsidRPr="0010393D" w:rsidRDefault="00A10539" w:rsidP="00A70946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C7A9FA" w14:textId="64F9CDDC" w:rsidR="00A10539" w:rsidRPr="00E4175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1103</w:t>
            </w:r>
          </w:p>
        </w:tc>
      </w:tr>
      <w:tr w:rsidR="00A10539" w:rsidRPr="0010393D" w14:paraId="6EA2C70B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5A95B01F" w14:textId="1B70AB4A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27C4A" w14:textId="13258340" w:rsidR="00A10539" w:rsidRPr="001B02BB" w:rsidRDefault="00A10539" w:rsidP="001B02BB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B02B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B6F35A" w14:textId="213F633B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892</w:t>
            </w:r>
          </w:p>
        </w:tc>
      </w:tr>
      <w:tr w:rsidR="00A10539" w:rsidRPr="0010393D" w14:paraId="77C0B6EE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75BADADE" w14:textId="0B2AB4D8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B69D1" w14:textId="77777777" w:rsidR="00A10539" w:rsidRPr="0010393D" w:rsidRDefault="00A10539" w:rsidP="001B02B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C73171" w14:textId="17CE81C3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913</w:t>
            </w:r>
          </w:p>
        </w:tc>
      </w:tr>
      <w:tr w:rsidR="00A10539" w:rsidRPr="0010393D" w14:paraId="48B6D575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3736C478" w14:textId="501B1750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BFABF" w14:textId="77777777" w:rsidR="00A10539" w:rsidRPr="0010393D" w:rsidRDefault="00A10539" w:rsidP="001B02B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6F5259" w14:textId="6854D993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914</w:t>
            </w:r>
          </w:p>
        </w:tc>
      </w:tr>
      <w:tr w:rsidR="00A10539" w:rsidRPr="0010393D" w14:paraId="44BDEB1A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680205F6" w14:textId="73E9A9AB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B8F53" w14:textId="77777777" w:rsidR="00A10539" w:rsidRPr="0010393D" w:rsidRDefault="00A10539" w:rsidP="001B02B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A63EA4" w14:textId="1A2BBE09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929</w:t>
            </w:r>
          </w:p>
        </w:tc>
      </w:tr>
      <w:tr w:rsidR="00A10539" w:rsidRPr="0010393D" w14:paraId="777AB42B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44F10FE6" w14:textId="7F7CDC1A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BC105" w14:textId="77777777" w:rsidR="00A10539" w:rsidRPr="0010393D" w:rsidRDefault="00A10539" w:rsidP="001B02B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28CE2F" w14:textId="1B262CBF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989</w:t>
            </w:r>
          </w:p>
        </w:tc>
      </w:tr>
      <w:tr w:rsidR="00A10539" w:rsidRPr="0010393D" w14:paraId="7A6F5687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395EC052" w14:textId="6B7BCC4B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4D672" w14:textId="77777777" w:rsidR="00A10539" w:rsidRPr="0010393D" w:rsidRDefault="00A10539" w:rsidP="001B02B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A37FEB" w14:textId="228F6E2F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1100</w:t>
            </w:r>
          </w:p>
        </w:tc>
      </w:tr>
      <w:tr w:rsidR="00A10539" w:rsidRPr="0010393D" w14:paraId="238030F2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436B8FED" w14:textId="22176335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D3CA2" w14:textId="002D19B6" w:rsidR="00A10539" w:rsidRPr="0010393D" w:rsidRDefault="00A10539" w:rsidP="00412771">
            <w:pPr>
              <w:spacing w:before="8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8BDBE8" w14:textId="763B04F4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991</w:t>
            </w:r>
          </w:p>
        </w:tc>
      </w:tr>
      <w:tr w:rsidR="00A10539" w:rsidRPr="0010393D" w14:paraId="58F57449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3E88807E" w14:textId="7078A8A2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5B63E77" w14:textId="5E9EA614" w:rsidR="00A10539" w:rsidRDefault="00A10539" w:rsidP="00412771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8719CD" w14:textId="25C1377E" w:rsid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918</w:t>
            </w:r>
          </w:p>
        </w:tc>
      </w:tr>
      <w:tr w:rsidR="00A10539" w:rsidRPr="0010393D" w14:paraId="471E1577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40059656" w14:textId="7447DA6F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5316B" w14:textId="77777777" w:rsidR="00A10539" w:rsidRDefault="00A10539" w:rsidP="00412771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2596FD" w14:textId="5A80BA17" w:rsid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969</w:t>
            </w:r>
          </w:p>
        </w:tc>
      </w:tr>
      <w:tr w:rsidR="00A10539" w:rsidRPr="0010393D" w14:paraId="1B8B85D4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07E26957" w14:textId="05C2BE9C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3EFF5A4" w14:textId="0E1E19F1" w:rsidR="00A10539" w:rsidRPr="0010393D" w:rsidRDefault="00A10539" w:rsidP="00412771">
            <w:pPr>
              <w:spacing w:before="8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AF4F8B" w14:textId="2E9CCC47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1075</w:t>
            </w:r>
          </w:p>
        </w:tc>
      </w:tr>
      <w:tr w:rsidR="00A10539" w:rsidRPr="0010393D" w14:paraId="399AB517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5299D315" w14:textId="5E912DAA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243A7E4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8CB8CF" w14:textId="7B647684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1083</w:t>
            </w:r>
          </w:p>
        </w:tc>
      </w:tr>
      <w:tr w:rsidR="00A10539" w:rsidRPr="0010393D" w14:paraId="58268E98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1135C424" w14:textId="38471BDB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6B25F96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09D469" w14:textId="6AE67B7C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1084</w:t>
            </w:r>
          </w:p>
        </w:tc>
      </w:tr>
      <w:tr w:rsidR="00A10539" w:rsidRPr="0010393D" w14:paraId="0DCC8959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5A393DE0" w14:textId="7C881F90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107A05A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9F7EB3" w14:textId="00E94ECB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1085</w:t>
            </w:r>
          </w:p>
        </w:tc>
      </w:tr>
      <w:tr w:rsidR="00A10539" w:rsidRPr="0010393D" w14:paraId="0903DA96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7ABDD998" w14:textId="3457073A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19A3F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9750CF" w14:textId="088278DB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1086</w:t>
            </w:r>
          </w:p>
        </w:tc>
      </w:tr>
      <w:tr w:rsidR="00A10539" w:rsidRPr="0010393D" w14:paraId="614F7738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5671D020" w14:textId="247EC3E2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A3FCD" w14:textId="52A9A701" w:rsidR="00A10539" w:rsidRPr="0010393D" w:rsidRDefault="00A10539" w:rsidP="00412771">
            <w:pPr>
              <w:spacing w:before="8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167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7E960F" w14:textId="027874E9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1076</w:t>
            </w:r>
          </w:p>
        </w:tc>
      </w:tr>
      <w:tr w:rsidR="00A10539" w:rsidRPr="0010393D" w14:paraId="01858630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409D7AE8" w14:textId="36E38C1D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0EEC5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54E944" w14:textId="6229C6EA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1080</w:t>
            </w:r>
          </w:p>
        </w:tc>
      </w:tr>
      <w:tr w:rsidR="00A10539" w:rsidRPr="0010393D" w14:paraId="1DE6B473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7A79808D" w14:textId="2BF4F7FE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5AC5E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F25D00" w14:textId="77C0E8A8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1082</w:t>
            </w:r>
          </w:p>
        </w:tc>
      </w:tr>
      <w:tr w:rsidR="00A10539" w:rsidRPr="0010393D" w14:paraId="499EB21F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179D0FBF" w14:textId="2AD4451D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1E182" w14:textId="4964FF41" w:rsidR="00A10539" w:rsidRPr="0010393D" w:rsidRDefault="00A10539" w:rsidP="00412771">
            <w:pPr>
              <w:spacing w:before="8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E5313C" w14:textId="41C808A7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992</w:t>
            </w:r>
          </w:p>
        </w:tc>
      </w:tr>
      <w:tr w:rsidR="00A10539" w:rsidRPr="0010393D" w14:paraId="660DBB30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68243B9B" w14:textId="7418C93D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F9C2C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E72F48" w14:textId="44102E07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1052</w:t>
            </w:r>
          </w:p>
        </w:tc>
      </w:tr>
      <w:tr w:rsidR="00A10539" w:rsidRPr="0010393D" w14:paraId="30B66A8C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37D31F11" w14:textId="2F108761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BA7F7" w14:textId="4071E702" w:rsidR="00A10539" w:rsidRPr="0010393D" w:rsidRDefault="00A10539" w:rsidP="00412771">
            <w:pPr>
              <w:spacing w:before="8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187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4791F0" w14:textId="3CEC6157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921</w:t>
            </w:r>
          </w:p>
        </w:tc>
      </w:tr>
      <w:tr w:rsidR="00A10539" w:rsidRPr="0010393D" w14:paraId="030B477A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612245D6" w14:textId="32F3F380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E1FCB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76B505" w14:textId="46AAABC8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971</w:t>
            </w:r>
          </w:p>
        </w:tc>
      </w:tr>
      <w:tr w:rsidR="006148B5" w:rsidRPr="0010393D" w14:paraId="79AE03AF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62C1D1CF" w14:textId="71F23296" w:rsidR="006148B5" w:rsidRPr="0010393D" w:rsidRDefault="006148B5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409ADEC6" w14:textId="4B40C24C" w:rsidR="006148B5" w:rsidRPr="0010393D" w:rsidRDefault="006148B5" w:rsidP="00412771">
            <w:pPr>
              <w:spacing w:before="8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189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6123FB" w14:textId="59E23DE5" w:rsidR="006148B5" w:rsidRPr="00412771" w:rsidRDefault="006148B5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896</w:t>
            </w:r>
          </w:p>
        </w:tc>
      </w:tr>
      <w:tr w:rsidR="006148B5" w:rsidRPr="0010393D" w14:paraId="2D176201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23D056EC" w14:textId="72B57829" w:rsidR="006148B5" w:rsidRPr="0010393D" w:rsidRDefault="006148B5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AA36970" w14:textId="77777777" w:rsidR="006148B5" w:rsidRPr="0010393D" w:rsidRDefault="006148B5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10AF07" w14:textId="686B13AE" w:rsidR="006148B5" w:rsidRPr="00412771" w:rsidRDefault="006148B5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1061</w:t>
            </w:r>
          </w:p>
        </w:tc>
      </w:tr>
      <w:tr w:rsidR="006148B5" w:rsidRPr="0010393D" w14:paraId="5B913A73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75179E9F" w14:textId="07122193" w:rsidR="006148B5" w:rsidRPr="0010393D" w:rsidRDefault="006148B5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2D26EF" w14:textId="77777777" w:rsidR="006148B5" w:rsidRPr="0010393D" w:rsidRDefault="006148B5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3B6B54" w14:textId="485CB33F" w:rsidR="006148B5" w:rsidRPr="00412771" w:rsidRDefault="006148B5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1073</w:t>
            </w:r>
          </w:p>
        </w:tc>
      </w:tr>
      <w:tr w:rsidR="006148B5" w:rsidRPr="0010393D" w14:paraId="407EBCC8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6D7C2BCF" w14:textId="7AB3E312" w:rsidR="006148B5" w:rsidRPr="0010393D" w:rsidRDefault="006148B5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A9A2D4" w14:textId="77777777" w:rsidR="006148B5" w:rsidRPr="0010393D" w:rsidRDefault="006148B5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D877F5" w14:textId="5CCC5411" w:rsidR="006148B5" w:rsidRPr="00412771" w:rsidRDefault="006148B5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1101</w:t>
            </w:r>
          </w:p>
        </w:tc>
      </w:tr>
      <w:tr w:rsidR="00A10539" w:rsidRPr="0010393D" w14:paraId="59EFC894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3E9388E0" w14:textId="1F120C78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</w:tcPr>
          <w:p w14:paraId="3CF6C3C8" w14:textId="3BAC400E" w:rsidR="00A10539" w:rsidRPr="0010393D" w:rsidRDefault="00A10539" w:rsidP="00412771">
            <w:pPr>
              <w:spacing w:before="8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190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C1914B" w14:textId="77574595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895</w:t>
            </w:r>
          </w:p>
        </w:tc>
      </w:tr>
      <w:tr w:rsidR="00A10539" w:rsidRPr="0010393D" w14:paraId="306AB8CD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5EEEC9E7" w14:textId="199B2D2E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09C49197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120C32" w14:textId="6A156614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917</w:t>
            </w:r>
          </w:p>
        </w:tc>
      </w:tr>
      <w:tr w:rsidR="00A10539" w:rsidRPr="0010393D" w14:paraId="56B38221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094053C3" w14:textId="5FDD8033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03DA17AA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CA9498" w14:textId="51F9FE55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937</w:t>
            </w:r>
          </w:p>
        </w:tc>
      </w:tr>
      <w:tr w:rsidR="00A10539" w:rsidRPr="0010393D" w14:paraId="3399441E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3F940FF1" w14:textId="06E608E5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2E34763B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A87B91" w14:textId="7E9EE063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938</w:t>
            </w:r>
          </w:p>
        </w:tc>
      </w:tr>
      <w:tr w:rsidR="00A10539" w:rsidRPr="0010393D" w14:paraId="3225446B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19D6EF98" w14:textId="031A0FE1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65B252A3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192ECE" w14:textId="30132A2E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939</w:t>
            </w:r>
          </w:p>
        </w:tc>
      </w:tr>
      <w:tr w:rsidR="00A10539" w:rsidRPr="0010393D" w14:paraId="6A30C8D2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5ABE7D75" w14:textId="7565EB2C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58DFE15F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D5DA9F" w14:textId="6A45F60F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942</w:t>
            </w:r>
          </w:p>
        </w:tc>
      </w:tr>
      <w:tr w:rsidR="00A10539" w:rsidRPr="0010393D" w14:paraId="4D74F11F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6C950FEE" w14:textId="005ECCA9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2D911007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20AC0B" w14:textId="18FD8501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943</w:t>
            </w:r>
          </w:p>
        </w:tc>
      </w:tr>
      <w:tr w:rsidR="00A10539" w:rsidRPr="0010393D" w14:paraId="3010B4B8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1A5304E9" w14:textId="4A6CA892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7DF01F87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F689C8" w14:textId="50E42BE3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944</w:t>
            </w:r>
          </w:p>
        </w:tc>
      </w:tr>
      <w:tr w:rsidR="00A10539" w:rsidRPr="0010393D" w14:paraId="162D557C" w14:textId="45790E20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A93B05" w14:textId="0EC48A86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784A377C" w14:textId="357ADA69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3F75E0" w14:textId="5C7489F7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946</w:t>
            </w:r>
          </w:p>
        </w:tc>
      </w:tr>
      <w:tr w:rsidR="00A10539" w:rsidRPr="0010393D" w14:paraId="62E8626F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7B403D57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6A7E27A4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C3B44B" w14:textId="7DDDB526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949</w:t>
            </w:r>
          </w:p>
        </w:tc>
      </w:tr>
      <w:tr w:rsidR="00A10539" w:rsidRPr="0010393D" w14:paraId="4ED8D482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62B1DD42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5C821427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4BFA95" w14:textId="3D7B6CA3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956</w:t>
            </w:r>
          </w:p>
        </w:tc>
      </w:tr>
      <w:tr w:rsidR="00A10539" w:rsidRPr="0010393D" w14:paraId="772414EB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0514FE19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1164C1A1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64E7F9" w14:textId="1B6307DC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960</w:t>
            </w:r>
          </w:p>
        </w:tc>
      </w:tr>
      <w:tr w:rsidR="00A10539" w:rsidRPr="0010393D" w14:paraId="713DB32D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462800E0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07B6623A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E2FE2B" w14:textId="0BB9D991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1074</w:t>
            </w:r>
          </w:p>
        </w:tc>
      </w:tr>
      <w:tr w:rsidR="00A10539" w:rsidRPr="0010393D" w14:paraId="79EF4048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6B2BD82C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110AB8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D4FCB4" w14:textId="6198B34C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1091</w:t>
            </w:r>
          </w:p>
        </w:tc>
      </w:tr>
      <w:tr w:rsidR="00A10539" w:rsidRPr="0010393D" w14:paraId="6D3024F9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57BDA557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A0879" w14:textId="77777777" w:rsidR="00A10539" w:rsidRDefault="00A10539" w:rsidP="00A10539">
            <w:pPr>
              <w:spacing w:before="8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213</w:t>
            </w:r>
          </w:p>
          <w:p w14:paraId="217CD14D" w14:textId="6EC1C2C2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763084" w14:textId="536C55BB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873</w:t>
            </w:r>
          </w:p>
        </w:tc>
      </w:tr>
      <w:tr w:rsidR="00A10539" w:rsidRPr="0010393D" w14:paraId="35B15DC5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4002948B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97449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BEE705" w14:textId="7E21CDCF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878</w:t>
            </w:r>
          </w:p>
        </w:tc>
      </w:tr>
      <w:tr w:rsidR="00A10539" w:rsidRPr="0010393D" w14:paraId="25EA02D6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1B925317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A53E0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C08CE4" w14:textId="71E16719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879</w:t>
            </w:r>
          </w:p>
        </w:tc>
      </w:tr>
      <w:tr w:rsidR="00A10539" w:rsidRPr="0010393D" w14:paraId="09F80566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725577C4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08C05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68725B" w14:textId="6F3D0F4F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880</w:t>
            </w:r>
          </w:p>
        </w:tc>
      </w:tr>
      <w:tr w:rsidR="00A10539" w:rsidRPr="0010393D" w14:paraId="79927BFB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45BCC15C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2D277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611C97" w14:textId="148132D4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881</w:t>
            </w:r>
          </w:p>
        </w:tc>
      </w:tr>
      <w:tr w:rsidR="00A10539" w:rsidRPr="0010393D" w14:paraId="4A75E3D9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6B14C1A6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5FEDC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1EF3A4" w14:textId="3B879C7F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882</w:t>
            </w:r>
          </w:p>
        </w:tc>
      </w:tr>
      <w:tr w:rsidR="00A10539" w:rsidRPr="0010393D" w14:paraId="2B6B5178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70EA45F9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B6302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621FD1" w14:textId="5C8B97CA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883</w:t>
            </w:r>
          </w:p>
        </w:tc>
      </w:tr>
      <w:tr w:rsidR="00A10539" w:rsidRPr="0010393D" w14:paraId="4771A770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4F213971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57D84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CD0626" w14:textId="724B108C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972</w:t>
            </w:r>
          </w:p>
        </w:tc>
      </w:tr>
      <w:tr w:rsidR="00A10539" w:rsidRPr="0010393D" w14:paraId="5C070CEE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050F1B1E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FF3E3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8C28D3" w14:textId="44C6C7D7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973</w:t>
            </w:r>
          </w:p>
        </w:tc>
      </w:tr>
      <w:tr w:rsidR="00A10539" w:rsidRPr="0010393D" w14:paraId="7E4A0ED1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1587DDFB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B9FA8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08AFB9" w14:textId="18ED5C0C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1047</w:t>
            </w:r>
          </w:p>
        </w:tc>
      </w:tr>
      <w:tr w:rsidR="00A10539" w:rsidRPr="0010393D" w14:paraId="672B8EE1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5EE96E00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DE651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E995FB" w14:textId="64F10323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1067</w:t>
            </w:r>
          </w:p>
        </w:tc>
      </w:tr>
      <w:tr w:rsidR="00A10539" w:rsidRPr="0010393D" w14:paraId="502F3295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0D153FA2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6E0EE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5FAAFA" w14:textId="0D123A32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1089</w:t>
            </w:r>
          </w:p>
        </w:tc>
      </w:tr>
      <w:tr w:rsidR="00A10539" w:rsidRPr="0010393D" w14:paraId="6438DC6D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777D4C53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61247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57E6AA" w14:textId="0F4F59E6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1090</w:t>
            </w:r>
          </w:p>
        </w:tc>
      </w:tr>
      <w:tr w:rsidR="00A10539" w:rsidRPr="0010393D" w14:paraId="63CEFF25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746D252D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8188D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128D98" w14:textId="723875D6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1106</w:t>
            </w:r>
          </w:p>
        </w:tc>
      </w:tr>
      <w:tr w:rsidR="00A10539" w:rsidRPr="0010393D" w14:paraId="35284CC7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2317087E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5AD941A" w14:textId="2FC4E849" w:rsidR="00A10539" w:rsidRPr="00A10539" w:rsidRDefault="00A10539" w:rsidP="00A1053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246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178A7B" w14:textId="6C136DC3" w:rsidR="00A10539" w:rsidRPr="00E4175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888</w:t>
            </w:r>
          </w:p>
        </w:tc>
      </w:tr>
      <w:tr w:rsidR="00A10539" w:rsidRPr="0010393D" w14:paraId="258132AF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6163BB1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CE77D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499FB8" w14:textId="3CFB735C" w:rsidR="00A10539" w:rsidRPr="00E4175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889</w:t>
            </w:r>
          </w:p>
        </w:tc>
      </w:tr>
    </w:tbl>
    <w:p w14:paraId="72BE2550" w14:textId="77777777" w:rsidR="0010393D" w:rsidRPr="00014665" w:rsidRDefault="0010393D" w:rsidP="009A486F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10393D" w:rsidRPr="00014665" w:rsidSect="006148B5">
      <w:headerReference w:type="first" r:id="rId18"/>
      <w:pgSz w:w="11906" w:h="16838"/>
      <w:pgMar w:top="1418" w:right="1417" w:bottom="1135" w:left="1418" w:header="708" w:footer="8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E7CF" w14:textId="77777777" w:rsidR="00932398" w:rsidRDefault="009323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A5CD" w14:textId="77777777" w:rsidR="00932398" w:rsidRDefault="009323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FF92" w14:textId="77777777" w:rsidR="00932398" w:rsidRDefault="009323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332ED527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891C9D">
      <w:rPr>
        <w:rFonts w:ascii="Arial" w:hAnsi="Arial" w:cs="Arial"/>
        <w:sz w:val="16"/>
        <w:szCs w:val="16"/>
      </w:rPr>
      <w:t xml:space="preserve">po </w:t>
    </w:r>
    <w:proofErr w:type="spellStart"/>
    <w:r w:rsidR="00891C9D">
      <w:rPr>
        <w:rFonts w:ascii="Arial" w:hAnsi="Arial" w:cs="Arial"/>
        <w:sz w:val="16"/>
        <w:szCs w:val="16"/>
      </w:rPr>
      <w:t>KoPÚ</w:t>
    </w:r>
    <w:proofErr w:type="spellEnd"/>
    <w:r w:rsidR="00891C9D">
      <w:rPr>
        <w:rFonts w:ascii="Arial" w:hAnsi="Arial" w:cs="Arial"/>
        <w:sz w:val="16"/>
        <w:szCs w:val="16"/>
      </w:rPr>
      <w:t xml:space="preserve"> </w:t>
    </w:r>
    <w:proofErr w:type="spellStart"/>
    <w:r w:rsidR="00993B2E">
      <w:rPr>
        <w:rFonts w:ascii="Arial" w:hAnsi="Arial" w:cs="Arial"/>
        <w:sz w:val="16"/>
        <w:szCs w:val="16"/>
      </w:rPr>
      <w:t>Druzcov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3060FD38" w:rsidR="00FF0C21" w:rsidRDefault="00FF0C21" w:rsidP="00773E06">
    <w:pPr>
      <w:pStyle w:val="Zhlav"/>
      <w:pBdr>
        <w:bottom w:val="single" w:sz="6" w:space="1" w:color="auto"/>
      </w:pBdr>
      <w:tabs>
        <w:tab w:val="clear" w:pos="9072"/>
        <w:tab w:val="left" w:pos="4536"/>
        <w:tab w:val="left" w:pos="6804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</w:t>
    </w:r>
    <w:r w:rsidR="00773E06">
      <w:rPr>
        <w:rFonts w:ascii="Arial" w:hAnsi="Arial" w:cs="Arial"/>
        <w:sz w:val="16"/>
        <w:szCs w:val="16"/>
      </w:rPr>
      <w:tab/>
      <w:t>189-2026-541201</w:t>
    </w:r>
    <w:r w:rsidRPr="00FF7DBF">
      <w:rPr>
        <w:rFonts w:ascii="Arial" w:hAnsi="Arial" w:cs="Arial"/>
        <w:sz w:val="16"/>
        <w:szCs w:val="16"/>
      </w:rPr>
      <w:tab/>
    </w:r>
  </w:p>
  <w:p w14:paraId="4855AD84" w14:textId="4703C3B5" w:rsidR="00EA5611" w:rsidRPr="00FF7DBF" w:rsidRDefault="00EA5611" w:rsidP="00773E06">
    <w:pPr>
      <w:pStyle w:val="Zhlav"/>
      <w:pBdr>
        <w:bottom w:val="single" w:sz="6" w:space="1" w:color="auto"/>
      </w:pBdr>
      <w:tabs>
        <w:tab w:val="clear" w:pos="9072"/>
        <w:tab w:val="left" w:pos="4536"/>
        <w:tab w:val="left" w:pos="680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773E06">
      <w:rPr>
        <w:rFonts w:ascii="Arial" w:hAnsi="Arial" w:cs="Arial"/>
        <w:sz w:val="16"/>
        <w:szCs w:val="16"/>
      </w:rPr>
      <w:tab/>
    </w:r>
    <w:r w:rsidR="00773E06" w:rsidRPr="00773E06">
      <w:rPr>
        <w:rFonts w:ascii="Arial" w:hAnsi="Arial" w:cs="Arial"/>
        <w:sz w:val="16"/>
        <w:szCs w:val="16"/>
      </w:rPr>
      <w:t>spudms00000016557872</w:t>
    </w:r>
  </w:p>
  <w:p w14:paraId="12A62E41" w14:textId="1D03F264" w:rsidR="00FF0C21" w:rsidRPr="00FF7DBF" w:rsidRDefault="00FF0C21" w:rsidP="00773E06">
    <w:pPr>
      <w:pStyle w:val="Zhlav"/>
      <w:pBdr>
        <w:bottom w:val="single" w:sz="6" w:space="1" w:color="auto"/>
      </w:pBdr>
      <w:tabs>
        <w:tab w:val="clear" w:pos="9072"/>
        <w:tab w:val="left" w:pos="4536"/>
        <w:tab w:val="left" w:pos="6804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  <w:r w:rsidR="00773E06">
      <w:rPr>
        <w:rFonts w:ascii="Arial" w:hAnsi="Arial" w:cs="Arial"/>
        <w:sz w:val="16"/>
        <w:szCs w:val="16"/>
      </w:rPr>
      <w:t>56/2026</w:t>
    </w:r>
  </w:p>
  <w:p w14:paraId="0C492D63" w14:textId="6940FB7E" w:rsidR="00FF0C21" w:rsidRPr="00DC4D21" w:rsidRDefault="00FF0C21" w:rsidP="00993B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Vytyčení pozemků </w:t>
    </w:r>
    <w:r w:rsidR="00771C52">
      <w:rPr>
        <w:rFonts w:ascii="Arial" w:hAnsi="Arial" w:cs="Arial"/>
        <w:sz w:val="16"/>
        <w:szCs w:val="16"/>
      </w:rPr>
      <w:t xml:space="preserve">po </w:t>
    </w:r>
    <w:proofErr w:type="spellStart"/>
    <w:r w:rsidR="00771C52">
      <w:rPr>
        <w:rFonts w:ascii="Arial" w:hAnsi="Arial" w:cs="Arial"/>
        <w:sz w:val="16"/>
        <w:szCs w:val="16"/>
      </w:rPr>
      <w:t>KoPÚ</w:t>
    </w:r>
    <w:proofErr w:type="spellEnd"/>
    <w:r w:rsidR="00771C52">
      <w:rPr>
        <w:rFonts w:ascii="Arial" w:hAnsi="Arial" w:cs="Arial"/>
        <w:sz w:val="16"/>
        <w:szCs w:val="16"/>
      </w:rPr>
      <w:t xml:space="preserve"> </w:t>
    </w:r>
    <w:proofErr w:type="spellStart"/>
    <w:r w:rsidR="00993B2E">
      <w:rPr>
        <w:rFonts w:ascii="Arial" w:hAnsi="Arial" w:cs="Arial"/>
        <w:sz w:val="16"/>
        <w:szCs w:val="16"/>
      </w:rPr>
      <w:t>Druzcov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A6FE" w14:textId="1164E723" w:rsidR="0010393D" w:rsidRPr="00DC4D21" w:rsidRDefault="00771C52" w:rsidP="009A486F">
    <w:pPr>
      <w:pStyle w:val="Zhlav"/>
      <w:pBdr>
        <w:bottom w:val="single" w:sz="6" w:space="1" w:color="auto"/>
      </w:pBdr>
      <w:tabs>
        <w:tab w:val="clear" w:pos="9072"/>
        <w:tab w:val="left" w:pos="4536"/>
        <w:tab w:val="right" w:pos="907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Příloha č. 1 Smlouvy</w:t>
    </w:r>
    <w:r w:rsidR="00C255CE">
      <w:rPr>
        <w:rFonts w:ascii="Arial" w:hAnsi="Arial" w:cs="Arial"/>
        <w:sz w:val="16"/>
        <w:szCs w:val="16"/>
      </w:rPr>
      <w:t xml:space="preserve"> č. </w:t>
    </w:r>
    <w:r w:rsidR="00932398">
      <w:rPr>
        <w:rFonts w:ascii="Arial" w:hAnsi="Arial" w:cs="Arial"/>
        <w:sz w:val="16"/>
        <w:szCs w:val="16"/>
      </w:rPr>
      <w:t xml:space="preserve">189-2026-541201 </w:t>
    </w:r>
    <w:r>
      <w:rPr>
        <w:rFonts w:ascii="Arial" w:hAnsi="Arial" w:cs="Arial"/>
        <w:sz w:val="16"/>
        <w:szCs w:val="16"/>
      </w:rPr>
      <w:t xml:space="preserve">– </w:t>
    </w:r>
    <w:r w:rsidRPr="00C255CE">
      <w:rPr>
        <w:rFonts w:ascii="Arial" w:hAnsi="Arial" w:cs="Arial"/>
        <w:sz w:val="20"/>
        <w:szCs w:val="20"/>
      </w:rPr>
      <w:t>Seznam vytyčovaných pozemků</w:t>
    </w:r>
    <w:r w:rsidR="009A486F">
      <w:rPr>
        <w:rFonts w:ascii="Arial" w:hAnsi="Arial" w:cs="Arial"/>
        <w:sz w:val="20"/>
        <w:szCs w:val="20"/>
      </w:rPr>
      <w:tab/>
    </w:r>
  </w:p>
  <w:p w14:paraId="0D1D3F89" w14:textId="77777777" w:rsidR="0010393D" w:rsidRPr="0025120D" w:rsidRDefault="0010393D" w:rsidP="002878CE">
    <w:pPr>
      <w:pStyle w:val="Zhlav"/>
      <w:rPr>
        <w:sz w:val="14"/>
      </w:rPr>
    </w:pPr>
  </w:p>
  <w:p w14:paraId="361B1568" w14:textId="77777777" w:rsidR="0010393D" w:rsidRDefault="0010393D">
    <w:pPr>
      <w:pStyle w:val="Zhlav"/>
    </w:pPr>
  </w:p>
  <w:p w14:paraId="03FC7AAE" w14:textId="3CDE55AD" w:rsidR="009A486F" w:rsidRPr="006148B5" w:rsidRDefault="009A486F" w:rsidP="009A486F">
    <w:pPr>
      <w:pStyle w:val="Zhlav"/>
      <w:spacing w:after="240"/>
      <w:rPr>
        <w:rFonts w:ascii="Arial" w:hAnsi="Arial" w:cs="Arial"/>
        <w:b/>
        <w:bCs/>
      </w:rPr>
    </w:pPr>
    <w:r w:rsidRPr="006148B5">
      <w:rPr>
        <w:rFonts w:ascii="Arial" w:hAnsi="Arial" w:cs="Arial"/>
        <w:b/>
        <w:bCs/>
      </w:rPr>
      <w:t xml:space="preserve">Seznam vytyčovaných pozemků – okres </w:t>
    </w:r>
    <w:r w:rsidR="001B02BB" w:rsidRPr="006148B5">
      <w:rPr>
        <w:rFonts w:ascii="Arial" w:hAnsi="Arial" w:cs="Arial"/>
        <w:b/>
        <w:bCs/>
      </w:rPr>
      <w:t>Liberec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6670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2575D"/>
    <w:rsid w:val="000304D9"/>
    <w:rsid w:val="00032DA2"/>
    <w:rsid w:val="00034674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295C"/>
    <w:rsid w:val="000A35BF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C7968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0F6611"/>
    <w:rsid w:val="00100A35"/>
    <w:rsid w:val="0010300D"/>
    <w:rsid w:val="0010393D"/>
    <w:rsid w:val="0010420E"/>
    <w:rsid w:val="001044FF"/>
    <w:rsid w:val="001055C0"/>
    <w:rsid w:val="0010606F"/>
    <w:rsid w:val="001100DA"/>
    <w:rsid w:val="0011204B"/>
    <w:rsid w:val="00114696"/>
    <w:rsid w:val="00114738"/>
    <w:rsid w:val="0011593F"/>
    <w:rsid w:val="001179D9"/>
    <w:rsid w:val="00123FF9"/>
    <w:rsid w:val="00127FB5"/>
    <w:rsid w:val="00133EE5"/>
    <w:rsid w:val="00134A9C"/>
    <w:rsid w:val="00134B9A"/>
    <w:rsid w:val="001358CF"/>
    <w:rsid w:val="00142DD4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2BB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EB1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269B3"/>
    <w:rsid w:val="002305CB"/>
    <w:rsid w:val="0023080A"/>
    <w:rsid w:val="00234489"/>
    <w:rsid w:val="0024418C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287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0F1F"/>
    <w:rsid w:val="0034297B"/>
    <w:rsid w:val="0034343F"/>
    <w:rsid w:val="00345D17"/>
    <w:rsid w:val="00353BAC"/>
    <w:rsid w:val="00354E99"/>
    <w:rsid w:val="003562D7"/>
    <w:rsid w:val="003569B8"/>
    <w:rsid w:val="00356A51"/>
    <w:rsid w:val="0036029C"/>
    <w:rsid w:val="00364A25"/>
    <w:rsid w:val="00364EAE"/>
    <w:rsid w:val="00367549"/>
    <w:rsid w:val="003706E7"/>
    <w:rsid w:val="003713B4"/>
    <w:rsid w:val="0038133B"/>
    <w:rsid w:val="00383E83"/>
    <w:rsid w:val="00385DC6"/>
    <w:rsid w:val="003946FC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6D64"/>
    <w:rsid w:val="004078C7"/>
    <w:rsid w:val="00411B27"/>
    <w:rsid w:val="00412771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34B9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6BAF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12B7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148B5"/>
    <w:rsid w:val="00626C53"/>
    <w:rsid w:val="006327CE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574DC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91074"/>
    <w:rsid w:val="006A2316"/>
    <w:rsid w:val="006A6A69"/>
    <w:rsid w:val="006A6EC7"/>
    <w:rsid w:val="006B2EE2"/>
    <w:rsid w:val="006B7D60"/>
    <w:rsid w:val="006C325B"/>
    <w:rsid w:val="006D0149"/>
    <w:rsid w:val="006D4C64"/>
    <w:rsid w:val="006D681C"/>
    <w:rsid w:val="006E0028"/>
    <w:rsid w:val="006E4835"/>
    <w:rsid w:val="006F0948"/>
    <w:rsid w:val="006F22AB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C8"/>
    <w:rsid w:val="007554F9"/>
    <w:rsid w:val="00756A51"/>
    <w:rsid w:val="007655CE"/>
    <w:rsid w:val="00766EB8"/>
    <w:rsid w:val="00771C52"/>
    <w:rsid w:val="00772D26"/>
    <w:rsid w:val="00773E0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33C1"/>
    <w:rsid w:val="007B6BC5"/>
    <w:rsid w:val="007C0C74"/>
    <w:rsid w:val="007C159F"/>
    <w:rsid w:val="007C180B"/>
    <w:rsid w:val="007C4D0C"/>
    <w:rsid w:val="007C5F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279F9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2E08"/>
    <w:rsid w:val="00886D4F"/>
    <w:rsid w:val="00891C9D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2398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1EC4"/>
    <w:rsid w:val="00982485"/>
    <w:rsid w:val="0098461B"/>
    <w:rsid w:val="00985591"/>
    <w:rsid w:val="009855A2"/>
    <w:rsid w:val="00993230"/>
    <w:rsid w:val="00993B2E"/>
    <w:rsid w:val="009A250C"/>
    <w:rsid w:val="009A31A6"/>
    <w:rsid w:val="009A486F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539"/>
    <w:rsid w:val="00A10967"/>
    <w:rsid w:val="00A20161"/>
    <w:rsid w:val="00A21ECB"/>
    <w:rsid w:val="00A245BA"/>
    <w:rsid w:val="00A269F7"/>
    <w:rsid w:val="00A30CA7"/>
    <w:rsid w:val="00A364C0"/>
    <w:rsid w:val="00A408EB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0946"/>
    <w:rsid w:val="00A71D4A"/>
    <w:rsid w:val="00A72FA9"/>
    <w:rsid w:val="00A7502A"/>
    <w:rsid w:val="00A75984"/>
    <w:rsid w:val="00A76D53"/>
    <w:rsid w:val="00A77FC7"/>
    <w:rsid w:val="00A80776"/>
    <w:rsid w:val="00A830EA"/>
    <w:rsid w:val="00A84A5A"/>
    <w:rsid w:val="00A852E3"/>
    <w:rsid w:val="00A87320"/>
    <w:rsid w:val="00A87509"/>
    <w:rsid w:val="00A931C3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0E46"/>
    <w:rsid w:val="00AD5AD9"/>
    <w:rsid w:val="00AD5AF4"/>
    <w:rsid w:val="00AD699E"/>
    <w:rsid w:val="00AE4C0A"/>
    <w:rsid w:val="00AF0F3B"/>
    <w:rsid w:val="00AF1651"/>
    <w:rsid w:val="00AF265D"/>
    <w:rsid w:val="00B0012F"/>
    <w:rsid w:val="00B05E13"/>
    <w:rsid w:val="00B2052C"/>
    <w:rsid w:val="00B206B1"/>
    <w:rsid w:val="00B24B48"/>
    <w:rsid w:val="00B2624E"/>
    <w:rsid w:val="00B26FC9"/>
    <w:rsid w:val="00B33054"/>
    <w:rsid w:val="00B33B52"/>
    <w:rsid w:val="00B40096"/>
    <w:rsid w:val="00B467FB"/>
    <w:rsid w:val="00B46D8F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255CE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96C6B"/>
    <w:rsid w:val="00CA2120"/>
    <w:rsid w:val="00CA6C1F"/>
    <w:rsid w:val="00CA7CD0"/>
    <w:rsid w:val="00CB2710"/>
    <w:rsid w:val="00CB2ED5"/>
    <w:rsid w:val="00CB390D"/>
    <w:rsid w:val="00CB5913"/>
    <w:rsid w:val="00CB698E"/>
    <w:rsid w:val="00CB737E"/>
    <w:rsid w:val="00CB7B66"/>
    <w:rsid w:val="00CC0248"/>
    <w:rsid w:val="00CC11DC"/>
    <w:rsid w:val="00CC4E3F"/>
    <w:rsid w:val="00CC66C7"/>
    <w:rsid w:val="00CC6DE1"/>
    <w:rsid w:val="00CD255B"/>
    <w:rsid w:val="00CD4A3B"/>
    <w:rsid w:val="00CD4B8A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430C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BA8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27F62"/>
    <w:rsid w:val="00E315E8"/>
    <w:rsid w:val="00E33855"/>
    <w:rsid w:val="00E377EE"/>
    <w:rsid w:val="00E40A08"/>
    <w:rsid w:val="00E415FD"/>
    <w:rsid w:val="00E41759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E2B64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3AB3"/>
    <w:rsid w:val="00F36F51"/>
    <w:rsid w:val="00F43A10"/>
    <w:rsid w:val="00F45ACB"/>
    <w:rsid w:val="00F46328"/>
    <w:rsid w:val="00F466D6"/>
    <w:rsid w:val="00F47B03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1C9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94D49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@spu.gov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6D02CC26B2E4EA1DF0BCCE3FD8F83" ma:contentTypeVersion="20" ma:contentTypeDescription="Vytvoří nový dokument" ma:contentTypeScope="" ma:versionID="c558a393b9f275b0792678dded2833f3">
  <xsd:schema xmlns:xsd="http://www.w3.org/2001/XMLSchema" xmlns:xs="http://www.w3.org/2001/XMLSchema" xmlns:p="http://schemas.microsoft.com/office/2006/metadata/properties" xmlns:ns3="52dd1078-0720-4d02-a5b7-c784ea55db31" xmlns:ns4="0c35853f-b5c3-4fd9-8f8c-7f2b91be8d61" targetNamespace="http://schemas.microsoft.com/office/2006/metadata/properties" ma:root="true" ma:fieldsID="920d3334705f972c4e4c3150e5c6f7e9" ns3:_="" ns4:_="">
    <xsd:import namespace="52dd1078-0720-4d02-a5b7-c784ea55db31"/>
    <xsd:import namespace="0c35853f-b5c3-4fd9-8f8c-7f2b91be8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5853f-b5c3-4fd9-8f8c-7f2b91be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dd1078-0720-4d02-a5b7-c784ea55db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89CF1C-3E3F-4D29-94C3-188015638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0c35853f-b5c3-4fd9-8f8c-7f2b91be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52dd1078-0720-4d02-a5b7-c784ea55db31"/>
    <ds:schemaRef ds:uri="http://schemas.microsoft.com/office/2006/metadata/properties"/>
    <ds:schemaRef ds:uri="http://schemas.microsoft.com/office/infopath/2007/PartnerControls"/>
    <ds:schemaRef ds:uri="0c35853f-b5c3-4fd9-8f8c-7f2b91be8d61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5000</Words>
  <Characters>29505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Hejtmánková Věra</cp:lastModifiedBy>
  <cp:revision>4</cp:revision>
  <cp:lastPrinted>2026-04-13T09:08:00Z</cp:lastPrinted>
  <dcterms:created xsi:type="dcterms:W3CDTF">2026-04-14T05:37:00Z</dcterms:created>
  <dcterms:modified xsi:type="dcterms:W3CDTF">2026-04-14T05:50:00Z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  <property fmtid="{D5CDD505-2E9C-101B-9397-08002B2CF9AE}" pid="3" name="_dlc_DocIdItemGuid">
    <vt:lpwstr>55a88d97-5ebf-4ddf-ad28-61edaec53c31</vt:lpwstr>
  </property>
</Properties>
</file>