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C7AC5B1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A22F8">
        <w:rPr>
          <w:rFonts w:ascii="Arial" w:hAnsi="Arial"/>
          <w:szCs w:val="22"/>
        </w:rPr>
        <w:t>2</w:t>
      </w:r>
    </w:p>
    <w:p w14:paraId="2BA1D45B" w14:textId="6817FCAF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>ke SMLOUVĚ O 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 w:rsidR="00C12EE9" w:rsidRPr="00BF4EAB">
        <w:rPr>
          <w:rFonts w:eastAsia="Calibri" w:cs="Arial"/>
          <w:color w:val="000000"/>
          <w:sz w:val="22"/>
        </w:rPr>
        <w:t>(</w:t>
      </w:r>
      <w:r w:rsidR="00C12EE9">
        <w:rPr>
          <w:rFonts w:eastAsia="Calibri" w:cs="Arial"/>
          <w:color w:val="000000"/>
          <w:sz w:val="22"/>
        </w:rPr>
        <w:t xml:space="preserve">dále jen </w:t>
      </w:r>
      <w:r w:rsidR="00C12EE9" w:rsidRPr="00BF4EAB">
        <w:rPr>
          <w:rFonts w:eastAsia="Calibri" w:cs="Arial"/>
          <w:color w:val="000000"/>
          <w:sz w:val="22"/>
        </w:rPr>
        <w:t>„</w:t>
      </w:r>
      <w:r w:rsidR="00C12EE9" w:rsidRPr="00BF4EAB">
        <w:rPr>
          <w:rFonts w:eastAsia="Calibri" w:cs="Arial"/>
          <w:b/>
          <w:bCs/>
          <w:color w:val="000000"/>
          <w:sz w:val="22"/>
        </w:rPr>
        <w:t>Smlouva</w:t>
      </w:r>
      <w:r w:rsidR="00C12EE9" w:rsidRPr="00BF4EAB">
        <w:rPr>
          <w:rFonts w:eastAsia="Calibri" w:cs="Arial"/>
          <w:color w:val="000000"/>
          <w:sz w:val="22"/>
        </w:rPr>
        <w:t xml:space="preserve">“) </w:t>
      </w:r>
      <w:r w:rsidRPr="00C12EE9">
        <w:rPr>
          <w:rFonts w:cs="Arial"/>
          <w:b/>
          <w:bCs/>
          <w:sz w:val="22"/>
        </w:rPr>
        <w:t>Jednoduché pozemkové úpravy s upřesněním přídělů – určení hranic pozemků v </w:t>
      </w:r>
      <w:proofErr w:type="spellStart"/>
      <w:r w:rsidRPr="00C12EE9">
        <w:rPr>
          <w:rFonts w:cs="Arial"/>
          <w:b/>
          <w:bCs/>
          <w:sz w:val="22"/>
        </w:rPr>
        <w:t>k.ú</w:t>
      </w:r>
      <w:proofErr w:type="spellEnd"/>
      <w:r w:rsidRPr="00C12EE9">
        <w:rPr>
          <w:rFonts w:cs="Arial"/>
          <w:b/>
          <w:bCs/>
          <w:sz w:val="22"/>
        </w:rPr>
        <w:t xml:space="preserve">. </w:t>
      </w:r>
      <w:r w:rsidR="00AF13D2" w:rsidRPr="00C12EE9">
        <w:rPr>
          <w:rFonts w:cs="Arial"/>
          <w:b/>
          <w:bCs/>
          <w:sz w:val="22"/>
        </w:rPr>
        <w:t>Podmoklany</w:t>
      </w:r>
      <w:r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č</w:t>
      </w:r>
      <w:r>
        <w:rPr>
          <w:rFonts w:eastAsia="Calibri" w:cs="Arial"/>
          <w:color w:val="000000"/>
          <w:sz w:val="22"/>
        </w:rPr>
        <w:t>:</w:t>
      </w:r>
      <w:r w:rsidR="003D2B30">
        <w:rPr>
          <w:rFonts w:eastAsia="Calibri" w:cs="Arial"/>
          <w:color w:val="000000"/>
          <w:sz w:val="22"/>
        </w:rPr>
        <w:t xml:space="preserve"> 10</w:t>
      </w:r>
      <w:r w:rsidR="00AF13D2">
        <w:rPr>
          <w:rFonts w:eastAsia="Calibri" w:cs="Arial"/>
          <w:color w:val="000000"/>
          <w:sz w:val="22"/>
        </w:rPr>
        <w:t>79</w:t>
      </w:r>
      <w:r w:rsidR="003D2B30">
        <w:rPr>
          <w:rFonts w:eastAsia="Calibri" w:cs="Arial"/>
          <w:color w:val="000000"/>
          <w:sz w:val="22"/>
        </w:rPr>
        <w:t xml:space="preserve">-2023-520202 </w:t>
      </w:r>
      <w:r>
        <w:rPr>
          <w:rFonts w:eastAsia="Calibri" w:cs="Arial"/>
          <w:color w:val="000000"/>
          <w:sz w:val="22"/>
        </w:rPr>
        <w:t>ze</w:t>
      </w:r>
      <w:r w:rsidR="003D2B30" w:rsidRPr="00BF4EAB">
        <w:rPr>
          <w:rFonts w:eastAsia="Calibri" w:cs="Arial"/>
          <w:color w:val="000000"/>
          <w:sz w:val="22"/>
        </w:rPr>
        <w:t xml:space="preserve"> dne </w:t>
      </w:r>
      <w:r w:rsidR="003D2B30">
        <w:rPr>
          <w:rFonts w:eastAsia="Calibri" w:cs="Arial"/>
          <w:color w:val="000000"/>
          <w:sz w:val="22"/>
        </w:rPr>
        <w:t>25.</w:t>
      </w:r>
      <w:r w:rsidR="00C12EE9"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9.</w:t>
      </w:r>
      <w:r w:rsidR="00C12EE9"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2023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</w:p>
    <w:p w14:paraId="3C180975" w14:textId="7DE7407C" w:rsidR="00E03668" w:rsidRPr="009E27FC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387D3B1D" w:rsidR="006E429C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974C3E">
        <w:rPr>
          <w:rFonts w:ascii="Arial" w:hAnsi="Arial" w:cs="Arial"/>
        </w:rPr>
        <w:t xml:space="preserve"> </w:t>
      </w:r>
      <w:r w:rsidR="00844160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  <w:r w:rsidR="00974C3E">
        <w:rPr>
          <w:rFonts w:ascii="Arial" w:hAnsi="Arial" w:cs="Arial"/>
        </w:rPr>
        <w:t>.</w:t>
      </w:r>
    </w:p>
    <w:p w14:paraId="79BC6E9D" w14:textId="77777777" w:rsidR="00974C3E" w:rsidRPr="00BE04E4" w:rsidRDefault="00974C3E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156268F2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+420 727 957 187</w:t>
      </w:r>
    </w:p>
    <w:p w14:paraId="77EE8664" w14:textId="31DE38EF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047A25" w:rsidRPr="00DB7307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42AC6F14" w:rsidR="00455A1C" w:rsidRPr="00ED6435" w:rsidRDefault="00455A1C" w:rsidP="00455A1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5887398D" w14:textId="47BE1ABB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6B7A93E" w14:textId="2903C693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5EE49340" w14:textId="12EB0DD3" w:rsidR="00455A1C" w:rsidRPr="00ED6435" w:rsidRDefault="00455A1C" w:rsidP="00974C3E">
      <w:pPr>
        <w:spacing w:after="120"/>
        <w:ind w:left="4536" w:right="539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="00974C3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B92163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265F8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7393F247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se sídlem Čechovo nábřeží 1790, 530 03 Pardubice, IČO: 15049248.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Pavlem </w:t>
      </w:r>
      <w:proofErr w:type="spellStart"/>
      <w:r w:rsidRPr="009A4B99">
        <w:rPr>
          <w:rFonts w:ascii="Arial" w:eastAsia="Calibri" w:hAnsi="Arial" w:cs="Arial"/>
        </w:rPr>
        <w:t>Cimplem</w:t>
      </w:r>
      <w:proofErr w:type="spellEnd"/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Pavel </w:t>
      </w:r>
      <w:proofErr w:type="spellStart"/>
      <w:r w:rsidRPr="009A4B99">
        <w:rPr>
          <w:rFonts w:ascii="Arial" w:eastAsia="Calibri" w:hAnsi="Arial" w:cs="Arial"/>
        </w:rPr>
        <w:t>Cimpl</w:t>
      </w:r>
      <w:proofErr w:type="spellEnd"/>
      <w:r w:rsidRPr="009A4B99">
        <w:rPr>
          <w:rFonts w:ascii="Arial" w:eastAsia="Calibri" w:hAnsi="Arial" w:cs="Arial"/>
        </w:rPr>
        <w:t>, jednatel</w:t>
      </w:r>
    </w:p>
    <w:p w14:paraId="79BCB331" w14:textId="4BFA06B5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proofErr w:type="spellStart"/>
      <w:r w:rsidR="002F154A">
        <w:rPr>
          <w:rFonts w:ascii="Arial" w:eastAsia="Calibri" w:hAnsi="Arial" w:cs="Arial"/>
        </w:rPr>
        <w:t>xxxxxxxxxxx</w:t>
      </w:r>
      <w:proofErr w:type="spellEnd"/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53FFF1BD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proofErr w:type="spellStart"/>
      <w:r w:rsidR="002F154A">
        <w:rPr>
          <w:rFonts w:ascii="Arial" w:eastAsia="Calibri" w:hAnsi="Arial" w:cs="Arial"/>
        </w:rPr>
        <w:t>xxxxxxxxxxx</w:t>
      </w:r>
      <w:proofErr w:type="spellEnd"/>
    </w:p>
    <w:p w14:paraId="0F974582" w14:textId="2E2EC1BA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hyperlink r:id="rId15" w:history="1">
        <w:proofErr w:type="spellStart"/>
        <w:r w:rsidR="002F154A">
          <w:rPr>
            <w:rStyle w:val="Hypertextovodkaz"/>
            <w:rFonts w:ascii="Arial" w:eastAsia="Calibri" w:hAnsi="Arial" w:cs="Arial"/>
          </w:rPr>
          <w:t>xxxxxxxxxxx</w:t>
        </w:r>
        <w:proofErr w:type="spellEnd"/>
      </w:hyperlink>
      <w:r w:rsidR="004355D7">
        <w:rPr>
          <w:rFonts w:ascii="Arial" w:eastAsia="Calibri" w:hAnsi="Arial" w:cs="Arial"/>
        </w:rPr>
        <w:t xml:space="preserve"> </w:t>
      </w:r>
    </w:p>
    <w:p w14:paraId="3952483F" w14:textId="6F32B873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1B9DCBA2" w14:textId="77777777" w:rsidR="00974C3E" w:rsidRDefault="00974C3E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</w:p>
    <w:p w14:paraId="1A83D95E" w14:textId="77777777" w:rsidR="00974C3E" w:rsidRDefault="00974C3E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</w:p>
    <w:p w14:paraId="24AA5F52" w14:textId="0F99CE16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lastRenderedPageBreak/>
        <w:t>Bankovní spojení:</w:t>
      </w:r>
      <w:r w:rsidRPr="009A4B99">
        <w:rPr>
          <w:rFonts w:ascii="Arial" w:eastAsia="Calibri" w:hAnsi="Arial" w:cs="Arial"/>
        </w:rPr>
        <w:t xml:space="preserve"> </w:t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Česká spořitelna, a.s.</w:t>
      </w:r>
    </w:p>
    <w:p w14:paraId="37179CBD" w14:textId="7BC33482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Číslo účtu: </w:t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500069362/0800</w:t>
      </w:r>
    </w:p>
    <w:p w14:paraId="1FE4D13C" w14:textId="6D675BCF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DIČ: </w:t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="00974C3E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64169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78CA462" w14:textId="77777777" w:rsidR="004A4FAB" w:rsidRDefault="004A4FAB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93A3DC5" w14:textId="4008AAC8" w:rsidR="00E03668" w:rsidRDefault="00E03668" w:rsidP="00E03668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</w:t>
      </w: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7EC64267" w:rsidR="00515D7C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>měrných jednotek</w:t>
      </w:r>
      <w:r w:rsidR="00974C3E">
        <w:rPr>
          <w:rFonts w:ascii="Arial" w:hAnsi="Arial" w:cs="Arial"/>
          <w:snapToGrid w:val="0"/>
        </w:rPr>
        <w:t>.</w:t>
      </w:r>
      <w:r w:rsidRPr="009B6E31">
        <w:rPr>
          <w:rFonts w:ascii="Arial" w:hAnsi="Arial" w:cs="Arial"/>
          <w:snapToGrid w:val="0"/>
        </w:rPr>
        <w:t xml:space="preserve"> 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50ACD7C5" w14:textId="77777777" w:rsidR="00B276D1" w:rsidRDefault="00974C3E" w:rsidP="00D135A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</w:t>
      </w:r>
      <w:r w:rsidR="00D135AE">
        <w:rPr>
          <w:rFonts w:ascii="Arial" w:hAnsi="Arial" w:cs="Arial"/>
          <w:snapToGrid w:val="0"/>
        </w:rPr>
        <w:t xml:space="preserve">odatkem </w:t>
      </w:r>
      <w:r w:rsidR="00C3143A">
        <w:rPr>
          <w:rFonts w:ascii="Arial" w:hAnsi="Arial" w:cs="Arial"/>
          <w:snapToGrid w:val="0"/>
        </w:rPr>
        <w:t>se mění počet měrných jednotek (ha) u níže uvedených dílčích částí</w:t>
      </w:r>
      <w:r w:rsidR="00B276D1">
        <w:rPr>
          <w:rFonts w:ascii="Arial" w:hAnsi="Arial" w:cs="Arial"/>
          <w:snapToGrid w:val="0"/>
        </w:rPr>
        <w:t>:</w:t>
      </w:r>
    </w:p>
    <w:p w14:paraId="54849CDA" w14:textId="46CA0EF6" w:rsidR="00974C3E" w:rsidRDefault="00D135AE" w:rsidP="00D135A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05F26FCA" w14:textId="5995D239" w:rsidR="00E03668" w:rsidRDefault="00E03668" w:rsidP="00D135AE">
      <w:pPr>
        <w:spacing w:after="0"/>
        <w:jc w:val="both"/>
        <w:rPr>
          <w:rFonts w:ascii="Arial" w:hAnsi="Arial" w:cs="Arial"/>
          <w:u w:val="single"/>
        </w:rPr>
      </w:pPr>
      <w:r w:rsidRPr="00D135AE">
        <w:rPr>
          <w:rFonts w:ascii="Arial" w:hAnsi="Arial" w:cs="Arial"/>
          <w:b/>
          <w:bCs/>
          <w:u w:val="single"/>
        </w:rPr>
        <w:t>s</w:t>
      </w:r>
      <w:r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Pr="001F1617">
        <w:rPr>
          <w:rFonts w:ascii="Arial" w:hAnsi="Arial" w:cs="Arial"/>
          <w:u w:val="single"/>
        </w:rPr>
        <w:t>u dílčích částí: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4F69B86B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113E3EEA" w14:textId="6ADBE29B" w:rsidR="00E03668" w:rsidRPr="00417CE0" w:rsidRDefault="001701AD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1C005B7F" w14:textId="578ADC29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4C2CB5C" w14:textId="4D2BF5C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5000796A" w14:textId="1642D7C0" w:rsidR="00E03668" w:rsidRPr="00132838" w:rsidRDefault="004D34FA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D3EAE0D" w14:textId="6C355A57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4 900,00</w:t>
            </w:r>
          </w:p>
        </w:tc>
        <w:tc>
          <w:tcPr>
            <w:tcW w:w="1278" w:type="dxa"/>
            <w:vAlign w:val="center"/>
          </w:tcPr>
          <w:p w14:paraId="28A7FAB2" w14:textId="5B95DB1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4</w:t>
            </w:r>
            <w:r w:rsidR="00BE295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32838">
              <w:rPr>
                <w:rFonts w:ascii="Arial" w:eastAsia="Arial" w:hAnsi="Arial" w:cs="Arial"/>
                <w:b/>
                <w:bCs/>
              </w:rPr>
              <w:t>900,00</w:t>
            </w:r>
          </w:p>
        </w:tc>
      </w:tr>
      <w:tr w:rsidR="00E03668" w14:paraId="2CB63712" w14:textId="77777777" w:rsidTr="0038393D">
        <w:tc>
          <w:tcPr>
            <w:tcW w:w="988" w:type="dxa"/>
            <w:vAlign w:val="center"/>
          </w:tcPr>
          <w:p w14:paraId="4A31716B" w14:textId="614D606D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5D8E31F" w14:textId="6F81B731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4C8E0084" w14:textId="61968BB7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EB6A323" w14:textId="2A800D29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F9D7817" w14:textId="5EF0341E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714E64C" w14:textId="39255B61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 w:rsidR="00E43D30" w:rsidRPr="00132838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8" w:type="dxa"/>
            <w:vAlign w:val="center"/>
          </w:tcPr>
          <w:p w14:paraId="17D3A038" w14:textId="27FBA3C3" w:rsidR="00E03668" w:rsidRPr="00132838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 w:rsidR="00E43D30" w:rsidRPr="00132838">
              <w:rPr>
                <w:rFonts w:ascii="Arial" w:eastAsia="Arial" w:hAnsi="Arial" w:cs="Arial"/>
                <w:b/>
                <w:bCs/>
              </w:rPr>
              <w:t>2 800,00</w:t>
            </w:r>
          </w:p>
        </w:tc>
      </w:tr>
      <w:tr w:rsidR="00E03668" w14:paraId="2E1E2C85" w14:textId="77777777" w:rsidTr="0038393D">
        <w:tc>
          <w:tcPr>
            <w:tcW w:w="988" w:type="dxa"/>
            <w:vAlign w:val="center"/>
          </w:tcPr>
          <w:p w14:paraId="656B8641" w14:textId="2049B876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90A47D9" w14:textId="6D75A414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A7340AC" w14:textId="66E72965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284F574" w14:textId="0D85B72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1C93D5C" w14:textId="337F8DEF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0439A36" w14:textId="55128D51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78" w:type="dxa"/>
            <w:vAlign w:val="center"/>
          </w:tcPr>
          <w:p w14:paraId="5C7FCE67" w14:textId="1CC4662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B276D1" w14:paraId="0D88FF27" w14:textId="77777777" w:rsidTr="000C21BE">
        <w:tc>
          <w:tcPr>
            <w:tcW w:w="988" w:type="dxa"/>
          </w:tcPr>
          <w:p w14:paraId="569EC1C2" w14:textId="77777777" w:rsidR="00B276D1" w:rsidRPr="00417CE0" w:rsidRDefault="00B276D1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88" w:type="dxa"/>
            <w:gridSpan w:val="2"/>
            <w:vAlign w:val="center"/>
          </w:tcPr>
          <w:p w14:paraId="6858DBC7" w14:textId="5A7E21D5" w:rsidR="00B276D1" w:rsidRPr="00B276D1" w:rsidRDefault="00B276D1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B276D1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122" w:type="dxa"/>
            <w:vAlign w:val="center"/>
          </w:tcPr>
          <w:p w14:paraId="33F449E5" w14:textId="77777777" w:rsidR="00B276D1" w:rsidRPr="00132838" w:rsidRDefault="00B276D1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B276D1" w:rsidRPr="00132838" w:rsidRDefault="00B276D1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B276D1" w:rsidRPr="00132838" w:rsidRDefault="00B276D1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53EEB794" w:rsidR="00B276D1" w:rsidRPr="00132838" w:rsidRDefault="00B276D1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8 750,00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65A4CFF" w14:textId="7B92BB50" w:rsidR="00E03668" w:rsidRDefault="00E03668" w:rsidP="00B276D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701AD">
        <w:rPr>
          <w:rFonts w:ascii="Arial" w:hAnsi="Arial" w:cs="Arial"/>
          <w:b/>
          <w:bCs/>
        </w:rPr>
        <w:t>8 750,00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 w:rsidR="00962119">
        <w:rPr>
          <w:rFonts w:ascii="Arial" w:hAnsi="Arial" w:cs="Arial"/>
        </w:rPr>
        <w:t>19,89</w:t>
      </w:r>
      <w:r w:rsidR="00233F66" w:rsidRPr="00C709DE">
        <w:rPr>
          <w:rFonts w:ascii="Arial" w:hAnsi="Arial" w:cs="Arial"/>
        </w:rPr>
        <w:t xml:space="preserve"> </w:t>
      </w:r>
      <w:r w:rsidRPr="00C709D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14897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18D77AFB" w14:textId="5BB14DFD" w:rsidR="00E03668" w:rsidRDefault="00E03668" w:rsidP="00E03668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701AD" w:rsidRPr="0042647B">
        <w:rPr>
          <w:rFonts w:ascii="Arial" w:hAnsi="Arial" w:cs="Arial"/>
          <w:b/>
          <w:bCs/>
        </w:rPr>
        <w:t>8 750,</w:t>
      </w:r>
      <w:r w:rsidR="00B276D1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D95BDF0" w14:textId="77777777" w:rsidR="00E0366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C5A6F67" w14:textId="77777777" w:rsidR="00C709DE" w:rsidRDefault="00C709DE" w:rsidP="00E03668">
      <w:pPr>
        <w:rPr>
          <w:rFonts w:ascii="Arial" w:hAnsi="Arial" w:cs="Arial"/>
          <w:b/>
          <w:bCs/>
          <w:u w:val="single"/>
        </w:rPr>
      </w:pPr>
    </w:p>
    <w:p w14:paraId="22F880C5" w14:textId="77777777" w:rsidR="008B3026" w:rsidRDefault="008B3026" w:rsidP="00E03668">
      <w:pPr>
        <w:rPr>
          <w:rFonts w:ascii="Arial" w:hAnsi="Arial" w:cs="Arial"/>
          <w:b/>
          <w:bCs/>
          <w:u w:val="single"/>
        </w:rPr>
      </w:pPr>
    </w:p>
    <w:p w14:paraId="31BD026E" w14:textId="4D391C1E" w:rsidR="00E03668" w:rsidRPr="004F2AA6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66528ACD" w14:textId="3DE56412" w:rsidR="00160D14" w:rsidRPr="003D0C66" w:rsidRDefault="00A75470" w:rsidP="003D0C66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>
        <w:rPr>
          <w:rFonts w:ascii="Arial" w:hAnsi="Arial" w:cs="Arial"/>
          <w:snapToGrid w:val="0"/>
          <w:kern w:val="20"/>
          <w:szCs w:val="28"/>
        </w:rPr>
        <w:t xml:space="preserve">Jelikož nebylo podáno odvolání proti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rozhodnutí o </w:t>
      </w:r>
      <w:r>
        <w:rPr>
          <w:rFonts w:ascii="Arial" w:hAnsi="Arial" w:cs="Arial"/>
          <w:snapToGrid w:val="0"/>
          <w:kern w:val="20"/>
          <w:szCs w:val="28"/>
        </w:rPr>
        <w:t>určení hranic pozemků v rámci Jednoduchých pozemkových úprav s upřesněním přídělů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 v katastrálním území </w:t>
      </w:r>
      <w:r w:rsidR="00543B83">
        <w:rPr>
          <w:rFonts w:ascii="Arial" w:hAnsi="Arial" w:cs="Arial"/>
          <w:snapToGrid w:val="0"/>
          <w:kern w:val="20"/>
          <w:szCs w:val="28"/>
        </w:rPr>
        <w:t>Podmoklany</w:t>
      </w:r>
      <w:r w:rsidR="00B276D1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SPU </w:t>
      </w:r>
      <w:r>
        <w:rPr>
          <w:rFonts w:ascii="Arial" w:hAnsi="Arial" w:cs="Arial"/>
          <w:snapToGrid w:val="0"/>
          <w:kern w:val="20"/>
          <w:szCs w:val="28"/>
        </w:rPr>
        <w:t>3903</w:t>
      </w:r>
      <w:r w:rsidR="00543B83">
        <w:rPr>
          <w:rFonts w:ascii="Arial" w:hAnsi="Arial" w:cs="Arial"/>
          <w:snapToGrid w:val="0"/>
          <w:kern w:val="20"/>
          <w:szCs w:val="28"/>
        </w:rPr>
        <w:t>78</w:t>
      </w:r>
      <w:r w:rsidRPr="00A16E31">
        <w:rPr>
          <w:rFonts w:ascii="Arial" w:hAnsi="Arial" w:cs="Arial"/>
          <w:snapToGrid w:val="0"/>
          <w:kern w:val="20"/>
          <w:szCs w:val="28"/>
        </w:rPr>
        <w:t>/2025</w:t>
      </w:r>
      <w:r>
        <w:rPr>
          <w:rFonts w:ascii="Arial" w:hAnsi="Arial" w:cs="Arial"/>
          <w:snapToGrid w:val="0"/>
          <w:kern w:val="20"/>
          <w:szCs w:val="28"/>
        </w:rPr>
        <w:t xml:space="preserve"> ze dne </w:t>
      </w:r>
      <w:r w:rsidR="00543B83">
        <w:rPr>
          <w:rFonts w:ascii="Arial" w:hAnsi="Arial" w:cs="Arial"/>
          <w:snapToGrid w:val="0"/>
          <w:kern w:val="20"/>
          <w:szCs w:val="28"/>
        </w:rPr>
        <w:t>21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1.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202</w:t>
      </w:r>
      <w:r w:rsidR="00543B83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. které nabylo právní moci dne </w:t>
      </w:r>
      <w:r w:rsidR="00543B83">
        <w:rPr>
          <w:rFonts w:ascii="Arial" w:hAnsi="Arial" w:cs="Arial"/>
          <w:snapToGrid w:val="0"/>
          <w:kern w:val="20"/>
          <w:szCs w:val="28"/>
        </w:rPr>
        <w:t>25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543B83">
        <w:rPr>
          <w:rFonts w:ascii="Arial" w:hAnsi="Arial" w:cs="Arial"/>
          <w:snapToGrid w:val="0"/>
          <w:kern w:val="20"/>
          <w:szCs w:val="28"/>
        </w:rPr>
        <w:t>2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>202</w:t>
      </w:r>
      <w:r w:rsidR="00562137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, </w:t>
      </w:r>
      <w:r w:rsidR="003D75BF">
        <w:rPr>
          <w:rFonts w:ascii="Arial" w:hAnsi="Arial" w:cs="Arial"/>
          <w:snapToGrid w:val="0"/>
          <w:kern w:val="20"/>
          <w:szCs w:val="28"/>
        </w:rPr>
        <w:t xml:space="preserve">nebudou </w:t>
      </w:r>
      <w:r w:rsidR="004367BE">
        <w:rPr>
          <w:rFonts w:ascii="Arial" w:hAnsi="Arial" w:cs="Arial"/>
          <w:snapToGrid w:val="0"/>
          <w:kern w:val="20"/>
          <w:szCs w:val="28"/>
        </w:rPr>
        <w:t>v tomto ří</w:t>
      </w:r>
      <w:r w:rsidR="006F3292">
        <w:rPr>
          <w:rFonts w:ascii="Arial" w:hAnsi="Arial" w:cs="Arial"/>
          <w:snapToGrid w:val="0"/>
          <w:kern w:val="20"/>
          <w:szCs w:val="28"/>
        </w:rPr>
        <w:t>zení použity dílčí části 6.3.2.</w:t>
      </w:r>
      <w:r w:rsidR="00B276D1">
        <w:rPr>
          <w:rFonts w:ascii="Arial" w:hAnsi="Arial" w:cs="Arial"/>
          <w:snapToGrid w:val="0"/>
          <w:kern w:val="20"/>
          <w:szCs w:val="28"/>
        </w:rPr>
        <w:t xml:space="preserve"> </w:t>
      </w:r>
      <w:r w:rsidR="006F3292">
        <w:rPr>
          <w:rFonts w:ascii="Arial" w:hAnsi="Arial" w:cs="Arial"/>
          <w:snapToGrid w:val="0"/>
          <w:kern w:val="20"/>
          <w:szCs w:val="28"/>
        </w:rPr>
        <w:t xml:space="preserve">i) </w:t>
      </w:r>
      <w:r w:rsidR="006F3292" w:rsidRPr="006F3292">
        <w:rPr>
          <w:rFonts w:ascii="Arial" w:hAnsi="Arial" w:cs="Arial"/>
          <w:snapToGrid w:val="0"/>
          <w:kern w:val="20"/>
        </w:rPr>
        <w:t xml:space="preserve">= </w:t>
      </w:r>
      <w:r w:rsidR="006F3292" w:rsidRPr="006F3292">
        <w:rPr>
          <w:rFonts w:ascii="Arial" w:eastAsia="Times New Roman" w:hAnsi="Arial" w:cs="Arial"/>
          <w:i/>
          <w:iCs/>
          <w:lang w:eastAsia="cs-CZ"/>
        </w:rPr>
        <w:t>Aktualizace dokumentace pro obnovu katastrálního operátu po ukončení odvolacího řízení do 10 ha</w:t>
      </w:r>
      <w:r w:rsidR="006F3292">
        <w:rPr>
          <w:rFonts w:ascii="Arial" w:eastAsia="Times New Roman" w:hAnsi="Arial" w:cs="Arial"/>
          <w:lang w:eastAsia="cs-CZ"/>
        </w:rPr>
        <w:t xml:space="preserve">; 6.3.2. </w:t>
      </w:r>
      <w:proofErr w:type="spellStart"/>
      <w:r w:rsidR="006F3292">
        <w:rPr>
          <w:rFonts w:ascii="Arial" w:eastAsia="Times New Roman" w:hAnsi="Arial" w:cs="Arial"/>
          <w:lang w:eastAsia="cs-CZ"/>
        </w:rPr>
        <w:t>ii</w:t>
      </w:r>
      <w:proofErr w:type="spellEnd"/>
      <w:r w:rsidR="006F3292">
        <w:rPr>
          <w:rFonts w:ascii="Arial" w:eastAsia="Times New Roman" w:hAnsi="Arial" w:cs="Arial"/>
          <w:lang w:eastAsia="cs-CZ"/>
        </w:rPr>
        <w:t xml:space="preserve">)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 w:rsidR="002C366A">
        <w:rPr>
          <w:rFonts w:ascii="Arial" w:eastAsia="Times New Roman" w:hAnsi="Arial" w:cs="Arial"/>
          <w:lang w:eastAsia="cs-CZ"/>
        </w:rPr>
        <w:t xml:space="preserve"> a 6.3.2. </w:t>
      </w:r>
      <w:proofErr w:type="spellStart"/>
      <w:r w:rsidR="002C366A">
        <w:rPr>
          <w:rFonts w:ascii="Arial" w:eastAsia="Times New Roman" w:hAnsi="Arial" w:cs="Arial"/>
          <w:lang w:eastAsia="cs-CZ"/>
        </w:rPr>
        <w:t>iii</w:t>
      </w:r>
      <w:proofErr w:type="spellEnd"/>
      <w:r w:rsidR="002C366A">
        <w:rPr>
          <w:rFonts w:ascii="Arial" w:eastAsia="Times New Roman" w:hAnsi="Arial" w:cs="Arial"/>
          <w:lang w:eastAsia="cs-CZ"/>
        </w:rPr>
        <w:t xml:space="preserve">) =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="002C366A"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="002C366A" w:rsidRPr="003D0C66">
        <w:rPr>
          <w:rFonts w:ascii="Arial" w:eastAsia="Times New Roman" w:hAnsi="Arial" w:cs="Arial"/>
          <w:lang w:eastAsia="cs-CZ"/>
        </w:rPr>
        <w:t>.</w:t>
      </w:r>
      <w:r w:rsidR="003D0C66" w:rsidRPr="003D0C66">
        <w:rPr>
          <w:rFonts w:ascii="Arial" w:eastAsia="Times New Roman" w:hAnsi="Arial" w:cs="Arial"/>
          <w:lang w:eastAsia="cs-CZ"/>
        </w:rPr>
        <w:t xml:space="preserve"> </w:t>
      </w:r>
    </w:p>
    <w:p w14:paraId="24B3B08C" w14:textId="5DC7127B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Na základě výše uvedeného </w:t>
      </w:r>
      <w:r w:rsidR="00B276D1">
        <w:rPr>
          <w:rFonts w:ascii="Arial" w:hAnsi="Arial" w:cs="Arial"/>
        </w:rPr>
        <w:t xml:space="preserve">tedy </w:t>
      </w:r>
      <w:r w:rsidR="003D0C66">
        <w:rPr>
          <w:rFonts w:ascii="Arial" w:hAnsi="Arial" w:cs="Arial"/>
        </w:rPr>
        <w:t>dochází ke snížení</w:t>
      </w:r>
      <w:r>
        <w:rPr>
          <w:rFonts w:ascii="Arial" w:hAnsi="Arial" w:cs="Arial"/>
        </w:rPr>
        <w:t xml:space="preserve"> počt</w:t>
      </w:r>
      <w:r w:rsidR="00FB17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snapToGrid w:val="0"/>
        </w:rPr>
        <w:t>u</w:t>
      </w:r>
      <w:r w:rsidR="00FB17CF">
        <w:rPr>
          <w:rFonts w:ascii="Arial" w:hAnsi="Arial" w:cs="Arial"/>
          <w:snapToGrid w:val="0"/>
        </w:rPr>
        <w:t xml:space="preserve"> výše uvedených dílčích částí.</w:t>
      </w:r>
      <w:r w:rsidR="004C194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Jedná se o samostatné méněpráce.</w:t>
      </w:r>
    </w:p>
    <w:p w14:paraId="1C7678F0" w14:textId="77777777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</w:p>
    <w:p w14:paraId="1BFF1317" w14:textId="24EE0766" w:rsidR="001911B7" w:rsidRPr="000865FF" w:rsidRDefault="00E03668" w:rsidP="001911B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177B6C">
        <w:rPr>
          <w:rFonts w:ascii="Arial" w:hAnsi="Arial" w:cs="Arial"/>
          <w:bCs/>
        </w:rPr>
        <w:t xml:space="preserve">přiměřeně </w:t>
      </w:r>
      <w:r w:rsidR="001701AD">
        <w:rPr>
          <w:rFonts w:ascii="Arial" w:hAnsi="Arial" w:cs="Arial"/>
          <w:bCs/>
        </w:rPr>
        <w:t>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FF628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1911B7" w:rsidRPr="000E3972">
        <w:rPr>
          <w:rFonts w:ascii="Arial" w:hAnsi="Arial" w:cs="Arial"/>
          <w:bCs/>
        </w:rPr>
        <w:t xml:space="preserve">Provedená změna závazku ze Smlouvy je změnou nepodstatnou, která vznikla v důsledku okolností, které Zhotovitel jednající s náležitou péčí nemohl předvídat a která nemění celkovou povahu veřejné zakázky. Hodnota změny snižuje cenu díla o </w:t>
      </w:r>
      <w:r w:rsidR="001911B7">
        <w:rPr>
          <w:rFonts w:ascii="Arial" w:hAnsi="Arial" w:cs="Arial"/>
          <w:bCs/>
        </w:rPr>
        <w:t xml:space="preserve">19,89 </w:t>
      </w:r>
      <w:r w:rsidR="001911B7" w:rsidRPr="000E3972">
        <w:rPr>
          <w:rFonts w:ascii="Arial" w:hAnsi="Arial" w:cs="Arial"/>
          <w:bCs/>
        </w:rPr>
        <w:t xml:space="preserve">% původní hodnoty závazku. </w:t>
      </w:r>
    </w:p>
    <w:bookmarkEnd w:id="0"/>
    <w:p w14:paraId="76323E15" w14:textId="77777777" w:rsidR="00852E69" w:rsidRDefault="00852E69" w:rsidP="00FD41A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AD276A" w14:paraId="3803F078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4133A9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5EA491E" w14:textId="652CA788" w:rsidR="00AD276A" w:rsidRPr="00AD276A" w:rsidRDefault="00AF13D2" w:rsidP="00AD276A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10 5</w:t>
            </w:r>
            <w:r w:rsidR="00562137">
              <w:rPr>
                <w:rFonts w:ascii="Arial" w:hAnsi="Arial" w:cs="Arial"/>
              </w:rPr>
              <w:t>00</w:t>
            </w:r>
            <w:r w:rsidR="00AD276A" w:rsidRPr="00AD276A">
              <w:rPr>
                <w:rFonts w:ascii="Arial" w:hAnsi="Arial" w:cs="Arial"/>
              </w:rPr>
              <w:t xml:space="preserve">,00 </w:t>
            </w:r>
            <w:r w:rsidR="00AD276A" w:rsidRPr="00AD276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</w:tr>
      <w:tr w:rsidR="00AD276A" w14:paraId="390FF4E0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A2D0D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093" w:type="dxa"/>
            <w:vAlign w:val="center"/>
          </w:tcPr>
          <w:p w14:paraId="7D5B77CD" w14:textId="527FDE33" w:rsidR="00AD276A" w:rsidRPr="00AD276A" w:rsidRDefault="00AF13D2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10 5</w:t>
            </w:r>
            <w:r w:rsidR="00562137">
              <w:rPr>
                <w:rFonts w:ascii="Arial" w:hAnsi="Arial" w:cs="Arial"/>
              </w:rPr>
              <w:t>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007E931E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4320387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7DBE16D3" w14:textId="62BD38D7" w:rsidR="00AD276A" w:rsidRPr="00AD276A" w:rsidRDefault="00AF13D2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14</w:t>
            </w:r>
            <w:r w:rsidR="005621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</w:t>
            </w:r>
            <w:r w:rsidR="00562137">
              <w:rPr>
                <w:rFonts w:ascii="Arial" w:hAnsi="Arial" w:cs="Arial"/>
              </w:rPr>
              <w:t>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11381EEA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12DEA01F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B17DEA" w14:textId="0BBE8038" w:rsidR="00AD276A" w:rsidRPr="00AD276A" w:rsidRDefault="00AF13D2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35 25</w:t>
            </w:r>
            <w:r w:rsidR="00562137">
              <w:rPr>
                <w:rFonts w:ascii="Arial" w:hAnsi="Arial" w:cs="Arial"/>
                <w:b/>
                <w:bCs/>
              </w:rPr>
              <w:t>0</w:t>
            </w:r>
            <w:r w:rsidR="00AD276A" w:rsidRPr="00AD276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AD276A" w14:paraId="1EFA87E2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106A8E0" w14:textId="77777777" w:rsidR="00AD276A" w:rsidRPr="00044E2E" w:rsidRDefault="00AD276A" w:rsidP="00AD27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44E2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7897280" w14:textId="3D8130A2" w:rsidR="00AD276A" w:rsidRPr="00AD276A" w:rsidRDefault="00EE0221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7 402</w:t>
            </w:r>
            <w:r w:rsidR="00044E2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="00044E2E">
              <w:rPr>
                <w:rFonts w:ascii="Arial" w:hAnsi="Arial" w:cs="Arial"/>
              </w:rPr>
              <w:t>0</w:t>
            </w:r>
            <w:r w:rsidR="00AD276A" w:rsidRPr="00AD276A">
              <w:rPr>
                <w:rFonts w:ascii="Arial" w:hAnsi="Arial" w:cs="Arial"/>
              </w:rPr>
              <w:t xml:space="preserve"> Kč</w:t>
            </w:r>
          </w:p>
        </w:tc>
      </w:tr>
      <w:tr w:rsidR="00AD276A" w14:paraId="1771B68B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C3BB023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68E0E9AE" w14:textId="75FA94F2" w:rsidR="00AD276A" w:rsidRPr="00AD276A" w:rsidRDefault="00EE0221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42 652,50</w:t>
            </w:r>
            <w:r w:rsidR="00AD276A" w:rsidRPr="00AD276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DCF68CD" w14:textId="77777777" w:rsidR="00823060" w:rsidRPr="00852E69" w:rsidRDefault="00823060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03CEC512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534E4197" w14:textId="44E79869" w:rsid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9901ABE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39C6C086" w14:textId="77777777" w:rsidR="004A4FAB" w:rsidRPr="00852E69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060843FD" w14:textId="777777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6C8450C3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EE50BE">
        <w:rPr>
          <w:rFonts w:ascii="Arial" w:eastAsia="Times New Roman" w:hAnsi="Arial" w:cs="Arial"/>
          <w:bCs/>
          <w:lang w:eastAsia="cs-CZ"/>
        </w:rPr>
        <w:t xml:space="preserve"> 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E50BE">
        <w:rPr>
          <w:rFonts w:ascii="Arial" w:eastAsia="Times New Roman" w:hAnsi="Arial" w:cs="Arial"/>
          <w:bCs/>
          <w:lang w:eastAsia="cs-CZ"/>
        </w:rPr>
        <w:t>Pardubice</w:t>
      </w:r>
    </w:p>
    <w:p w14:paraId="4B555DE5" w14:textId="0F10A964" w:rsidR="002B735B" w:rsidRPr="00ED6435" w:rsidRDefault="00E86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2F154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27.3.2026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F154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27.3.2026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F8490C" w14:textId="77777777" w:rsidR="002F154A" w:rsidRPr="00BD0B1C" w:rsidRDefault="00012C9E" w:rsidP="002F15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2F154A">
        <w:rPr>
          <w:rFonts w:ascii="Arial" w:eastAsia="Times New Roman" w:hAnsi="Arial" w:cs="Arial"/>
          <w:bCs/>
          <w:i/>
          <w:iCs/>
          <w:lang w:eastAsia="cs-CZ"/>
        </w:rPr>
        <w:tab/>
      </w:r>
      <w:r w:rsidR="002F154A" w:rsidRPr="00BD0B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DCD608" w:rsidR="002B735B" w:rsidRPr="00ED6435" w:rsidRDefault="00C175E5" w:rsidP="003A196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A1969">
        <w:rPr>
          <w:rFonts w:ascii="Arial" w:eastAsia="Times New Roman" w:hAnsi="Arial" w:cs="Arial"/>
          <w:b/>
          <w:lang w:eastAsia="cs-CZ"/>
        </w:rPr>
        <w:t xml:space="preserve">Ing. Jana </w:t>
      </w:r>
      <w:r w:rsidR="00C10803" w:rsidRPr="003A1969">
        <w:rPr>
          <w:rFonts w:ascii="Arial" w:eastAsia="Times New Roman" w:hAnsi="Arial" w:cs="Arial"/>
          <w:b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 w:rsidRPr="003A1969">
        <w:rPr>
          <w:rFonts w:ascii="Arial" w:eastAsia="Times New Roman" w:hAnsi="Arial" w:cs="Arial"/>
          <w:b/>
          <w:lang w:eastAsia="cs-CZ"/>
        </w:rPr>
        <w:t xml:space="preserve">Ing. Pavel </w:t>
      </w:r>
      <w:proofErr w:type="spellStart"/>
      <w:r w:rsidR="00E86DC6" w:rsidRPr="003A1969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66D2986C" w14:textId="6C002555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>
        <w:rPr>
          <w:rFonts w:ascii="Arial" w:eastAsia="Times New Roman" w:hAnsi="Arial" w:cs="Arial"/>
          <w:bCs/>
          <w:lang w:eastAsia="cs-CZ"/>
        </w:rPr>
        <w:t>jednatel</w:t>
      </w:r>
      <w:r w:rsidR="003B4A46">
        <w:rPr>
          <w:rFonts w:ascii="Arial" w:eastAsia="Times New Roman" w:hAnsi="Arial" w:cs="Arial"/>
          <w:bCs/>
          <w:lang w:eastAsia="cs-CZ"/>
        </w:rPr>
        <w:t xml:space="preserve"> GEOVAP, spol. s r.o.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3D5ADA7" w14:textId="0732CB44" w:rsidR="0071097D" w:rsidRPr="0071097D" w:rsidRDefault="0071097D" w:rsidP="0071097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5F39B0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D93B12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BE964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2F9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AA9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D5F5CF2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EF0DB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1E9C56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408D26F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FAC65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36E5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BEF520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CC8F30A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34E8CE8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36A308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6CF829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ED1CE5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ED1BF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94C3D9C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E5C41F" w14:textId="7B424366" w:rsidR="00E57368" w:rsidRPr="00ED6435" w:rsidRDefault="009B6B6D" w:rsidP="00E57368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6B3F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upřesněním přídělů – určení hranic pozemků v </w:t>
      </w:r>
      <w:proofErr w:type="spellStart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k.ú</w:t>
      </w:r>
      <w:proofErr w:type="spellEnd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E57368"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EE02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Podmoklany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3"/>
        <w:gridCol w:w="955"/>
        <w:gridCol w:w="1033"/>
        <w:gridCol w:w="1383"/>
        <w:gridCol w:w="1107"/>
        <w:gridCol w:w="1765"/>
      </w:tblGrid>
      <w:tr w:rsidR="00E57368" w:rsidRPr="00DD5D7C" w14:paraId="47C27784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CD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03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 Hlavního celku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028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A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72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28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 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14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 akceptačnímu řízení</w:t>
            </w:r>
          </w:p>
        </w:tc>
      </w:tr>
      <w:tr w:rsidR="00E57368" w:rsidRPr="00DD5D7C" w14:paraId="45DDFB59" w14:textId="77777777" w:rsidTr="008D1EFD">
        <w:trPr>
          <w:trHeight w:val="81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center"/>
            <w:hideMark/>
          </w:tcPr>
          <w:p w14:paraId="0A6FD60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3750E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E8D1B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57F164" w14:textId="5BED7A71" w:rsidR="00E57368" w:rsidRPr="00DD5D7C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46617" w14:textId="00EC74D2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700</w:t>
            </w:r>
            <w:r w:rsidR="009B6B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D5540" w14:textId="0AF2CF37" w:rsidR="00E57368" w:rsidRPr="00DD5D7C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10 5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DD5D7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4A5F" w14:textId="3C9BB0E4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31.</w:t>
            </w:r>
            <w:r w:rsidR="00CF7BFC">
              <w:rPr>
                <w:rFonts w:ascii="Arial" w:hAnsi="Arial" w:cs="Arial"/>
                <w:sz w:val="20"/>
                <w:szCs w:val="20"/>
              </w:rPr>
              <w:t>1</w:t>
            </w:r>
            <w:r w:rsidR="00543B83">
              <w:rPr>
                <w:rFonts w:ascii="Arial" w:hAnsi="Arial" w:cs="Arial"/>
                <w:sz w:val="20"/>
                <w:szCs w:val="20"/>
              </w:rPr>
              <w:t>0</w:t>
            </w:r>
            <w:r w:rsidRPr="00DD5D7C">
              <w:rPr>
                <w:rFonts w:ascii="Arial" w:hAnsi="Arial" w:cs="Arial"/>
                <w:sz w:val="20"/>
                <w:szCs w:val="20"/>
              </w:rPr>
              <w:t>.202</w:t>
            </w:r>
            <w:r w:rsidR="00543B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3B3B" w:rsidRPr="00DD5D7C" w14:paraId="6CDD2F3B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CCCCE" w14:textId="00AF64AC" w:rsidR="000F3B3B" w:rsidRPr="00DD5D7C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„Dokumentace k vstupnímu soupisu nároků včetně analýzy podkladů“ celkem bez DPH v Kč</w:t>
            </w: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9D678" w14:textId="61496EFE" w:rsidR="000F3B3B" w:rsidRPr="00DD5D7C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10 5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F3B3B" w:rsidRPr="00DD5D7C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BF6A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7368" w:rsidRPr="00DD5D7C" w14:paraId="2D52DFC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C69CF9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31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F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F8B2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9C33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3DFF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5275B2D4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D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23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079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E59" w14:textId="7B3C60B3" w:rsidR="00E57368" w:rsidRPr="00DD5D7C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BCB" w14:textId="37C253A7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B6B6D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452E" w14:textId="6CA7FED2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10 5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6C80F" w14:textId="5DAAFD49" w:rsidR="00E57368" w:rsidRPr="00AD276A" w:rsidRDefault="009B6B6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30.6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</w:tc>
      </w:tr>
      <w:tr w:rsidR="00E57368" w:rsidRPr="008C7A1A" w14:paraId="6FE0850E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A3E8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1D1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5A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83E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5CD92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C2AA9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D8051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6770B25B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5DE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920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F22C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54186" w14:textId="7830961C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6B60" w14:textId="050CEC5A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1679" w14:textId="13E96F9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1B4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7DDCF8E6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74E3C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335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0E0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288C" w14:textId="26425242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4732" w14:textId="43072836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715D1" w14:textId="6CE7914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CC5CC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4555682A" w14:textId="77777777" w:rsidTr="008D1EFD">
        <w:trPr>
          <w:trHeight w:val="81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58EE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93893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196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2829" w14:textId="00A07409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C7907" w14:textId="5054162C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A3A3" w14:textId="05D715DE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1707D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57EB21FA" w14:textId="77777777" w:rsidTr="008D1EFD">
        <w:trPr>
          <w:trHeight w:val="378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2F21A" w14:textId="7C393C37" w:rsidR="000F3B3B" w:rsidRPr="00AD276A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k upřesnění hranic přídělů celkem bez DPH v Kč </w:t>
            </w:r>
            <w:r w:rsidRPr="00AD2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EB306" w14:textId="2F6AAFB9" w:rsidR="000F3B3B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10 5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D662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75887A7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834C6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64044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38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5453" w14:textId="4B8B65FF" w:rsidR="00E57368" w:rsidRPr="00DD5D7C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D14A" w14:textId="5A1DCBD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="009B6B6D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2D542" w14:textId="0960DAFC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14 25</w:t>
            </w:r>
            <w:r w:rsidR="00CF7BFC">
              <w:rPr>
                <w:rFonts w:ascii="Arial" w:hAnsi="Arial" w:cs="Arial"/>
                <w:sz w:val="20"/>
                <w:szCs w:val="20"/>
              </w:rPr>
              <w:t>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027E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654E7131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B97C0" w14:textId="4F28FC1D" w:rsidR="000F3B3B" w:rsidRPr="000F3B3B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„Podklady pro vyhotovení mapového díla“ celkem bez DPH v Kč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09707A" w14:textId="12C38E76" w:rsidR="000F3B3B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14 25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B5FE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4FFF409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594D2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2A92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5086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D589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BD26C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5CF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2D3C359D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D473C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277A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3423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289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06EC6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6A7C4F8" w14:textId="22D697D8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10 5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E57368" w:rsidRPr="008C7A1A" w14:paraId="59FF4322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E1818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217E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C552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CD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BFAF3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670A34" w14:textId="76EF1785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10 5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E57368" w:rsidRPr="008C7A1A" w14:paraId="2E8AAD5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F4BD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C49F2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3DAB84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E8A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F38B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E7EB8F8" w14:textId="6AAA8C4D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14 25</w:t>
            </w:r>
            <w:r w:rsidR="00CF7BFC">
              <w:rPr>
                <w:rFonts w:ascii="Arial" w:hAnsi="Arial" w:cs="Arial"/>
                <w:sz w:val="20"/>
                <w:szCs w:val="20"/>
              </w:rPr>
              <w:t>0</w:t>
            </w:r>
            <w:r w:rsidR="001B27C6">
              <w:rPr>
                <w:rFonts w:ascii="Arial" w:hAnsi="Arial" w:cs="Arial"/>
                <w:sz w:val="20"/>
                <w:szCs w:val="20"/>
              </w:rPr>
              <w:t>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639CD2D7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841F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66689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8612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3BE4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8857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D4D284" w14:textId="4E90D5E0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35 25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  <w:tr w:rsidR="00E57368" w:rsidRPr="008C7A1A" w14:paraId="143C0E99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1677D" w14:textId="7CD60A86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</w:t>
            </w:r>
            <w:r w:rsidR="008D1E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D0AB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1B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F7568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4C3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9CB61" w14:textId="542EF022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7 402,5</w:t>
            </w:r>
            <w:r w:rsidR="001B27C6">
              <w:rPr>
                <w:rFonts w:ascii="Arial" w:hAnsi="Arial" w:cs="Arial"/>
                <w:sz w:val="20"/>
                <w:szCs w:val="20"/>
              </w:rPr>
              <w:t>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1377851E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8CC9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C870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4114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47711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A3DD8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740B" w14:textId="6E3B626D" w:rsidR="00E57368" w:rsidRPr="00AD276A" w:rsidRDefault="00EE0221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42 652</w:t>
            </w:r>
            <w:r w:rsidR="001B27C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B27C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B3A8F6F" w14:textId="77777777" w:rsidR="00E57368" w:rsidRPr="00B7216B" w:rsidRDefault="00E57368" w:rsidP="00E57368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3)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409D96BA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8AC2BB8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00161CFF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5D4B" w14:textId="77777777" w:rsidR="00DA42E4" w:rsidRDefault="00DA42E4" w:rsidP="007936E4">
      <w:pPr>
        <w:spacing w:after="0"/>
      </w:pPr>
      <w:r>
        <w:separator/>
      </w:r>
    </w:p>
  </w:endnote>
  <w:endnote w:type="continuationSeparator" w:id="0">
    <w:p w14:paraId="30955551" w14:textId="77777777" w:rsidR="00DA42E4" w:rsidRDefault="00DA42E4" w:rsidP="007936E4">
      <w:pPr>
        <w:spacing w:after="0"/>
      </w:pPr>
      <w:r>
        <w:continuationSeparator/>
      </w:r>
    </w:p>
  </w:endnote>
  <w:endnote w:type="continuationNotice" w:id="1">
    <w:p w14:paraId="75B18B4A" w14:textId="77777777" w:rsidR="00DA42E4" w:rsidRDefault="00DA42E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ED8E" w14:textId="77777777" w:rsidR="00DA42E4" w:rsidRDefault="00DA42E4" w:rsidP="007936E4">
      <w:pPr>
        <w:spacing w:after="0"/>
      </w:pPr>
      <w:r>
        <w:separator/>
      </w:r>
    </w:p>
  </w:footnote>
  <w:footnote w:type="continuationSeparator" w:id="0">
    <w:p w14:paraId="749BD7FA" w14:textId="77777777" w:rsidR="00DA42E4" w:rsidRDefault="00DA42E4" w:rsidP="007936E4">
      <w:pPr>
        <w:spacing w:after="0"/>
      </w:pPr>
      <w:r>
        <w:continuationSeparator/>
      </w:r>
    </w:p>
  </w:footnote>
  <w:footnote w:type="continuationNotice" w:id="1">
    <w:p w14:paraId="7C01C5EE" w14:textId="77777777" w:rsidR="00DA42E4" w:rsidRDefault="00DA42E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E4344F1" w:rsidR="00043079" w:rsidRPr="001D4BED" w:rsidRDefault="008C7A1A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>Dodatek č. 2 ke s</w:t>
    </w:r>
    <w:r w:rsidR="0041706C">
      <w:rPr>
        <w:rFonts w:cs="Arial"/>
        <w:szCs w:val="16"/>
        <w:lang w:val="fr-FR" w:eastAsia="cs-CZ"/>
      </w:rPr>
      <w:t>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</w:t>
    </w:r>
    <w:proofErr w:type="spellStart"/>
    <w:r w:rsidR="0041706C">
      <w:rPr>
        <w:rFonts w:cs="Arial"/>
      </w:rPr>
      <w:t>k.ú</w:t>
    </w:r>
    <w:proofErr w:type="spellEnd"/>
    <w:r w:rsidR="0041706C">
      <w:rPr>
        <w:rFonts w:cs="Arial"/>
      </w:rPr>
      <w:t>.</w:t>
    </w:r>
    <w:r w:rsidR="00EE0221">
      <w:rPr>
        <w:rFonts w:cs="Arial"/>
        <w:szCs w:val="16"/>
        <w:lang w:val="fr-FR" w:eastAsia="cs-CZ"/>
      </w:rPr>
      <w:t>Podmoklany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F815" w14:textId="6BF95731" w:rsidR="00043079" w:rsidRPr="002A4290" w:rsidRDefault="00043079" w:rsidP="0039485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836D51">
      <w:rPr>
        <w:rFonts w:cs="Arial"/>
        <w:sz w:val="20"/>
        <w:szCs w:val="20"/>
        <w:lang w:val="fr-FR" w:eastAsia="cs-CZ"/>
      </w:rPr>
      <w:tab/>
    </w:r>
    <w:r w:rsidR="00836D51">
      <w:rPr>
        <w:rFonts w:cs="Arial"/>
        <w:sz w:val="20"/>
        <w:szCs w:val="20"/>
        <w:lang w:val="fr-FR" w:eastAsia="cs-CZ"/>
      </w:rPr>
      <w:tab/>
    </w:r>
    <w:r w:rsidR="00836D51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>Č</w:t>
    </w:r>
    <w:r w:rsidR="00796BC3">
      <w:rPr>
        <w:rFonts w:cs="Arial"/>
        <w:szCs w:val="16"/>
        <w:lang w:val="fr-FR" w:eastAsia="cs-CZ"/>
      </w:rPr>
      <w:t>.j. :</w:t>
    </w:r>
    <w:r w:rsidR="0039485C">
      <w:rPr>
        <w:rFonts w:cs="Arial"/>
        <w:szCs w:val="16"/>
        <w:lang w:val="fr-FR" w:eastAsia="cs-CZ"/>
      </w:rPr>
      <w:t xml:space="preserve"> 116587/2026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="00836D51">
      <w:rPr>
        <w:rFonts w:cs="Arial"/>
        <w:szCs w:val="16"/>
        <w:lang w:val="fr-FR" w:eastAsia="cs-CZ"/>
      </w:rPr>
      <w:tab/>
    </w:r>
    <w:r w:rsidR="00836D51">
      <w:rPr>
        <w:rFonts w:cs="Arial"/>
        <w:szCs w:val="16"/>
        <w:lang w:val="fr-FR" w:eastAsia="cs-CZ"/>
      </w:rPr>
      <w:tab/>
    </w:r>
    <w:r w:rsidR="00836D51">
      <w:rPr>
        <w:rFonts w:cs="Arial"/>
        <w:szCs w:val="16"/>
        <w:lang w:val="fr-FR" w:eastAsia="cs-CZ"/>
      </w:rPr>
      <w:tab/>
      <w:t>UID</w:t>
    </w:r>
    <w:r w:rsidR="0039485C">
      <w:rPr>
        <w:rFonts w:cs="Arial"/>
        <w:szCs w:val="16"/>
        <w:lang w:val="fr-FR" w:eastAsia="cs-CZ"/>
      </w:rPr>
      <w:t xml:space="preserve"> </w:t>
    </w:r>
    <w:r w:rsidR="0039485C" w:rsidRPr="0039485C">
      <w:rPr>
        <w:rFonts w:cs="Arial"/>
        <w:szCs w:val="16"/>
        <w:lang w:val="fr-FR" w:eastAsia="cs-CZ"/>
      </w:rPr>
      <w:t>spudms00000016501916</w:t>
    </w:r>
    <w:r w:rsidR="00BA0C38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C70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B3B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1B7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9F1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0F2"/>
    <w:rsid w:val="002A33FA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54A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84D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485C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16"/>
    <w:rsid w:val="00411FA7"/>
    <w:rsid w:val="004122C6"/>
    <w:rsid w:val="0041252C"/>
    <w:rsid w:val="00412E62"/>
    <w:rsid w:val="00413339"/>
    <w:rsid w:val="00413EAA"/>
    <w:rsid w:val="00414F89"/>
    <w:rsid w:val="004158D8"/>
    <w:rsid w:val="0041706C"/>
    <w:rsid w:val="0041764F"/>
    <w:rsid w:val="00417838"/>
    <w:rsid w:val="00417CE0"/>
    <w:rsid w:val="004204EF"/>
    <w:rsid w:val="00420945"/>
    <w:rsid w:val="00420EEB"/>
    <w:rsid w:val="00422489"/>
    <w:rsid w:val="00423292"/>
    <w:rsid w:val="0042338D"/>
    <w:rsid w:val="00423887"/>
    <w:rsid w:val="004252ED"/>
    <w:rsid w:val="00426469"/>
    <w:rsid w:val="0042647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FAB"/>
    <w:rsid w:val="004A5217"/>
    <w:rsid w:val="004A592A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B83"/>
    <w:rsid w:val="00545F54"/>
    <w:rsid w:val="005464E3"/>
    <w:rsid w:val="00546F23"/>
    <w:rsid w:val="00547AF4"/>
    <w:rsid w:val="00547FD3"/>
    <w:rsid w:val="005502C0"/>
    <w:rsid w:val="005516AE"/>
    <w:rsid w:val="00553621"/>
    <w:rsid w:val="00553DE3"/>
    <w:rsid w:val="0055670A"/>
    <w:rsid w:val="00556845"/>
    <w:rsid w:val="00557202"/>
    <w:rsid w:val="005574E8"/>
    <w:rsid w:val="00560201"/>
    <w:rsid w:val="00560502"/>
    <w:rsid w:val="00560698"/>
    <w:rsid w:val="00560916"/>
    <w:rsid w:val="00560FF3"/>
    <w:rsid w:val="00561043"/>
    <w:rsid w:val="0056162D"/>
    <w:rsid w:val="005616B2"/>
    <w:rsid w:val="005617AC"/>
    <w:rsid w:val="005620A8"/>
    <w:rsid w:val="00562137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36E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796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CF"/>
    <w:rsid w:val="00662DBF"/>
    <w:rsid w:val="00664216"/>
    <w:rsid w:val="00664D6B"/>
    <w:rsid w:val="006653E1"/>
    <w:rsid w:val="00665837"/>
    <w:rsid w:val="0066595D"/>
    <w:rsid w:val="00665AF6"/>
    <w:rsid w:val="00665DE0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6BC3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A8A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5374"/>
    <w:rsid w:val="00805B36"/>
    <w:rsid w:val="00805BD9"/>
    <w:rsid w:val="00806596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6D51"/>
    <w:rsid w:val="008379C3"/>
    <w:rsid w:val="00837F34"/>
    <w:rsid w:val="0084162F"/>
    <w:rsid w:val="008419E2"/>
    <w:rsid w:val="008424EB"/>
    <w:rsid w:val="00843526"/>
    <w:rsid w:val="008440EE"/>
    <w:rsid w:val="00844160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26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2C44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119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C3E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0B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13D2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276D1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0C38"/>
    <w:rsid w:val="00BA22F9"/>
    <w:rsid w:val="00BA2F6B"/>
    <w:rsid w:val="00BA30C8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EE9"/>
    <w:rsid w:val="00C12F87"/>
    <w:rsid w:val="00C13A40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43A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1905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BFC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2E4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350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0221"/>
    <w:rsid w:val="00EE1BF1"/>
    <w:rsid w:val="00EE1EA2"/>
    <w:rsid w:val="00EE339A"/>
    <w:rsid w:val="00EE3D88"/>
    <w:rsid w:val="00EE50BE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282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54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F15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F15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geovap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2026-03-25T14:11:00Z</cp:lastPrinted>
  <dcterms:created xsi:type="dcterms:W3CDTF">2026-03-31T07:23:00Z</dcterms:created>
  <dcterms:modified xsi:type="dcterms:W3CDTF">2026-03-31T07:23:00Z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