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02D5" w14:textId="77777777" w:rsidR="00C052C4" w:rsidRDefault="00B20B18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633569" wp14:editId="5504A42E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B6AE7" wp14:editId="6CE0F2DC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="http://schemas.openxmlformats.org/drawingml/2006/chart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0740069C" w14:textId="77777777" w:rsidR="00C052C4" w:rsidRDefault="00B20B1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E4A36FC" w14:textId="77777777" w:rsidR="00C052C4" w:rsidRDefault="00B20B18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</w:p>
                          <w:p w14:paraId="402C30BF" w14:textId="77777777" w:rsidR="00C052C4" w:rsidRDefault="00B20B18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Středočeský kraj a hlavní město Praha, Pobočka Kladno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A56E8FF" w14:textId="77777777" w:rsidR="00C052C4" w:rsidRDefault="00B20B18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náměstí 17. listopadu 2840, 272 01 Kladno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73358821" w14:textId="77777777" w:rsidR="00C052C4" w:rsidRDefault="00C052C4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67B43FD0" w14:textId="77777777" w:rsidR="00C052C4" w:rsidRDefault="00C052C4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B6AE7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0740069C" w14:textId="77777777" w:rsidR="00C052C4" w:rsidRDefault="00B20B1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E4A36FC" w14:textId="77777777" w:rsidR="00C052C4" w:rsidRDefault="00B20B18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</w:p>
                    <w:p w14:paraId="402C30BF" w14:textId="77777777" w:rsidR="00C052C4" w:rsidRDefault="00B20B18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Středočeský kraj a hlavní město Praha, Pobočka Kladno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14:paraId="7A56E8FF" w14:textId="77777777" w:rsidR="00C052C4" w:rsidRDefault="00B20B18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náměstí 17. listopadu 2840, 272 01 Kladno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73358821" w14:textId="77777777" w:rsidR="00C052C4" w:rsidRDefault="00C052C4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67B43FD0" w14:textId="77777777" w:rsidR="00C052C4" w:rsidRDefault="00C052C4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9F052C9" w14:textId="77777777" w:rsidR="00C052C4" w:rsidRDefault="00C052C4">
      <w:pPr>
        <w:rPr>
          <w:rFonts w:ascii="Arial" w:hAnsi="Arial" w:cs="Arial"/>
          <w:sz w:val="18"/>
          <w:szCs w:val="18"/>
        </w:rPr>
      </w:pPr>
    </w:p>
    <w:p w14:paraId="73A4C5B5" w14:textId="77777777" w:rsidR="00C052C4" w:rsidRDefault="00B20B1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134195AF" w14:textId="77777777" w:rsidR="00C052C4" w:rsidRDefault="00B20B1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2"/>
          <w:szCs w:val="22"/>
        </w:rPr>
        <w:t>Ing. Martin Bartošek</w:t>
      </w:r>
    </w:p>
    <w:p w14:paraId="561827D3" w14:textId="16FFA094" w:rsidR="00C052C4" w:rsidRDefault="0048128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XXXXXX</w:t>
      </w:r>
    </w:p>
    <w:p w14:paraId="77BCADE7" w14:textId="77777777" w:rsidR="00C052C4" w:rsidRDefault="00B20B1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664 82 Říčany</w:t>
      </w:r>
    </w:p>
    <w:p w14:paraId="6EE26FAE" w14:textId="4C93DEF0" w:rsidR="00C052C4" w:rsidRDefault="00B20B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FE3491D" w14:textId="77777777" w:rsidR="00C052C4" w:rsidRDefault="00B20B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079876/2026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D78D4BF" w14:textId="77777777" w:rsidR="00C052C4" w:rsidRDefault="00B20B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spudms00000016425120</w:t>
      </w:r>
      <w:r>
        <w:rPr>
          <w:rFonts w:ascii="Arial" w:hAnsi="Arial" w:cs="Arial"/>
          <w:sz w:val="18"/>
          <w:szCs w:val="18"/>
        </w:rPr>
        <w:fldChar w:fldCharType="end"/>
      </w:r>
    </w:p>
    <w:p w14:paraId="2F867CED" w14:textId="77777777" w:rsidR="00C052C4" w:rsidRDefault="00B20B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SP3300/2026-537204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5736C42" w14:textId="77777777" w:rsidR="00C052C4" w:rsidRDefault="00C052C4">
      <w:pPr>
        <w:rPr>
          <w:rFonts w:ascii="Arial" w:eastAsia="Arial" w:hAnsi="Arial" w:cs="Arial"/>
          <w:sz w:val="18"/>
          <w:szCs w:val="18"/>
        </w:rPr>
      </w:pPr>
    </w:p>
    <w:p w14:paraId="480D09DA" w14:textId="77777777" w:rsidR="00C052C4" w:rsidRDefault="00B20B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Dagmar Maňasová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73FBCEC" w14:textId="77777777" w:rsidR="00C052C4" w:rsidRDefault="00B20B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725346139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233F8393" w14:textId="77777777" w:rsidR="00C052C4" w:rsidRDefault="00B20B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56A77013" w14:textId="77777777" w:rsidR="00C052C4" w:rsidRDefault="00B20B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dagmar.manasova@spu.gov.cz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083624A" w14:textId="77777777" w:rsidR="00C052C4" w:rsidRDefault="00B20B18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B5EA578" w14:textId="7906181E" w:rsidR="00C052C4" w:rsidRDefault="00B20B1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16. 3. 2026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8FEDEB5" w14:textId="77777777" w:rsidR="00C052C4" w:rsidRDefault="00C052C4">
      <w:pPr>
        <w:rPr>
          <w:rFonts w:ascii="Arial" w:eastAsia="Arial" w:hAnsi="Arial" w:cs="Arial"/>
          <w:sz w:val="22"/>
          <w:szCs w:val="22"/>
        </w:rPr>
      </w:pPr>
    </w:p>
    <w:p w14:paraId="64B2B82B" w14:textId="77777777" w:rsidR="00C052C4" w:rsidRDefault="00C052C4">
      <w:pPr>
        <w:rPr>
          <w:rFonts w:ascii="Arial" w:eastAsia="Arial" w:hAnsi="Arial" w:cs="Arial"/>
          <w:sz w:val="22"/>
          <w:szCs w:val="22"/>
        </w:rPr>
      </w:pPr>
    </w:p>
    <w:p w14:paraId="2CAE45F8" w14:textId="77777777" w:rsidR="00C052C4" w:rsidRDefault="00C052C4">
      <w:pPr>
        <w:jc w:val="both"/>
        <w:rPr>
          <w:rFonts w:ascii="Arial" w:hAnsi="Arial" w:cs="Arial"/>
          <w:sz w:val="18"/>
          <w:szCs w:val="18"/>
        </w:rPr>
      </w:pPr>
    </w:p>
    <w:p w14:paraId="1EE3E568" w14:textId="71CE2D16" w:rsidR="00C052C4" w:rsidRDefault="00B20B18" w:rsidP="00B20B1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 xml:space="preserve">Objednávka znaleckého posudku na posouzení navrženého opatření v </w:t>
      </w:r>
      <w:proofErr w:type="spellStart"/>
      <w:r>
        <w:rPr>
          <w:rFonts w:ascii="Arial" w:eastAsia="Arial" w:hAnsi="Arial" w:cs="Arial"/>
          <w:b/>
        </w:rPr>
        <w:t>k.ú</w:t>
      </w:r>
      <w:proofErr w:type="spellEnd"/>
      <w:r>
        <w:rPr>
          <w:rFonts w:ascii="Arial" w:eastAsia="Arial" w:hAnsi="Arial" w:cs="Arial"/>
          <w:b/>
        </w:rPr>
        <w:t xml:space="preserve">. </w:t>
      </w:r>
      <w:proofErr w:type="spellStart"/>
      <w:r>
        <w:rPr>
          <w:rFonts w:ascii="Arial" w:eastAsia="Arial" w:hAnsi="Arial" w:cs="Arial"/>
          <w:b/>
        </w:rPr>
        <w:t>Ješín</w:t>
      </w:r>
      <w:proofErr w:type="spellEnd"/>
      <w:r>
        <w:rPr>
          <w:rFonts w:ascii="Arial" w:eastAsia="Arial" w:hAnsi="Arial" w:cs="Arial"/>
          <w:b/>
        </w:rPr>
        <w:t>, okr. Kladno</w:t>
      </w:r>
      <w:r>
        <w:rPr>
          <w:rFonts w:ascii="Arial" w:eastAsia="Arial" w:hAnsi="Arial" w:cs="Arial"/>
          <w:b/>
        </w:rPr>
        <w:fldChar w:fldCharType="end"/>
      </w:r>
    </w:p>
    <w:p w14:paraId="004B41F3" w14:textId="77777777" w:rsidR="00B20B18" w:rsidRDefault="00B20B18" w:rsidP="00B20B18">
      <w:pPr>
        <w:jc w:val="both"/>
        <w:rPr>
          <w:rFonts w:ascii="Arial" w:hAnsi="Arial" w:cs="Arial"/>
          <w:sz w:val="18"/>
          <w:szCs w:val="18"/>
        </w:rPr>
      </w:pPr>
    </w:p>
    <w:p w14:paraId="27E493A9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se směrnicí Státního pozemkového úřadu (dále jen „SPÚ“) č. 07/2016 v platném znění objednáváme u Vás vypracování znaleckého posudku k navrženému opatření „brod a doplňkové polní cesty DC17-N a DC26-N“ vycházející ze zpracovaného plánu společných zařízení schváleného návrhem komplexních pozemkových úprav v katastrálním území Ješín.</w:t>
      </w:r>
    </w:p>
    <w:p w14:paraId="07017BD0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o dílo na vypracování návrhu komplexních pozemkových úprav v k.ú. Ješín, byla uzavřena mezi ČR, SPÚ, KPÚ pro Středočeský kraj a hlavní město Praha a zhotovitelem firmou GEOREAl spol. s r.o. (dále jen smlouva).</w:t>
      </w:r>
    </w:p>
    <w:p w14:paraId="5EF77DA1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579B63A0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návrhových prací byl vyhotoven plán společných zařízení, etapa 3.5.1.</w:t>
      </w:r>
    </w:p>
    <w:p w14:paraId="7F49DEAB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4FF03564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Správní řízení bylo vydáním pravomocného rozhodnutí o výměně nebo přechodu vlastnických práv ukončeno. Katastrální operát byl obnoven dne 4.12.2023.</w:t>
      </w:r>
    </w:p>
    <w:p w14:paraId="4D3D0D20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3A2D6FA0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Opatření polní cesty DC17-N a DC26-N včetně brodu byly určeny jako prioritní v rámci plánu společných zařízení.</w:t>
      </w:r>
    </w:p>
    <w:p w14:paraId="7C200F49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74F74C44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těchto výše popsaných důvodů žádáme o vypracování znaleckého posudku, který určí: </w:t>
      </w:r>
    </w:p>
    <w:p w14:paraId="4E35CA82" w14:textId="77777777" w:rsidR="00C052C4" w:rsidRDefault="00B20B1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Zda je validní tvrzení SPÚ, že je navrženo opatření vadně.</w:t>
      </w:r>
    </w:p>
    <w:p w14:paraId="00A6B62C" w14:textId="77777777" w:rsidR="00C052C4" w:rsidRDefault="00B20B1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Pokud je vadné, v čem je toto spatřováno.</w:t>
      </w:r>
    </w:p>
    <w:p w14:paraId="2D43DF89" w14:textId="500EEB37" w:rsidR="00C052C4" w:rsidRPr="00B20B18" w:rsidRDefault="00B20B18" w:rsidP="00B20B1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B20B18">
        <w:rPr>
          <w:rFonts w:ascii="Arial" w:hAnsi="Arial" w:cs="Arial"/>
        </w:rPr>
        <w:t>Potvrdit či vyvrátit, že zmiňované nebylo možné zjistit při převzetí etapy 3.5.1 – Vypracování plánu společných zařízení.</w:t>
      </w:r>
    </w:p>
    <w:p w14:paraId="1FE36001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ermín dodání: upřednostňujeme co nejdřívější termín dodání, nejdéle však 2 měsíce od akceptace objednávky.</w:t>
      </w:r>
    </w:p>
    <w:p w14:paraId="70E6BE4B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4DF6CE37" w14:textId="3FBBEE28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díla: 80 000 Kč bez DPH</w:t>
      </w:r>
    </w:p>
    <w:p w14:paraId="1051E8CD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315CCBA1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Dílo se považuje za splněné řádným provedením bez vad a nedodělků a sepsáním předávacího protokolu podepsaného oběma stranami. Návrh předávacího protokolu připraví a objednateli předloží zhotovitel. Dílo bude předáno v tištěné podobě v počtu 2 ks a také v elektronické podobě opatřené elektronickým podpisem, pokud jím zpracovatel disponuje. Po předání zpracovaného díla je možné provést fakturaci až na základě potvrzeného akceptačního protokolu objednatelem. Splatnost faktury je 30 kalendářních dnů.</w:t>
      </w:r>
    </w:p>
    <w:p w14:paraId="4FFC9A15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5719A0CB" w14:textId="77777777" w:rsidR="00B20B18" w:rsidRDefault="00B20B18">
      <w:pPr>
        <w:jc w:val="both"/>
        <w:rPr>
          <w:rFonts w:ascii="Arial" w:hAnsi="Arial" w:cs="Arial"/>
          <w:sz w:val="22"/>
          <w:szCs w:val="22"/>
        </w:rPr>
      </w:pPr>
    </w:p>
    <w:p w14:paraId="28AFF31E" w14:textId="07E42986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Adresa pro doručení faktury:</w:t>
      </w:r>
    </w:p>
    <w:p w14:paraId="010E976D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27D3D5B0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úřad, Krajský pozemkový úřad pro Středočeský kraj a hlavní město Praha, Pobočka Kladno, náměstí 17. listopadu 2840, 272 01 Kladno</w:t>
      </w:r>
    </w:p>
    <w:p w14:paraId="04B99769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5EF24749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Fakturační adresa objednatele:</w:t>
      </w:r>
    </w:p>
    <w:p w14:paraId="0FA59D31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5F8C1E8A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úřad, Husinecká 1024/11a, 130 00 Praha 3 – Žižkov, IČO: 01312774, DIČ: CZ01312774 – není plátce DPH.</w:t>
      </w:r>
    </w:p>
    <w:p w14:paraId="1D7C87C0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4D708EA4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musí obsahovat veškeré náležitosti účetního dokladu stanovené v § 28 zákona č. 235/2004 Sb., o dani z přidané hodnoty, ve znění pozdějších předpisů. Nebude-li faktura obsahovat stanovené náležitosti, je objednatel oprávněn ji dodavateli vrátit k přepracování. V tomto případě neplatí původní lhůta splatnosti, ale lhůta splatnosti běží znovu ode dne doručení nově vystavené faktury. Odpovědnost za vady díla a odpovědnost za škodu se řídí příslušnými ustanoveními občanského zákoníku.</w:t>
      </w:r>
    </w:p>
    <w:p w14:paraId="721D04C3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5E4CAF37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budou poskytnuty zhotoviteli objednatelem nebo jeho jménem po dni akceptace této objednávky, bude zhotovitel pokládat za neveřejné a bude s nimi nakládat v souladu s touto objednávkou. Zhotovitel se zavazuje použít neveřejné informace výhradně v souvislosti s poskytováním sjednaných služeb objednateli. Zhotovitel se dále zavazuje, že on ani osoba, která je s ním přímo či nepřímo majetkově propojena ani jeho zástupce, z</w:t>
      </w:r>
      <w:r>
        <w:rPr>
          <w:rFonts w:ascii="Arial" w:hAnsi="Arial" w:cs="Arial"/>
          <w:sz w:val="22"/>
          <w:szCs w:val="22"/>
        </w:rPr>
        <w:t>aměstnanec, zmocněnec, příkazce nebo jiná osoba, která byla zhotovitelem seznámena s neveřejnými informacemi, je nezpřístupní žádné třetí osobě. Zhotovitel bez předchozího písemného souhlasu objednatele nezpřístupní nic z obsahu neveřejných informací, a dále nařídí svým vedoucím zaměstnancům, zaměstnancům a svým poradcům, aby učinili totéž, pokud tak není stanoveno zákonem nebo soudním rozhodnutím.</w:t>
      </w:r>
    </w:p>
    <w:p w14:paraId="3EEAACEB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4BF88857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zavazuje, že neprodleně na žádost objednatele vrátí všechny písemné dokumenty obsahující neveřejné informace a jakékoliv další materiály obsahující nebo odvozující jakékoliv informace neveřejného charakteru, rovněž zajistí, že totéž učiní všechny další osoby, kterým byly neveřejné informace zhotovitelem zpřístupněny. Zhotovitel se zavazuje, že si v takovém případě neponechá žádné kopie, výpisy nebo jiné celkové nebo částečné produkce či záznamy těchto neveřejných informací. Všechny dokumenty, </w:t>
      </w:r>
      <w:r>
        <w:rPr>
          <w:rFonts w:ascii="Arial" w:hAnsi="Arial" w:cs="Arial"/>
          <w:sz w:val="22"/>
          <w:szCs w:val="22"/>
        </w:rPr>
        <w:t>memoranda, poznámky a ostatní písemnosti vyhotovené zhotovitelem nebo jinými osobami na základě neveřejných informací je zhotovitel povinen bez zbytečného odkladu zničit. Zhotovitel se výslovně zavazuje zničit materiály uložené v počítačích, textových editorech nebo jiných zařízení obsahujících neveřejné informace. V případě porušení jakékoliv části této objednávky náleží objednateli náhrada škody, která může tímto porušením vzniknout.</w:t>
      </w:r>
    </w:p>
    <w:p w14:paraId="18934AB3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65A56761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souvislosti s realizací práv a povinností vyplývajících z této objednávky bude mít zhotovitel přístup k informacím (datům) SPÚ, které jsou nezbytné k plnění díla, včetně osobních údajů v nich obsažených. Zhotovitel se tak stává zpracovatelem těchto informací, včetně osobních údajů a zavazuje se, že s těmito údaji bude dále nakládáno podle platných právních předpisů, zejména v souladu s nařízením Evropského parlamentu a Rady EU 2016/679 („GDPR“) a zákonem č. 110/2019 Sb., o zpracování osobních údajů.</w:t>
      </w:r>
    </w:p>
    <w:p w14:paraId="157BD07A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49F9A2CC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2E9DE87B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7AEC84D5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</w:p>
    <w:p w14:paraId="5EB0CA86" w14:textId="4FA7E9D4" w:rsidR="00C052C4" w:rsidRDefault="004812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16. 3. 2026</w:t>
      </w:r>
    </w:p>
    <w:p w14:paraId="503DE82E" w14:textId="77777777" w:rsidR="0048128C" w:rsidRDefault="0048128C">
      <w:pPr>
        <w:jc w:val="both"/>
        <w:rPr>
          <w:rFonts w:ascii="Arial" w:hAnsi="Arial" w:cs="Arial"/>
          <w:sz w:val="22"/>
          <w:szCs w:val="22"/>
        </w:rPr>
      </w:pPr>
    </w:p>
    <w:p w14:paraId="3F566D4B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Dagmar Maňasová</w:t>
      </w:r>
    </w:p>
    <w:p w14:paraId="71AB9E53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Kladno</w:t>
      </w:r>
    </w:p>
    <w:p w14:paraId="5FE5CC50" w14:textId="77777777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p w14:paraId="1349C953" w14:textId="77777777" w:rsidR="00B20B18" w:rsidRDefault="00B20B18">
      <w:pPr>
        <w:jc w:val="both"/>
        <w:rPr>
          <w:rFonts w:ascii="Arial" w:hAnsi="Arial" w:cs="Arial"/>
          <w:sz w:val="22"/>
          <w:szCs w:val="22"/>
        </w:rPr>
      </w:pPr>
    </w:p>
    <w:p w14:paraId="5C820D28" w14:textId="493FCFEE" w:rsidR="00C052C4" w:rsidRDefault="00B20B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Objednávku akceptujeme: dne:</w:t>
      </w:r>
      <w:r w:rsidR="0048128C">
        <w:rPr>
          <w:rFonts w:ascii="Arial" w:hAnsi="Arial" w:cs="Arial"/>
          <w:sz w:val="22"/>
          <w:szCs w:val="22"/>
        </w:rPr>
        <w:t xml:space="preserve"> </w:t>
      </w:r>
      <w:r w:rsidR="00B00E4A">
        <w:rPr>
          <w:rFonts w:ascii="Arial" w:hAnsi="Arial" w:cs="Arial"/>
          <w:sz w:val="22"/>
          <w:szCs w:val="22"/>
        </w:rPr>
        <w:t>24. 3. 2026</w:t>
      </w:r>
    </w:p>
    <w:p w14:paraId="4E834865" w14:textId="6AC7A0D7" w:rsidR="00B00E4A" w:rsidRDefault="00B00E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pacing w:val="8"/>
          <w:sz w:val="22"/>
          <w:szCs w:val="22"/>
        </w:rPr>
        <w:t>Ing. Martin Bartošek</w:t>
      </w:r>
    </w:p>
    <w:p w14:paraId="3D9EE945" w14:textId="77777777" w:rsidR="00B00E4A" w:rsidRDefault="00B00E4A">
      <w:pPr>
        <w:jc w:val="both"/>
        <w:rPr>
          <w:rFonts w:ascii="Arial" w:hAnsi="Arial" w:cs="Arial"/>
          <w:sz w:val="22"/>
          <w:szCs w:val="22"/>
        </w:rPr>
      </w:pPr>
    </w:p>
    <w:p w14:paraId="043F956C" w14:textId="77777777" w:rsidR="00C052C4" w:rsidRDefault="00B20B18">
      <w:pPr>
        <w:ind w:left="2410" w:hanging="2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Podpis (elektronický pokud je k dispozici) a příp. razítko odpovědné  jednající osoby</w:t>
      </w:r>
    </w:p>
    <w:p w14:paraId="1653F434" w14:textId="77777777" w:rsidR="00C052C4" w:rsidRDefault="00C052C4">
      <w:pPr>
        <w:jc w:val="both"/>
        <w:rPr>
          <w:rFonts w:ascii="Arial" w:hAnsi="Arial" w:cs="Arial"/>
          <w:sz w:val="22"/>
          <w:szCs w:val="22"/>
        </w:rPr>
      </w:pPr>
    </w:p>
    <w:p w14:paraId="2DCC2990" w14:textId="77777777" w:rsidR="00C052C4" w:rsidRDefault="00C052C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C052C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6BB6" w14:textId="77777777" w:rsidR="00F45199" w:rsidRDefault="00F45199">
      <w:r>
        <w:separator/>
      </w:r>
    </w:p>
  </w:endnote>
  <w:endnote w:type="continuationSeparator" w:id="0">
    <w:p w14:paraId="5799FA21" w14:textId="77777777" w:rsidR="00F45199" w:rsidRDefault="00F4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AE09" w14:textId="77777777" w:rsidR="00C052C4" w:rsidRDefault="00B20B18">
    <w:pPr>
      <w:pStyle w:val="Zpat"/>
      <w:tabs>
        <w:tab w:val="clear" w:pos="4153"/>
        <w:tab w:val="clear" w:pos="8306"/>
      </w:tabs>
      <w:ind w:left="-1080"/>
    </w:pPr>
    <w:r>
      <w:pict w14:anchorId="37B0DEDC">
        <v:shape id="WordPictureWatermark141027739-40ee-4f57-b471-9df836c49b97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626661" wp14:editId="34FE6384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5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3A97ADA6" w14:textId="77777777" w:rsidR="00C052C4" w:rsidRDefault="00B20B18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626661" id="Text Box 3" o:spid="_x0000_s1028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bm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LVO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Jlt1ua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3A97ADA6" w14:textId="77777777" w:rsidR="00C052C4" w:rsidRDefault="00B20B18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A399" w14:textId="77777777" w:rsidR="00C052C4" w:rsidRDefault="00B20B1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045C49" wp14:editId="2055663D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5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4AE46913" w14:textId="77777777" w:rsidR="00C052C4" w:rsidRDefault="00B20B18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045C49" id="Text Box 8" o:spid="_x0000_s1029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" filled="f" stroked="f">
              <v:stroke joinstyle="round"/>
              <v:textbox inset="0,7.2pt,0">
                <w:txbxContent>
                  <w:p w14:paraId="4AE46913" w14:textId="77777777" w:rsidR="00C052C4" w:rsidRDefault="00B20B18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0622" w14:textId="77777777" w:rsidR="00F45199" w:rsidRDefault="00F45199">
      <w:r>
        <w:separator/>
      </w:r>
    </w:p>
  </w:footnote>
  <w:footnote w:type="continuationSeparator" w:id="0">
    <w:p w14:paraId="45D0968D" w14:textId="77777777" w:rsidR="00F45199" w:rsidRDefault="00F4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EF9F" w14:textId="77777777" w:rsidR="00C052C4" w:rsidRDefault="00B20B1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87A1D13" wp14:editId="4FBA11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1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037C2E5" wp14:editId="663C9C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2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1E1D" w14:textId="77777777" w:rsidR="00C052C4" w:rsidRDefault="00B20B1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5D838C" wp14:editId="248C5BF7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09E248AC" w14:textId="77777777" w:rsidR="00C052C4" w:rsidRDefault="00C052C4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D838C" id="Text Box 6" o:spid="_x0000_s1027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cPiAIAAMI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" filled="f" stroked="f">
              <v:stroke joinstyle="round"/>
              <v:textbox inset="0,0">
                <w:txbxContent>
                  <w:p w14:paraId="09E248AC" w14:textId="77777777" w:rsidR="00C052C4" w:rsidRDefault="00C052C4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44F4" w14:textId="79D81F58" w:rsidR="00C052C4" w:rsidRDefault="00C052C4">
    <w:pPr>
      <w:pStyle w:val="Zhlav"/>
      <w:tabs>
        <w:tab w:val="left" w:pos="72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E7993"/>
    <w:multiLevelType w:val="multilevel"/>
    <w:tmpl w:val="BFBC1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15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832974867SPU 079876/2026"/>
    <w:docVar w:name="dms_cj" w:val="SPU 079876/2026"/>
    <w:docVar w:name="dms_datum" w:val="16. 3. 2026"/>
    <w:docVar w:name="dms_datum_textem" w:val="pondělí 16. března 2026"/>
    <w:docVar w:name="dms_datum_vzniku" w:val="3. 3. 2026 14:31:37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Dagmar Maňasová_x000d__x000a_vedoucí Pobočky Kladno_x000d__x000a_Státní pozemkový úřad"/>
    <w:docVar w:name="dms_podpisova_dolozka_funkce" w:val="vedoucí Pobočky Kladno_x000d__x000a_Státní pozemkový úřad"/>
    <w:docVar w:name="dms_podpisova_dolozka_jmeno" w:val="Ing. Dagmar Maňas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3300/2026-537204"/>
    <w:docVar w:name="dms_spravce_jmeno" w:val="Ing. Dagmar Maňasová"/>
    <w:docVar w:name="dms_spravce_mail" w:val="dagmar.manasova@spu.gov.cz"/>
    <w:docVar w:name="dms_spravce_telefon" w:val="725346139"/>
    <w:docVar w:name="dms_SZSSpravce" w:val=" "/>
    <w:docVar w:name="dms_text" w:val=" "/>
    <w:docVar w:name="dms_uid" w:val="spudms00000016425120"/>
    <w:docVar w:name="dms_utvar_adresa" w:val="náměstí 17. listopadu 2840, 272 01 Kladno"/>
    <w:docVar w:name="dms_utvar_cislo" w:val="537204"/>
    <w:docVar w:name="dms_utvar_nazev" w:val="Pobočka Kladno (+Praha-město +Praha-západ)"/>
    <w:docVar w:name="dms_utvar_nazev_adresa" w:val="537204 - Pobočka Kladno (+Praha-město +Praha-západ)_x000d__x000a_náměstí 17. listopadu 2840_x000d__x000a_272 01 Kladno"/>
    <w:docVar w:name="dms_utvar_nazev_do_dopisu" w:val="Krajský pozemkový úřad pro Středočeský kraj a hlavní město Praha, Pobočka Kladno"/>
    <w:docVar w:name="dms_vec" w:val="Objednávka znaleckého posudku na posouzení navrženého opatření v k.ú. Ješín, okr. Kladno"/>
    <w:docVar w:name="dms_VNVSpravce" w:val=" "/>
    <w:docVar w:name="dms_zpracoval_jmeno" w:val="Ing. Dagmar Maňasová"/>
    <w:docVar w:name="dms_zpracoval_mail" w:val="dagmar.manasova@spu.gov.cz"/>
    <w:docVar w:name="dms_zpracoval_telefon" w:val="725346139"/>
  </w:docVars>
  <w:rsids>
    <w:rsidRoot w:val="00C052C4"/>
    <w:rsid w:val="002E1D80"/>
    <w:rsid w:val="0048128C"/>
    <w:rsid w:val="007D55FB"/>
    <w:rsid w:val="008975E1"/>
    <w:rsid w:val="009218EF"/>
    <w:rsid w:val="00B00E4A"/>
    <w:rsid w:val="00B20B18"/>
    <w:rsid w:val="00C052C4"/>
    <w:rsid w:val="00DA7202"/>
    <w:rsid w:val="00F4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7F8C3"/>
  <w15:docId w15:val="{8439B9E8-3CFB-40AB-9AC1-EAD6A7E2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tLeast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kancelář ústředního ředitele</OdpovedneOJ>
    <_dlc_DocId xmlns="a10cb3f4-6df0-432d-a88a-550b10af4063">HCUZCRXN6NH5-2055117681-5595</_dlc_DocId>
    <_dlc_DocIdUrl xmlns="a10cb3f4-6df0-432d-a88a-550b10af4063">
      <Url>https://spucr.sharepoint.com/sites/Portal/rd/_layouts/15/DocIdRedir.aspx?ID=HCUZCRXN6NH5-2055117681-5595</Url>
      <Description>HCUZCRXN6NH5-2055117681-5595</Description>
    </_dlc_DocIdUrl>
    <_dlc_DocIdPersistId xmlns="a10cb3f4-6df0-432d-a88a-550b10af4063">false</_dlc_DocIdPersistId>
    <SharedWithUsers xmlns="85f4b5cc-4033-44c7-b405-f5eed34c8154">
      <UserInfo>
        <DisplayName/>
        <AccountId xsi:nil="true"/>
        <AccountType/>
      </UserInfo>
    </SharedWithUsers>
    <RDKlasifikaceCitlivosti xmlns="a10cb3f4-6df0-432d-a88a-550b10af4063">Interní</RDKlasifikaceCitlivosti>
    <VestnikCisloInformace xmlns="85f4b5cc-4033-44c7-b405-f5eed34c8154" xsi:nil="true"/>
    <RDCisloIdentifikacni xmlns="a10cb3f4-6df0-432d-a88a-550b10af4063">SM 1/2025</RDCisloIdentifikacni>
    <RDNahrazujePDFLookup xmlns="96d89aea-7c17-4746-a528-e0c0b049a2f4" xsi:nil="true"/>
    <Popis xmlns="96d89aea-7c17-4746-a528-e0c0b049a2f4" xsi:nil="true"/>
    <RDDatumUcinnosti xmlns="a10cb3f4-6df0-432d-a88a-550b10af4063">2025-03-02T23:00:00+00:00</RDDatumUcinnosti>
    <Garant xmlns="0e91f575-6fab-42fd-90b1-cf5076f1288e">
      <UserInfo>
        <DisplayName>Kožíšek Libor Ing.</DisplayName>
        <AccountId>1230</AccountId>
        <AccountType/>
      </UserInfo>
    </Garant>
    <RDCreatedFromID xmlns="a10cb3f4-6df0-432d-a88a-550b10af4063" xsi:nil="true"/>
    <RDSouvisiPDFLookup xmlns="96d89aea-7c17-4746-a528-e0c0b049a2f4" xsi:nil="true"/>
    <RDTypDokumentu xmlns="a10cb3f4-6df0-432d-a88a-550b10af4063">Směrnice</RDTypDokumentu>
    <RDNahrazuje xmlns="a10cb3f4-6df0-432d-a88a-550b10af4063">SM 02-2017 - Směrnice o jednotném vizuálním vzhledu a předkládání korespondence, změna č. 5 (01.01.2024)</RDNahrazuje>
    <RDSouvisi xmlns="a10cb3f4-6df0-432d-a88a-550b10af4063" xsi:nil="true"/>
    <RDDatumKoncePlatnosti xmlns="a10cb3f4-6df0-432d-a88a-550b10af4063" xsi:nil="true"/>
    <RDOblast xmlns="a10cb3f4-6df0-432d-a88a-550b10af4063">Základní (pro všechny)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1</RDVerze>
    <RDCisloJednaci xmlns="a10cb3f4-6df0-432d-a88a-550b10af4063">SPU 063013/2025 </RDCisloJednaci>
    <RDDatumPlatnosti xmlns="a10cb3f4-6df0-432d-a88a-550b10af4063">2025-02-26T23:00:00+00:00</RDDatumPlatnosti>
    <NazevRD xmlns="85f4b5cc-4033-44c7-b405-f5eed34c8154" xsi:nil="true"/>
    <VestnikUrl xmlns="85f4b5cc-4033-44c7-b405-f5eed34c8154" xsi:nil="true"/>
    <RDStavPlatnosti xmlns="0e91f575-6fab-42fd-90b1-cf5076f1288e">Platný</RDStavPlatnosti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2" ma:contentTypeDescription="Vytvoří nový dokument" ma:contentTypeScope="" ma:versionID="33f1dd40043af969837fee3e144792e2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e37bd6ab3d55ea92d42c2f87b5316e8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0cb3f4-6df0-432d-a88a-550b10af4063"/>
    <ds:schemaRef ds:uri="96d89aea-7c17-4746-a528-e0c0b049a2f4"/>
    <ds:schemaRef ds:uri="0e91f575-6fab-42fd-90b1-cf5076f1288e"/>
  </ds:schemaRefs>
</ds:datastoreItem>
</file>

<file path=customXml/itemProps2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520443-BD27-4307-8F87-F2D9F4D8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873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Nožička Ondřej Ing.</cp:lastModifiedBy>
  <cp:revision>10</cp:revision>
  <cp:lastPrinted>2017-04-25T12:13:00Z</cp:lastPrinted>
  <dcterms:created xsi:type="dcterms:W3CDTF">2026-03-16T13:28:00Z</dcterms:created>
  <dcterms:modified xsi:type="dcterms:W3CDTF">2026-03-24T10:42:00Z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8395b9a7-8610-42ea-95bb-943a8877036c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  <property fmtid="{D5CDD505-2E9C-101B-9397-08002B2CF9AE}" pid="32" name="MediaServiceImageTags">
    <vt:lpwstr/>
  </property>
</Properties>
</file>