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FA04BF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57075">
        <w:rPr>
          <w:rFonts w:ascii="Arial" w:hAnsi="Arial" w:cs="Arial"/>
          <w:b/>
          <w:sz w:val="22"/>
          <w:szCs w:val="22"/>
          <w:u w:val="single"/>
        </w:rPr>
        <w:t> </w:t>
      </w:r>
      <w:r w:rsidRPr="006059BA">
        <w:rPr>
          <w:rFonts w:ascii="Arial" w:hAnsi="Arial" w:cs="Arial"/>
          <w:b/>
          <w:sz w:val="22"/>
          <w:szCs w:val="22"/>
          <w:u w:val="single"/>
        </w:rPr>
        <w:t>názvem</w:t>
      </w:r>
      <w:bookmarkStart w:id="0" w:name="_Hlk205560112"/>
      <w:r w:rsidR="00257075">
        <w:rPr>
          <w:rFonts w:ascii="Arial" w:hAnsi="Arial" w:cs="Arial"/>
          <w:b/>
          <w:sz w:val="22"/>
          <w:szCs w:val="22"/>
          <w:u w:val="single"/>
        </w:rPr>
        <w:t xml:space="preserve"> </w:t>
      </w:r>
      <w:bookmarkEnd w:id="0"/>
      <w:r w:rsidR="004506CE" w:rsidRPr="004506CE">
        <w:rPr>
          <w:rFonts w:ascii="Arial" w:hAnsi="Arial" w:cs="Arial"/>
          <w:b/>
          <w:sz w:val="22"/>
          <w:szCs w:val="22"/>
          <w:u w:val="single"/>
        </w:rPr>
        <w:t>PLK/54_PS_Mydlovary, Kamenný Újezd, Kaznějov, Nové Městečko_pozemky</w:t>
      </w:r>
      <w:r w:rsidR="004506CE" w:rsidRPr="004506C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975CF65"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257075">
        <w:rPr>
          <w:rFonts w:ascii="Arial" w:hAnsi="Arial" w:cs="Arial"/>
          <w:sz w:val="22"/>
          <w:szCs w:val="22"/>
        </w:rPr>
        <w:t xml:space="preserve"> Plzeňský kraj</w:t>
      </w:r>
      <w:bookmarkStart w:id="1" w:name="_Hlk205787036"/>
    </w:p>
    <w:bookmarkEnd w:id="1"/>
    <w:p w14:paraId="1E7A2B8E" w14:textId="09CD5B4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257075">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087D48" w14:textId="367A7FE2" w:rsidR="00167B21" w:rsidRDefault="00167B21" w:rsidP="00167B21">
      <w:pPr>
        <w:jc w:val="both"/>
        <w:rPr>
          <w:rFonts w:ascii="Arial" w:hAnsi="Arial" w:cs="Arial"/>
          <w:sz w:val="22"/>
          <w:szCs w:val="22"/>
        </w:rPr>
      </w:pPr>
      <w:r w:rsidRPr="005572DD">
        <w:rPr>
          <w:rFonts w:ascii="Arial" w:hAnsi="Arial" w:cs="Arial"/>
          <w:sz w:val="22"/>
          <w:szCs w:val="22"/>
        </w:rPr>
        <w:t>Vypracování znaleckého posudku pro ocenění pozemků pro převod dle § 10 odst.</w:t>
      </w:r>
      <w:r>
        <w:rPr>
          <w:rFonts w:ascii="Arial" w:hAnsi="Arial" w:cs="Arial"/>
          <w:sz w:val="22"/>
          <w:szCs w:val="22"/>
        </w:rPr>
        <w:t xml:space="preserve"> 5</w:t>
      </w:r>
      <w:r w:rsidRPr="005572DD">
        <w:rPr>
          <w:rFonts w:ascii="Arial" w:hAnsi="Arial" w:cs="Arial"/>
          <w:sz w:val="22"/>
          <w:szCs w:val="22"/>
        </w:rPr>
        <w:t xml:space="preserve"> zákona č. 503/2012 Sb., ve znění pozdějších předpisů</w:t>
      </w:r>
    </w:p>
    <w:p w14:paraId="612482A5" w14:textId="77777777" w:rsidR="00167B21" w:rsidRPr="005572DD" w:rsidRDefault="00167B21" w:rsidP="00167B21">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6E2A0501" w:rsidR="00BD4D63" w:rsidRPr="00DF2355" w:rsidRDefault="00447D71" w:rsidP="00C15FD0">
      <w:pPr>
        <w:jc w:val="both"/>
        <w:rPr>
          <w:rFonts w:ascii="Arial" w:hAnsi="Arial" w:cs="Arial"/>
          <w:b/>
          <w:bCs/>
          <w:sz w:val="22"/>
          <w:szCs w:val="22"/>
        </w:rPr>
      </w:pPr>
      <w:r>
        <w:rPr>
          <w:rFonts w:ascii="Arial" w:hAnsi="Arial" w:cs="Arial"/>
          <w:b/>
          <w:bCs/>
          <w:sz w:val="22"/>
          <w:szCs w:val="22"/>
        </w:rPr>
        <w:t xml:space="preserve">Jarošovi </w:t>
      </w:r>
      <w:r w:rsidR="0099145D">
        <w:rPr>
          <w:rFonts w:ascii="Arial" w:hAnsi="Arial" w:cs="Arial"/>
          <w:b/>
          <w:bCs/>
          <w:sz w:val="22"/>
          <w:szCs w:val="22"/>
        </w:rPr>
        <w:t xml:space="preserve"> </w:t>
      </w:r>
      <w:r w:rsidR="00BD4D63">
        <w:rPr>
          <w:rFonts w:ascii="Arial" w:hAnsi="Arial" w:cs="Arial"/>
          <w:b/>
          <w:bCs/>
          <w:sz w:val="22"/>
          <w:szCs w:val="22"/>
        </w:rPr>
        <w:t xml:space="preserve">– k.ú. </w:t>
      </w:r>
      <w:r>
        <w:rPr>
          <w:rFonts w:ascii="Arial" w:hAnsi="Arial" w:cs="Arial"/>
          <w:b/>
          <w:bCs/>
          <w:sz w:val="22"/>
          <w:szCs w:val="22"/>
        </w:rPr>
        <w:t>Mydlovary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3241221B"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EA7B05">
        <w:rPr>
          <w:rFonts w:ascii="Arial" w:hAnsi="Arial" w:cs="Arial"/>
          <w:sz w:val="22"/>
          <w:szCs w:val="22"/>
        </w:rPr>
        <w:t xml:space="preserve"> </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62D6B5D7" w:rsidR="0051596F" w:rsidRDefault="00476F43" w:rsidP="0051596F">
      <w:pPr>
        <w:rPr>
          <w:rFonts w:ascii="Arial" w:hAnsi="Arial" w:cs="Arial"/>
          <w:iCs/>
          <w:sz w:val="22"/>
          <w:szCs w:val="22"/>
        </w:rPr>
      </w:pPr>
      <w:r>
        <w:rPr>
          <w:rFonts w:ascii="Arial" w:hAnsi="Arial" w:cs="Arial"/>
          <w:iCs/>
          <w:sz w:val="22"/>
          <w:szCs w:val="22"/>
        </w:rPr>
        <w:t>Křelovice</w:t>
      </w:r>
      <w:r w:rsidR="001B273B">
        <w:rPr>
          <w:rFonts w:ascii="Arial" w:hAnsi="Arial" w:cs="Arial"/>
          <w:iCs/>
          <w:sz w:val="22"/>
          <w:szCs w:val="22"/>
        </w:rPr>
        <w:t xml:space="preserve"> </w:t>
      </w:r>
      <w:r w:rsidR="00D90A71">
        <w:rPr>
          <w:rFonts w:ascii="Arial" w:hAnsi="Arial" w:cs="Arial"/>
          <w:iCs/>
          <w:sz w:val="22"/>
          <w:szCs w:val="22"/>
        </w:rPr>
        <w:tab/>
      </w:r>
      <w:r>
        <w:rPr>
          <w:rFonts w:ascii="Arial" w:hAnsi="Arial" w:cs="Arial"/>
          <w:iCs/>
          <w:sz w:val="22"/>
          <w:szCs w:val="22"/>
        </w:rPr>
        <w:t>Mydlovary</w:t>
      </w:r>
      <w:r>
        <w:rPr>
          <w:rFonts w:ascii="Arial" w:hAnsi="Arial" w:cs="Arial"/>
          <w:iCs/>
          <w:sz w:val="22"/>
          <w:szCs w:val="22"/>
        </w:rPr>
        <w:tab/>
      </w:r>
      <w:r w:rsidR="00D90A71">
        <w:rPr>
          <w:rFonts w:ascii="Arial" w:hAnsi="Arial" w:cs="Arial"/>
          <w:iCs/>
          <w:sz w:val="22"/>
          <w:szCs w:val="22"/>
        </w:rPr>
        <w:t xml:space="preserve"> </w:t>
      </w:r>
      <w:r w:rsidR="0051596F">
        <w:rPr>
          <w:rFonts w:ascii="Arial" w:hAnsi="Arial" w:cs="Arial"/>
          <w:iCs/>
          <w:sz w:val="22"/>
          <w:szCs w:val="22"/>
        </w:rPr>
        <w:tab/>
      </w:r>
      <w:r w:rsidR="001C0148">
        <w:rPr>
          <w:rFonts w:ascii="Arial" w:hAnsi="Arial" w:cs="Arial"/>
          <w:iCs/>
          <w:sz w:val="22"/>
          <w:szCs w:val="22"/>
        </w:rPr>
        <w:t>2/5</w:t>
      </w:r>
      <w:r w:rsidR="0051596F">
        <w:rPr>
          <w:rFonts w:ascii="Arial" w:hAnsi="Arial" w:cs="Arial"/>
          <w:iCs/>
          <w:sz w:val="22"/>
          <w:szCs w:val="22"/>
        </w:rPr>
        <w:tab/>
      </w:r>
      <w:r w:rsidR="0051596F">
        <w:rPr>
          <w:rFonts w:ascii="Arial" w:hAnsi="Arial" w:cs="Arial"/>
          <w:iCs/>
          <w:sz w:val="22"/>
          <w:szCs w:val="22"/>
        </w:rPr>
        <w:tab/>
      </w:r>
      <w:r w:rsidR="001C0148">
        <w:rPr>
          <w:rFonts w:ascii="Arial" w:hAnsi="Arial" w:cs="Arial"/>
          <w:iCs/>
          <w:sz w:val="22"/>
          <w:szCs w:val="22"/>
        </w:rPr>
        <w:tab/>
      </w:r>
      <w:r w:rsidR="00987B59">
        <w:rPr>
          <w:rFonts w:ascii="Arial" w:hAnsi="Arial" w:cs="Arial"/>
          <w:iCs/>
          <w:sz w:val="22"/>
          <w:szCs w:val="22"/>
        </w:rPr>
        <w:t>zahrada</w:t>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sidR="000831D4">
        <w:rPr>
          <w:rFonts w:ascii="Arial" w:hAnsi="Arial" w:cs="Arial"/>
          <w:iCs/>
          <w:sz w:val="22"/>
          <w:szCs w:val="22"/>
        </w:rPr>
        <w:t>40</w:t>
      </w:r>
    </w:p>
    <w:p w14:paraId="2BF46B63" w14:textId="29036D10" w:rsidR="0051596F" w:rsidRDefault="00AE55D4" w:rsidP="00084628">
      <w:pPr>
        <w:rPr>
          <w:rFonts w:ascii="Arial" w:hAnsi="Arial" w:cs="Arial"/>
          <w:iCs/>
          <w:sz w:val="22"/>
          <w:szCs w:val="22"/>
        </w:rPr>
      </w:pPr>
      <w:r>
        <w:rPr>
          <w:rFonts w:ascii="Arial" w:hAnsi="Arial" w:cs="Arial"/>
          <w:i/>
          <w:sz w:val="18"/>
          <w:szCs w:val="18"/>
        </w:rPr>
        <w:t xml:space="preserve">nově vzniklý z p.č. </w:t>
      </w:r>
      <w:r w:rsidR="000831D4">
        <w:rPr>
          <w:rFonts w:ascii="Arial" w:hAnsi="Arial" w:cs="Arial"/>
          <w:i/>
          <w:sz w:val="18"/>
          <w:szCs w:val="18"/>
        </w:rPr>
        <w:t>2/4</w:t>
      </w:r>
      <w:r w:rsidR="00A36BE0">
        <w:rPr>
          <w:rFonts w:ascii="Arial" w:hAnsi="Arial" w:cs="Arial"/>
          <w:i/>
          <w:sz w:val="18"/>
          <w:szCs w:val="18"/>
        </w:rPr>
        <w:t xml:space="preserve"> </w:t>
      </w:r>
      <w:r>
        <w:rPr>
          <w:rFonts w:ascii="Arial" w:hAnsi="Arial" w:cs="Arial"/>
          <w:i/>
          <w:sz w:val="18"/>
          <w:szCs w:val="18"/>
        </w:rPr>
        <w:t xml:space="preserve">geometrickým plánem </w:t>
      </w:r>
      <w:r w:rsidR="000831D4">
        <w:rPr>
          <w:rFonts w:ascii="Arial" w:hAnsi="Arial" w:cs="Arial"/>
          <w:i/>
          <w:sz w:val="18"/>
          <w:szCs w:val="18"/>
        </w:rPr>
        <w:t>122-10/2025</w:t>
      </w:r>
    </w:p>
    <w:p w14:paraId="4A33492A" w14:textId="77777777" w:rsidR="001F544F" w:rsidRDefault="001F544F"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620C516" w:rsidR="001F2D69" w:rsidRPr="00257075" w:rsidRDefault="001F2D69" w:rsidP="002F431A">
      <w:pPr>
        <w:spacing w:line="276" w:lineRule="auto"/>
        <w:ind w:firstLine="426"/>
        <w:jc w:val="both"/>
        <w:rPr>
          <w:rFonts w:ascii="Arial" w:hAnsi="Arial" w:cs="Arial"/>
          <w:i/>
          <w:sz w:val="22"/>
          <w:szCs w:val="22"/>
        </w:rPr>
      </w:pPr>
      <w:r w:rsidRPr="00257075">
        <w:rPr>
          <w:rFonts w:ascii="Arial" w:hAnsi="Arial" w:cs="Arial"/>
          <w:i/>
          <w:sz w:val="22"/>
          <w:szCs w:val="22"/>
        </w:rPr>
        <w:t xml:space="preserve">Obchodní firma </w:t>
      </w:r>
      <w:r w:rsidR="00941363" w:rsidRPr="00257075">
        <w:rPr>
          <w:rFonts w:ascii="Arial" w:hAnsi="Arial" w:cs="Arial"/>
          <w:i/>
          <w:sz w:val="22"/>
          <w:szCs w:val="22"/>
        </w:rPr>
        <w:t>Z</w:t>
      </w:r>
      <w:r w:rsidRPr="00257075">
        <w:rPr>
          <w:rFonts w:ascii="Arial" w:hAnsi="Arial" w:cs="Arial"/>
          <w:i/>
          <w:sz w:val="22"/>
          <w:szCs w:val="22"/>
        </w:rPr>
        <w:t>hotovitele</w:t>
      </w:r>
    </w:p>
    <w:p w14:paraId="389DEE7B" w14:textId="4C44B26F" w:rsidR="001F2D69" w:rsidRPr="00257075" w:rsidRDefault="001F2D69" w:rsidP="002F431A">
      <w:pPr>
        <w:spacing w:line="276" w:lineRule="auto"/>
        <w:ind w:firstLine="426"/>
        <w:jc w:val="both"/>
        <w:rPr>
          <w:rFonts w:ascii="Arial" w:hAnsi="Arial" w:cs="Arial"/>
          <w:i/>
          <w:sz w:val="22"/>
          <w:szCs w:val="22"/>
        </w:rPr>
      </w:pPr>
      <w:r w:rsidRPr="00257075">
        <w:rPr>
          <w:rFonts w:ascii="Arial" w:hAnsi="Arial" w:cs="Arial"/>
          <w:i/>
          <w:sz w:val="22"/>
          <w:szCs w:val="22"/>
        </w:rPr>
        <w:t>Cena bez DPH, rozpis částky DPH podle sazby</w:t>
      </w:r>
    </w:p>
    <w:p w14:paraId="1DD2A8DF" w14:textId="4DACA9E0" w:rsidR="001F2D69" w:rsidRDefault="001F2D69" w:rsidP="00E7679B">
      <w:pPr>
        <w:spacing w:after="120" w:line="276" w:lineRule="auto"/>
        <w:ind w:firstLine="426"/>
        <w:jc w:val="both"/>
        <w:rPr>
          <w:rFonts w:ascii="Arial" w:hAnsi="Arial" w:cs="Arial"/>
          <w:i/>
          <w:sz w:val="22"/>
          <w:szCs w:val="22"/>
        </w:rPr>
      </w:pPr>
      <w:r w:rsidRPr="00257075">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60127ACF" w14:textId="3FFE3E87" w:rsidR="00EA7B05"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095E40C" w14:textId="59CA8127" w:rsidR="00EA7B05" w:rsidRPr="00EA7B05" w:rsidRDefault="00EA7B05" w:rsidP="00EA7B05">
      <w:pPr>
        <w:pStyle w:val="Odstavecseseznamem"/>
        <w:numPr>
          <w:ilvl w:val="0"/>
          <w:numId w:val="42"/>
        </w:numPr>
        <w:spacing w:before="600"/>
        <w:rPr>
          <w:rFonts w:ascii="Arial" w:hAnsi="Arial" w:cs="Arial"/>
          <w:bCs/>
          <w:sz w:val="22"/>
          <w:szCs w:val="22"/>
        </w:rPr>
      </w:pPr>
      <w:r w:rsidRPr="00EA7B05">
        <w:rPr>
          <w:rFonts w:ascii="Arial" w:hAnsi="Arial" w:cs="Arial"/>
          <w:bCs/>
          <w:sz w:val="22"/>
          <w:szCs w:val="22"/>
        </w:rPr>
        <w:t>Geometrický plán</w:t>
      </w:r>
      <w:r>
        <w:rPr>
          <w:rFonts w:ascii="Arial" w:hAnsi="Arial" w:cs="Arial"/>
          <w:bCs/>
          <w:sz w:val="22"/>
          <w:szCs w:val="22"/>
        </w:rPr>
        <w:t xml:space="preserve"> k.ú. </w:t>
      </w:r>
      <w:r w:rsidRPr="00EA7B05">
        <w:rPr>
          <w:rFonts w:ascii="Arial" w:hAnsi="Arial" w:cs="Arial"/>
          <w:bCs/>
          <w:sz w:val="22"/>
          <w:szCs w:val="22"/>
        </w:rPr>
        <w:t>Mydlovary</w:t>
      </w:r>
    </w:p>
    <w:sectPr w:rsidR="00EA7B05" w:rsidRPr="00EA7B05"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E7CA" w14:textId="77777777" w:rsidR="00365F87" w:rsidRDefault="00365F87" w:rsidP="007B5020">
      <w:r>
        <w:separator/>
      </w:r>
    </w:p>
  </w:endnote>
  <w:endnote w:type="continuationSeparator" w:id="0">
    <w:p w14:paraId="22080F10" w14:textId="77777777" w:rsidR="00365F87" w:rsidRDefault="00365F8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6384" w14:textId="77777777" w:rsidR="00365F87" w:rsidRDefault="00365F87" w:rsidP="007B5020">
      <w:r>
        <w:separator/>
      </w:r>
    </w:p>
  </w:footnote>
  <w:footnote w:type="continuationSeparator" w:id="0">
    <w:p w14:paraId="62D0E333" w14:textId="77777777" w:rsidR="00365F87" w:rsidRDefault="00365F8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31D4"/>
    <w:rsid w:val="00084628"/>
    <w:rsid w:val="00084BFF"/>
    <w:rsid w:val="00092F04"/>
    <w:rsid w:val="000937AB"/>
    <w:rsid w:val="000950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B21"/>
    <w:rsid w:val="00175470"/>
    <w:rsid w:val="001B273B"/>
    <w:rsid w:val="001B3797"/>
    <w:rsid w:val="001B61D8"/>
    <w:rsid w:val="001C014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544F"/>
    <w:rsid w:val="001F7D8E"/>
    <w:rsid w:val="001F7D96"/>
    <w:rsid w:val="00204861"/>
    <w:rsid w:val="00211B25"/>
    <w:rsid w:val="0021705E"/>
    <w:rsid w:val="002207F7"/>
    <w:rsid w:val="00237D02"/>
    <w:rsid w:val="00240DE6"/>
    <w:rsid w:val="00247C60"/>
    <w:rsid w:val="00252EF4"/>
    <w:rsid w:val="00255B09"/>
    <w:rsid w:val="00257075"/>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5F87"/>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7D71"/>
    <w:rsid w:val="004506CE"/>
    <w:rsid w:val="004523DA"/>
    <w:rsid w:val="00454EB3"/>
    <w:rsid w:val="0045793B"/>
    <w:rsid w:val="00463719"/>
    <w:rsid w:val="00476D2D"/>
    <w:rsid w:val="00476F43"/>
    <w:rsid w:val="0048038D"/>
    <w:rsid w:val="00484A6E"/>
    <w:rsid w:val="00493B6C"/>
    <w:rsid w:val="004A4099"/>
    <w:rsid w:val="004A4634"/>
    <w:rsid w:val="004B350E"/>
    <w:rsid w:val="004B4625"/>
    <w:rsid w:val="004B681F"/>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F5FBD"/>
    <w:rsid w:val="0070317D"/>
    <w:rsid w:val="00707ADC"/>
    <w:rsid w:val="0071082C"/>
    <w:rsid w:val="00712AE7"/>
    <w:rsid w:val="00730875"/>
    <w:rsid w:val="007418B4"/>
    <w:rsid w:val="00742BC2"/>
    <w:rsid w:val="007459D1"/>
    <w:rsid w:val="00745A7C"/>
    <w:rsid w:val="00750443"/>
    <w:rsid w:val="00752211"/>
    <w:rsid w:val="0075560C"/>
    <w:rsid w:val="00764872"/>
    <w:rsid w:val="007649B0"/>
    <w:rsid w:val="00764C1F"/>
    <w:rsid w:val="0076585C"/>
    <w:rsid w:val="00767910"/>
    <w:rsid w:val="007734F9"/>
    <w:rsid w:val="0078134D"/>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87B59"/>
    <w:rsid w:val="0099145D"/>
    <w:rsid w:val="0099240C"/>
    <w:rsid w:val="009967A3"/>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5ADE"/>
    <w:rsid w:val="00A26537"/>
    <w:rsid w:val="00A300F2"/>
    <w:rsid w:val="00A357C3"/>
    <w:rsid w:val="00A36BE0"/>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55D4"/>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6C51"/>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07EB"/>
    <w:rsid w:val="00DD27A1"/>
    <w:rsid w:val="00DD5749"/>
    <w:rsid w:val="00DD6BFA"/>
    <w:rsid w:val="00DE2794"/>
    <w:rsid w:val="00DE4E09"/>
    <w:rsid w:val="00DE5F7D"/>
    <w:rsid w:val="00DE750B"/>
    <w:rsid w:val="00DF62B8"/>
    <w:rsid w:val="00E04C3B"/>
    <w:rsid w:val="00E058A0"/>
    <w:rsid w:val="00E134D5"/>
    <w:rsid w:val="00E30858"/>
    <w:rsid w:val="00E416ED"/>
    <w:rsid w:val="00E437BD"/>
    <w:rsid w:val="00E53A5B"/>
    <w:rsid w:val="00E56454"/>
    <w:rsid w:val="00E60DF8"/>
    <w:rsid w:val="00E65DDB"/>
    <w:rsid w:val="00E70E12"/>
    <w:rsid w:val="00E7679B"/>
    <w:rsid w:val="00E80807"/>
    <w:rsid w:val="00E86738"/>
    <w:rsid w:val="00E94483"/>
    <w:rsid w:val="00EA08B5"/>
    <w:rsid w:val="00EA210A"/>
    <w:rsid w:val="00EA7B05"/>
    <w:rsid w:val="00EB55CF"/>
    <w:rsid w:val="00EC33D0"/>
    <w:rsid w:val="00EC5914"/>
    <w:rsid w:val="00ED266B"/>
    <w:rsid w:val="00ED5945"/>
    <w:rsid w:val="00EE4F70"/>
    <w:rsid w:val="00EF37F4"/>
    <w:rsid w:val="00EF53E5"/>
    <w:rsid w:val="00EF5744"/>
    <w:rsid w:val="00EF6671"/>
    <w:rsid w:val="00F03CBB"/>
    <w:rsid w:val="00F07E7A"/>
    <w:rsid w:val="00F201B9"/>
    <w:rsid w:val="00F20DFB"/>
    <w:rsid w:val="00F23412"/>
    <w:rsid w:val="00F237E8"/>
    <w:rsid w:val="00F33DC7"/>
    <w:rsid w:val="00F60F97"/>
    <w:rsid w:val="00F623E6"/>
    <w:rsid w:val="00F649E9"/>
    <w:rsid w:val="00F65BFA"/>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3633</Words>
  <Characters>21440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11</cp:revision>
  <cp:lastPrinted>2023-01-02T13:44:00Z</cp:lastPrinted>
  <dcterms:created xsi:type="dcterms:W3CDTF">2026-03-16T15:04:00Z</dcterms:created>
  <dcterms:modified xsi:type="dcterms:W3CDTF">2026-03-17T12:27:00Z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