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58C8181E" w14:textId="77777777" w:rsidR="008A4C1B" w:rsidRPr="00312E8C" w:rsidRDefault="008A4C1B" w:rsidP="008A4C1B">
      <w:pPr>
        <w:spacing w:after="0" w:line="240" w:lineRule="auto"/>
        <w:ind w:left="1080" w:hanging="1080"/>
        <w:rPr>
          <w:rFonts w:cs="Arial"/>
          <w:b/>
          <w:sz w:val="10"/>
          <w:szCs w:val="10"/>
        </w:rPr>
      </w:pPr>
    </w:p>
    <w:p w14:paraId="0F521C0E" w14:textId="77777777" w:rsidR="008A4C1B" w:rsidRDefault="008A4C1B" w:rsidP="008A4C1B">
      <w:pPr>
        <w:overflowPunct w:val="0"/>
        <w:autoSpaceDE w:val="0"/>
        <w:autoSpaceDN w:val="0"/>
        <w:adjustRightInd w:val="0"/>
        <w:spacing w:after="0" w:line="240" w:lineRule="auto"/>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5C0B00CD" w14:textId="77777777" w:rsidR="008A4C1B" w:rsidRPr="00803B1D" w:rsidRDefault="008A4C1B" w:rsidP="008A4C1B">
      <w:pPr>
        <w:overflowPunct w:val="0"/>
        <w:autoSpaceDE w:val="0"/>
        <w:autoSpaceDN w:val="0"/>
        <w:adjustRightInd w:val="0"/>
        <w:spacing w:after="0" w:line="240" w:lineRule="auto"/>
        <w:jc w:val="both"/>
        <w:textAlignment w:val="baseline"/>
        <w:rPr>
          <w:rFonts w:cs="Arial"/>
          <w:bCs/>
          <w:szCs w:val="22"/>
        </w:rPr>
      </w:pPr>
      <w:r w:rsidRPr="00803B1D">
        <w:rPr>
          <w:rFonts w:cs="Arial"/>
          <w:bCs/>
          <w:szCs w:val="22"/>
        </w:rPr>
        <w:t>Sídlo: Husinecká 1024/</w:t>
      </w:r>
      <w:proofErr w:type="gramStart"/>
      <w:r w:rsidRPr="00803B1D">
        <w:rPr>
          <w:rFonts w:cs="Arial"/>
          <w:bCs/>
          <w:szCs w:val="22"/>
        </w:rPr>
        <w:t>11a</w:t>
      </w:r>
      <w:proofErr w:type="gramEnd"/>
      <w:r w:rsidRPr="00803B1D">
        <w:rPr>
          <w:rFonts w:cs="Arial"/>
          <w:bCs/>
          <w:szCs w:val="22"/>
        </w:rPr>
        <w:t>, 130 00 Praha 3</w:t>
      </w:r>
    </w:p>
    <w:p w14:paraId="2D2AAFC3" w14:textId="77777777" w:rsidR="008A4C1B" w:rsidRPr="00C6553A" w:rsidRDefault="008A4C1B" w:rsidP="008A4C1B">
      <w:pPr>
        <w:overflowPunct w:val="0"/>
        <w:autoSpaceDE w:val="0"/>
        <w:autoSpaceDN w:val="0"/>
        <w:adjustRightInd w:val="0"/>
        <w:spacing w:after="0" w:line="240" w:lineRule="auto"/>
        <w:jc w:val="both"/>
        <w:textAlignment w:val="baseline"/>
        <w:rPr>
          <w:rFonts w:cs="Arial"/>
          <w:bCs/>
          <w:snapToGrid w:val="0"/>
          <w:szCs w:val="22"/>
          <w:highlight w:val="yellow"/>
        </w:rPr>
      </w:pPr>
      <w:r w:rsidRPr="00584922">
        <w:rPr>
          <w:rFonts w:cs="Arial"/>
          <w:b/>
          <w:szCs w:val="22"/>
        </w:rPr>
        <w:t xml:space="preserve">Krajský pozemkový úřad </w:t>
      </w:r>
      <w:r>
        <w:rPr>
          <w:rFonts w:cs="Arial"/>
          <w:b/>
          <w:szCs w:val="22"/>
        </w:rPr>
        <w:t>pro Královéhradecký kraj</w:t>
      </w:r>
    </w:p>
    <w:p w14:paraId="59A585E8" w14:textId="77777777" w:rsidR="008A4C1B" w:rsidRPr="00584922" w:rsidRDefault="008A4C1B" w:rsidP="008A4C1B">
      <w:pPr>
        <w:overflowPunct w:val="0"/>
        <w:autoSpaceDE w:val="0"/>
        <w:autoSpaceDN w:val="0"/>
        <w:adjustRightInd w:val="0"/>
        <w:spacing w:after="0" w:line="240" w:lineRule="auto"/>
        <w:jc w:val="both"/>
        <w:textAlignment w:val="baseline"/>
        <w:rPr>
          <w:rFonts w:cs="Arial"/>
          <w:szCs w:val="22"/>
        </w:rPr>
      </w:pPr>
      <w:r>
        <w:rPr>
          <w:rFonts w:cs="Arial"/>
          <w:b/>
          <w:szCs w:val="22"/>
        </w:rPr>
        <w:t xml:space="preserve">Adresa: Kydlinovská 245, 503 01 Hradec Králové </w:t>
      </w:r>
    </w:p>
    <w:p w14:paraId="3E0F0CB8" w14:textId="77777777" w:rsidR="008A4C1B" w:rsidRDefault="008A4C1B" w:rsidP="008A4C1B">
      <w:pPr>
        <w:widowControl w:val="0"/>
        <w:tabs>
          <w:tab w:val="left" w:pos="1418"/>
          <w:tab w:val="left" w:pos="4536"/>
        </w:tabs>
        <w:suppressAutoHyphens/>
        <w:spacing w:after="0" w:line="240" w:lineRule="auto"/>
        <w:ind w:left="1418" w:hanging="1418"/>
        <w:rPr>
          <w:rFonts w:eastAsia="Lucida Sans Unicode" w:cs="Arial"/>
          <w:szCs w:val="22"/>
        </w:rPr>
      </w:pPr>
      <w:r w:rsidRPr="00584922">
        <w:rPr>
          <w:rFonts w:eastAsia="Lucida Sans Unicode" w:cs="Arial"/>
          <w:szCs w:val="22"/>
        </w:rPr>
        <w:t>zastoupený:</w:t>
      </w:r>
      <w:r>
        <w:rPr>
          <w:rFonts w:eastAsia="Lucida Sans Unicode" w:cs="Arial"/>
          <w:szCs w:val="22"/>
        </w:rPr>
        <w:t xml:space="preserve"> </w:t>
      </w:r>
      <w:r>
        <w:rPr>
          <w:rFonts w:eastAsia="Lucida Sans Unicode" w:cs="Arial"/>
          <w:szCs w:val="22"/>
        </w:rPr>
        <w:tab/>
        <w:t>Ing. Petrem Lázňovským, ředitelem Krajského pozemkového úřadu pro Královéhradecký kraj</w:t>
      </w:r>
    </w:p>
    <w:p w14:paraId="6267B6D9" w14:textId="77777777" w:rsidR="008A4C1B" w:rsidRDefault="008A4C1B" w:rsidP="008A4C1B">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ve smluvních záležitostech oprávněn jednat:</w:t>
      </w:r>
      <w:r>
        <w:rPr>
          <w:rFonts w:eastAsia="Lucida Sans Unicode" w:cs="Arial"/>
          <w:szCs w:val="22"/>
        </w:rPr>
        <w:t xml:space="preserve"> </w:t>
      </w:r>
      <w:r>
        <w:rPr>
          <w:rFonts w:eastAsia="Lucida Sans Unicode" w:cs="Arial"/>
          <w:szCs w:val="22"/>
        </w:rPr>
        <w:tab/>
        <w:t>Ing. Petr Lázňovský, ředitel Krajského pozemkového úřadu pro Královéhradecký kraj</w:t>
      </w:r>
    </w:p>
    <w:p w14:paraId="3FDE9207" w14:textId="77777777" w:rsidR="008A4C1B" w:rsidRPr="00584922" w:rsidRDefault="008A4C1B" w:rsidP="008A4C1B">
      <w:pPr>
        <w:widowControl w:val="0"/>
        <w:tabs>
          <w:tab w:val="left" w:pos="4536"/>
        </w:tabs>
        <w:suppressAutoHyphens/>
        <w:spacing w:after="0" w:line="240" w:lineRule="auto"/>
        <w:ind w:left="4530" w:hanging="4530"/>
        <w:rPr>
          <w:rFonts w:eastAsia="Lucida Sans Unicode" w:cs="Arial"/>
          <w:snapToGrid w:val="0"/>
          <w:szCs w:val="22"/>
        </w:rPr>
      </w:pPr>
      <w:r w:rsidRPr="00584922">
        <w:rPr>
          <w:rFonts w:eastAsia="Lucida Sans Unicode" w:cs="Arial"/>
          <w:szCs w:val="22"/>
        </w:rPr>
        <w:t xml:space="preserve">v </w:t>
      </w:r>
      <w:r w:rsidRPr="00584922">
        <w:rPr>
          <w:rFonts w:eastAsia="Lucida Sans Unicode" w:cs="Arial"/>
          <w:snapToGrid w:val="0"/>
          <w:szCs w:val="22"/>
        </w:rPr>
        <w:t>technických záležitostech oprávněn jednat:</w:t>
      </w:r>
      <w:r>
        <w:rPr>
          <w:rFonts w:eastAsia="Lucida Sans Unicode" w:cs="Arial"/>
          <w:snapToGrid w:val="0"/>
          <w:szCs w:val="22"/>
        </w:rPr>
        <w:t xml:space="preserve"> </w:t>
      </w:r>
      <w:r>
        <w:rPr>
          <w:rFonts w:eastAsia="Lucida Sans Unicode" w:cs="Arial"/>
          <w:snapToGrid w:val="0"/>
          <w:szCs w:val="22"/>
        </w:rPr>
        <w:tab/>
        <w:t>Ing. Pavel Fajfr</w:t>
      </w:r>
    </w:p>
    <w:p w14:paraId="5894DF4C" w14:textId="77777777" w:rsidR="008A4C1B" w:rsidRPr="00584922" w:rsidRDefault="008A4C1B" w:rsidP="008A4C1B">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724 390 927</w:t>
      </w:r>
    </w:p>
    <w:p w14:paraId="62474EC2" w14:textId="32753D16" w:rsidR="008A4C1B" w:rsidRPr="00584922" w:rsidRDefault="008A4C1B" w:rsidP="008A4C1B">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E-mail:</w:t>
      </w:r>
      <w:r w:rsidRPr="00584922">
        <w:rPr>
          <w:rFonts w:eastAsia="Lucida Sans Unicode" w:cs="Arial"/>
          <w:szCs w:val="22"/>
        </w:rPr>
        <w:tab/>
      </w:r>
      <w:hyperlink r:id="rId15" w:history="1">
        <w:r w:rsidR="006371CE" w:rsidRPr="00355E02">
          <w:rPr>
            <w:rStyle w:val="Hypertextovodkaz"/>
            <w:rFonts w:eastAsia="Lucida Sans Unicode" w:cs="Arial"/>
            <w:szCs w:val="22"/>
          </w:rPr>
          <w:t>pavel.fajfr@spu.gov.cz</w:t>
        </w:r>
      </w:hyperlink>
    </w:p>
    <w:p w14:paraId="64A554BF" w14:textId="77777777" w:rsidR="008A4C1B" w:rsidRPr="00584922" w:rsidRDefault="008A4C1B" w:rsidP="008A4C1B">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ID DS:</w:t>
      </w:r>
      <w:r w:rsidRPr="00584922">
        <w:rPr>
          <w:rFonts w:eastAsia="Lucida Sans Unicode" w:cs="Arial"/>
          <w:szCs w:val="22"/>
        </w:rPr>
        <w:tab/>
        <w:t>z49per3</w:t>
      </w:r>
    </w:p>
    <w:p w14:paraId="35B10F49" w14:textId="77777777" w:rsidR="008A4C1B" w:rsidRPr="00584922" w:rsidRDefault="008A4C1B" w:rsidP="008A4C1B">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Bankovní spojení:</w:t>
      </w:r>
      <w:r w:rsidRPr="00584922">
        <w:rPr>
          <w:rFonts w:eastAsia="Lucida Sans Unicode" w:cs="Arial"/>
          <w:szCs w:val="22"/>
        </w:rPr>
        <w:tab/>
        <w:t xml:space="preserve">ČNB </w:t>
      </w:r>
      <w:r w:rsidRPr="00584922">
        <w:rPr>
          <w:rFonts w:eastAsia="Lucida Sans Unicode" w:cs="Arial"/>
          <w:szCs w:val="22"/>
        </w:rPr>
        <w:tab/>
      </w:r>
    </w:p>
    <w:p w14:paraId="64A42C93" w14:textId="77777777" w:rsidR="008A4C1B" w:rsidRPr="00584922" w:rsidRDefault="008A4C1B" w:rsidP="008A4C1B">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Číslo účtu:</w:t>
      </w:r>
      <w:r w:rsidRPr="00584922">
        <w:rPr>
          <w:rFonts w:eastAsia="Lucida Sans Unicode" w:cs="Arial"/>
          <w:bCs/>
          <w:szCs w:val="22"/>
        </w:rPr>
        <w:tab/>
        <w:t>3723001/0710</w:t>
      </w:r>
    </w:p>
    <w:p w14:paraId="094EE111" w14:textId="77777777" w:rsidR="008A4C1B" w:rsidRPr="00584922" w:rsidRDefault="008A4C1B" w:rsidP="008A4C1B">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IČ:</w:t>
      </w:r>
      <w:r w:rsidRPr="00584922">
        <w:rPr>
          <w:rFonts w:eastAsia="Lucida Sans Unicode" w:cs="Arial"/>
          <w:bCs/>
          <w:szCs w:val="22"/>
        </w:rPr>
        <w:tab/>
        <w:t>01312774</w:t>
      </w:r>
    </w:p>
    <w:p w14:paraId="321CFE9A" w14:textId="77777777" w:rsidR="008A4C1B" w:rsidRPr="00584922" w:rsidRDefault="008A4C1B" w:rsidP="008A4C1B">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DIČ:</w:t>
      </w:r>
      <w:r w:rsidRPr="00584922">
        <w:rPr>
          <w:rFonts w:eastAsia="Lucida Sans Unicode" w:cs="Arial"/>
          <w:bCs/>
          <w:szCs w:val="22"/>
        </w:rPr>
        <w:tab/>
      </w:r>
      <w:r>
        <w:rPr>
          <w:rFonts w:eastAsia="Lucida Sans Unicode" w:cs="Arial"/>
          <w:bCs/>
          <w:szCs w:val="22"/>
        </w:rPr>
        <w:t xml:space="preserve">CZ01312774 </w:t>
      </w:r>
      <w:r w:rsidRPr="00584922">
        <w:rPr>
          <w:rFonts w:eastAsia="Lucida Sans Unicode" w:cs="Arial"/>
          <w:bCs/>
          <w:szCs w:val="22"/>
        </w:rPr>
        <w:t xml:space="preserve">není plátcem DPH </w:t>
      </w:r>
    </w:p>
    <w:p w14:paraId="1D6020FB" w14:textId="77777777" w:rsidR="008A4C1B" w:rsidRPr="001C2FAD" w:rsidRDefault="008A4C1B" w:rsidP="008A4C1B">
      <w:pPr>
        <w:tabs>
          <w:tab w:val="left" w:pos="0"/>
        </w:tabs>
        <w:spacing w:after="0" w:line="240" w:lineRule="auto"/>
        <w:rPr>
          <w:rFonts w:cs="Arial"/>
          <w:sz w:val="8"/>
          <w:szCs w:val="8"/>
        </w:rPr>
      </w:pPr>
    </w:p>
    <w:p w14:paraId="0BDDF828" w14:textId="77777777" w:rsidR="008A4C1B" w:rsidRPr="00584922" w:rsidRDefault="008A4C1B" w:rsidP="008A4C1B">
      <w:pPr>
        <w:spacing w:after="0"/>
        <w:rPr>
          <w:rFonts w:cs="Arial"/>
          <w:szCs w:val="22"/>
        </w:rPr>
      </w:pPr>
      <w:r w:rsidRPr="00584922">
        <w:rPr>
          <w:rFonts w:cs="Arial"/>
          <w:szCs w:val="22"/>
        </w:rPr>
        <w:t>(dále jen „</w:t>
      </w:r>
      <w:r w:rsidRPr="00187A32">
        <w:rPr>
          <w:rFonts w:cs="Arial"/>
          <w:b/>
          <w:bCs/>
          <w:szCs w:val="22"/>
        </w:rPr>
        <w:t>příkazce</w:t>
      </w:r>
      <w:r w:rsidRPr="00584922">
        <w:rPr>
          <w:rFonts w:cs="Arial"/>
          <w:szCs w:val="22"/>
        </w:rPr>
        <w:t>“)</w:t>
      </w:r>
    </w:p>
    <w:p w14:paraId="18F798C9" w14:textId="77777777" w:rsidR="00722C29" w:rsidRPr="00E24120" w:rsidRDefault="00722C29" w:rsidP="00722C29">
      <w:pPr>
        <w:tabs>
          <w:tab w:val="left" w:pos="4253"/>
        </w:tabs>
        <w:jc w:val="both"/>
        <w:rPr>
          <w:rFonts w:cs="Arial"/>
          <w:bCs/>
        </w:rPr>
      </w:pPr>
    </w:p>
    <w:p w14:paraId="6DAD2000" w14:textId="24244808" w:rsidR="00722C29" w:rsidRPr="008016F6" w:rsidRDefault="008A4C1B" w:rsidP="00722C29">
      <w:pPr>
        <w:rPr>
          <w:rFonts w:cs="Arial"/>
          <w:bCs/>
        </w:rPr>
      </w:pPr>
      <w:r w:rsidRPr="008016F6">
        <w:rPr>
          <w:rFonts w:cs="Arial"/>
          <w:bCs/>
        </w:rPr>
        <w:t>a</w:t>
      </w:r>
    </w:p>
    <w:p w14:paraId="2E0E8547" w14:textId="77777777" w:rsidR="008A4C1B" w:rsidRPr="00E24120" w:rsidRDefault="008A4C1B" w:rsidP="00722C29">
      <w:pPr>
        <w:rPr>
          <w:rFonts w:cs="Arial"/>
          <w:b/>
        </w:rPr>
      </w:pPr>
    </w:p>
    <w:p w14:paraId="531B8178" w14:textId="1EEC1979" w:rsidR="008A4C1B" w:rsidRDefault="00722C29" w:rsidP="00722C29">
      <w:pPr>
        <w:tabs>
          <w:tab w:val="left" w:pos="4253"/>
        </w:tabs>
        <w:jc w:val="both"/>
        <w:rPr>
          <w:rFonts w:cs="Arial"/>
          <w:b/>
        </w:rPr>
      </w:pPr>
      <w:r>
        <w:rPr>
          <w:rFonts w:cs="Arial"/>
          <w:b/>
        </w:rPr>
        <w:t>Příkazník</w:t>
      </w:r>
      <w:r w:rsidRPr="00E24120">
        <w:rPr>
          <w:rFonts w:cs="Arial"/>
          <w:b/>
        </w:rPr>
        <w:t>:</w:t>
      </w:r>
    </w:p>
    <w:p w14:paraId="09AD4BED" w14:textId="77777777" w:rsidR="008A4C1B" w:rsidRPr="00312E8C" w:rsidRDefault="008A4C1B" w:rsidP="00722C29">
      <w:pPr>
        <w:tabs>
          <w:tab w:val="left" w:pos="4253"/>
        </w:tabs>
        <w:jc w:val="both"/>
        <w:rPr>
          <w:rFonts w:cs="Arial"/>
          <w:b/>
          <w:sz w:val="10"/>
          <w:szCs w:val="10"/>
        </w:rPr>
      </w:pPr>
    </w:p>
    <w:p w14:paraId="2795BC82" w14:textId="51AD3672" w:rsidR="00722C29" w:rsidRPr="00C6553A" w:rsidRDefault="00722C29" w:rsidP="001C2FAD">
      <w:pPr>
        <w:tabs>
          <w:tab w:val="left" w:pos="284"/>
          <w:tab w:val="left" w:pos="4678"/>
        </w:tabs>
        <w:spacing w:line="252" w:lineRule="auto"/>
        <w:jc w:val="both"/>
        <w:rPr>
          <w:rFonts w:cs="Arial"/>
          <w:b/>
          <w:bCs/>
          <w:snapToGrid w:val="0"/>
        </w:rPr>
      </w:pPr>
      <w:r w:rsidRPr="00E24120">
        <w:rPr>
          <w:rFonts w:cs="Arial"/>
          <w:b/>
        </w:rPr>
        <w:t xml:space="preserve">Jméno: </w:t>
      </w:r>
      <w:r w:rsidR="00C6553A" w:rsidRPr="00C6553A">
        <w:rPr>
          <w:rFonts w:cs="Arial"/>
          <w:b/>
          <w:bCs/>
          <w:snapToGrid w:val="0"/>
        </w:rPr>
        <w:t>INGENIRING KRKONOŠE a.s.</w:t>
      </w:r>
    </w:p>
    <w:p w14:paraId="366D8EB6" w14:textId="73590A65" w:rsidR="00722C29" w:rsidRPr="00C6553A" w:rsidRDefault="00722C29" w:rsidP="001C2FAD">
      <w:pPr>
        <w:tabs>
          <w:tab w:val="left" w:pos="284"/>
          <w:tab w:val="left" w:pos="4678"/>
        </w:tabs>
        <w:spacing w:line="252" w:lineRule="auto"/>
        <w:jc w:val="both"/>
        <w:rPr>
          <w:rFonts w:cs="Arial"/>
          <w:bCs/>
          <w:snapToGrid w:val="0"/>
        </w:rPr>
      </w:pPr>
      <w:r w:rsidRPr="00C6553A">
        <w:rPr>
          <w:rFonts w:cs="Arial"/>
          <w:bCs/>
        </w:rPr>
        <w:t xml:space="preserve">Sídlo: </w:t>
      </w:r>
      <w:r w:rsidR="00C6553A" w:rsidRPr="00C6553A">
        <w:rPr>
          <w:rFonts w:cs="Arial"/>
          <w:bCs/>
          <w:snapToGrid w:val="0"/>
        </w:rPr>
        <w:t>Horská 634, 541 01 Trutnov</w:t>
      </w:r>
    </w:p>
    <w:p w14:paraId="24089A89" w14:textId="51EABC28" w:rsidR="00722C29" w:rsidRPr="00C6553A" w:rsidRDefault="00722C29" w:rsidP="001C2FAD">
      <w:pPr>
        <w:tabs>
          <w:tab w:val="left" w:pos="4253"/>
        </w:tabs>
        <w:spacing w:line="252" w:lineRule="auto"/>
        <w:jc w:val="both"/>
        <w:rPr>
          <w:rFonts w:cs="Arial"/>
          <w:bCs/>
          <w:i/>
        </w:rPr>
      </w:pPr>
      <w:r w:rsidRPr="00C6553A">
        <w:rPr>
          <w:rFonts w:cs="Arial"/>
          <w:bCs/>
        </w:rPr>
        <w:t xml:space="preserve">zastoupený: </w:t>
      </w:r>
      <w:r w:rsidR="00C6553A" w:rsidRPr="00C6553A">
        <w:rPr>
          <w:rFonts w:cs="Arial"/>
          <w:bCs/>
          <w:snapToGrid w:val="0"/>
        </w:rPr>
        <w:t>Ing. Ludvík Blažek, člen představenstva</w:t>
      </w:r>
    </w:p>
    <w:p w14:paraId="791D3901" w14:textId="53E98816" w:rsidR="00722C29" w:rsidRPr="00C6553A" w:rsidRDefault="00722C29" w:rsidP="001C2FAD">
      <w:pPr>
        <w:tabs>
          <w:tab w:val="left" w:pos="284"/>
          <w:tab w:val="left" w:pos="4536"/>
        </w:tabs>
        <w:spacing w:line="252" w:lineRule="auto"/>
        <w:jc w:val="both"/>
        <w:rPr>
          <w:rFonts w:cs="Arial"/>
          <w:bCs/>
          <w:snapToGrid w:val="0"/>
        </w:rPr>
      </w:pPr>
      <w:r w:rsidRPr="00C6553A">
        <w:rPr>
          <w:rFonts w:cs="Arial"/>
          <w:bCs/>
        </w:rPr>
        <w:tab/>
        <w:t>Tel.:</w:t>
      </w:r>
      <w:r w:rsidRPr="00C6553A">
        <w:rPr>
          <w:rFonts w:cs="Arial"/>
          <w:bCs/>
        </w:rPr>
        <w:tab/>
      </w:r>
      <w:proofErr w:type="spellStart"/>
      <w:r w:rsidR="00CD5A61">
        <w:rPr>
          <w:rFonts w:cs="Arial"/>
          <w:bCs/>
          <w:snapToGrid w:val="0"/>
        </w:rPr>
        <w:t>xxxxxxxxxxxxxxxxxxx</w:t>
      </w:r>
      <w:proofErr w:type="spellEnd"/>
    </w:p>
    <w:p w14:paraId="7120E740" w14:textId="0A38EDE8" w:rsidR="00722C29" w:rsidRPr="00C6553A" w:rsidRDefault="00722C29" w:rsidP="001C2FAD">
      <w:pPr>
        <w:tabs>
          <w:tab w:val="left" w:pos="284"/>
          <w:tab w:val="left" w:pos="4536"/>
        </w:tabs>
        <w:spacing w:line="252" w:lineRule="auto"/>
        <w:jc w:val="both"/>
        <w:rPr>
          <w:rFonts w:cs="Arial"/>
          <w:bCs/>
          <w:snapToGrid w:val="0"/>
        </w:rPr>
      </w:pPr>
      <w:r w:rsidRPr="00C6553A">
        <w:rPr>
          <w:rFonts w:cs="Arial"/>
          <w:bCs/>
        </w:rPr>
        <w:tab/>
        <w:t>E-mail:</w:t>
      </w:r>
      <w:r w:rsidRPr="00C6553A">
        <w:rPr>
          <w:rFonts w:cs="Arial"/>
          <w:bCs/>
        </w:rPr>
        <w:tab/>
      </w:r>
      <w:hyperlink r:id="rId16" w:history="1">
        <w:proofErr w:type="spellStart"/>
        <w:r w:rsidR="00CD5A61" w:rsidRPr="00784E48">
          <w:rPr>
            <w:rStyle w:val="Hypertextovodkaz"/>
            <w:rFonts w:cs="Arial"/>
            <w:bCs/>
            <w:snapToGrid w:val="0"/>
            <w:u w:val="none"/>
          </w:rPr>
          <w:t>xxxxxxxxxxxxxxxxxxx</w:t>
        </w:r>
        <w:proofErr w:type="spellEnd"/>
      </w:hyperlink>
    </w:p>
    <w:p w14:paraId="16548740" w14:textId="634B0ADF" w:rsidR="00722C29" w:rsidRPr="00C6553A" w:rsidRDefault="00722C29" w:rsidP="001C2FAD">
      <w:pPr>
        <w:tabs>
          <w:tab w:val="left" w:pos="284"/>
          <w:tab w:val="left" w:pos="4536"/>
        </w:tabs>
        <w:spacing w:line="252" w:lineRule="auto"/>
        <w:jc w:val="both"/>
        <w:rPr>
          <w:rFonts w:cs="Arial"/>
          <w:bCs/>
          <w:snapToGrid w:val="0"/>
        </w:rPr>
      </w:pPr>
      <w:r w:rsidRPr="00C6553A">
        <w:rPr>
          <w:rFonts w:cs="Arial"/>
          <w:bCs/>
          <w:snapToGrid w:val="0"/>
        </w:rPr>
        <w:tab/>
        <w:t>ID DS:</w:t>
      </w:r>
      <w:r w:rsidRPr="00C6553A">
        <w:rPr>
          <w:rFonts w:cs="Arial"/>
          <w:bCs/>
          <w:snapToGrid w:val="0"/>
        </w:rPr>
        <w:tab/>
      </w:r>
      <w:r w:rsidR="00C6553A" w:rsidRPr="00C6553A">
        <w:rPr>
          <w:rFonts w:cs="Arial"/>
          <w:bCs/>
          <w:snapToGrid w:val="0"/>
        </w:rPr>
        <w:t>3kkeizk</w:t>
      </w:r>
    </w:p>
    <w:p w14:paraId="43D5659C" w14:textId="2E47CEDA" w:rsidR="00722C29" w:rsidRPr="00C6553A" w:rsidRDefault="00722C29" w:rsidP="001C2FAD">
      <w:pPr>
        <w:tabs>
          <w:tab w:val="left" w:pos="284"/>
          <w:tab w:val="left" w:pos="4536"/>
        </w:tabs>
        <w:spacing w:line="252" w:lineRule="auto"/>
        <w:ind w:right="-284"/>
        <w:rPr>
          <w:rFonts w:cs="Arial"/>
          <w:bCs/>
        </w:rPr>
      </w:pPr>
      <w:r w:rsidRPr="00C6553A">
        <w:rPr>
          <w:rFonts w:cs="Arial"/>
          <w:bCs/>
        </w:rPr>
        <w:t>v technických záležitostech oprávněn jednat:</w:t>
      </w:r>
      <w:r w:rsidRPr="00C6553A">
        <w:rPr>
          <w:rFonts w:cs="Arial"/>
          <w:bCs/>
        </w:rPr>
        <w:tab/>
      </w:r>
      <w:proofErr w:type="spellStart"/>
      <w:r w:rsidR="00CD5A61">
        <w:rPr>
          <w:rFonts w:cs="Arial"/>
          <w:bCs/>
          <w:snapToGrid w:val="0"/>
        </w:rPr>
        <w:t>xxxxxxxxxxxxxxxxxxx</w:t>
      </w:r>
      <w:proofErr w:type="spellEnd"/>
    </w:p>
    <w:p w14:paraId="6CA7F6D3" w14:textId="20123B26" w:rsidR="00722C29" w:rsidRPr="00C6553A" w:rsidRDefault="00722C29" w:rsidP="001C2FAD">
      <w:pPr>
        <w:tabs>
          <w:tab w:val="left" w:pos="284"/>
          <w:tab w:val="left" w:pos="4536"/>
        </w:tabs>
        <w:spacing w:line="252" w:lineRule="auto"/>
        <w:jc w:val="both"/>
        <w:rPr>
          <w:rFonts w:cs="Arial"/>
          <w:bCs/>
        </w:rPr>
      </w:pPr>
      <w:r w:rsidRPr="00C6553A">
        <w:rPr>
          <w:rFonts w:cs="Arial"/>
          <w:bCs/>
        </w:rPr>
        <w:tab/>
        <w:t>Tel.:</w:t>
      </w:r>
      <w:r w:rsidRPr="00C6553A">
        <w:rPr>
          <w:rFonts w:cs="Arial"/>
          <w:bCs/>
        </w:rPr>
        <w:tab/>
      </w:r>
      <w:proofErr w:type="spellStart"/>
      <w:r w:rsidR="00CD5A61">
        <w:rPr>
          <w:rFonts w:cs="Arial"/>
          <w:bCs/>
        </w:rPr>
        <w:t>xxxxxxxxxxxxxxxxxxx</w:t>
      </w:r>
      <w:proofErr w:type="spellEnd"/>
    </w:p>
    <w:p w14:paraId="02B4DEBD" w14:textId="2E645674" w:rsidR="00722C29" w:rsidRPr="00784E48" w:rsidRDefault="00722C29" w:rsidP="001C2FAD">
      <w:pPr>
        <w:tabs>
          <w:tab w:val="left" w:pos="284"/>
          <w:tab w:val="left" w:pos="4536"/>
        </w:tabs>
        <w:spacing w:line="252" w:lineRule="auto"/>
        <w:ind w:right="-110"/>
        <w:jc w:val="both"/>
        <w:rPr>
          <w:rFonts w:cs="Arial"/>
          <w:bCs/>
          <w:snapToGrid w:val="0"/>
          <w:u w:val="single"/>
        </w:rPr>
      </w:pPr>
      <w:r w:rsidRPr="00C6553A">
        <w:rPr>
          <w:rFonts w:cs="Arial"/>
          <w:bCs/>
        </w:rPr>
        <w:tab/>
        <w:t>E-mail:</w:t>
      </w:r>
      <w:r w:rsidRPr="00C6553A">
        <w:rPr>
          <w:rFonts w:cs="Arial"/>
          <w:bCs/>
        </w:rPr>
        <w:tab/>
      </w:r>
      <w:hyperlink r:id="rId17" w:history="1">
        <w:proofErr w:type="spellStart"/>
        <w:r w:rsidR="00CD5A61" w:rsidRPr="00784E48">
          <w:rPr>
            <w:rStyle w:val="Hypertextovodkaz"/>
            <w:rFonts w:cs="Arial"/>
            <w:bCs/>
            <w:snapToGrid w:val="0"/>
            <w:u w:val="none"/>
          </w:rPr>
          <w:t>xxxxxxxxxxxxxxxxxxx</w:t>
        </w:r>
        <w:proofErr w:type="spellEnd"/>
      </w:hyperlink>
    </w:p>
    <w:p w14:paraId="6FD1A34B" w14:textId="0D9A545C" w:rsidR="00722C29" w:rsidRPr="00C6553A" w:rsidRDefault="00722C29" w:rsidP="001C2FAD">
      <w:pPr>
        <w:tabs>
          <w:tab w:val="left" w:pos="284"/>
          <w:tab w:val="left" w:pos="4536"/>
        </w:tabs>
        <w:spacing w:line="252" w:lineRule="auto"/>
        <w:ind w:right="-284"/>
        <w:rPr>
          <w:rFonts w:cs="Arial"/>
          <w:bCs/>
        </w:rPr>
      </w:pPr>
      <w:r w:rsidRPr="00C6553A">
        <w:rPr>
          <w:rFonts w:cs="Arial"/>
          <w:bCs/>
        </w:rPr>
        <w:tab/>
        <w:t>Bankovní spojení:</w:t>
      </w:r>
      <w:r w:rsidRPr="00C6553A">
        <w:rPr>
          <w:rFonts w:cs="Arial"/>
          <w:bCs/>
        </w:rPr>
        <w:tab/>
      </w:r>
      <w:r w:rsidR="00C6553A" w:rsidRPr="00C6553A">
        <w:rPr>
          <w:rFonts w:cs="Arial"/>
          <w:bCs/>
          <w:snapToGrid w:val="0"/>
        </w:rPr>
        <w:t>Fio banka, a.s.</w:t>
      </w:r>
    </w:p>
    <w:p w14:paraId="58725BA6" w14:textId="2E85486F" w:rsidR="00722C29" w:rsidRPr="00C6553A" w:rsidRDefault="00722C29" w:rsidP="001C2FAD">
      <w:pPr>
        <w:tabs>
          <w:tab w:val="left" w:pos="284"/>
          <w:tab w:val="left" w:pos="4536"/>
        </w:tabs>
        <w:spacing w:line="252" w:lineRule="auto"/>
        <w:jc w:val="both"/>
        <w:rPr>
          <w:rFonts w:cs="Arial"/>
          <w:bCs/>
        </w:rPr>
      </w:pPr>
      <w:r w:rsidRPr="00C6553A">
        <w:rPr>
          <w:rFonts w:cs="Arial"/>
          <w:bCs/>
        </w:rPr>
        <w:tab/>
        <w:t>Číslo účtu:</w:t>
      </w:r>
      <w:r w:rsidRPr="00C6553A">
        <w:rPr>
          <w:rFonts w:cs="Arial"/>
          <w:bCs/>
        </w:rPr>
        <w:tab/>
      </w:r>
      <w:r w:rsidR="00C6553A" w:rsidRPr="00C6553A">
        <w:rPr>
          <w:rFonts w:cs="Arial"/>
          <w:bCs/>
          <w:snapToGrid w:val="0"/>
        </w:rPr>
        <w:t>2201080990/2010</w:t>
      </w:r>
    </w:p>
    <w:p w14:paraId="3632D356" w14:textId="46B2F926" w:rsidR="00722C29" w:rsidRPr="00C6553A" w:rsidRDefault="00722C29" w:rsidP="001C2FAD">
      <w:pPr>
        <w:tabs>
          <w:tab w:val="left" w:pos="284"/>
          <w:tab w:val="left" w:pos="4536"/>
        </w:tabs>
        <w:spacing w:line="252" w:lineRule="auto"/>
        <w:jc w:val="both"/>
        <w:rPr>
          <w:rFonts w:cs="Arial"/>
          <w:bCs/>
          <w:snapToGrid w:val="0"/>
        </w:rPr>
      </w:pPr>
      <w:r w:rsidRPr="00C6553A">
        <w:rPr>
          <w:rFonts w:cs="Arial"/>
          <w:bCs/>
        </w:rPr>
        <w:tab/>
        <w:t>IČO:</w:t>
      </w:r>
      <w:r w:rsidRPr="00C6553A">
        <w:rPr>
          <w:rFonts w:cs="Arial"/>
          <w:bCs/>
        </w:rPr>
        <w:tab/>
      </w:r>
      <w:r w:rsidR="00C6553A" w:rsidRPr="00C6553A">
        <w:rPr>
          <w:rFonts w:cs="Arial"/>
          <w:bCs/>
          <w:snapToGrid w:val="0"/>
        </w:rPr>
        <w:t>274 72 493</w:t>
      </w:r>
    </w:p>
    <w:p w14:paraId="7788EE9D" w14:textId="2FA200C0" w:rsidR="008A4C1B" w:rsidRPr="00861E14" w:rsidRDefault="00722C29" w:rsidP="004558F0">
      <w:pPr>
        <w:tabs>
          <w:tab w:val="left" w:pos="284"/>
          <w:tab w:val="left" w:pos="4536"/>
        </w:tabs>
        <w:spacing w:line="252" w:lineRule="auto"/>
        <w:contextualSpacing w:val="0"/>
        <w:jc w:val="both"/>
        <w:rPr>
          <w:rFonts w:cs="Arial"/>
          <w:bCs/>
          <w:snapToGrid w:val="0"/>
        </w:rPr>
      </w:pPr>
      <w:r w:rsidRPr="00C6553A">
        <w:rPr>
          <w:rFonts w:cs="Arial"/>
          <w:bCs/>
        </w:rPr>
        <w:tab/>
        <w:t>DIČ:</w:t>
      </w:r>
      <w:r w:rsidRPr="00C6553A">
        <w:rPr>
          <w:rFonts w:cs="Arial"/>
          <w:bCs/>
        </w:rPr>
        <w:tab/>
      </w:r>
      <w:r w:rsidR="00C6553A" w:rsidRPr="00C6553A">
        <w:rPr>
          <w:rFonts w:cs="Arial"/>
          <w:bCs/>
          <w:snapToGrid w:val="0"/>
        </w:rPr>
        <w:t>CZ27472493 –</w:t>
      </w:r>
      <w:r w:rsidRPr="00C6553A">
        <w:rPr>
          <w:rFonts w:cs="Arial"/>
          <w:bCs/>
          <w:snapToGrid w:val="0"/>
        </w:rPr>
        <w:t xml:space="preserve"> je</w:t>
      </w:r>
      <w:r w:rsidR="00C6553A" w:rsidRPr="00C6553A">
        <w:rPr>
          <w:rFonts w:cs="Arial"/>
          <w:bCs/>
          <w:snapToGrid w:val="0"/>
        </w:rPr>
        <w:t xml:space="preserve"> </w:t>
      </w:r>
      <w:r w:rsidRPr="00C6553A">
        <w:rPr>
          <w:rFonts w:cs="Arial"/>
          <w:bCs/>
          <w:snapToGrid w:val="0"/>
        </w:rPr>
        <w:t>plátcem DPH</w:t>
      </w:r>
    </w:p>
    <w:p w14:paraId="47701D4F" w14:textId="40E807B8" w:rsidR="005E10F5" w:rsidRPr="00861E14" w:rsidRDefault="005E10F5" w:rsidP="001C2FAD">
      <w:pPr>
        <w:spacing w:line="252" w:lineRule="auto"/>
        <w:contextualSpacing w:val="0"/>
        <w:jc w:val="both"/>
        <w:rPr>
          <w:rFonts w:cs="Arial"/>
          <w:b/>
          <w:bCs/>
          <w:snapToGrid w:val="0"/>
        </w:rPr>
      </w:pPr>
      <w:r w:rsidRPr="00E24120">
        <w:rPr>
          <w:rFonts w:cs="Arial"/>
        </w:rPr>
        <w:t xml:space="preserve">Společnost je zapsaná v obchodním rejstříku vedeném u </w:t>
      </w:r>
      <w:r w:rsidR="00861E14">
        <w:rPr>
          <w:rFonts w:cs="Arial"/>
          <w:b/>
          <w:bCs/>
          <w:snapToGrid w:val="0"/>
        </w:rPr>
        <w:t>Krajského soudu v Hradci Králové</w:t>
      </w:r>
      <w:r w:rsidRPr="00E24120">
        <w:rPr>
          <w:rFonts w:cs="Arial"/>
        </w:rPr>
        <w:t xml:space="preserve"> oddíl </w:t>
      </w:r>
      <w:r w:rsidR="00861E14">
        <w:rPr>
          <w:rFonts w:cs="Arial"/>
          <w:b/>
          <w:bCs/>
          <w:snapToGrid w:val="0"/>
        </w:rPr>
        <w:t>B</w:t>
      </w:r>
      <w:r w:rsidRPr="00E24120">
        <w:rPr>
          <w:rFonts w:cs="Arial"/>
        </w:rPr>
        <w:t xml:space="preserve">, vložka </w:t>
      </w:r>
      <w:r w:rsidR="00861E14" w:rsidRPr="00861E14">
        <w:rPr>
          <w:rFonts w:cs="Arial"/>
          <w:b/>
          <w:bCs/>
          <w:snapToGrid w:val="0"/>
        </w:rPr>
        <w:t>2427</w:t>
      </w:r>
    </w:p>
    <w:p w14:paraId="1D9AA9F2" w14:textId="6917BF28" w:rsidR="005E10F5" w:rsidRDefault="005E10F5" w:rsidP="001C2FAD">
      <w:pPr>
        <w:spacing w:line="252" w:lineRule="auto"/>
        <w:jc w:val="both"/>
        <w:rPr>
          <w:rFonts w:cs="Arial"/>
        </w:rPr>
      </w:pPr>
      <w:r w:rsidRPr="00E24120">
        <w:rPr>
          <w:rFonts w:cs="Arial"/>
        </w:rPr>
        <w:t>(dále jen „</w:t>
      </w:r>
      <w:r w:rsidRPr="00A95B67">
        <w:rPr>
          <w:rFonts w:cs="Arial"/>
          <w:b/>
          <w:bCs/>
        </w:rPr>
        <w:t>příkazník</w:t>
      </w:r>
      <w:r w:rsidRPr="00E24120">
        <w:rPr>
          <w:rFonts w:cs="Arial"/>
        </w:rPr>
        <w:t>“)</w:t>
      </w:r>
    </w:p>
    <w:p w14:paraId="5186862B" w14:textId="77777777" w:rsidR="001C2FAD" w:rsidRPr="001C2FAD" w:rsidRDefault="001C2FAD" w:rsidP="001C2FAD">
      <w:pPr>
        <w:spacing w:line="252" w:lineRule="auto"/>
        <w:jc w:val="both"/>
        <w:rPr>
          <w:rFonts w:cs="Arial"/>
          <w:sz w:val="12"/>
          <w:szCs w:val="14"/>
        </w:rPr>
      </w:pPr>
    </w:p>
    <w:p w14:paraId="031B6E2D" w14:textId="2BB398D0" w:rsidR="00E673F7" w:rsidRPr="001C2FAD" w:rsidRDefault="005E10F5" w:rsidP="00722C29">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1A86FEA1" w14:textId="7E7A57B1" w:rsidR="00734660" w:rsidRPr="00DF2D77" w:rsidRDefault="00734660" w:rsidP="00E540BE">
      <w:pPr>
        <w:pStyle w:val="l-L1"/>
      </w:pPr>
      <w:r w:rsidRPr="00DF2D77">
        <w:lastRenderedPageBreak/>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19C52F26" w14:textId="3234DDA6" w:rsidR="008A4C1B" w:rsidRPr="00E96C95" w:rsidRDefault="005F5CA0" w:rsidP="00E96C95">
      <w:pPr>
        <w:spacing w:before="60" w:line="280" w:lineRule="atLeast"/>
        <w:ind w:left="1985" w:hanging="1701"/>
        <w:jc w:val="both"/>
        <w:rPr>
          <w:rFonts w:cs="Arial"/>
          <w:b/>
          <w:bCs/>
          <w:szCs w:val="22"/>
        </w:rPr>
      </w:pPr>
      <w:r w:rsidRPr="008016F6">
        <w:rPr>
          <w:rStyle w:val="l-L2Char"/>
          <w:rFonts w:cs="Arial"/>
          <w:szCs w:val="22"/>
          <w:u w:val="single"/>
        </w:rPr>
        <w:t>Název stavby</w:t>
      </w:r>
      <w:r w:rsidRPr="00397219">
        <w:rPr>
          <w:rStyle w:val="l-L2Char"/>
          <w:rFonts w:cs="Arial"/>
          <w:szCs w:val="22"/>
        </w:rPr>
        <w:t>:</w:t>
      </w:r>
      <w:r w:rsidRPr="00397219">
        <w:rPr>
          <w:rStyle w:val="l-L2Char"/>
          <w:rFonts w:cs="Arial"/>
          <w:szCs w:val="22"/>
        </w:rPr>
        <w:tab/>
      </w:r>
      <w:r w:rsidR="008A4C1B" w:rsidRPr="00436B88">
        <w:rPr>
          <w:rFonts w:cs="Arial"/>
          <w:b/>
          <w:bCs/>
          <w:szCs w:val="22"/>
        </w:rPr>
        <w:t>„</w:t>
      </w:r>
      <w:r w:rsidR="00436B88" w:rsidRPr="00436B88">
        <w:rPr>
          <w:rFonts w:cs="Arial"/>
          <w:b/>
          <w:bCs/>
          <w:szCs w:val="22"/>
        </w:rPr>
        <w:t xml:space="preserve">PS – </w:t>
      </w:r>
      <w:r w:rsidR="008A4C1B" w:rsidRPr="00436B88">
        <w:rPr>
          <w:rFonts w:cs="Arial"/>
          <w:b/>
          <w:bCs/>
          <w:szCs w:val="22"/>
        </w:rPr>
        <w:t>TDS</w:t>
      </w:r>
      <w:r w:rsidR="00436B88" w:rsidRPr="00436B88">
        <w:rPr>
          <w:rFonts w:cs="Arial"/>
          <w:b/>
          <w:bCs/>
          <w:szCs w:val="22"/>
        </w:rPr>
        <w:t xml:space="preserve"> </w:t>
      </w:r>
      <w:r w:rsidR="008A4C1B" w:rsidRPr="00436B88">
        <w:rPr>
          <w:rFonts w:cs="Arial"/>
          <w:b/>
          <w:bCs/>
          <w:szCs w:val="22"/>
        </w:rPr>
        <w:t>–</w:t>
      </w:r>
      <w:r w:rsidR="00436B88">
        <w:rPr>
          <w:rFonts w:cs="Arial"/>
          <w:b/>
          <w:bCs/>
          <w:szCs w:val="22"/>
        </w:rPr>
        <w:t xml:space="preserve"> </w:t>
      </w:r>
      <w:r w:rsidR="008A4C1B" w:rsidRPr="00E96C95">
        <w:rPr>
          <w:rFonts w:cs="Arial"/>
          <w:b/>
          <w:bCs/>
          <w:szCs w:val="22"/>
        </w:rPr>
        <w:t>Realizace opravy mostu přes Babský potok v k.ú. Babí, obec</w:t>
      </w:r>
      <w:r w:rsidR="00BD65E8">
        <w:rPr>
          <w:rFonts w:cs="Arial"/>
          <w:b/>
          <w:bCs/>
          <w:szCs w:val="22"/>
        </w:rPr>
        <w:t> </w:t>
      </w:r>
      <w:r w:rsidR="008A4C1B" w:rsidRPr="00E96C95">
        <w:rPr>
          <w:rFonts w:cs="Arial"/>
          <w:b/>
          <w:bCs/>
          <w:szCs w:val="22"/>
        </w:rPr>
        <w:t>Trutnov</w:t>
      </w:r>
      <w:r w:rsidR="00436B88">
        <w:rPr>
          <w:rFonts w:cs="Arial"/>
          <w:b/>
          <w:bCs/>
          <w:szCs w:val="22"/>
        </w:rPr>
        <w:t xml:space="preserve"> – II.</w:t>
      </w:r>
      <w:r w:rsidR="008A4C1B" w:rsidRPr="00E96C95">
        <w:rPr>
          <w:rFonts w:cs="Arial"/>
          <w:b/>
          <w:bCs/>
          <w:szCs w:val="22"/>
        </w:rPr>
        <w:t>“</w:t>
      </w:r>
    </w:p>
    <w:p w14:paraId="559431B1" w14:textId="4CB5C231" w:rsidR="005F5CA0" w:rsidRDefault="005F5CA0" w:rsidP="00E96C95">
      <w:pPr>
        <w:pStyle w:val="l-L2"/>
        <w:tabs>
          <w:tab w:val="clear" w:pos="737"/>
          <w:tab w:val="num" w:pos="357"/>
          <w:tab w:val="left" w:pos="1985"/>
        </w:tabs>
        <w:ind w:left="357"/>
        <w:rPr>
          <w:b/>
          <w:snapToGrid w:val="0"/>
        </w:rPr>
      </w:pPr>
      <w:r w:rsidRPr="008016F6">
        <w:rPr>
          <w:rStyle w:val="l-L2Char"/>
          <w:rFonts w:cs="Arial"/>
          <w:szCs w:val="22"/>
          <w:u w:val="single"/>
        </w:rPr>
        <w:t>Místo stavby</w:t>
      </w:r>
      <w:r w:rsidRPr="005C59DC">
        <w:rPr>
          <w:rStyle w:val="l-L2Char"/>
          <w:rFonts w:cs="Arial"/>
          <w:szCs w:val="22"/>
        </w:rPr>
        <w:t>:</w:t>
      </w:r>
      <w:r w:rsidR="00E96C95">
        <w:rPr>
          <w:rStyle w:val="l-L2Char"/>
          <w:rFonts w:cs="Arial"/>
          <w:szCs w:val="22"/>
        </w:rPr>
        <w:tab/>
      </w:r>
      <w:r w:rsidR="008A4C1B" w:rsidRPr="00C6553A">
        <w:rPr>
          <w:rFonts w:cs="Arial"/>
          <w:bCs/>
          <w:szCs w:val="22"/>
          <w:lang w:val="cs-CZ"/>
        </w:rPr>
        <w:t>katastrální území Babí, obec Trutnov, okres Trutnov</w:t>
      </w:r>
      <w:r w:rsidR="008A4C1B" w:rsidRPr="00BD65E8" w:rsidDel="008A4C1B">
        <w:rPr>
          <w:b/>
          <w:snapToGrid w:val="0"/>
          <w:highlight w:val="yellow"/>
        </w:rPr>
        <w:t xml:space="preserve"> </w:t>
      </w:r>
    </w:p>
    <w:p w14:paraId="0B004DAC" w14:textId="77777777" w:rsidR="008A4C1B" w:rsidRDefault="008A4C1B" w:rsidP="008A4C1B">
      <w:pPr>
        <w:pStyle w:val="l-L2"/>
        <w:tabs>
          <w:tab w:val="left" w:pos="2268"/>
        </w:tabs>
        <w:ind w:left="357"/>
        <w:rPr>
          <w:rStyle w:val="l-L2Char"/>
        </w:rPr>
      </w:pPr>
    </w:p>
    <w:p w14:paraId="314331B6" w14:textId="7F71EAB1" w:rsidR="005F5CA0" w:rsidRPr="00BD65E8" w:rsidRDefault="005F5CA0" w:rsidP="00BD65E8">
      <w:pPr>
        <w:pStyle w:val="l-L2"/>
        <w:tabs>
          <w:tab w:val="left" w:pos="1985"/>
        </w:tabs>
        <w:ind w:left="357"/>
        <w:rPr>
          <w:b/>
          <w:bCs/>
        </w:rPr>
      </w:pPr>
      <w:r w:rsidRPr="008016F6">
        <w:rPr>
          <w:rStyle w:val="l-L2Char"/>
          <w:rFonts w:cs="Arial"/>
          <w:szCs w:val="22"/>
          <w:u w:val="single"/>
        </w:rPr>
        <w:t>Popis stavby</w:t>
      </w:r>
      <w:r w:rsidRPr="005C59DC">
        <w:rPr>
          <w:rStyle w:val="l-L2Char"/>
          <w:rFonts w:cs="Arial"/>
          <w:szCs w:val="22"/>
        </w:rPr>
        <w:t>:</w:t>
      </w:r>
      <w:r w:rsidR="00BD65E8">
        <w:rPr>
          <w:rStyle w:val="l-L2Char"/>
          <w:rFonts w:cs="Arial"/>
          <w:szCs w:val="22"/>
        </w:rPr>
        <w:tab/>
      </w:r>
      <w:r w:rsidR="008A4C1B" w:rsidRPr="00BD65E8">
        <w:rPr>
          <w:rFonts w:cs="Arial"/>
          <w:szCs w:val="22"/>
        </w:rPr>
        <w:t xml:space="preserve">Obstarání technického dozoru stavebníka při provedení opravy havarijního stavu mostu přes Babský potok v k.ú. Babí, obec Trutnov na účelové komunikaci na pozemku p. č. 2881 v k.ú. Babí dle projektové dokumentace „Oprava mostu přes Babský potok“ vyhotovené </w:t>
      </w:r>
      <w:proofErr w:type="spellStart"/>
      <w:r w:rsidR="00CD5A61">
        <w:rPr>
          <w:rFonts w:cs="Arial"/>
          <w:szCs w:val="22"/>
        </w:rPr>
        <w:t>xxxxxxxxxxxxxxxx</w:t>
      </w:r>
      <w:proofErr w:type="spellEnd"/>
      <w:r w:rsidR="008A4C1B" w:rsidRPr="00BD65E8">
        <w:rPr>
          <w:rFonts w:cs="Arial"/>
          <w:szCs w:val="22"/>
        </w:rPr>
        <w:t xml:space="preserve"> v souladu s Rozhodnutím nutné zabezpečovací práce pod č.j. MUTN 41410/2024 ze dne 10. 6. 2024 vydaným odborem výstavby Městského úřadu Trutnov</w:t>
      </w:r>
      <w:r w:rsidR="00C57376" w:rsidRPr="00BD65E8">
        <w:rPr>
          <w:rFonts w:cs="Arial"/>
          <w:szCs w:val="22"/>
        </w:rPr>
        <w:t>.</w:t>
      </w:r>
      <w:r w:rsidR="008A4C1B" w:rsidRPr="00BD65E8" w:rsidDel="008A4C1B">
        <w:rPr>
          <w:b/>
          <w:bCs/>
          <w:highlight w:val="yellow"/>
        </w:rPr>
        <w:t xml:space="preserve"> </w:t>
      </w:r>
    </w:p>
    <w:p w14:paraId="033CEBF7" w14:textId="77777777" w:rsidR="008A4C1B" w:rsidRPr="001C2FAD" w:rsidRDefault="008A4C1B" w:rsidP="005F5CA0">
      <w:pPr>
        <w:pStyle w:val="l-L2"/>
        <w:tabs>
          <w:tab w:val="left" w:pos="2268"/>
        </w:tabs>
        <w:ind w:left="357"/>
        <w:rPr>
          <w:rStyle w:val="l-L2Char"/>
          <w:sz w:val="2"/>
          <w:szCs w:val="4"/>
        </w:rPr>
      </w:pPr>
    </w:p>
    <w:p w14:paraId="79D6E7DC" w14:textId="03CD9211" w:rsidR="005F5CA0" w:rsidRDefault="005F5CA0" w:rsidP="005F5CA0">
      <w:pPr>
        <w:pStyle w:val="l-L2"/>
        <w:ind w:left="357"/>
        <w:rPr>
          <w:rStyle w:val="l-L2Char"/>
          <w:rFonts w:cs="Arial"/>
          <w:szCs w:val="22"/>
        </w:rPr>
      </w:pPr>
      <w:r w:rsidRPr="005C59DC">
        <w:rPr>
          <w:rStyle w:val="l-L2Char"/>
          <w:rFonts w:cs="Arial"/>
          <w:szCs w:val="22"/>
        </w:rPr>
        <w:t>(dále jen „stavba“)</w:t>
      </w:r>
    </w:p>
    <w:p w14:paraId="229344F8" w14:textId="77777777" w:rsidR="008A4C1B" w:rsidRDefault="008A4C1B"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Pr="00C57376" w:rsidRDefault="005C2109" w:rsidP="005C2109">
      <w:pPr>
        <w:pStyle w:val="l-L2"/>
        <w:numPr>
          <w:ilvl w:val="3"/>
          <w:numId w:val="4"/>
        </w:numPr>
        <w:tabs>
          <w:tab w:val="clear" w:pos="1871"/>
        </w:tabs>
        <w:ind w:left="709"/>
        <w:rPr>
          <w:lang w:val="cs-CZ" w:eastAsia="cs-CZ"/>
        </w:rPr>
      </w:pPr>
      <w:r w:rsidRPr="00C57376">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sidRPr="00C57376">
        <w:rPr>
          <w:lang w:val="cs-CZ" w:eastAsia="cs-CZ"/>
        </w:rPr>
        <w:t xml:space="preserve">(viz </w:t>
      </w:r>
      <w:r w:rsidR="00914B52" w:rsidRPr="00C57376">
        <w:rPr>
          <w:lang w:val="cs-CZ" w:eastAsia="cs-CZ"/>
        </w:rPr>
        <w:t>Příloha PP1</w:t>
      </w:r>
      <w:r w:rsidR="00C25909" w:rsidRPr="00C57376">
        <w:rPr>
          <w:lang w:val="cs-CZ" w:eastAsia="cs-CZ"/>
        </w:rPr>
        <w:t>)</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440D83FA"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r w:rsidR="00192A6A">
        <w:rPr>
          <w:lang w:val="cs-CZ" w:eastAsia="cs-CZ"/>
        </w:rPr>
        <w:t>schválenými technologickými</w:t>
      </w:r>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23020755"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připravovat a vyžadovat si v průběhu stavby od zhotovitele podklady </w:t>
      </w:r>
      <w:r w:rsidR="00BD65E8">
        <w:rPr>
          <w:lang w:val="cs-CZ" w:eastAsia="cs-CZ"/>
        </w:rPr>
        <w:t>pro</w:t>
      </w:r>
      <w:r w:rsidRPr="00595FFE">
        <w:rPr>
          <w:lang w:val="cs-CZ" w:eastAsia="cs-CZ"/>
        </w:rPr>
        <w:t xml:space="preserve"> předání a</w:t>
      </w:r>
      <w:r w:rsidR="00BD65E8">
        <w:rPr>
          <w:lang w:val="cs-CZ" w:eastAsia="cs-CZ"/>
        </w:rPr>
        <w:t> </w:t>
      </w:r>
      <w:r w:rsidRPr="00595FFE">
        <w:rPr>
          <w:lang w:val="cs-CZ" w:eastAsia="cs-CZ"/>
        </w:rPr>
        <w:t>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1FE0126F"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5DB145CA"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6C3FF2">
        <w:rPr>
          <w:lang w:val="cs-CZ" w:eastAsia="cs-CZ"/>
        </w:rPr>
        <w:t>3</w:t>
      </w:r>
      <w:r w:rsidRPr="00595FFE">
        <w:rPr>
          <w:lang w:val="cs-CZ" w:eastAsia="cs-CZ"/>
        </w:rPr>
        <w:fldChar w:fldCharType="end"/>
      </w:r>
      <w:r w:rsidRPr="00595FFE">
        <w:rPr>
          <w:lang w:val="cs-CZ" w:eastAsia="cs-CZ"/>
        </w:rPr>
        <w:t>.</w:t>
      </w:r>
    </w:p>
    <w:p w14:paraId="73E8705C" w14:textId="1361CCD4" w:rsidR="00610249" w:rsidRPr="00D36E22"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8A4C1B" w:rsidRPr="00192A6A">
        <w:rPr>
          <w:rFonts w:cs="Arial"/>
          <w:b/>
          <w:szCs w:val="22"/>
          <w:u w:val="single"/>
          <w:lang w:val="cs-CZ"/>
        </w:rPr>
        <w:t>zahájení stavby: 5 dnů od nabytí účinnosti smlouvy o dílo na zhotovení stavby a ukončení stavby do 31.0</w:t>
      </w:r>
      <w:r w:rsidR="00192A6A">
        <w:rPr>
          <w:rFonts w:cs="Arial"/>
          <w:b/>
          <w:szCs w:val="22"/>
          <w:u w:val="single"/>
          <w:lang w:val="cs-CZ"/>
        </w:rPr>
        <w:t>7</w:t>
      </w:r>
      <w:r w:rsidR="008A4C1B" w:rsidRPr="00192A6A">
        <w:rPr>
          <w:rFonts w:cs="Arial"/>
          <w:b/>
          <w:szCs w:val="22"/>
          <w:u w:val="single"/>
          <w:lang w:val="cs-CZ"/>
        </w:rPr>
        <w:t>.2026</w:t>
      </w:r>
      <w:r w:rsidRPr="00BD65E8">
        <w:rPr>
          <w:lang w:val="cs-CZ" w:eastAsia="cs-CZ"/>
        </w:rPr>
        <w:t xml:space="preserve">. </w:t>
      </w:r>
      <w:r w:rsidRPr="00D36E22">
        <w:rPr>
          <w:lang w:val="cs-CZ" w:eastAsia="cs-CZ"/>
        </w:rPr>
        <w:t>Změna termínu, která může nastat z objektivních důvodů, bude řešena v souladu s ustanovením čl. </w:t>
      </w:r>
      <w:r w:rsidR="00D36E22" w:rsidRPr="00D36E22">
        <w:rPr>
          <w:lang w:val="cs-CZ" w:eastAsia="cs-CZ"/>
        </w:rPr>
        <w:t>VIII.</w:t>
      </w:r>
      <w:r w:rsidRPr="00D36E22">
        <w:rPr>
          <w:lang w:val="cs-CZ" w:eastAsia="cs-CZ"/>
        </w:rPr>
        <w:t>, odst. 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 xml:space="preserve">SD. Pokud </w:t>
      </w:r>
      <w:r w:rsidRPr="00A43C9E">
        <w:rPr>
          <w:lang w:val="cs-CZ" w:eastAsia="cs-CZ"/>
        </w:rPr>
        <w:lastRenderedPageBreak/>
        <w:t>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6F07627A"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bookmarkEnd w:id="12"/>
      <w:r w:rsidRPr="00A00182">
        <w:rPr>
          <w:lang w:val="cs-CZ" w:eastAsia="cs-CZ"/>
        </w:rPr>
        <w:t xml:space="preserve"> do doby odstranění vad a nedodělků zjištěných při</w:t>
      </w:r>
      <w:r w:rsidR="00BD65E8">
        <w:rPr>
          <w:lang w:val="cs-CZ" w:eastAsia="cs-CZ"/>
        </w:rPr>
        <w:t> </w:t>
      </w:r>
      <w:r w:rsidRPr="00A00182">
        <w:rPr>
          <w:lang w:val="cs-CZ" w:eastAsia="cs-CZ"/>
        </w:rPr>
        <w:t>předání stavby.</w:t>
      </w:r>
    </w:p>
    <w:p w14:paraId="369B730F" w14:textId="2902C653" w:rsidR="00825A87" w:rsidRPr="001C2FAD" w:rsidRDefault="00467DA5" w:rsidP="00825A87">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bookmarkEnd w:id="13"/>
    </w:p>
    <w:p w14:paraId="32A054D9" w14:textId="110ABFA8" w:rsidR="003162F4" w:rsidRPr="00825A87" w:rsidRDefault="00635C83" w:rsidP="00825A87">
      <w:pPr>
        <w:pStyle w:val="l-L1"/>
      </w:pPr>
      <w:r w:rsidRPr="00825A87">
        <w:lastRenderedPageBreak/>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EA89AEC" w14:textId="77777777" w:rsidR="00C57376" w:rsidRDefault="008F0CA4" w:rsidP="008F0CA4">
      <w:pPr>
        <w:pStyle w:val="l-L2"/>
        <w:numPr>
          <w:ilvl w:val="0"/>
          <w:numId w:val="8"/>
        </w:numPr>
        <w:rPr>
          <w:lang w:val="cs-CZ" w:eastAsia="cs-CZ"/>
        </w:rPr>
      </w:pPr>
      <w:r w:rsidRPr="005D2653">
        <w:rPr>
          <w:lang w:val="cs-CZ" w:eastAsia="cs-CZ"/>
        </w:rPr>
        <w:t>předané PD</w:t>
      </w:r>
    </w:p>
    <w:p w14:paraId="3503E899" w14:textId="256E65ED" w:rsidR="008F0CA4" w:rsidRPr="00BD65E8" w:rsidRDefault="00C57376" w:rsidP="008F0CA4">
      <w:pPr>
        <w:pStyle w:val="l-L2"/>
        <w:numPr>
          <w:ilvl w:val="0"/>
          <w:numId w:val="8"/>
        </w:numPr>
        <w:rPr>
          <w:lang w:val="cs-CZ" w:eastAsia="cs-CZ"/>
        </w:rPr>
      </w:pPr>
      <w:r w:rsidRPr="00BD65E8">
        <w:rPr>
          <w:rFonts w:cs="Arial"/>
          <w:szCs w:val="22"/>
        </w:rPr>
        <w:t>Rozhodnutím nutné zabezpečovací práce pod č.j. MUTN 41410/2024 ze dne 10. 6. 2024 vydaným odborem výstavby Městského úřadu Trutnov</w:t>
      </w:r>
      <w:r w:rsidR="008F0CA4" w:rsidRPr="00BD65E8">
        <w:rPr>
          <w:lang w:val="cs-CZ" w:eastAsia="cs-CZ"/>
        </w:rPr>
        <w:t>.</w:t>
      </w:r>
    </w:p>
    <w:p w14:paraId="71FF0920" w14:textId="62A84AE8"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016F6">
      <w:pPr>
        <w:pStyle w:val="l-L2"/>
        <w:numPr>
          <w:ilvl w:val="1"/>
          <w:numId w:val="7"/>
        </w:numPr>
        <w:ind w:left="357" w:hanging="357"/>
        <w:contextualSpacing w:val="0"/>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5FC5173B" w:rsidR="008F0CA4" w:rsidRPr="00BD65E8"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6B4AFC" w:rsidRPr="00BD65E8">
        <w:rPr>
          <w:lang w:val="cs-CZ" w:eastAsia="cs-CZ"/>
        </w:rPr>
        <w:t>Ing. Pavel Fajfr</w:t>
      </w:r>
    </w:p>
    <w:p w14:paraId="47D1EB8E" w14:textId="2719175D" w:rsidR="008F0CA4" w:rsidRPr="00BD65E8" w:rsidRDefault="008F0CA4" w:rsidP="008F0CA4">
      <w:pPr>
        <w:pStyle w:val="l-L2"/>
        <w:tabs>
          <w:tab w:val="clear" w:pos="737"/>
          <w:tab w:val="left" w:pos="851"/>
          <w:tab w:val="left" w:pos="2268"/>
        </w:tabs>
        <w:ind w:left="357"/>
        <w:rPr>
          <w:lang w:val="cs-CZ" w:eastAsia="cs-CZ"/>
        </w:rPr>
      </w:pPr>
      <w:r w:rsidRPr="00BD65E8">
        <w:rPr>
          <w:lang w:val="cs-CZ" w:eastAsia="cs-CZ"/>
        </w:rPr>
        <w:tab/>
        <w:t>Telefon:</w:t>
      </w:r>
      <w:r w:rsidRPr="00BD65E8">
        <w:rPr>
          <w:lang w:val="cs-CZ" w:eastAsia="cs-CZ"/>
        </w:rPr>
        <w:tab/>
      </w:r>
      <w:r w:rsidR="006B4AFC" w:rsidRPr="00BD65E8">
        <w:rPr>
          <w:lang w:val="cs-CZ" w:eastAsia="cs-CZ"/>
        </w:rPr>
        <w:t>+420 724 390 927</w:t>
      </w:r>
    </w:p>
    <w:p w14:paraId="5B468D89" w14:textId="688F9C09" w:rsidR="008F0CA4" w:rsidRPr="00861E14" w:rsidRDefault="008F0CA4" w:rsidP="008F0CA4">
      <w:pPr>
        <w:pStyle w:val="l-L2"/>
        <w:tabs>
          <w:tab w:val="clear" w:pos="737"/>
          <w:tab w:val="left" w:pos="851"/>
          <w:tab w:val="left" w:pos="2268"/>
        </w:tabs>
        <w:ind w:left="357"/>
        <w:rPr>
          <w:color w:val="0033CC"/>
          <w:lang w:val="cs-CZ" w:eastAsia="cs-CZ"/>
        </w:rPr>
      </w:pPr>
      <w:r w:rsidRPr="00BD65E8">
        <w:rPr>
          <w:lang w:val="cs-CZ" w:eastAsia="cs-CZ"/>
        </w:rPr>
        <w:tab/>
        <w:t>E-mail:</w:t>
      </w:r>
      <w:r w:rsidRPr="00BD65E8">
        <w:rPr>
          <w:lang w:val="cs-CZ" w:eastAsia="cs-CZ"/>
        </w:rPr>
        <w:tab/>
      </w:r>
      <w:hyperlink r:id="rId18" w:history="1">
        <w:r w:rsidR="006B4AFC" w:rsidRPr="00861E14">
          <w:rPr>
            <w:rStyle w:val="Hypertextovodkaz"/>
            <w:color w:val="0033CC"/>
            <w:lang w:val="cs-CZ" w:eastAsia="cs-CZ"/>
          </w:rPr>
          <w:t>pavel.fajfr@spu.gov.cz</w:t>
        </w:r>
      </w:hyperlink>
      <w:r w:rsidR="00861E14" w:rsidRPr="00861E14">
        <w:rPr>
          <w:color w:val="0033CC"/>
        </w:rPr>
        <w:t xml:space="preserve"> </w:t>
      </w:r>
    </w:p>
    <w:p w14:paraId="11B31363" w14:textId="77777777" w:rsidR="006B4AFC" w:rsidRPr="001C2FAD" w:rsidRDefault="006B4AFC" w:rsidP="008F0CA4">
      <w:pPr>
        <w:pStyle w:val="l-L2"/>
        <w:tabs>
          <w:tab w:val="clear" w:pos="737"/>
          <w:tab w:val="left" w:pos="851"/>
          <w:tab w:val="left" w:pos="2268"/>
        </w:tabs>
        <w:ind w:left="357"/>
        <w:rPr>
          <w:sz w:val="14"/>
          <w:szCs w:val="16"/>
          <w:lang w:val="cs-CZ" w:eastAsia="cs-CZ"/>
        </w:rPr>
      </w:pP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6284DF29" w:rsidR="008F0CA4" w:rsidRPr="00861E14" w:rsidRDefault="008F0CA4" w:rsidP="008F0CA4">
      <w:pPr>
        <w:pStyle w:val="l-L2"/>
        <w:tabs>
          <w:tab w:val="clear" w:pos="737"/>
          <w:tab w:val="left" w:pos="851"/>
          <w:tab w:val="left" w:pos="2268"/>
        </w:tabs>
        <w:ind w:left="357"/>
        <w:rPr>
          <w:lang w:val="cs-CZ" w:eastAsia="cs-CZ"/>
        </w:rPr>
      </w:pPr>
      <w:r w:rsidRPr="00861E14">
        <w:rPr>
          <w:lang w:val="cs-CZ" w:eastAsia="cs-CZ"/>
        </w:rPr>
        <w:tab/>
        <w:t>Jméno:</w:t>
      </w:r>
      <w:r w:rsidRPr="00861E14">
        <w:rPr>
          <w:lang w:val="cs-CZ" w:eastAsia="cs-CZ"/>
        </w:rPr>
        <w:tab/>
      </w:r>
      <w:r w:rsidR="00861E14" w:rsidRPr="00861E14">
        <w:rPr>
          <w:lang w:val="cs-CZ" w:eastAsia="cs-CZ"/>
        </w:rPr>
        <w:t>Ing. Ludvík Blažek</w:t>
      </w:r>
    </w:p>
    <w:p w14:paraId="69E4B936" w14:textId="4EB6DE20" w:rsidR="008F0CA4" w:rsidRPr="00861E14" w:rsidRDefault="008F0CA4" w:rsidP="008F0CA4">
      <w:pPr>
        <w:pStyle w:val="l-L2"/>
        <w:tabs>
          <w:tab w:val="clear" w:pos="737"/>
          <w:tab w:val="left" w:pos="851"/>
          <w:tab w:val="left" w:pos="2268"/>
        </w:tabs>
        <w:ind w:left="357"/>
        <w:rPr>
          <w:lang w:val="cs-CZ" w:eastAsia="cs-CZ"/>
        </w:rPr>
      </w:pPr>
      <w:r w:rsidRPr="00861E14">
        <w:rPr>
          <w:lang w:val="cs-CZ" w:eastAsia="cs-CZ"/>
        </w:rPr>
        <w:tab/>
        <w:t>Telefon:</w:t>
      </w:r>
      <w:r w:rsidRPr="00861E14">
        <w:rPr>
          <w:lang w:val="cs-CZ" w:eastAsia="cs-CZ"/>
        </w:rPr>
        <w:tab/>
      </w:r>
      <w:proofErr w:type="spellStart"/>
      <w:r w:rsidR="00CD5A61">
        <w:rPr>
          <w:lang w:val="cs-CZ" w:eastAsia="cs-CZ"/>
        </w:rPr>
        <w:t>xxxxxxxxxxxxxxxxxxxx</w:t>
      </w:r>
      <w:proofErr w:type="spellEnd"/>
    </w:p>
    <w:p w14:paraId="06A23C44" w14:textId="5FBA85B4" w:rsidR="008F0CA4" w:rsidRPr="00861E14" w:rsidRDefault="008F0CA4" w:rsidP="008F0CA4">
      <w:pPr>
        <w:pStyle w:val="l-L2"/>
        <w:tabs>
          <w:tab w:val="clear" w:pos="737"/>
          <w:tab w:val="left" w:pos="851"/>
          <w:tab w:val="left" w:pos="2268"/>
        </w:tabs>
        <w:ind w:left="357"/>
        <w:rPr>
          <w:lang w:val="cs-CZ" w:eastAsia="cs-CZ"/>
        </w:rPr>
      </w:pPr>
      <w:r w:rsidRPr="00861E14">
        <w:rPr>
          <w:lang w:val="cs-CZ" w:eastAsia="cs-CZ"/>
        </w:rPr>
        <w:tab/>
        <w:t>E-mail:</w:t>
      </w:r>
      <w:r w:rsidRPr="00861E14">
        <w:rPr>
          <w:lang w:val="cs-CZ" w:eastAsia="cs-CZ"/>
        </w:rPr>
        <w:tab/>
      </w:r>
      <w:proofErr w:type="spellStart"/>
      <w:r w:rsidR="00CD5A61">
        <w:t>xxxxxxxxxxxxxxxxxxxx</w:t>
      </w:r>
      <w:proofErr w:type="spellEnd"/>
    </w:p>
    <w:bookmarkEnd w:id="14"/>
    <w:p w14:paraId="53A0837C" w14:textId="77777777" w:rsidR="0099462A" w:rsidRPr="0099462A" w:rsidRDefault="0099462A" w:rsidP="0099462A">
      <w:pPr>
        <w:pStyle w:val="l-L2"/>
        <w:tabs>
          <w:tab w:val="clear" w:pos="737"/>
          <w:tab w:val="left" w:pos="851"/>
          <w:tab w:val="left" w:pos="2268"/>
        </w:tabs>
        <w:rPr>
          <w:lang w:val="cs-CZ" w:eastAsia="cs-CZ"/>
        </w:rPr>
      </w:pPr>
    </w:p>
    <w:p w14:paraId="3BBFAFD4" w14:textId="405205E2" w:rsidR="005C0F9E" w:rsidRPr="001C2FAD" w:rsidRDefault="00C56067" w:rsidP="001C2FAD">
      <w:pPr>
        <w:pStyle w:val="l-L1"/>
      </w:pPr>
      <w:r w:rsidRPr="0099462A">
        <w:t>Odměna příkazníka</w:t>
      </w:r>
      <w:r w:rsidR="00864FA3" w:rsidRPr="0099462A">
        <w:t xml:space="preserve"> a platební podmínky</w:t>
      </w:r>
      <w:bookmarkStart w:id="17" w:name="_Hlk182382081"/>
      <w:bookmarkStart w:id="18" w:name="_Hlk182372334"/>
    </w:p>
    <w:p w14:paraId="50325112" w14:textId="1B66DD0A" w:rsidR="00B6329C" w:rsidRPr="00556251" w:rsidRDefault="00B6329C" w:rsidP="006366D7">
      <w:pPr>
        <w:pStyle w:val="l-L2"/>
        <w:numPr>
          <w:ilvl w:val="1"/>
          <w:numId w:val="22"/>
        </w:numPr>
        <w:ind w:left="357" w:hanging="357"/>
        <w:rPr>
          <w:lang w:val="cs-CZ" w:eastAsia="cs-CZ"/>
        </w:rPr>
      </w:pPr>
      <w:r w:rsidRPr="00556251">
        <w:rPr>
          <w:lang w:val="cs-CZ" w:eastAsia="cs-CZ"/>
        </w:rPr>
        <w:t xml:space="preserve">Odměna za provedení investorsko-inženýrských činností činí </w:t>
      </w:r>
      <w:r w:rsidR="001C2FAD" w:rsidRPr="001C2FAD">
        <w:rPr>
          <w:b/>
          <w:bCs/>
          <w:lang w:val="cs-CZ" w:eastAsia="cs-CZ"/>
        </w:rPr>
        <w:t xml:space="preserve">89 540,- Kč </w:t>
      </w:r>
      <w:r w:rsidRPr="00556251">
        <w:rPr>
          <w:lang w:val="cs-CZ" w:eastAsia="cs-CZ"/>
        </w:rPr>
        <w:t xml:space="preserve">včetně DPH (slovy: </w:t>
      </w:r>
      <w:r w:rsidR="001C2FAD">
        <w:rPr>
          <w:lang w:val="cs-CZ" w:eastAsia="cs-CZ"/>
        </w:rPr>
        <w:t>K</w:t>
      </w:r>
      <w:r w:rsidRPr="00556251">
        <w:rPr>
          <w:lang w:val="cs-CZ" w:eastAsia="cs-CZ"/>
        </w:rPr>
        <w:t>orun českých</w:t>
      </w:r>
      <w:r w:rsidR="001C2FAD">
        <w:rPr>
          <w:lang w:val="cs-CZ" w:eastAsia="cs-CZ"/>
        </w:rPr>
        <w:t xml:space="preserve"> osmdesát devět tisíc pět set čtyřicet</w:t>
      </w:r>
      <w:r w:rsidRPr="00556251">
        <w:rPr>
          <w:lang w:val="cs-CZ" w:eastAsia="cs-CZ"/>
        </w:rPr>
        <w:t>.).</w:t>
      </w:r>
      <w:r w:rsidRPr="00556251">
        <w:rPr>
          <w:bCs/>
        </w:rPr>
        <w:t xml:space="preserve"> Tato odměna zahrnuje veškeré náklady spojené s provedením jeho činností, a to i hotové výdaje účelně vynaložené.</w:t>
      </w:r>
    </w:p>
    <w:p w14:paraId="355D10E8" w14:textId="16BF128C" w:rsidR="00B6329C" w:rsidRPr="00556251" w:rsidRDefault="00B6329C" w:rsidP="006366D7">
      <w:pPr>
        <w:pStyle w:val="l-L2"/>
        <w:numPr>
          <w:ilvl w:val="1"/>
          <w:numId w:val="22"/>
        </w:numPr>
        <w:ind w:left="357" w:hanging="357"/>
        <w:contextualSpacing w:val="0"/>
        <w:rPr>
          <w:lang w:val="cs-CZ" w:eastAsia="cs-CZ"/>
        </w:rPr>
      </w:pPr>
      <w:r w:rsidRPr="00556251">
        <w:rPr>
          <w:lang w:val="cs-CZ" w:eastAsia="cs-CZ"/>
        </w:rPr>
        <w:t xml:space="preserve">Výše odměny byla stanovena dohodou smluvních stran na základě nabídky příkazníka ze dne </w:t>
      </w:r>
      <w:r w:rsidR="001C2FAD">
        <w:rPr>
          <w:b/>
          <w:bCs/>
          <w:lang w:val="cs-CZ" w:eastAsia="cs-CZ"/>
        </w:rPr>
        <w:t>1</w:t>
      </w:r>
      <w:r w:rsidR="004F19BD">
        <w:rPr>
          <w:b/>
          <w:bCs/>
          <w:lang w:val="cs-CZ" w:eastAsia="cs-CZ"/>
        </w:rPr>
        <w:t>7</w:t>
      </w:r>
      <w:r w:rsidR="001C2FAD">
        <w:rPr>
          <w:b/>
          <w:bCs/>
          <w:lang w:val="cs-CZ" w:eastAsia="cs-CZ"/>
        </w:rPr>
        <w:t>. 2. 2026</w:t>
      </w:r>
      <w:r w:rsidR="001C2FAD">
        <w:rPr>
          <w:lang w:val="cs-CZ" w:eastAsia="cs-CZ"/>
        </w:rPr>
        <w:t>, p</w:t>
      </w:r>
      <w:r w:rsidR="00BD2227" w:rsidRPr="00556251">
        <w:rPr>
          <w:lang w:val="cs-CZ" w:eastAsia="cs-CZ"/>
        </w:rPr>
        <w:t xml:space="preserve">řičemž je příkazník povinen se sám ujistit o správnosti a dostatečnosti své nabídky. </w:t>
      </w:r>
      <w:r w:rsidRPr="00556251">
        <w:rPr>
          <w:lang w:val="cs-CZ" w:eastAsia="cs-CZ"/>
        </w:rPr>
        <w:t>Tato odměna je konečná.</w:t>
      </w:r>
    </w:p>
    <w:p w14:paraId="16ADD8B4" w14:textId="77777777" w:rsidR="00B6329C" w:rsidRPr="00556251" w:rsidRDefault="00B6329C" w:rsidP="00AD0492">
      <w:pPr>
        <w:pStyle w:val="l-L2"/>
        <w:tabs>
          <w:tab w:val="clear" w:pos="737"/>
        </w:tabs>
        <w:spacing w:after="0"/>
        <w:ind w:left="357"/>
        <w:rPr>
          <w:lang w:val="cs-CZ" w:eastAsia="cs-CZ"/>
        </w:rPr>
      </w:pPr>
      <w:bookmarkStart w:id="19" w:name="_Hlk182381780"/>
      <w:bookmarkEnd w:id="17"/>
      <w:r w:rsidRPr="00556251">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D02ED1" w14:paraId="363FAB4B" w14:textId="77777777" w:rsidTr="001C2FAD">
        <w:trPr>
          <w:trHeight w:val="284"/>
        </w:trPr>
        <w:tc>
          <w:tcPr>
            <w:tcW w:w="3118" w:type="dxa"/>
            <w:tcBorders>
              <w:top w:val="single" w:sz="8" w:space="0" w:color="auto"/>
              <w:left w:val="single" w:sz="8" w:space="0" w:color="auto"/>
              <w:bottom w:val="single" w:sz="4" w:space="0" w:color="auto"/>
              <w:right w:val="single" w:sz="4" w:space="0" w:color="auto"/>
            </w:tcBorders>
            <w:vAlign w:val="center"/>
            <w:hideMark/>
          </w:tcPr>
          <w:p w14:paraId="265F422A" w14:textId="77777777" w:rsidR="00B6329C" w:rsidRPr="00556251" w:rsidRDefault="00B6329C" w:rsidP="00556251">
            <w:pPr>
              <w:spacing w:before="0" w:after="0" w:line="360" w:lineRule="auto"/>
              <w:jc w:val="center"/>
              <w:rPr>
                <w:highlight w:val="yellow"/>
              </w:rPr>
            </w:pPr>
            <w:bookmarkStart w:id="20" w:name="_Hlk182380004"/>
            <w:bookmarkEnd w:id="19"/>
          </w:p>
        </w:tc>
        <w:tc>
          <w:tcPr>
            <w:tcW w:w="2175" w:type="dxa"/>
            <w:tcBorders>
              <w:top w:val="single" w:sz="8" w:space="0" w:color="auto"/>
              <w:left w:val="nil"/>
              <w:bottom w:val="single" w:sz="4" w:space="0" w:color="auto"/>
              <w:right w:val="single" w:sz="4" w:space="0" w:color="auto"/>
            </w:tcBorders>
            <w:vAlign w:val="center"/>
            <w:hideMark/>
          </w:tcPr>
          <w:p w14:paraId="2F7A17C1" w14:textId="77777777" w:rsidR="00B6329C" w:rsidRPr="001C2FAD" w:rsidRDefault="00B6329C" w:rsidP="001C2FAD">
            <w:pPr>
              <w:spacing w:before="0" w:after="0" w:line="240" w:lineRule="auto"/>
              <w:jc w:val="center"/>
            </w:pPr>
            <w:r w:rsidRPr="001C2FAD">
              <w:t>Cena bez DPH (Kč)</w:t>
            </w:r>
          </w:p>
        </w:tc>
        <w:tc>
          <w:tcPr>
            <w:tcW w:w="1573" w:type="dxa"/>
            <w:tcBorders>
              <w:top w:val="single" w:sz="8" w:space="0" w:color="auto"/>
              <w:left w:val="nil"/>
              <w:bottom w:val="single" w:sz="4" w:space="0" w:color="auto"/>
              <w:right w:val="single" w:sz="4" w:space="0" w:color="auto"/>
            </w:tcBorders>
            <w:vAlign w:val="center"/>
            <w:hideMark/>
          </w:tcPr>
          <w:p w14:paraId="79EE206D" w14:textId="77777777" w:rsidR="00B6329C" w:rsidRPr="001C2FAD" w:rsidRDefault="00B6329C" w:rsidP="001C2FAD">
            <w:pPr>
              <w:spacing w:before="0" w:after="0" w:line="240" w:lineRule="auto"/>
              <w:jc w:val="center"/>
            </w:pPr>
            <w:r w:rsidRPr="001C2FAD">
              <w:t>DPH (Kč)</w:t>
            </w:r>
          </w:p>
        </w:tc>
        <w:tc>
          <w:tcPr>
            <w:tcW w:w="2126" w:type="dxa"/>
            <w:tcBorders>
              <w:top w:val="single" w:sz="8" w:space="0" w:color="auto"/>
              <w:left w:val="nil"/>
              <w:bottom w:val="single" w:sz="4" w:space="0" w:color="auto"/>
              <w:right w:val="single" w:sz="8" w:space="0" w:color="auto"/>
            </w:tcBorders>
            <w:vAlign w:val="center"/>
            <w:hideMark/>
          </w:tcPr>
          <w:p w14:paraId="3F5EE338" w14:textId="77777777" w:rsidR="00B6329C" w:rsidRPr="001C2FAD" w:rsidRDefault="00B6329C" w:rsidP="001C2FAD">
            <w:pPr>
              <w:spacing w:before="0" w:after="0" w:line="240" w:lineRule="auto"/>
              <w:jc w:val="center"/>
            </w:pPr>
            <w:r w:rsidRPr="001C2FAD">
              <w:t>Cena vč. DPH (Kč)</w:t>
            </w:r>
          </w:p>
        </w:tc>
      </w:tr>
      <w:tr w:rsidR="001C2FAD" w:rsidRPr="00D02ED1" w14:paraId="1F9CB5DF" w14:textId="77777777" w:rsidTr="004558F0">
        <w:trPr>
          <w:trHeight w:val="284"/>
        </w:trPr>
        <w:tc>
          <w:tcPr>
            <w:tcW w:w="3118" w:type="dxa"/>
            <w:tcBorders>
              <w:top w:val="nil"/>
              <w:left w:val="single" w:sz="8" w:space="0" w:color="auto"/>
              <w:bottom w:val="single" w:sz="4" w:space="0" w:color="auto"/>
              <w:right w:val="single" w:sz="4" w:space="0" w:color="auto"/>
            </w:tcBorders>
            <w:vAlign w:val="center"/>
          </w:tcPr>
          <w:p w14:paraId="439B2ED1" w14:textId="7B067511" w:rsidR="001C2FAD" w:rsidRPr="00556251" w:rsidRDefault="001C2FAD" w:rsidP="001C2FAD">
            <w:pPr>
              <w:spacing w:before="0" w:after="0" w:line="240" w:lineRule="auto"/>
              <w:jc w:val="center"/>
              <w:rPr>
                <w:highlight w:val="yellow"/>
              </w:rPr>
            </w:pPr>
            <w:r w:rsidRPr="00220C28">
              <w:t>TDS – Realizace opravy mostu přes Babský potok v k.ú. Babí, obec Trutnov – II.</w:t>
            </w:r>
          </w:p>
        </w:tc>
        <w:tc>
          <w:tcPr>
            <w:tcW w:w="2175" w:type="dxa"/>
            <w:tcBorders>
              <w:top w:val="single" w:sz="4" w:space="0" w:color="auto"/>
              <w:bottom w:val="single" w:sz="4" w:space="0" w:color="auto"/>
              <w:right w:val="single" w:sz="4" w:space="0" w:color="auto"/>
            </w:tcBorders>
            <w:noWrap/>
            <w:vAlign w:val="center"/>
            <w:hideMark/>
          </w:tcPr>
          <w:p w14:paraId="335FE836" w14:textId="7CF793F8" w:rsidR="001C2FAD" w:rsidRPr="004558F0" w:rsidRDefault="001C2FAD" w:rsidP="001C2FAD">
            <w:pPr>
              <w:spacing w:before="0" w:after="0" w:line="240" w:lineRule="auto"/>
              <w:jc w:val="center"/>
              <w:rPr>
                <w:szCs w:val="22"/>
                <w:highlight w:val="yellow"/>
              </w:rPr>
            </w:pPr>
            <w:r w:rsidRPr="004558F0">
              <w:rPr>
                <w:rFonts w:cs="Arial"/>
                <w:b/>
                <w:bCs/>
                <w:szCs w:val="22"/>
              </w:rPr>
              <w:t>74 000,- Kč</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015C22C2" w14:textId="03039083" w:rsidR="001C2FAD" w:rsidRPr="004558F0" w:rsidRDefault="001C2FAD" w:rsidP="001C2FAD">
            <w:pPr>
              <w:spacing w:before="0" w:after="0" w:line="240" w:lineRule="auto"/>
              <w:jc w:val="center"/>
              <w:rPr>
                <w:szCs w:val="22"/>
                <w:highlight w:val="yellow"/>
              </w:rPr>
            </w:pPr>
            <w:r w:rsidRPr="004558F0">
              <w:rPr>
                <w:rFonts w:cs="Arial"/>
                <w:szCs w:val="22"/>
              </w:rPr>
              <w:t>15 540,- Kč</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6AE165D" w14:textId="338517F6" w:rsidR="001C2FAD" w:rsidRPr="004558F0" w:rsidRDefault="001C2FAD" w:rsidP="001C2FAD">
            <w:pPr>
              <w:spacing w:before="0" w:after="0" w:line="240" w:lineRule="auto"/>
              <w:jc w:val="center"/>
              <w:rPr>
                <w:b/>
                <w:bCs/>
                <w:szCs w:val="22"/>
                <w:highlight w:val="yellow"/>
              </w:rPr>
            </w:pPr>
            <w:r w:rsidRPr="004558F0">
              <w:rPr>
                <w:rFonts w:cs="Arial"/>
                <w:b/>
                <w:bCs/>
                <w:szCs w:val="22"/>
              </w:rPr>
              <w:t>89 540,- Kč</w:t>
            </w:r>
          </w:p>
        </w:tc>
      </w:tr>
    </w:tbl>
    <w:p w14:paraId="22323AAD" w14:textId="51D21A99" w:rsidR="000F2FEA" w:rsidRDefault="000F2FEA" w:rsidP="006366D7">
      <w:pPr>
        <w:pStyle w:val="l-L2"/>
        <w:numPr>
          <w:ilvl w:val="1"/>
          <w:numId w:val="22"/>
        </w:numPr>
        <w:ind w:left="357" w:hanging="357"/>
        <w:rPr>
          <w:lang w:val="cs-CZ" w:eastAsia="cs-CZ"/>
        </w:rPr>
      </w:pPr>
      <w:bookmarkStart w:id="21" w:name="_Hlk182382060"/>
      <w:bookmarkEnd w:id="20"/>
      <w:r w:rsidRPr="000F2FEA">
        <w:rPr>
          <w:lang w:val="cs-CZ" w:eastAsia="cs-CZ"/>
        </w:rPr>
        <w:t xml:space="preserve">Změna celkové ceny za dílo dle čl. VI. odst. 1 je možná pouze v případě, že v průběhu realizace předmětu díla dojde ke změnám sazeb DPH. V takovém případě bude celková </w:t>
      </w:r>
      <w:r w:rsidRPr="000F2FEA">
        <w:rPr>
          <w:lang w:val="cs-CZ" w:eastAsia="cs-CZ"/>
        </w:rPr>
        <w:lastRenderedPageBreak/>
        <w:t>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71CD4B6F"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sidRPr="004F19BD">
        <w:rPr>
          <w:i/>
          <w:iCs/>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8016F6">
      <w:pPr>
        <w:pStyle w:val="l-L2"/>
        <w:numPr>
          <w:ilvl w:val="1"/>
          <w:numId w:val="22"/>
        </w:numPr>
        <w:ind w:left="357" w:hanging="357"/>
        <w:contextualSpacing w:val="0"/>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8016F6">
        <w:rPr>
          <w:u w:val="single"/>
          <w:lang w:val="cs-CZ" w:eastAsia="cs-CZ"/>
        </w:rPr>
        <w:t>Odběratel</w:t>
      </w:r>
      <w:r w:rsidRPr="001A0340">
        <w:rPr>
          <w:lang w:val="cs-CZ" w:eastAsia="cs-CZ"/>
        </w:rPr>
        <w:t>: Státní pozemkový úřad, Praha 3, Husinecká 1024/</w:t>
      </w:r>
      <w:proofErr w:type="gramStart"/>
      <w:r w:rsidRPr="001A0340">
        <w:rPr>
          <w:lang w:val="cs-CZ" w:eastAsia="cs-CZ"/>
        </w:rPr>
        <w:t>11a</w:t>
      </w:r>
      <w:proofErr w:type="gramEnd"/>
      <w:r w:rsidRPr="001A0340">
        <w:rPr>
          <w:lang w:val="cs-CZ" w:eastAsia="cs-CZ"/>
        </w:rPr>
        <w:t>, PSČ 130 00</w:t>
      </w:r>
    </w:p>
    <w:p w14:paraId="398CAB42" w14:textId="77777777" w:rsidR="006B4AFC" w:rsidRPr="00BD65E8" w:rsidRDefault="00B6329C" w:rsidP="00B6329C">
      <w:pPr>
        <w:pStyle w:val="l-L2"/>
        <w:tabs>
          <w:tab w:val="clear" w:pos="737"/>
        </w:tabs>
        <w:ind w:left="357"/>
        <w:rPr>
          <w:rFonts w:cs="Arial"/>
          <w:szCs w:val="22"/>
          <w:lang w:val="cs-CZ"/>
        </w:rPr>
      </w:pPr>
      <w:r w:rsidRPr="008016F6">
        <w:rPr>
          <w:u w:val="single"/>
          <w:lang w:val="cs-CZ" w:eastAsia="cs-CZ"/>
        </w:rPr>
        <w:t>Konečný příjemce</w:t>
      </w:r>
      <w:r w:rsidRPr="001A0340">
        <w:rPr>
          <w:lang w:val="cs-CZ" w:eastAsia="cs-CZ"/>
        </w:rPr>
        <w:t xml:space="preserve">: </w:t>
      </w:r>
      <w:r w:rsidR="006B4AFC" w:rsidRPr="00BD65E8">
        <w:rPr>
          <w:rFonts w:cs="Arial"/>
          <w:szCs w:val="22"/>
          <w:lang w:val="cs-CZ"/>
        </w:rPr>
        <w:t xml:space="preserve">Státní pozemkový úřad, </w:t>
      </w:r>
    </w:p>
    <w:p w14:paraId="68FF3871" w14:textId="16E3BB14" w:rsidR="006B4AFC" w:rsidRPr="00BD65E8" w:rsidRDefault="006B4AFC" w:rsidP="008016F6">
      <w:pPr>
        <w:pStyle w:val="l-L2"/>
        <w:tabs>
          <w:tab w:val="clear" w:pos="737"/>
        </w:tabs>
        <w:ind w:left="2268"/>
        <w:rPr>
          <w:rFonts w:cs="Arial"/>
          <w:szCs w:val="22"/>
          <w:lang w:val="cs-CZ"/>
        </w:rPr>
      </w:pPr>
      <w:r w:rsidRPr="00BD65E8">
        <w:rPr>
          <w:rFonts w:cs="Arial"/>
          <w:szCs w:val="22"/>
          <w:lang w:val="cs-CZ"/>
        </w:rPr>
        <w:t xml:space="preserve">Krajský pozemkový úřad pro Královéhradecký kraj, </w:t>
      </w:r>
    </w:p>
    <w:p w14:paraId="04BF6968" w14:textId="77777777" w:rsidR="006B4AFC" w:rsidRPr="00BD65E8" w:rsidRDefault="006B4AFC" w:rsidP="008016F6">
      <w:pPr>
        <w:pStyle w:val="l-L2"/>
        <w:tabs>
          <w:tab w:val="clear" w:pos="737"/>
        </w:tabs>
        <w:ind w:left="2268"/>
        <w:rPr>
          <w:rFonts w:cs="Arial"/>
          <w:szCs w:val="22"/>
          <w:lang w:val="cs-CZ"/>
        </w:rPr>
      </w:pPr>
      <w:r w:rsidRPr="00BD65E8">
        <w:rPr>
          <w:rFonts w:cs="Arial"/>
          <w:szCs w:val="22"/>
          <w:lang w:val="cs-CZ"/>
        </w:rPr>
        <w:t>Kydlinovská 245,</w:t>
      </w:r>
    </w:p>
    <w:p w14:paraId="55DCCBD2" w14:textId="1464C485" w:rsidR="006B4AFC" w:rsidRPr="00BD65E8" w:rsidRDefault="006B4AFC" w:rsidP="008016F6">
      <w:pPr>
        <w:pStyle w:val="l-L2"/>
        <w:tabs>
          <w:tab w:val="clear" w:pos="737"/>
        </w:tabs>
        <w:ind w:left="2268"/>
        <w:rPr>
          <w:lang w:val="cs-CZ" w:eastAsia="cs-CZ"/>
        </w:rPr>
      </w:pPr>
      <w:r w:rsidRPr="00BD65E8">
        <w:rPr>
          <w:rFonts w:cs="Arial"/>
          <w:szCs w:val="22"/>
        </w:rPr>
        <w:t>503 01 Hradec Králové</w:t>
      </w:r>
      <w:r w:rsidRPr="00BD65E8" w:rsidDel="006B4AFC">
        <w:rPr>
          <w:i/>
          <w:iCs/>
          <w:highlight w:val="yellow"/>
        </w:rPr>
        <w:t xml:space="preserve"> </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9"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323D5A8" w:rsidR="006C0B68" w:rsidRPr="00840BFF" w:rsidRDefault="006C0B68" w:rsidP="006C0B68">
      <w:pPr>
        <w:pStyle w:val="l-L2"/>
        <w:numPr>
          <w:ilvl w:val="1"/>
          <w:numId w:val="11"/>
        </w:numPr>
        <w:ind w:left="357" w:hanging="357"/>
        <w:rPr>
          <w:lang w:val="cs-CZ" w:eastAsia="cs-CZ"/>
        </w:rPr>
      </w:pPr>
      <w:bookmarkStart w:id="25" w:name="_Hlk182381062"/>
      <w:r w:rsidRPr="00BD65E8">
        <w:rPr>
          <w:lang w:val="cs-CZ" w:eastAsia="cs-CZ"/>
        </w:rPr>
        <w:t xml:space="preserve">Příkazník odpovídá za provádění investorsko-inženýrských činností na stavbě v souladu s PD a </w:t>
      </w:r>
      <w:r w:rsidR="00C57376" w:rsidRPr="00BD65E8">
        <w:rPr>
          <w:rFonts w:cs="Arial"/>
          <w:szCs w:val="22"/>
        </w:rPr>
        <w:t>v souladu s Rozhodnutím nutné zabezpečovací práce pod č.j. MUTN 41410/2024 ze dne 10. 6. 2024 vydaným odborem výstavby Městského úřadu Trutnov.</w:t>
      </w:r>
      <w:r w:rsidRPr="00BD65E8">
        <w:rPr>
          <w:lang w:val="cs-CZ" w:eastAsia="cs-CZ"/>
        </w:rPr>
        <w:t xml:space="preserve"> Pokud </w:t>
      </w:r>
      <w:r w:rsidRPr="00840BFF">
        <w:rPr>
          <w:lang w:val="cs-CZ" w:eastAsia="cs-CZ"/>
        </w:rPr>
        <w:t>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6A094216"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36798A" w:rsidRPr="00BD65E8">
        <w:rPr>
          <w:lang w:val="cs-CZ" w:eastAsia="cs-CZ"/>
        </w:rPr>
        <w:t>2 500,00</w:t>
      </w:r>
      <w:bookmarkEnd w:id="27"/>
      <w:r w:rsidR="0036798A" w:rsidRPr="00BD65E8">
        <w:rPr>
          <w:lang w:val="cs-CZ" w:eastAsia="cs-CZ"/>
        </w:rPr>
        <w:t xml:space="preserve"> </w:t>
      </w:r>
      <w:r w:rsidR="00BD53A5" w:rsidRPr="00192A6A">
        <w:rPr>
          <w:lang w:val="cs-CZ" w:eastAsia="cs-CZ"/>
        </w:rPr>
        <w:t xml:space="preserve">Kč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5D502AC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2F3CAB" w:rsidRPr="00BD65E8">
        <w:rPr>
          <w:rFonts w:cs="Arial"/>
          <w:szCs w:val="22"/>
        </w:rPr>
        <w:t>nabídkové ceny díla vč. DPH</w:t>
      </w:r>
      <w:r w:rsidR="00BD65E8">
        <w:rPr>
          <w:rFonts w:cs="Arial"/>
          <w:szCs w:val="22"/>
        </w:rPr>
        <w:t>.</w:t>
      </w:r>
      <w:r w:rsidR="002F3CAB" w:rsidRPr="00BD65E8">
        <w:rPr>
          <w:rFonts w:cs="Arial"/>
          <w:szCs w:val="22"/>
        </w:rPr>
        <w:t xml:space="preserve"> </w:t>
      </w:r>
      <w:r w:rsidRPr="00FC2DF8">
        <w:t xml:space="preserve">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DB488CA"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6C3FF2" w:rsidRPr="006C3FF2">
        <w:rPr>
          <w:b/>
          <w:bCs/>
          <w:lang w:val="cs-CZ" w:eastAsia="cs-CZ"/>
        </w:rPr>
        <w:t>31.05.2026</w:t>
      </w:r>
      <w:r w:rsidR="006C3FF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BD65E8" w:rsidRDefault="000E7821" w:rsidP="007004AB">
      <w:pPr>
        <w:pStyle w:val="l-L2"/>
        <w:numPr>
          <w:ilvl w:val="1"/>
          <w:numId w:val="15"/>
        </w:numPr>
        <w:ind w:left="357" w:hanging="357"/>
        <w:rPr>
          <w:i/>
          <w:iCs/>
          <w:lang w:val="cs-CZ" w:eastAsia="cs-CZ"/>
        </w:rPr>
      </w:pPr>
      <w:bookmarkStart w:id="33" w:name="_Hlk190695692"/>
      <w:bookmarkStart w:id="34" w:name="_Hlk190696746"/>
      <w:r w:rsidRPr="00BD65E8">
        <w:rPr>
          <w:lang w:val="cs-CZ" w:eastAsia="cs-CZ"/>
        </w:rPr>
        <w:t xml:space="preserve">Smluvní strany jsou si plně vědomy zákonné povinnosti </w:t>
      </w:r>
      <w:r w:rsidR="007004AB" w:rsidRPr="00BD65E8">
        <w:rPr>
          <w:lang w:val="cs-CZ" w:eastAsia="cs-CZ"/>
        </w:rPr>
        <w:t>uveřejnit dle zákona č. 340/2015 Sb., o zvláštních podmínkách účinnosti některých smluv, uveřejňování těchto smluv a o registru smluv (zákon o registru smluv)</w:t>
      </w:r>
      <w:bookmarkEnd w:id="33"/>
      <w:r w:rsidRPr="00BD65E8">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6665A76B" w:rsidR="00CF534F" w:rsidRPr="001535B2" w:rsidRDefault="00CF534F" w:rsidP="00CF534F">
      <w:pPr>
        <w:pStyle w:val="l-L2"/>
        <w:numPr>
          <w:ilvl w:val="1"/>
          <w:numId w:val="15"/>
        </w:numPr>
        <w:ind w:left="357" w:hanging="357"/>
        <w:rPr>
          <w:lang w:val="cs-CZ" w:eastAsia="cs-CZ"/>
        </w:rPr>
      </w:pPr>
      <w:r w:rsidRPr="001535B2">
        <w:rPr>
          <w:lang w:val="cs-CZ" w:eastAsia="cs-CZ"/>
        </w:rPr>
        <w:lastRenderedPageBreak/>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w:t>
      </w:r>
      <w:r w:rsidR="00553FE2">
        <w:rPr>
          <w:lang w:val="cs-CZ" w:eastAsia="cs-CZ"/>
        </w:rPr>
        <w:t> </w:t>
      </w:r>
      <w:r w:rsidRPr="001535B2">
        <w:rPr>
          <w:lang w:val="cs-CZ" w:eastAsia="cs-CZ"/>
        </w:rPr>
        <w:t>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w:t>
      </w:r>
      <w:r w:rsidR="00553FE2">
        <w:rPr>
          <w:lang w:val="cs-CZ" w:eastAsia="cs-CZ"/>
        </w:rPr>
        <w:t> </w:t>
      </w:r>
      <w:r w:rsidRPr="001535B2">
        <w:rPr>
          <w:lang w:val="cs-CZ" w:eastAsia="cs-CZ"/>
        </w:rPr>
        <w:t>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BD65E8" w:rsidRDefault="0043065B" w:rsidP="0043065B">
      <w:pPr>
        <w:pStyle w:val="l-L2"/>
        <w:numPr>
          <w:ilvl w:val="1"/>
          <w:numId w:val="15"/>
        </w:numPr>
        <w:ind w:left="357" w:hanging="357"/>
        <w:rPr>
          <w:lang w:val="cs-CZ" w:eastAsia="cs-CZ"/>
        </w:rPr>
      </w:pPr>
      <w:r w:rsidRPr="00BD65E8">
        <w:rPr>
          <w:lang w:val="cs-CZ" w:eastAsia="cs-CZ"/>
        </w:rPr>
        <w:t xml:space="preserve">Smlouva nabývá platnosti dnem podpisu smluvních </w:t>
      </w:r>
      <w:bookmarkStart w:id="36" w:name="_Hlk196737623"/>
      <w:r w:rsidRPr="00BD65E8">
        <w:rPr>
          <w:lang w:val="cs-CZ" w:eastAsia="cs-CZ"/>
        </w:rPr>
        <w:t xml:space="preserve">stran a účinnosti dnem jejího uveřejnění v registru smluv dle </w:t>
      </w:r>
      <w:proofErr w:type="spellStart"/>
      <w:r w:rsidRPr="00BD65E8">
        <w:rPr>
          <w:lang w:val="cs-CZ" w:eastAsia="cs-CZ"/>
        </w:rPr>
        <w:t>ust</w:t>
      </w:r>
      <w:proofErr w:type="spellEnd"/>
      <w:r w:rsidRPr="00BD65E8">
        <w:rPr>
          <w:lang w:val="cs-CZ" w:eastAsia="cs-CZ"/>
        </w:rPr>
        <w:t>. § 6 odst. 1 zákona č. 340/2015 Sb., o registru smluv</w:t>
      </w:r>
      <w:r w:rsidR="00453534" w:rsidRPr="00BD65E8">
        <w:rPr>
          <w:lang w:val="cs-CZ" w:eastAsia="cs-CZ"/>
        </w:rPr>
        <w:t xml:space="preserve"> ve znění pozdějších předpisů</w:t>
      </w:r>
      <w:r w:rsidRPr="00BD65E8">
        <w:rPr>
          <w:lang w:val="cs-CZ" w:eastAsia="cs-CZ"/>
        </w:rPr>
        <w:t>.</w:t>
      </w:r>
      <w:bookmarkEnd w:id="36"/>
    </w:p>
    <w:p w14:paraId="4820B4AB" w14:textId="226A3021"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r w:rsidR="00192A6A" w:rsidRPr="001535B2">
        <w:rPr>
          <w:lang w:val="cs-CZ" w:eastAsia="cs-CZ"/>
        </w:rPr>
        <w:t xml:space="preserve">pouze </w:t>
      </w:r>
      <w:r w:rsidR="00192A6A">
        <w:rPr>
          <w:lang w:val="cs-CZ" w:eastAsia="cs-CZ"/>
        </w:rPr>
        <w:t>písemnými</w:t>
      </w:r>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777C24B9" w:rsidR="008B654A" w:rsidRPr="006C3FF2"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2F3CAB">
        <w:rPr>
          <w:rFonts w:cs="Arial"/>
        </w:rPr>
        <w:t> Hradci Králové</w:t>
      </w:r>
      <w:r w:rsidR="006C3FF2">
        <w:rPr>
          <w:rFonts w:cs="Arial"/>
        </w:rPr>
        <w:t>,</w:t>
      </w:r>
      <w:r w:rsidR="00EA5285" w:rsidRPr="00553FE2">
        <w:rPr>
          <w:rFonts w:cs="Arial"/>
          <w:color w:val="FF0000"/>
        </w:rPr>
        <w:t xml:space="preserve"> </w:t>
      </w:r>
      <w:r w:rsidR="006C3FF2" w:rsidRPr="004F19BD">
        <w:rPr>
          <w:rFonts w:cs="Arial"/>
          <w:color w:val="000000" w:themeColor="text1"/>
        </w:rPr>
        <w:t xml:space="preserve">dne </w:t>
      </w:r>
      <w:r w:rsidR="00CD5A61">
        <w:rPr>
          <w:rFonts w:cs="Arial"/>
          <w:color w:val="000000" w:themeColor="text1"/>
        </w:rPr>
        <w:t>17.03.2026</w:t>
      </w:r>
      <w:r w:rsidRPr="006C3FF2">
        <w:rPr>
          <w:rFonts w:cs="Arial"/>
        </w:rPr>
        <w:tab/>
        <w:t>V</w:t>
      </w:r>
      <w:r w:rsidR="001C2FAD">
        <w:rPr>
          <w:rFonts w:cs="Arial"/>
        </w:rPr>
        <w:t xml:space="preserve"> Trutnově</w:t>
      </w:r>
      <w:r w:rsidRPr="006C3FF2">
        <w:rPr>
          <w:rFonts w:cs="Arial"/>
        </w:rPr>
        <w:t xml:space="preserve"> </w:t>
      </w:r>
      <w:r w:rsidRPr="004F19BD">
        <w:rPr>
          <w:rFonts w:cs="Arial"/>
          <w:color w:val="000000" w:themeColor="text1"/>
        </w:rPr>
        <w:t>dne</w:t>
      </w:r>
      <w:r w:rsidR="00EA5285" w:rsidRPr="004F19BD">
        <w:rPr>
          <w:rFonts w:cs="Arial"/>
          <w:color w:val="000000" w:themeColor="text1"/>
        </w:rPr>
        <w:t xml:space="preserve"> </w:t>
      </w:r>
      <w:r w:rsidR="00CD5A61">
        <w:rPr>
          <w:rFonts w:cs="Arial"/>
          <w:color w:val="000000" w:themeColor="text1"/>
        </w:rPr>
        <w:t>17.03.2026</w:t>
      </w:r>
    </w:p>
    <w:p w14:paraId="2D930780" w14:textId="77777777" w:rsidR="007A6B5E" w:rsidRPr="006C3FF2"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4EA0EA84" w:rsidR="008B654A" w:rsidRPr="004F19BD" w:rsidRDefault="007A6B5E" w:rsidP="008B654A">
      <w:pPr>
        <w:tabs>
          <w:tab w:val="left" w:pos="142"/>
          <w:tab w:val="left" w:pos="4678"/>
        </w:tabs>
        <w:jc w:val="both"/>
        <w:rPr>
          <w:rFonts w:cs="Arial"/>
          <w:i/>
          <w:iCs/>
          <w:color w:val="000000" w:themeColor="text1"/>
        </w:rPr>
      </w:pPr>
      <w:r w:rsidRPr="004F19BD">
        <w:rPr>
          <w:rFonts w:cs="Arial"/>
          <w:i/>
          <w:iCs/>
          <w:color w:val="000000" w:themeColor="text1"/>
        </w:rPr>
        <w:tab/>
      </w:r>
      <w:r w:rsidR="001C2FAD" w:rsidRPr="004F19BD">
        <w:rPr>
          <w:rFonts w:cs="Arial"/>
          <w:i/>
          <w:iCs/>
          <w:color w:val="000000" w:themeColor="text1"/>
        </w:rPr>
        <w:t xml:space="preserve">    </w:t>
      </w:r>
      <w:r w:rsidRPr="004F19BD">
        <w:rPr>
          <w:rFonts w:cs="Arial"/>
          <w:i/>
          <w:iCs/>
          <w:color w:val="000000" w:themeColor="text1"/>
        </w:rPr>
        <w:t>„elektronicky podepsáno“</w:t>
      </w:r>
      <w:r w:rsidRPr="004F19BD">
        <w:rPr>
          <w:rFonts w:cs="Arial"/>
          <w:i/>
          <w:iCs/>
          <w:color w:val="000000" w:themeColor="text1"/>
        </w:rPr>
        <w:tab/>
      </w:r>
      <w:r w:rsidR="001C2FAD" w:rsidRPr="004F19BD">
        <w:rPr>
          <w:rFonts w:cs="Arial"/>
          <w:i/>
          <w:iCs/>
          <w:color w:val="000000" w:themeColor="text1"/>
        </w:rPr>
        <w:t xml:space="preserve"> </w:t>
      </w:r>
      <w:proofErr w:type="gramStart"/>
      <w:r w:rsidR="001C2FAD" w:rsidRPr="004F19BD">
        <w:rPr>
          <w:rFonts w:cs="Arial"/>
          <w:i/>
          <w:iCs/>
          <w:color w:val="000000" w:themeColor="text1"/>
        </w:rPr>
        <w:t xml:space="preserve">   </w:t>
      </w:r>
      <w:r w:rsidRPr="004F19BD">
        <w:rPr>
          <w:rFonts w:cs="Arial"/>
          <w:i/>
          <w:iCs/>
          <w:color w:val="000000" w:themeColor="text1"/>
        </w:rPr>
        <w:t>„</w:t>
      </w:r>
      <w:proofErr w:type="gramEnd"/>
      <w:r w:rsidRPr="004F19BD">
        <w:rPr>
          <w:rFonts w:cs="Arial"/>
          <w:i/>
          <w:iCs/>
          <w:color w:val="000000" w:themeColor="text1"/>
        </w:rPr>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602A756B" w:rsidR="008B654A" w:rsidRPr="00654BF5" w:rsidRDefault="00C70BC4" w:rsidP="00192A6A">
      <w:pPr>
        <w:tabs>
          <w:tab w:val="left" w:pos="142"/>
          <w:tab w:val="left" w:pos="4678"/>
        </w:tabs>
        <w:spacing w:before="0"/>
        <w:contextualSpacing w:val="0"/>
        <w:rPr>
          <w:rFonts w:cs="Arial"/>
        </w:rPr>
      </w:pPr>
      <w:r>
        <w:rPr>
          <w:rFonts w:cs="Arial"/>
        </w:rPr>
        <w:t xml:space="preserve">             </w:t>
      </w:r>
      <w:r w:rsidR="008B654A">
        <w:rPr>
          <w:rFonts w:cs="Arial"/>
        </w:rPr>
        <w:t>Příkazce</w:t>
      </w:r>
      <w:r w:rsidR="008B654A" w:rsidRPr="00654BF5">
        <w:rPr>
          <w:rFonts w:cs="Arial"/>
        </w:rPr>
        <w:tab/>
      </w:r>
      <w:r w:rsidR="001C2FAD">
        <w:rPr>
          <w:rFonts w:cs="Arial"/>
        </w:rPr>
        <w:t xml:space="preserve">               </w:t>
      </w:r>
      <w:r w:rsidR="008B654A">
        <w:rPr>
          <w:rFonts w:cs="Arial"/>
        </w:rPr>
        <w:t>Příkazník</w:t>
      </w:r>
    </w:p>
    <w:p w14:paraId="7A44C8A4" w14:textId="26621DDF" w:rsidR="001C2FAD" w:rsidRPr="001C2FAD" w:rsidRDefault="008B654A" w:rsidP="008016F6">
      <w:pPr>
        <w:tabs>
          <w:tab w:val="left" w:pos="142"/>
          <w:tab w:val="left" w:pos="4678"/>
        </w:tabs>
        <w:spacing w:before="0" w:after="0"/>
        <w:contextualSpacing w:val="0"/>
        <w:jc w:val="both"/>
        <w:rPr>
          <w:rFonts w:cs="Arial"/>
        </w:rPr>
      </w:pPr>
      <w:r w:rsidRPr="001C2FAD">
        <w:rPr>
          <w:rFonts w:cs="Arial"/>
        </w:rPr>
        <w:tab/>
      </w:r>
      <w:r w:rsidR="00C70BC4" w:rsidRPr="001C2FAD">
        <w:rPr>
          <w:rFonts w:cs="Arial"/>
        </w:rPr>
        <w:t xml:space="preserve">  I</w:t>
      </w:r>
      <w:r w:rsidR="006473EC" w:rsidRPr="001C2FAD">
        <w:rPr>
          <w:rFonts w:cs="Arial"/>
        </w:rPr>
        <w:t>ng. Petr Lázňovský</w:t>
      </w:r>
      <w:r w:rsidR="00C70BC4" w:rsidRPr="001C2FAD">
        <w:rPr>
          <w:rFonts w:cs="Arial"/>
        </w:rPr>
        <w:tab/>
      </w:r>
      <w:r w:rsidR="001C2FAD">
        <w:rPr>
          <w:rFonts w:cs="Arial"/>
        </w:rPr>
        <w:t xml:space="preserve">          </w:t>
      </w:r>
      <w:r w:rsidR="001C2FAD" w:rsidRPr="001C2FAD">
        <w:rPr>
          <w:rFonts w:cs="Arial"/>
        </w:rPr>
        <w:t>Ing. Ludvík Blažek</w:t>
      </w:r>
    </w:p>
    <w:p w14:paraId="7207B0DB" w14:textId="081565B3" w:rsidR="008B654A" w:rsidRPr="001C2FAD" w:rsidRDefault="00C70BC4" w:rsidP="008016F6">
      <w:pPr>
        <w:pStyle w:val="TSTextlnkuslovan"/>
        <w:spacing w:before="0" w:after="0" w:line="240" w:lineRule="auto"/>
        <w:contextualSpacing w:val="0"/>
        <w:jc w:val="both"/>
        <w:rPr>
          <w:rFonts w:cs="Arial"/>
          <w:iCs/>
          <w:szCs w:val="22"/>
        </w:rPr>
      </w:pPr>
      <w:r w:rsidRPr="001C2FAD">
        <w:rPr>
          <w:rFonts w:cs="Arial"/>
          <w:iCs/>
          <w:szCs w:val="22"/>
        </w:rPr>
        <w:t xml:space="preserve">           </w:t>
      </w:r>
      <w:r w:rsidR="00192A6A" w:rsidRPr="001C2FAD">
        <w:rPr>
          <w:rFonts w:cs="Arial"/>
          <w:iCs/>
          <w:szCs w:val="22"/>
        </w:rPr>
        <w:t xml:space="preserve">  </w:t>
      </w:r>
      <w:r w:rsidRPr="001C2FAD">
        <w:rPr>
          <w:rFonts w:cs="Arial"/>
          <w:iCs/>
          <w:szCs w:val="22"/>
        </w:rPr>
        <w:t xml:space="preserve"> </w:t>
      </w:r>
      <w:r w:rsidR="001C2FAD">
        <w:rPr>
          <w:rFonts w:cs="Arial"/>
          <w:iCs/>
          <w:szCs w:val="22"/>
        </w:rPr>
        <w:t>ř</w:t>
      </w:r>
      <w:r w:rsidR="006473EC" w:rsidRPr="001C2FAD">
        <w:rPr>
          <w:rFonts w:cs="Arial"/>
          <w:iCs/>
          <w:szCs w:val="22"/>
        </w:rPr>
        <w:t>editel</w:t>
      </w:r>
      <w:r w:rsidR="001C2FAD" w:rsidRPr="001C2FAD">
        <w:rPr>
          <w:rFonts w:cs="Arial"/>
          <w:iCs/>
          <w:szCs w:val="22"/>
        </w:rPr>
        <w:tab/>
      </w:r>
      <w:r w:rsidR="001C2FAD" w:rsidRPr="001C2FAD">
        <w:rPr>
          <w:rFonts w:cs="Arial"/>
          <w:iCs/>
          <w:szCs w:val="22"/>
        </w:rPr>
        <w:tab/>
      </w:r>
      <w:r w:rsidR="001C2FAD" w:rsidRPr="001C2FAD">
        <w:rPr>
          <w:rFonts w:cs="Arial"/>
          <w:iCs/>
          <w:szCs w:val="22"/>
        </w:rPr>
        <w:tab/>
      </w:r>
      <w:r w:rsidR="001C2FAD" w:rsidRPr="001C2FAD">
        <w:rPr>
          <w:rFonts w:cs="Arial"/>
          <w:iCs/>
          <w:szCs w:val="22"/>
        </w:rPr>
        <w:tab/>
      </w:r>
      <w:r w:rsidR="001C2FAD" w:rsidRPr="001C2FAD">
        <w:rPr>
          <w:rFonts w:cs="Arial"/>
          <w:iCs/>
          <w:szCs w:val="22"/>
        </w:rPr>
        <w:tab/>
      </w:r>
      <w:r w:rsidR="001C2FAD">
        <w:rPr>
          <w:rFonts w:cs="Arial"/>
          <w:iCs/>
          <w:szCs w:val="22"/>
        </w:rPr>
        <w:t xml:space="preserve">    </w:t>
      </w:r>
      <w:r w:rsidR="001C2FAD" w:rsidRPr="001C2FAD">
        <w:rPr>
          <w:rFonts w:cs="Arial"/>
          <w:iCs/>
          <w:szCs w:val="22"/>
        </w:rPr>
        <w:t>člen představenstva</w:t>
      </w:r>
    </w:p>
    <w:p w14:paraId="1E32303D" w14:textId="1DEBBC4D" w:rsidR="00C70BC4" w:rsidRPr="001C2FAD" w:rsidRDefault="00C70BC4" w:rsidP="008016F6">
      <w:pPr>
        <w:pStyle w:val="TSTextlnkuslovan"/>
        <w:spacing w:before="0" w:after="0" w:line="240" w:lineRule="auto"/>
        <w:contextualSpacing w:val="0"/>
        <w:jc w:val="both"/>
        <w:rPr>
          <w:rFonts w:cs="Arial"/>
          <w:iCs/>
          <w:szCs w:val="22"/>
        </w:rPr>
      </w:pPr>
      <w:r w:rsidRPr="001C2FAD">
        <w:rPr>
          <w:rFonts w:cs="Arial"/>
          <w:iCs/>
          <w:szCs w:val="22"/>
        </w:rPr>
        <w:t>Krajského pozemkového úřadu</w:t>
      </w:r>
      <w:r w:rsidR="001C2FAD">
        <w:rPr>
          <w:rFonts w:cs="Arial"/>
          <w:iCs/>
          <w:szCs w:val="22"/>
        </w:rPr>
        <w:t xml:space="preserve">                            INGENIRING KRKONOŠE a.s.</w:t>
      </w:r>
    </w:p>
    <w:p w14:paraId="4C15FCCE" w14:textId="0AF355C7" w:rsidR="006473EC" w:rsidRPr="001C2FAD" w:rsidRDefault="00C70BC4" w:rsidP="008016F6">
      <w:pPr>
        <w:pStyle w:val="TSTextlnkuslovan"/>
        <w:spacing w:before="0" w:after="0" w:line="240" w:lineRule="auto"/>
        <w:contextualSpacing w:val="0"/>
        <w:jc w:val="both"/>
        <w:rPr>
          <w:rFonts w:cs="Arial"/>
          <w:iCs/>
          <w:szCs w:val="22"/>
        </w:rPr>
      </w:pPr>
      <w:r w:rsidRPr="001C2FAD">
        <w:rPr>
          <w:rFonts w:cs="Arial"/>
          <w:iCs/>
          <w:szCs w:val="22"/>
        </w:rPr>
        <w:t xml:space="preserve">    pro Královéhradecký kraj</w:t>
      </w:r>
    </w:p>
    <w:p w14:paraId="5A662E21" w14:textId="2C403C33" w:rsidR="006473EC" w:rsidRDefault="00C70BC4" w:rsidP="00C70BC4">
      <w:pPr>
        <w:pStyle w:val="TSTextlnkuslovan"/>
        <w:spacing w:before="0" w:after="0" w:line="240" w:lineRule="auto"/>
        <w:contextualSpacing w:val="0"/>
        <w:jc w:val="both"/>
        <w:rPr>
          <w:rFonts w:cs="Arial"/>
          <w:iCs/>
          <w:szCs w:val="22"/>
        </w:rPr>
      </w:pPr>
      <w:r>
        <w:rPr>
          <w:rFonts w:cs="Arial"/>
          <w:iCs/>
          <w:szCs w:val="22"/>
        </w:rPr>
        <w:t xml:space="preserve">     Státní pozemkový úřad</w:t>
      </w:r>
    </w:p>
    <w:p w14:paraId="2360D0B7" w14:textId="77777777" w:rsidR="00C70BC4" w:rsidRPr="002B2962" w:rsidRDefault="00C70BC4" w:rsidP="008016F6">
      <w:pPr>
        <w:pStyle w:val="TSTextlnkuslovan"/>
        <w:spacing w:before="0" w:after="0" w:line="240" w:lineRule="auto"/>
        <w:contextualSpacing w:val="0"/>
        <w:jc w:val="both"/>
        <w:rPr>
          <w:rFonts w:cs="Arial"/>
          <w:iCs/>
          <w:szCs w:val="22"/>
        </w:rPr>
      </w:pPr>
    </w:p>
    <w:bookmarkEnd w:id="37"/>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09B013CF" w14:textId="77777777" w:rsidR="00C57376" w:rsidRPr="0030562D" w:rsidRDefault="00C57376" w:rsidP="00C57376">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57376" w:rsidRPr="00FD7578" w14:paraId="02D5A38A" w14:textId="77777777" w:rsidTr="004B36E8">
        <w:trPr>
          <w:trHeight w:val="247"/>
        </w:trPr>
        <w:tc>
          <w:tcPr>
            <w:tcW w:w="9606" w:type="dxa"/>
          </w:tcPr>
          <w:p w14:paraId="3DF1DDC5" w14:textId="77777777" w:rsidR="00C57376" w:rsidRPr="00FD7578" w:rsidRDefault="00C57376" w:rsidP="004B36E8">
            <w:pPr>
              <w:pStyle w:val="Default"/>
              <w:jc w:val="both"/>
            </w:pPr>
          </w:p>
        </w:tc>
      </w:tr>
    </w:tbl>
    <w:p w14:paraId="58EF97DC" w14:textId="77777777" w:rsidR="00C57376" w:rsidRPr="00EA5285" w:rsidRDefault="00C57376" w:rsidP="00C57376">
      <w:pPr>
        <w:pStyle w:val="Default"/>
        <w:jc w:val="both"/>
        <w:rPr>
          <w:rFonts w:ascii="Arial" w:hAnsi="Arial" w:cs="Arial"/>
          <w:sz w:val="22"/>
          <w:szCs w:val="22"/>
        </w:rPr>
      </w:pPr>
      <w:r w:rsidRPr="00EA5285">
        <w:rPr>
          <w:rFonts w:ascii="Arial" w:hAnsi="Arial" w:cs="Arial"/>
          <w:b/>
          <w:sz w:val="22"/>
          <w:szCs w:val="22"/>
        </w:rPr>
        <w:t xml:space="preserve">Česká </w:t>
      </w:r>
      <w:proofErr w:type="gramStart"/>
      <w:r w:rsidRPr="00EA5285">
        <w:rPr>
          <w:rFonts w:ascii="Arial" w:hAnsi="Arial" w:cs="Arial"/>
          <w:b/>
          <w:sz w:val="22"/>
          <w:szCs w:val="22"/>
        </w:rPr>
        <w:t>republika - Státní</w:t>
      </w:r>
      <w:proofErr w:type="gramEnd"/>
      <w:r w:rsidRPr="00EA5285">
        <w:rPr>
          <w:rFonts w:ascii="Arial" w:hAnsi="Arial" w:cs="Arial"/>
          <w:b/>
          <w:sz w:val="22"/>
          <w:szCs w:val="22"/>
        </w:rPr>
        <w:t xml:space="preserve"> pozemkový úřad, 130 00 Praha 3,</w:t>
      </w:r>
      <w:r w:rsidRPr="00EA5285">
        <w:rPr>
          <w:rFonts w:ascii="Arial" w:hAnsi="Arial" w:cs="Arial"/>
          <w:sz w:val="22"/>
          <w:szCs w:val="22"/>
        </w:rPr>
        <w:t xml:space="preserve"> </w:t>
      </w:r>
      <w:r w:rsidRPr="00EA5285">
        <w:rPr>
          <w:rFonts w:ascii="Arial" w:hAnsi="Arial" w:cs="Arial"/>
          <w:b/>
          <w:sz w:val="22"/>
          <w:szCs w:val="22"/>
        </w:rPr>
        <w:t>Husinecká 1024/</w:t>
      </w:r>
      <w:proofErr w:type="gramStart"/>
      <w:r w:rsidRPr="00EA5285">
        <w:rPr>
          <w:rFonts w:ascii="Arial" w:hAnsi="Arial" w:cs="Arial"/>
          <w:b/>
          <w:sz w:val="22"/>
          <w:szCs w:val="22"/>
        </w:rPr>
        <w:t>11a</w:t>
      </w:r>
      <w:proofErr w:type="gramEnd"/>
      <w:r w:rsidRPr="00EA5285">
        <w:rPr>
          <w:rFonts w:ascii="Arial" w:hAnsi="Arial" w:cs="Arial"/>
          <w:b/>
          <w:sz w:val="22"/>
          <w:szCs w:val="22"/>
        </w:rPr>
        <w:t xml:space="preserve"> </w:t>
      </w:r>
    </w:p>
    <w:p w14:paraId="7AA1ABA3" w14:textId="77777777" w:rsidR="00C57376" w:rsidRPr="00EA5285" w:rsidRDefault="00C57376" w:rsidP="00C57376">
      <w:pPr>
        <w:pStyle w:val="Default"/>
        <w:jc w:val="both"/>
        <w:rPr>
          <w:rFonts w:ascii="Arial" w:hAnsi="Arial" w:cs="Arial"/>
          <w:b/>
          <w:bCs/>
          <w:color w:val="auto"/>
          <w:sz w:val="22"/>
          <w:szCs w:val="22"/>
        </w:rPr>
      </w:pPr>
      <w:r w:rsidRPr="00EA5285">
        <w:rPr>
          <w:rFonts w:ascii="Arial" w:hAnsi="Arial" w:cs="Arial"/>
          <w:b/>
          <w:bCs/>
          <w:color w:val="auto"/>
          <w:sz w:val="22"/>
          <w:szCs w:val="22"/>
        </w:rPr>
        <w:t>Krajský pozemkový úřad pro Královéhradecký kraj</w:t>
      </w:r>
    </w:p>
    <w:p w14:paraId="27427F75" w14:textId="77777777" w:rsidR="00C57376" w:rsidRPr="00EA5285" w:rsidRDefault="00C57376" w:rsidP="00C57376">
      <w:pPr>
        <w:jc w:val="both"/>
        <w:rPr>
          <w:rFonts w:cs="Arial"/>
          <w:szCs w:val="22"/>
        </w:rPr>
      </w:pPr>
      <w:r w:rsidRPr="00EA5285">
        <w:rPr>
          <w:rFonts w:cs="Arial"/>
          <w:szCs w:val="22"/>
        </w:rPr>
        <w:t>IČO: 01312774, DIČ: CZ01312774</w:t>
      </w:r>
    </w:p>
    <w:p w14:paraId="3D206D11" w14:textId="77777777" w:rsidR="00C57376" w:rsidRPr="00EA5285" w:rsidRDefault="00C57376" w:rsidP="00C57376">
      <w:pPr>
        <w:overflowPunct w:val="0"/>
        <w:autoSpaceDE w:val="0"/>
        <w:autoSpaceDN w:val="0"/>
        <w:adjustRightInd w:val="0"/>
        <w:jc w:val="both"/>
        <w:textAlignment w:val="baseline"/>
        <w:rPr>
          <w:rFonts w:cs="Arial"/>
          <w:szCs w:val="22"/>
        </w:rPr>
      </w:pPr>
      <w:r w:rsidRPr="00EA5285">
        <w:rPr>
          <w:rFonts w:cs="Arial"/>
          <w:szCs w:val="22"/>
        </w:rPr>
        <w:t xml:space="preserve">Adresa: </w:t>
      </w:r>
      <w:r w:rsidRPr="00EA5285">
        <w:rPr>
          <w:rFonts w:cs="Arial"/>
          <w:szCs w:val="22"/>
        </w:rPr>
        <w:tab/>
      </w:r>
      <w:r w:rsidRPr="00EA5285">
        <w:rPr>
          <w:rFonts w:cs="Arial"/>
          <w:b/>
          <w:szCs w:val="22"/>
        </w:rPr>
        <w:t xml:space="preserve">Kydlinovská 245, 503 01 Hradec Králové </w:t>
      </w:r>
    </w:p>
    <w:p w14:paraId="2004FC8B" w14:textId="77777777" w:rsidR="00C57376" w:rsidRPr="00EA5285" w:rsidRDefault="00C57376" w:rsidP="00C57376">
      <w:pPr>
        <w:widowControl w:val="0"/>
        <w:tabs>
          <w:tab w:val="left" w:pos="1418"/>
          <w:tab w:val="left" w:pos="4536"/>
        </w:tabs>
        <w:suppressAutoHyphens/>
        <w:ind w:left="1418" w:hanging="1418"/>
        <w:rPr>
          <w:rFonts w:eastAsia="Lucida Sans Unicode" w:cs="Arial"/>
          <w:szCs w:val="22"/>
        </w:rPr>
      </w:pPr>
      <w:r w:rsidRPr="00EA5285">
        <w:rPr>
          <w:rFonts w:eastAsia="Lucida Sans Unicode" w:cs="Arial"/>
          <w:szCs w:val="22"/>
        </w:rPr>
        <w:t xml:space="preserve">zastoupený: </w:t>
      </w:r>
      <w:r w:rsidRPr="00EA5285">
        <w:rPr>
          <w:rFonts w:eastAsia="Lucida Sans Unicode" w:cs="Arial"/>
          <w:szCs w:val="22"/>
        </w:rPr>
        <w:tab/>
        <w:t>Ing. Petrem Lázňovským, ředitelem Krajského pozemkového úřadu pro Královéhradecký kraj</w:t>
      </w:r>
    </w:p>
    <w:p w14:paraId="7A593264" w14:textId="77777777" w:rsidR="00C57376" w:rsidRPr="00EA5285" w:rsidRDefault="00C57376" w:rsidP="00C57376">
      <w:pPr>
        <w:ind w:right="566"/>
        <w:jc w:val="both"/>
        <w:rPr>
          <w:rFonts w:cs="Arial"/>
          <w:szCs w:val="22"/>
        </w:rPr>
      </w:pPr>
      <w:r w:rsidRPr="00EA5285">
        <w:rPr>
          <w:rFonts w:cs="Arial"/>
          <w:szCs w:val="22"/>
        </w:rPr>
        <w:tab/>
      </w:r>
      <w:r w:rsidRPr="00EA5285">
        <w:rPr>
          <w:rFonts w:cs="Arial"/>
          <w:szCs w:val="22"/>
        </w:rPr>
        <w:tab/>
      </w:r>
      <w:r w:rsidRPr="00EA5285">
        <w:rPr>
          <w:rFonts w:cs="Arial"/>
          <w:szCs w:val="22"/>
        </w:rPr>
        <w:tab/>
      </w:r>
      <w:r w:rsidRPr="00EA5285">
        <w:rPr>
          <w:rFonts w:cs="Arial"/>
          <w:szCs w:val="22"/>
        </w:rPr>
        <w:tab/>
      </w:r>
      <w:r w:rsidRPr="00EA5285">
        <w:rPr>
          <w:rFonts w:cs="Arial"/>
          <w:szCs w:val="22"/>
        </w:rPr>
        <w:tab/>
      </w:r>
      <w:r w:rsidRPr="00EA5285">
        <w:rPr>
          <w:rFonts w:cs="Arial"/>
          <w:szCs w:val="22"/>
        </w:rPr>
        <w:tab/>
      </w:r>
    </w:p>
    <w:p w14:paraId="4AEF149F" w14:textId="77777777" w:rsidR="00C57376" w:rsidRPr="00EA5285" w:rsidRDefault="00C57376" w:rsidP="00C57376">
      <w:pPr>
        <w:ind w:right="70"/>
        <w:jc w:val="center"/>
        <w:rPr>
          <w:rFonts w:cs="Arial"/>
          <w:b/>
          <w:szCs w:val="22"/>
        </w:rPr>
      </w:pPr>
      <w:r w:rsidRPr="00EA5285">
        <w:rPr>
          <w:rFonts w:cs="Arial"/>
          <w:b/>
          <w:szCs w:val="22"/>
        </w:rPr>
        <w:t xml:space="preserve">z m o c ň u j e </w:t>
      </w:r>
      <w:proofErr w:type="gramStart"/>
      <w:r w:rsidRPr="00EA5285">
        <w:rPr>
          <w:rFonts w:cs="Arial"/>
          <w:b/>
          <w:szCs w:val="22"/>
        </w:rPr>
        <w:t xml:space="preserve">   (</w:t>
      </w:r>
      <w:proofErr w:type="gramEnd"/>
      <w:r w:rsidRPr="00EA5285">
        <w:rPr>
          <w:rFonts w:cs="Arial"/>
          <w:b/>
          <w:szCs w:val="22"/>
        </w:rPr>
        <w:t>pověřuje)</w:t>
      </w:r>
    </w:p>
    <w:p w14:paraId="2EC759CA" w14:textId="77777777" w:rsidR="00C57376" w:rsidRPr="00EA5285" w:rsidRDefault="00C57376" w:rsidP="00C57376">
      <w:pPr>
        <w:ind w:right="70"/>
        <w:jc w:val="both"/>
        <w:rPr>
          <w:rFonts w:cs="Arial"/>
          <w:b/>
          <w:szCs w:val="22"/>
        </w:rPr>
      </w:pPr>
    </w:p>
    <w:p w14:paraId="30CC5BCC" w14:textId="2719B3FB" w:rsidR="00C57376" w:rsidRPr="00EA5285" w:rsidRDefault="00C57376" w:rsidP="00C57376">
      <w:pPr>
        <w:jc w:val="both"/>
        <w:rPr>
          <w:rFonts w:cs="Arial"/>
          <w:szCs w:val="22"/>
        </w:rPr>
      </w:pPr>
      <w:r w:rsidRPr="00EA5285">
        <w:rPr>
          <w:rFonts w:cs="Arial"/>
          <w:szCs w:val="22"/>
        </w:rPr>
        <w:t xml:space="preserve">společnost </w:t>
      </w:r>
      <w:proofErr w:type="gramStart"/>
      <w:r w:rsidRPr="00EA5285">
        <w:rPr>
          <w:rFonts w:cs="Arial"/>
          <w:szCs w:val="22"/>
        </w:rPr>
        <w:t xml:space="preserve">  :</w:t>
      </w:r>
      <w:proofErr w:type="gramEnd"/>
      <w:r w:rsidRPr="00EA5285">
        <w:rPr>
          <w:rFonts w:cs="Arial"/>
          <w:szCs w:val="22"/>
        </w:rPr>
        <w:t xml:space="preserve">  </w:t>
      </w:r>
      <w:r w:rsidR="001C2FAD" w:rsidRPr="00936962">
        <w:rPr>
          <w:rFonts w:cs="Arial"/>
          <w:b/>
          <w:bCs/>
          <w:szCs w:val="22"/>
        </w:rPr>
        <w:t>INGENIRING KRKONOŠE a.s.</w:t>
      </w:r>
    </w:p>
    <w:p w14:paraId="2AEA6A8A" w14:textId="1E5AA2EC" w:rsidR="00C57376" w:rsidRPr="00EA5285" w:rsidRDefault="00C57376" w:rsidP="00C57376">
      <w:pPr>
        <w:jc w:val="both"/>
        <w:rPr>
          <w:rFonts w:cs="Arial"/>
          <w:szCs w:val="22"/>
        </w:rPr>
      </w:pPr>
      <w:r w:rsidRPr="00EA5285">
        <w:rPr>
          <w:rFonts w:cs="Arial"/>
          <w:szCs w:val="22"/>
        </w:rPr>
        <w:t xml:space="preserve">se sídlem   </w:t>
      </w:r>
      <w:proofErr w:type="gramStart"/>
      <w:r w:rsidRPr="00EA5285">
        <w:rPr>
          <w:rFonts w:cs="Arial"/>
          <w:szCs w:val="22"/>
        </w:rPr>
        <w:t xml:space="preserve">  :</w:t>
      </w:r>
      <w:proofErr w:type="gramEnd"/>
      <w:r w:rsidRPr="00EA5285">
        <w:rPr>
          <w:rFonts w:cs="Arial"/>
          <w:szCs w:val="22"/>
        </w:rPr>
        <w:t xml:space="preserve">  </w:t>
      </w:r>
      <w:r w:rsidR="001C2FAD" w:rsidRPr="001C2FAD">
        <w:rPr>
          <w:rFonts w:cs="Arial"/>
          <w:szCs w:val="22"/>
        </w:rPr>
        <w:t>Horská 634, 541 01 Trutnov</w:t>
      </w:r>
    </w:p>
    <w:p w14:paraId="7E060A45" w14:textId="300BF24C" w:rsidR="00C57376" w:rsidRPr="00936962" w:rsidRDefault="00C57376" w:rsidP="00C57376">
      <w:pPr>
        <w:ind w:right="70"/>
        <w:jc w:val="both"/>
        <w:rPr>
          <w:rFonts w:cs="Arial"/>
          <w:bCs/>
          <w:szCs w:val="22"/>
        </w:rPr>
      </w:pPr>
      <w:r w:rsidRPr="00EA5285">
        <w:rPr>
          <w:rFonts w:cs="Arial"/>
          <w:szCs w:val="22"/>
        </w:rPr>
        <w:t xml:space="preserve">IČO           </w:t>
      </w:r>
      <w:r w:rsidR="00936962">
        <w:rPr>
          <w:rFonts w:cs="Arial"/>
          <w:szCs w:val="22"/>
        </w:rPr>
        <w:t xml:space="preserve"> </w:t>
      </w:r>
      <w:proofErr w:type="gramStart"/>
      <w:r w:rsidRPr="00EA5285">
        <w:rPr>
          <w:rFonts w:cs="Arial"/>
          <w:szCs w:val="22"/>
        </w:rPr>
        <w:t xml:space="preserve">  :</w:t>
      </w:r>
      <w:proofErr w:type="gramEnd"/>
      <w:r w:rsidRPr="00EA5285">
        <w:rPr>
          <w:rFonts w:cs="Arial"/>
          <w:szCs w:val="22"/>
        </w:rPr>
        <w:t xml:space="preserve"> </w:t>
      </w:r>
      <w:r w:rsidR="00EA5285">
        <w:rPr>
          <w:rFonts w:cs="Arial"/>
          <w:szCs w:val="22"/>
        </w:rPr>
        <w:t xml:space="preserve"> </w:t>
      </w:r>
      <w:r w:rsidR="001C2FAD" w:rsidRPr="00936962">
        <w:rPr>
          <w:rFonts w:cs="Arial"/>
          <w:bCs/>
          <w:szCs w:val="22"/>
        </w:rPr>
        <w:t>274 72 493</w:t>
      </w:r>
    </w:p>
    <w:p w14:paraId="48C4E69D" w14:textId="6F7E379D" w:rsidR="00C57376" w:rsidRPr="00EA5285" w:rsidRDefault="00C57376" w:rsidP="00C57376">
      <w:pPr>
        <w:ind w:right="70"/>
        <w:jc w:val="both"/>
        <w:rPr>
          <w:rFonts w:cs="Arial"/>
          <w:szCs w:val="22"/>
        </w:rPr>
      </w:pPr>
      <w:proofErr w:type="gramStart"/>
      <w:r w:rsidRPr="00EA5285">
        <w:rPr>
          <w:rFonts w:cs="Arial"/>
          <w:szCs w:val="22"/>
        </w:rPr>
        <w:t>Zastoupená  :</w:t>
      </w:r>
      <w:proofErr w:type="gramEnd"/>
      <w:r w:rsidRPr="00EA5285">
        <w:rPr>
          <w:rFonts w:cs="Arial"/>
          <w:szCs w:val="22"/>
        </w:rPr>
        <w:t xml:space="preserve"> </w:t>
      </w:r>
      <w:r w:rsidR="001C2FAD" w:rsidRPr="001C2FAD">
        <w:rPr>
          <w:rFonts w:cs="Arial"/>
          <w:szCs w:val="22"/>
        </w:rPr>
        <w:t>Ing. Ludvík Blažek, člen představenstva</w:t>
      </w:r>
    </w:p>
    <w:p w14:paraId="7BF5D33D" w14:textId="77777777" w:rsidR="00C57376" w:rsidRPr="00EA5285" w:rsidRDefault="00C57376" w:rsidP="00C57376">
      <w:pPr>
        <w:ind w:right="70"/>
        <w:jc w:val="both"/>
        <w:rPr>
          <w:rFonts w:cs="Arial"/>
          <w:szCs w:val="22"/>
        </w:rPr>
      </w:pPr>
    </w:p>
    <w:p w14:paraId="20B5B8A2" w14:textId="7E37EBE2" w:rsidR="00C57376" w:rsidRPr="004F19BD" w:rsidRDefault="00C57376" w:rsidP="00C57376">
      <w:pPr>
        <w:ind w:right="70"/>
        <w:jc w:val="both"/>
        <w:rPr>
          <w:rFonts w:cs="Arial"/>
          <w:i/>
          <w:color w:val="000000" w:themeColor="text1"/>
          <w:szCs w:val="22"/>
        </w:rPr>
      </w:pPr>
      <w:r w:rsidRPr="00EA5285">
        <w:rPr>
          <w:rFonts w:cs="Arial"/>
          <w:szCs w:val="22"/>
        </w:rPr>
        <w:t xml:space="preserve">k zastupování </w:t>
      </w:r>
      <w:proofErr w:type="gramStart"/>
      <w:r w:rsidRPr="00EA5285">
        <w:rPr>
          <w:rFonts w:cs="Arial"/>
          <w:szCs w:val="22"/>
        </w:rPr>
        <w:t>ČR - Státního</w:t>
      </w:r>
      <w:proofErr w:type="gramEnd"/>
      <w:r w:rsidRPr="00EA5285">
        <w:rPr>
          <w:rFonts w:cs="Arial"/>
          <w:szCs w:val="22"/>
        </w:rPr>
        <w:t xml:space="preserve"> pozemkového úřadu ve věci </w:t>
      </w:r>
      <w:proofErr w:type="gramStart"/>
      <w:r w:rsidRPr="00EA5285">
        <w:rPr>
          <w:rFonts w:cs="Arial"/>
          <w:szCs w:val="22"/>
        </w:rPr>
        <w:t xml:space="preserve">zajišťování  </w:t>
      </w:r>
      <w:r w:rsidRPr="00EA5285">
        <w:rPr>
          <w:rFonts w:cs="Arial"/>
          <w:b/>
          <w:bCs/>
          <w:szCs w:val="22"/>
        </w:rPr>
        <w:t>investorsko</w:t>
      </w:r>
      <w:proofErr w:type="gramEnd"/>
      <w:r w:rsidRPr="00EA5285">
        <w:rPr>
          <w:rFonts w:cs="Arial"/>
          <w:b/>
          <w:bCs/>
          <w:szCs w:val="22"/>
        </w:rPr>
        <w:t>-inženýrských činností</w:t>
      </w:r>
      <w:r w:rsidRPr="00EA5285">
        <w:rPr>
          <w:rFonts w:cs="Arial"/>
          <w:bCs/>
          <w:szCs w:val="22"/>
        </w:rPr>
        <w:t xml:space="preserve"> dle </w:t>
      </w:r>
      <w:r w:rsidRPr="00EA5285">
        <w:rPr>
          <w:rFonts w:cs="Arial"/>
          <w:szCs w:val="22"/>
        </w:rPr>
        <w:t xml:space="preserve">příkazní smlouvy uzavřené </w:t>
      </w:r>
      <w:r w:rsidR="004F19BD">
        <w:rPr>
          <w:rFonts w:cs="Arial"/>
          <w:szCs w:val="22"/>
        </w:rPr>
        <w:t xml:space="preserve">dne </w:t>
      </w:r>
      <w:r w:rsidRPr="004F19BD">
        <w:rPr>
          <w:rFonts w:cs="Arial"/>
          <w:color w:val="000000" w:themeColor="text1"/>
          <w:szCs w:val="22"/>
        </w:rPr>
        <w:t xml:space="preserve">dle elektronického podpisu </w:t>
      </w:r>
      <w:r w:rsidRPr="00EA5285">
        <w:rPr>
          <w:rFonts w:cs="Arial"/>
          <w:szCs w:val="22"/>
        </w:rPr>
        <w:t xml:space="preserve">mezi Státním pozemkovým úřadem jako příkazcem a společností </w:t>
      </w:r>
      <w:r w:rsidR="001C2FAD" w:rsidRPr="001C2FAD">
        <w:rPr>
          <w:rFonts w:cs="Arial"/>
          <w:b/>
          <w:szCs w:val="22"/>
        </w:rPr>
        <w:t>INGENIRING KRKONOŠE a.s.</w:t>
      </w:r>
      <w:r w:rsidR="001C2FAD">
        <w:rPr>
          <w:rFonts w:cs="Arial"/>
          <w:b/>
          <w:szCs w:val="22"/>
        </w:rPr>
        <w:t xml:space="preserve"> </w:t>
      </w:r>
      <w:r w:rsidRPr="00EA5285">
        <w:rPr>
          <w:rFonts w:cs="Arial"/>
          <w:szCs w:val="22"/>
        </w:rPr>
        <w:t xml:space="preserve">jako příkazníkem v rozsahu čl. I a čl. II této </w:t>
      </w:r>
      <w:r w:rsidRPr="004F19BD">
        <w:rPr>
          <w:rFonts w:cs="Arial"/>
          <w:color w:val="000000" w:themeColor="text1"/>
          <w:szCs w:val="22"/>
        </w:rPr>
        <w:t>smlouvy.</w:t>
      </w:r>
    </w:p>
    <w:p w14:paraId="7678E0DC" w14:textId="77777777" w:rsidR="00C57376" w:rsidRPr="00EA5285" w:rsidRDefault="00C57376" w:rsidP="00C57376">
      <w:pPr>
        <w:ind w:right="70"/>
        <w:jc w:val="both"/>
        <w:rPr>
          <w:rFonts w:cs="Arial"/>
          <w:szCs w:val="22"/>
        </w:rPr>
      </w:pPr>
    </w:p>
    <w:p w14:paraId="1657591A" w14:textId="77777777" w:rsidR="00C57376" w:rsidRPr="00EA5285" w:rsidRDefault="00C57376" w:rsidP="00C57376">
      <w:pPr>
        <w:ind w:right="70"/>
        <w:jc w:val="both"/>
        <w:rPr>
          <w:rFonts w:cs="Arial"/>
          <w:i/>
          <w:szCs w:val="22"/>
        </w:rPr>
      </w:pPr>
      <w:r w:rsidRPr="00EA5285">
        <w:rPr>
          <w:rFonts w:cs="Arial"/>
          <w:szCs w:val="22"/>
        </w:rPr>
        <w:t xml:space="preserve">V rámci této plné moci je </w:t>
      </w:r>
      <w:proofErr w:type="gramStart"/>
      <w:r w:rsidRPr="00EA5285">
        <w:rPr>
          <w:rFonts w:cs="Arial"/>
          <w:szCs w:val="22"/>
        </w:rPr>
        <w:t>zmocněnec  oprávněn</w:t>
      </w:r>
      <w:proofErr w:type="gramEnd"/>
      <w:r w:rsidRPr="00EA5285">
        <w:rPr>
          <w:rFonts w:cs="Arial"/>
          <w:szCs w:val="22"/>
        </w:rPr>
        <w:t>:</w:t>
      </w:r>
    </w:p>
    <w:p w14:paraId="55EBBE94" w14:textId="77777777" w:rsidR="00C57376" w:rsidRPr="00EA5285" w:rsidRDefault="00C57376" w:rsidP="00C57376">
      <w:pPr>
        <w:ind w:right="70"/>
        <w:jc w:val="both"/>
        <w:rPr>
          <w:rFonts w:cs="Arial"/>
          <w:szCs w:val="22"/>
        </w:rPr>
      </w:pPr>
    </w:p>
    <w:p w14:paraId="4FFB06DC"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protokolárně odevzdat staveniště zhotoviteli a zabezpečit zápis do stavebního deníku;</w:t>
      </w:r>
    </w:p>
    <w:p w14:paraId="6C43109E"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účastnit se na vytýčení stavby zhotovitelem stavby před zahájením prací, dodržovat podmínky dle sdělení k ohlášení udržovacích prací (stavebního povolení) a opatření státního stavebního dozoru po dobu realizace stavby;</w:t>
      </w:r>
    </w:p>
    <w:p w14:paraId="63E17069"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kontrolovat práce a dodávky zhotovitele stavby, zejména pak práce a dodávky, které budou v dalším postupu zakryté nebo se stanou nepřístupnými, zapsat výsledky kontroly do stavebního deníku a na základě kontroly vydá/nevydá souhlas s pokračováním stavebních prací;</w:t>
      </w:r>
    </w:p>
    <w:p w14:paraId="5AA26574"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14:paraId="231AEFE7"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sledovat vedení stavebního deníku a provádět v něm min. 1x týdně pravidelné zápisy v souladu s podmínkami smlouvy o dílo na zhotovení stavby, o postupu prací pravidelně informovat příkazce; </w:t>
      </w:r>
    </w:p>
    <w:p w14:paraId="5B7245CF"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hlásit archeologické nálezy;</w:t>
      </w:r>
    </w:p>
    <w:p w14:paraId="49ED0EAF"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kontrolovat postup prací podle časového harmonogramu stavby a ustanovení smlouvy, písemně upozornit příkazce a zhotovitele stavby na každé nedodržení postupu prací; </w:t>
      </w:r>
    </w:p>
    <w:p w14:paraId="26592C6A"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organizovat kontrolní dny stavby. Jejich četnost je závislá na složitosti stavby, časovém harmonogramu, na postupu provádění prací, na potřebě zajistit koordinaci </w:t>
      </w:r>
      <w:r w:rsidRPr="00EA5285">
        <w:rPr>
          <w:rFonts w:cs="Arial"/>
          <w:szCs w:val="22"/>
        </w:rPr>
        <w:lastRenderedPageBreak/>
        <w:t>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46099402"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účastnit se jednání se stavebním úřadem a ostatními dotčenými orgány, účastnit se na kontrolních prohlídkách stavby vyvolaných těmito orgány</w:t>
      </w:r>
    </w:p>
    <w:p w14:paraId="787FDEB9"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jakékoliv zpoždění prací, které má za následek nedodržení harmonogramu </w:t>
      </w:r>
      <w:r w:rsidRPr="00EA5285">
        <w:rPr>
          <w:rFonts w:cs="Arial"/>
          <w:szCs w:val="22"/>
        </w:rPr>
        <w:br/>
        <w:t xml:space="preserve"> o </w:t>
      </w:r>
      <w:r w:rsidRPr="00EA5285">
        <w:rPr>
          <w:rFonts w:cs="Arial"/>
          <w:color w:val="000000"/>
          <w:szCs w:val="22"/>
        </w:rPr>
        <w:t>více jak 2 dny,</w:t>
      </w:r>
      <w:r w:rsidRPr="00EA5285">
        <w:rPr>
          <w:rFonts w:cs="Arial"/>
          <w:szCs w:val="22"/>
        </w:rPr>
        <w:t xml:space="preserve"> je povinen zaznamenat do SD;</w:t>
      </w:r>
    </w:p>
    <w:p w14:paraId="5C9062C8" w14:textId="314FBAB9"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připravovat a vyžadovat si v průběhu stavby od zhotovitele podklady </w:t>
      </w:r>
      <w:r w:rsidRPr="00EA5285">
        <w:rPr>
          <w:rFonts w:cs="Arial"/>
          <w:szCs w:val="22"/>
        </w:rPr>
        <w:br/>
        <w:t>pro</w:t>
      </w:r>
      <w:r w:rsidR="00312E8C" w:rsidRPr="00EA5285">
        <w:rPr>
          <w:rFonts w:cs="Arial"/>
          <w:szCs w:val="22"/>
        </w:rPr>
        <w:t xml:space="preserve"> </w:t>
      </w:r>
      <w:r w:rsidRPr="00EA5285">
        <w:rPr>
          <w:rFonts w:cs="Arial"/>
          <w:szCs w:val="22"/>
        </w:rPr>
        <w:t>předání a převzetí stavby;</w:t>
      </w:r>
    </w:p>
    <w:p w14:paraId="2A2A6B00"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kontrolovat doklady, které doloží zhotovitel stavby;</w:t>
      </w:r>
    </w:p>
    <w:p w14:paraId="38579865"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kontrolovat odstranění případných závad a nedodělků stavby, o tomto písemně informovat příkazce a o tomto provézt zápis;</w:t>
      </w:r>
    </w:p>
    <w:p w14:paraId="137E39C7" w14:textId="5ABB117D"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účastnit se předání a převzetí dokončené stavby;</w:t>
      </w:r>
    </w:p>
    <w:p w14:paraId="6C7B4E06"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kontrolovat vyklizení staveniště;</w:t>
      </w:r>
    </w:p>
    <w:p w14:paraId="516D2800"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projednat případné dodatky a změny projektu a předložit je spolu s vlastním vyjádřením příkazci ke schválení;</w:t>
      </w:r>
    </w:p>
    <w:p w14:paraId="63A47086"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prověřit dodavatelské faktury, zkontrolovat věcnou a cenovou správnost </w:t>
      </w:r>
      <w:r w:rsidRPr="00EA5285">
        <w:rPr>
          <w:rFonts w:cs="Arial"/>
          <w:szCs w:val="22"/>
        </w:rPr>
        <w:br/>
        <w:t xml:space="preserve">a úplnost podkladů k fakturování, jejich soulad s podmínkami uvedenými </w:t>
      </w:r>
      <w:r w:rsidRPr="00EA5285">
        <w:rPr>
          <w:rFonts w:cs="Arial"/>
          <w:szCs w:val="22"/>
        </w:rPr>
        <w:br/>
        <w:t>ve smlouvách, kontrolovat faktury v návaznosti na skutečně provedené práce, potvrdit souhlas s provedením úhrady;</w:t>
      </w:r>
    </w:p>
    <w:p w14:paraId="367DAD6E"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pořizovat fotodokumentaci v průběhu stavby, kterou poskytne v elektronické podobě příkazci; </w:t>
      </w:r>
    </w:p>
    <w:p w14:paraId="0E732C41"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vypracovat závěrečnou zprávu o tom, jak odpovídá provedení schválené projektové dokumentaci, smluveným podmínkám, technickým normám a příslušným předpisům vztahujícím se k předmětné stavbě;</w:t>
      </w:r>
    </w:p>
    <w:p w14:paraId="7375848A" w14:textId="77777777" w:rsidR="00C57376" w:rsidRPr="00EA5285" w:rsidRDefault="00C57376" w:rsidP="00C57376">
      <w:pPr>
        <w:numPr>
          <w:ilvl w:val="0"/>
          <w:numId w:val="23"/>
        </w:numPr>
        <w:tabs>
          <w:tab w:val="clear" w:pos="615"/>
          <w:tab w:val="num" w:pos="1276"/>
        </w:tabs>
        <w:spacing w:before="0" w:after="0" w:line="240" w:lineRule="auto"/>
        <w:ind w:left="1276" w:hanging="567"/>
        <w:contextualSpacing w:val="0"/>
        <w:jc w:val="both"/>
        <w:rPr>
          <w:rFonts w:cs="Arial"/>
          <w:szCs w:val="22"/>
        </w:rPr>
      </w:pPr>
      <w:r w:rsidRPr="00EA5285">
        <w:rPr>
          <w:rFonts w:cs="Arial"/>
          <w:szCs w:val="22"/>
        </w:rPr>
        <w:t xml:space="preserve">provést jakékoli další činnosti, pokud jsou nezbytné pro naplnění účelu příkazní </w:t>
      </w:r>
      <w:proofErr w:type="gramStart"/>
      <w:r w:rsidRPr="00EA5285">
        <w:rPr>
          <w:rFonts w:cs="Arial"/>
          <w:szCs w:val="22"/>
        </w:rPr>
        <w:t>smlouvy</w:t>
      </w:r>
      <w:proofErr w:type="gramEnd"/>
      <w:r w:rsidRPr="00EA5285">
        <w:rPr>
          <w:rFonts w:cs="Arial"/>
          <w:szCs w:val="22"/>
        </w:rPr>
        <w:t xml:space="preserve"> tj. řádné zajištění investorsko-inženýrských činností ve vztahu ke stavbě tak, aby stavba byla provedena zhotovitelem stavby řádně a včas, a to v souladu s požadavky příkazce a veškerými právními předpisy.</w:t>
      </w:r>
    </w:p>
    <w:p w14:paraId="7E6A948B" w14:textId="77777777" w:rsidR="00C57376" w:rsidRPr="00EA5285" w:rsidRDefault="00C57376" w:rsidP="00C57376">
      <w:pPr>
        <w:ind w:left="1843"/>
        <w:jc w:val="both"/>
        <w:rPr>
          <w:rFonts w:cs="Arial"/>
          <w:szCs w:val="22"/>
        </w:rPr>
      </w:pPr>
    </w:p>
    <w:p w14:paraId="59D1A6C9" w14:textId="77777777" w:rsidR="00C57376" w:rsidRPr="00EA5285" w:rsidRDefault="00C57376" w:rsidP="00C57376">
      <w:pPr>
        <w:ind w:right="70"/>
        <w:jc w:val="both"/>
        <w:rPr>
          <w:rFonts w:cs="Arial"/>
          <w:szCs w:val="22"/>
        </w:rPr>
      </w:pPr>
    </w:p>
    <w:p w14:paraId="5AF84476" w14:textId="426129D3" w:rsidR="00C57376" w:rsidRPr="004F19BD" w:rsidRDefault="00C57376" w:rsidP="00C57376">
      <w:pPr>
        <w:ind w:right="70"/>
        <w:jc w:val="both"/>
        <w:rPr>
          <w:rFonts w:cs="Arial"/>
          <w:color w:val="000000" w:themeColor="text1"/>
          <w:szCs w:val="22"/>
        </w:rPr>
      </w:pPr>
      <w:r w:rsidRPr="00EA5285">
        <w:rPr>
          <w:rFonts w:cs="Arial"/>
          <w:szCs w:val="22"/>
        </w:rPr>
        <w:t>Tato plná moc je platná ode dne jejího udělení a končí splněním předmětu výše uvedené příkazní smlouvy</w:t>
      </w:r>
      <w:r w:rsidRPr="004F19BD">
        <w:rPr>
          <w:rFonts w:cs="Arial"/>
          <w:color w:val="000000" w:themeColor="text1"/>
          <w:szCs w:val="22"/>
        </w:rPr>
        <w:t>.</w:t>
      </w:r>
    </w:p>
    <w:p w14:paraId="01673BBC" w14:textId="77777777" w:rsidR="00C57376" w:rsidRPr="00EA5285" w:rsidRDefault="00C57376" w:rsidP="00C57376">
      <w:pPr>
        <w:ind w:right="70"/>
        <w:jc w:val="both"/>
        <w:rPr>
          <w:rFonts w:cs="Arial"/>
          <w:szCs w:val="22"/>
        </w:rPr>
      </w:pPr>
    </w:p>
    <w:p w14:paraId="706B5F1B" w14:textId="1179DE2A" w:rsidR="00C57376" w:rsidRPr="004F19BD" w:rsidRDefault="00C57376" w:rsidP="00C57376">
      <w:pPr>
        <w:ind w:right="70"/>
        <w:jc w:val="both"/>
        <w:rPr>
          <w:rFonts w:cs="Arial"/>
          <w:color w:val="000000" w:themeColor="text1"/>
          <w:szCs w:val="22"/>
        </w:rPr>
      </w:pPr>
      <w:r w:rsidRPr="00EA5285">
        <w:rPr>
          <w:rFonts w:cs="Arial"/>
          <w:szCs w:val="22"/>
        </w:rPr>
        <w:t>V Hradci Králové</w:t>
      </w:r>
      <w:r w:rsidRPr="004F19BD">
        <w:rPr>
          <w:rFonts w:cs="Arial"/>
          <w:color w:val="000000" w:themeColor="text1"/>
          <w:szCs w:val="22"/>
        </w:rPr>
        <w:t>, dne</w:t>
      </w:r>
      <w:r w:rsidR="004F19BD" w:rsidRPr="004F19BD">
        <w:rPr>
          <w:rFonts w:cs="Arial"/>
          <w:color w:val="000000" w:themeColor="text1"/>
          <w:szCs w:val="22"/>
        </w:rPr>
        <w:t xml:space="preserve"> </w:t>
      </w:r>
      <w:r w:rsidR="00CD5A61">
        <w:rPr>
          <w:rFonts w:cs="Arial"/>
          <w:color w:val="000000" w:themeColor="text1"/>
          <w:szCs w:val="22"/>
        </w:rPr>
        <w:t>17.03.2026</w:t>
      </w:r>
      <w:r w:rsidRPr="004F19BD">
        <w:rPr>
          <w:rFonts w:cs="Arial"/>
          <w:color w:val="000000" w:themeColor="text1"/>
          <w:szCs w:val="22"/>
        </w:rPr>
        <w:t xml:space="preserve"> </w:t>
      </w:r>
    </w:p>
    <w:p w14:paraId="6662F759" w14:textId="77777777" w:rsidR="00EA5285" w:rsidRPr="00EA5285" w:rsidRDefault="00EA5285" w:rsidP="00C57376">
      <w:pPr>
        <w:ind w:right="70"/>
        <w:jc w:val="both"/>
        <w:rPr>
          <w:rFonts w:cs="Arial"/>
          <w:szCs w:val="22"/>
        </w:rPr>
      </w:pPr>
    </w:p>
    <w:p w14:paraId="622C7768" w14:textId="7E477185" w:rsidR="00C57376" w:rsidRPr="004F19BD" w:rsidRDefault="00EA5285" w:rsidP="00EA5285">
      <w:pPr>
        <w:ind w:left="3119" w:right="70" w:hanging="3119"/>
        <w:jc w:val="both"/>
        <w:rPr>
          <w:rFonts w:cs="Arial"/>
          <w:i/>
          <w:iCs/>
          <w:color w:val="000000" w:themeColor="text1"/>
          <w:szCs w:val="22"/>
        </w:rPr>
      </w:pPr>
      <w:r w:rsidRPr="004F19BD">
        <w:rPr>
          <w:rFonts w:cs="Arial"/>
          <w:i/>
          <w:iCs/>
          <w:color w:val="000000" w:themeColor="text1"/>
          <w:szCs w:val="22"/>
        </w:rPr>
        <w:t xml:space="preserve">                                                            „elektronicky podepsáno“</w:t>
      </w:r>
    </w:p>
    <w:p w14:paraId="5EEDCC09" w14:textId="77777777" w:rsidR="00C57376" w:rsidRPr="00EA5285" w:rsidRDefault="00C57376" w:rsidP="00C57376">
      <w:pPr>
        <w:ind w:left="2124" w:firstLine="708"/>
        <w:jc w:val="both"/>
        <w:rPr>
          <w:rFonts w:cs="Arial"/>
          <w:szCs w:val="22"/>
        </w:rPr>
      </w:pPr>
      <w:r w:rsidRPr="00EA5285">
        <w:rPr>
          <w:rFonts w:cs="Arial"/>
          <w:szCs w:val="22"/>
        </w:rPr>
        <w:t>…………………………………………………..</w:t>
      </w:r>
    </w:p>
    <w:p w14:paraId="63B96DC1" w14:textId="77777777" w:rsidR="00C57376" w:rsidRPr="00EA5285" w:rsidRDefault="00C57376" w:rsidP="00C57376">
      <w:pPr>
        <w:ind w:left="3540"/>
        <w:jc w:val="both"/>
        <w:rPr>
          <w:rFonts w:cs="Arial"/>
          <w:iCs/>
          <w:szCs w:val="22"/>
        </w:rPr>
      </w:pPr>
      <w:r w:rsidRPr="00EA5285">
        <w:rPr>
          <w:rFonts w:cs="Arial"/>
          <w:iCs/>
          <w:szCs w:val="22"/>
        </w:rPr>
        <w:t>Ing. Petr Lázňovský</w:t>
      </w:r>
    </w:p>
    <w:p w14:paraId="5BB461F3" w14:textId="77777777" w:rsidR="00C57376" w:rsidRPr="00EA5285" w:rsidRDefault="00C57376" w:rsidP="00C57376">
      <w:pPr>
        <w:ind w:left="3540"/>
        <w:jc w:val="both"/>
        <w:rPr>
          <w:rFonts w:cs="Arial"/>
          <w:iCs/>
          <w:szCs w:val="22"/>
        </w:rPr>
      </w:pPr>
      <w:r w:rsidRPr="00EA5285">
        <w:rPr>
          <w:rFonts w:cs="Arial"/>
          <w:iCs/>
          <w:szCs w:val="22"/>
        </w:rPr>
        <w:t>ředitel Krajského pozemkového úřadu</w:t>
      </w:r>
    </w:p>
    <w:p w14:paraId="648EA0E8" w14:textId="77777777" w:rsidR="00EA5285" w:rsidRDefault="00C57376" w:rsidP="00EA5285">
      <w:pPr>
        <w:ind w:left="3540"/>
        <w:jc w:val="both"/>
        <w:rPr>
          <w:rFonts w:cs="Arial"/>
          <w:iCs/>
          <w:szCs w:val="22"/>
        </w:rPr>
      </w:pPr>
      <w:r w:rsidRPr="00EA5285">
        <w:rPr>
          <w:rFonts w:cs="Arial"/>
          <w:iCs/>
          <w:szCs w:val="22"/>
        </w:rPr>
        <w:t>pro Královéhradecký kraj</w:t>
      </w:r>
    </w:p>
    <w:p w14:paraId="5799CA14" w14:textId="21235C0A" w:rsidR="00C57376" w:rsidRPr="00EA5285" w:rsidRDefault="00C57376" w:rsidP="00EA5285">
      <w:pPr>
        <w:ind w:left="3540"/>
        <w:jc w:val="both"/>
        <w:rPr>
          <w:rFonts w:cs="Arial"/>
          <w:iCs/>
          <w:szCs w:val="22"/>
        </w:rPr>
      </w:pPr>
      <w:r w:rsidRPr="00EA5285">
        <w:rPr>
          <w:rFonts w:cs="Arial"/>
          <w:iCs/>
          <w:szCs w:val="22"/>
        </w:rPr>
        <w:t>Státní pozemkový úřad</w:t>
      </w:r>
    </w:p>
    <w:p w14:paraId="41EA3E7A" w14:textId="77777777" w:rsidR="00C57376" w:rsidRDefault="00C57376" w:rsidP="00C57376">
      <w:pPr>
        <w:pStyle w:val="Zkladntext31"/>
        <w:rPr>
          <w:rFonts w:ascii="Arial" w:hAnsi="Arial" w:cs="Arial"/>
          <w:sz w:val="22"/>
          <w:szCs w:val="22"/>
        </w:rPr>
      </w:pPr>
    </w:p>
    <w:p w14:paraId="4706200A" w14:textId="77777777" w:rsidR="00EA5285" w:rsidRPr="00EA5285" w:rsidRDefault="00EA5285" w:rsidP="00C57376">
      <w:pPr>
        <w:pStyle w:val="Zkladntext31"/>
        <w:rPr>
          <w:rFonts w:ascii="Arial" w:hAnsi="Arial" w:cs="Arial"/>
          <w:sz w:val="22"/>
          <w:szCs w:val="22"/>
        </w:rPr>
      </w:pPr>
    </w:p>
    <w:p w14:paraId="70C0433B" w14:textId="77777777" w:rsidR="00936962" w:rsidRDefault="00936962" w:rsidP="00C57376">
      <w:pPr>
        <w:pStyle w:val="Zkladntext31"/>
        <w:rPr>
          <w:rFonts w:ascii="Arial" w:hAnsi="Arial" w:cs="Arial"/>
          <w:sz w:val="22"/>
          <w:szCs w:val="22"/>
        </w:rPr>
      </w:pPr>
    </w:p>
    <w:p w14:paraId="226A776B" w14:textId="77777777" w:rsidR="00936962" w:rsidRDefault="00936962" w:rsidP="00C57376">
      <w:pPr>
        <w:pStyle w:val="Zkladntext31"/>
        <w:rPr>
          <w:rFonts w:ascii="Arial" w:hAnsi="Arial" w:cs="Arial"/>
          <w:sz w:val="22"/>
          <w:szCs w:val="22"/>
        </w:rPr>
      </w:pPr>
    </w:p>
    <w:p w14:paraId="4F3E374E" w14:textId="442292EC" w:rsidR="00CD5A61" w:rsidRPr="004F19BD" w:rsidRDefault="00C57376" w:rsidP="00CD5A61">
      <w:pPr>
        <w:ind w:left="3119" w:right="70" w:hanging="3119"/>
        <w:jc w:val="both"/>
        <w:rPr>
          <w:rFonts w:cs="Arial"/>
          <w:i/>
          <w:iCs/>
          <w:color w:val="000000" w:themeColor="text1"/>
          <w:szCs w:val="22"/>
        </w:rPr>
      </w:pPr>
      <w:r w:rsidRPr="00EA5285">
        <w:rPr>
          <w:rFonts w:cs="Arial"/>
          <w:szCs w:val="22"/>
        </w:rPr>
        <w:t xml:space="preserve">Plnou moc přijímá: </w:t>
      </w:r>
      <w:r w:rsidR="00CD5A61">
        <w:rPr>
          <w:rFonts w:cs="Arial"/>
          <w:szCs w:val="22"/>
        </w:rPr>
        <w:t>dne 17.03.2026</w:t>
      </w:r>
      <w:proofErr w:type="gramStart"/>
      <w:r w:rsidR="00CD5A61">
        <w:rPr>
          <w:rFonts w:cs="Arial"/>
          <w:szCs w:val="22"/>
        </w:rPr>
        <w:t xml:space="preserve">   </w:t>
      </w:r>
      <w:r w:rsidR="00CD5A61" w:rsidRPr="004F19BD">
        <w:rPr>
          <w:rFonts w:cs="Arial"/>
          <w:i/>
          <w:iCs/>
          <w:color w:val="000000" w:themeColor="text1"/>
          <w:szCs w:val="22"/>
        </w:rPr>
        <w:t>„</w:t>
      </w:r>
      <w:proofErr w:type="gramEnd"/>
      <w:r w:rsidR="00CD5A61" w:rsidRPr="004F19BD">
        <w:rPr>
          <w:rFonts w:cs="Arial"/>
          <w:i/>
          <w:iCs/>
          <w:color w:val="000000" w:themeColor="text1"/>
          <w:szCs w:val="22"/>
        </w:rPr>
        <w:t>elektronicky podepsáno“</w:t>
      </w:r>
    </w:p>
    <w:p w14:paraId="526BA6A9" w14:textId="74268669" w:rsidR="00C57376" w:rsidRPr="00EA5285" w:rsidRDefault="00CD5A61" w:rsidP="00C57376">
      <w:pPr>
        <w:pStyle w:val="Zkladntext31"/>
        <w:rPr>
          <w:rFonts w:ascii="Arial" w:hAnsi="Arial" w:cs="Arial"/>
          <w:sz w:val="22"/>
          <w:szCs w:val="22"/>
        </w:rPr>
      </w:pPr>
      <w:r>
        <w:rPr>
          <w:rFonts w:ascii="Arial" w:hAnsi="Arial" w:cs="Arial"/>
          <w:sz w:val="22"/>
          <w:szCs w:val="22"/>
        </w:rPr>
        <w:t xml:space="preserve">                                                               </w:t>
      </w:r>
      <w:r w:rsidR="00C57376" w:rsidRPr="00EA5285">
        <w:rPr>
          <w:rFonts w:ascii="Arial" w:hAnsi="Arial" w:cs="Arial"/>
          <w:sz w:val="22"/>
          <w:szCs w:val="22"/>
        </w:rPr>
        <w:t>…………………………</w:t>
      </w:r>
    </w:p>
    <w:p w14:paraId="2B11F6ED" w14:textId="157A8DDC" w:rsidR="000F31B1" w:rsidRPr="00CD5A61" w:rsidRDefault="00CD5A61" w:rsidP="00C57376">
      <w:pPr>
        <w:jc w:val="center"/>
      </w:pPr>
      <w:r w:rsidRPr="00CD5A61">
        <w:t xml:space="preserve">Ing. Ludvík Blažek </w:t>
      </w:r>
    </w:p>
    <w:sectPr w:rsidR="000F31B1" w:rsidRPr="00CD5A61" w:rsidSect="001C2FAD">
      <w:headerReference w:type="default" r:id="rId20"/>
      <w:footerReference w:type="even" r:id="rId21"/>
      <w:footerReference w:type="default" r:id="rId22"/>
      <w:headerReference w:type="first" r:id="rId23"/>
      <w:footerReference w:type="first" r:id="rId24"/>
      <w:pgSz w:w="11906" w:h="16838"/>
      <w:pgMar w:top="1418" w:right="1134" w:bottom="1418" w:left="1418" w:header="397" w:footer="45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9FA9" w14:textId="77777777" w:rsidR="009363CA" w:rsidRDefault="009363CA">
      <w:r>
        <w:separator/>
      </w:r>
    </w:p>
  </w:endnote>
  <w:endnote w:type="continuationSeparator" w:id="0">
    <w:p w14:paraId="269D06B6" w14:textId="77777777" w:rsidR="009363CA" w:rsidRDefault="009363CA">
      <w:r>
        <w:continuationSeparator/>
      </w:r>
    </w:p>
  </w:endnote>
  <w:endnote w:type="continuationNotice" w:id="1">
    <w:p w14:paraId="261C416B" w14:textId="77777777" w:rsidR="009363CA" w:rsidRDefault="009363C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3E4563D9"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12E8C">
      <w:rPr>
        <w:rStyle w:val="slostrnky"/>
        <w:noProof/>
      </w:rPr>
      <w:t>- 2 -</w: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AA16" w14:textId="77777777" w:rsidR="009363CA" w:rsidRDefault="009363CA">
      <w:r>
        <w:separator/>
      </w:r>
    </w:p>
  </w:footnote>
  <w:footnote w:type="continuationSeparator" w:id="0">
    <w:p w14:paraId="4E58AB0A" w14:textId="77777777" w:rsidR="009363CA" w:rsidRDefault="009363CA">
      <w:r>
        <w:continuationSeparator/>
      </w:r>
    </w:p>
  </w:footnote>
  <w:footnote w:type="continuationNotice" w:id="1">
    <w:p w14:paraId="230BE1BB" w14:textId="77777777" w:rsidR="009363CA" w:rsidRDefault="009363C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93" w14:textId="0F434A0D"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312E8C">
      <w:rPr>
        <w:rFonts w:cs="Arial"/>
        <w:szCs w:val="22"/>
      </w:rPr>
      <w:t xml:space="preserve"> </w:t>
    </w:r>
    <w:r w:rsidR="00192A6A" w:rsidRPr="00192A6A">
      <w:rPr>
        <w:rFonts w:cs="Arial"/>
        <w:szCs w:val="22"/>
      </w:rPr>
      <w:t>SPU 044001/2026/114/Jed</w:t>
    </w:r>
    <w:r w:rsidR="00312E8C">
      <w:rPr>
        <w:rFonts w:cs="Arial"/>
        <w:szCs w:val="22"/>
      </w:rPr>
      <w:t xml:space="preserve">, UID: </w:t>
    </w:r>
    <w:r w:rsidR="00192A6A" w:rsidRPr="00192A6A">
      <w:rPr>
        <w:rFonts w:cs="Arial"/>
        <w:szCs w:val="22"/>
      </w:rPr>
      <w:t>spuess9df47b7c</w:t>
    </w:r>
  </w:p>
  <w:p w14:paraId="40B59839" w14:textId="46E47D99"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B53EF1">
      <w:rPr>
        <w:rFonts w:cs="Arial"/>
        <w:szCs w:val="22"/>
      </w:rPr>
      <w:t xml:space="preserve"> 2613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582" w14:textId="68FA6712"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312E8C">
      <w:rPr>
        <w:rFonts w:cs="Arial"/>
        <w:szCs w:val="22"/>
      </w:rPr>
      <w:t xml:space="preserve"> </w:t>
    </w:r>
    <w:r w:rsidR="00312E8C" w:rsidRPr="00312E8C">
      <w:rPr>
        <w:rFonts w:cs="Arial"/>
        <w:szCs w:val="22"/>
      </w:rPr>
      <w:t>SPU 474007/2025/114/Jed</w:t>
    </w:r>
    <w:r w:rsidR="00312E8C">
      <w:rPr>
        <w:rFonts w:cs="Arial"/>
        <w:szCs w:val="22"/>
      </w:rPr>
      <w:t xml:space="preserve">, UID: </w:t>
    </w:r>
    <w:r w:rsidR="00312E8C" w:rsidRPr="00312E8C">
      <w:rPr>
        <w:rFonts w:cs="Arial"/>
        <w:szCs w:val="22"/>
      </w:rPr>
      <w:t>spuess9804f988</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25023931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1969"/>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36BA"/>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2A6A"/>
    <w:rsid w:val="0019456F"/>
    <w:rsid w:val="00195863"/>
    <w:rsid w:val="001A107A"/>
    <w:rsid w:val="001A2707"/>
    <w:rsid w:val="001A3543"/>
    <w:rsid w:val="001A3AEC"/>
    <w:rsid w:val="001A7A91"/>
    <w:rsid w:val="001B01D5"/>
    <w:rsid w:val="001B190D"/>
    <w:rsid w:val="001B7FDF"/>
    <w:rsid w:val="001C21DD"/>
    <w:rsid w:val="001C2231"/>
    <w:rsid w:val="001C2FAD"/>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0C28"/>
    <w:rsid w:val="00224EC3"/>
    <w:rsid w:val="00226FBE"/>
    <w:rsid w:val="0022750E"/>
    <w:rsid w:val="00236CCC"/>
    <w:rsid w:val="00236DD9"/>
    <w:rsid w:val="0023711C"/>
    <w:rsid w:val="00240148"/>
    <w:rsid w:val="002404F4"/>
    <w:rsid w:val="00243F0C"/>
    <w:rsid w:val="00251720"/>
    <w:rsid w:val="00256FA7"/>
    <w:rsid w:val="00257613"/>
    <w:rsid w:val="00265D96"/>
    <w:rsid w:val="002747F4"/>
    <w:rsid w:val="00276070"/>
    <w:rsid w:val="00281445"/>
    <w:rsid w:val="002843A0"/>
    <w:rsid w:val="00287FE5"/>
    <w:rsid w:val="00291408"/>
    <w:rsid w:val="002950F6"/>
    <w:rsid w:val="002B4CD8"/>
    <w:rsid w:val="002B752C"/>
    <w:rsid w:val="002C06B6"/>
    <w:rsid w:val="002C1066"/>
    <w:rsid w:val="002C262C"/>
    <w:rsid w:val="002C4480"/>
    <w:rsid w:val="002C6090"/>
    <w:rsid w:val="002C7321"/>
    <w:rsid w:val="002D1362"/>
    <w:rsid w:val="002D2C92"/>
    <w:rsid w:val="002D3C9B"/>
    <w:rsid w:val="002D613E"/>
    <w:rsid w:val="002D66C4"/>
    <w:rsid w:val="002E3E6C"/>
    <w:rsid w:val="002E571B"/>
    <w:rsid w:val="002F3CAB"/>
    <w:rsid w:val="002F4B53"/>
    <w:rsid w:val="002F5427"/>
    <w:rsid w:val="002F6371"/>
    <w:rsid w:val="00300D42"/>
    <w:rsid w:val="0030402E"/>
    <w:rsid w:val="003072A3"/>
    <w:rsid w:val="003113CB"/>
    <w:rsid w:val="00312E8C"/>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4CD6"/>
    <w:rsid w:val="0035592D"/>
    <w:rsid w:val="00360E78"/>
    <w:rsid w:val="00366649"/>
    <w:rsid w:val="0036798A"/>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36B88"/>
    <w:rsid w:val="00450C7A"/>
    <w:rsid w:val="0045287D"/>
    <w:rsid w:val="0045333C"/>
    <w:rsid w:val="00453534"/>
    <w:rsid w:val="004558F0"/>
    <w:rsid w:val="00462517"/>
    <w:rsid w:val="00462B48"/>
    <w:rsid w:val="00466D89"/>
    <w:rsid w:val="00467DA5"/>
    <w:rsid w:val="00471329"/>
    <w:rsid w:val="00472679"/>
    <w:rsid w:val="004733E4"/>
    <w:rsid w:val="004740CC"/>
    <w:rsid w:val="00480C56"/>
    <w:rsid w:val="0048650A"/>
    <w:rsid w:val="00490719"/>
    <w:rsid w:val="00494C78"/>
    <w:rsid w:val="004959C7"/>
    <w:rsid w:val="0049745C"/>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19BD"/>
    <w:rsid w:val="004F74A7"/>
    <w:rsid w:val="004F7DF9"/>
    <w:rsid w:val="00511799"/>
    <w:rsid w:val="00514034"/>
    <w:rsid w:val="00515572"/>
    <w:rsid w:val="00517158"/>
    <w:rsid w:val="0052166D"/>
    <w:rsid w:val="00524131"/>
    <w:rsid w:val="00527D7D"/>
    <w:rsid w:val="00532E3B"/>
    <w:rsid w:val="00544418"/>
    <w:rsid w:val="005450BC"/>
    <w:rsid w:val="00553FE2"/>
    <w:rsid w:val="00554D94"/>
    <w:rsid w:val="00556251"/>
    <w:rsid w:val="00557B4E"/>
    <w:rsid w:val="00560397"/>
    <w:rsid w:val="005607C3"/>
    <w:rsid w:val="0056118D"/>
    <w:rsid w:val="005642D6"/>
    <w:rsid w:val="00564B2B"/>
    <w:rsid w:val="005708CC"/>
    <w:rsid w:val="0057161A"/>
    <w:rsid w:val="00573B33"/>
    <w:rsid w:val="005759B2"/>
    <w:rsid w:val="00576AA5"/>
    <w:rsid w:val="0058036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371CE"/>
    <w:rsid w:val="0064067E"/>
    <w:rsid w:val="006419E9"/>
    <w:rsid w:val="00644655"/>
    <w:rsid w:val="00645345"/>
    <w:rsid w:val="00646575"/>
    <w:rsid w:val="006473EC"/>
    <w:rsid w:val="00651D15"/>
    <w:rsid w:val="00651DCE"/>
    <w:rsid w:val="006525B4"/>
    <w:rsid w:val="006530A3"/>
    <w:rsid w:val="0066150E"/>
    <w:rsid w:val="00665242"/>
    <w:rsid w:val="00667832"/>
    <w:rsid w:val="006700E9"/>
    <w:rsid w:val="006713F5"/>
    <w:rsid w:val="00674DD2"/>
    <w:rsid w:val="00676A5B"/>
    <w:rsid w:val="00676B88"/>
    <w:rsid w:val="006773CD"/>
    <w:rsid w:val="00687E02"/>
    <w:rsid w:val="0069099C"/>
    <w:rsid w:val="0069512C"/>
    <w:rsid w:val="00695138"/>
    <w:rsid w:val="006A0942"/>
    <w:rsid w:val="006A7A57"/>
    <w:rsid w:val="006B2005"/>
    <w:rsid w:val="006B4864"/>
    <w:rsid w:val="006B4AFC"/>
    <w:rsid w:val="006C06F0"/>
    <w:rsid w:val="006C0B68"/>
    <w:rsid w:val="006C22CD"/>
    <w:rsid w:val="006C2ABE"/>
    <w:rsid w:val="006C3FF2"/>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37A"/>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086"/>
    <w:rsid w:val="00774C26"/>
    <w:rsid w:val="0078300A"/>
    <w:rsid w:val="00784E48"/>
    <w:rsid w:val="0079013F"/>
    <w:rsid w:val="0079200E"/>
    <w:rsid w:val="007921C7"/>
    <w:rsid w:val="00792706"/>
    <w:rsid w:val="007974A6"/>
    <w:rsid w:val="007A03C4"/>
    <w:rsid w:val="007A2A6C"/>
    <w:rsid w:val="007A50E6"/>
    <w:rsid w:val="007A6B5E"/>
    <w:rsid w:val="007B4C64"/>
    <w:rsid w:val="007B4D63"/>
    <w:rsid w:val="007C0608"/>
    <w:rsid w:val="007C0D15"/>
    <w:rsid w:val="007C1709"/>
    <w:rsid w:val="007C1DEF"/>
    <w:rsid w:val="007C6BF3"/>
    <w:rsid w:val="007D048A"/>
    <w:rsid w:val="007D0F47"/>
    <w:rsid w:val="007E394E"/>
    <w:rsid w:val="007F4C64"/>
    <w:rsid w:val="007F6091"/>
    <w:rsid w:val="007F7272"/>
    <w:rsid w:val="008016F6"/>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1E14"/>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1FB1"/>
    <w:rsid w:val="008A4C1B"/>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234"/>
    <w:rsid w:val="008F1EE1"/>
    <w:rsid w:val="008F712D"/>
    <w:rsid w:val="009015C6"/>
    <w:rsid w:val="00903C96"/>
    <w:rsid w:val="00911389"/>
    <w:rsid w:val="00912085"/>
    <w:rsid w:val="00912AC3"/>
    <w:rsid w:val="00914B52"/>
    <w:rsid w:val="00917006"/>
    <w:rsid w:val="009206B3"/>
    <w:rsid w:val="00925B34"/>
    <w:rsid w:val="00933106"/>
    <w:rsid w:val="0093609D"/>
    <w:rsid w:val="009363CA"/>
    <w:rsid w:val="0093689C"/>
    <w:rsid w:val="00936962"/>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494F"/>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5A03"/>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53EF1"/>
    <w:rsid w:val="00B6329C"/>
    <w:rsid w:val="00B6398C"/>
    <w:rsid w:val="00B648C5"/>
    <w:rsid w:val="00B70F39"/>
    <w:rsid w:val="00B7148B"/>
    <w:rsid w:val="00B73BA6"/>
    <w:rsid w:val="00B7541E"/>
    <w:rsid w:val="00B7689F"/>
    <w:rsid w:val="00B76F0A"/>
    <w:rsid w:val="00B8044C"/>
    <w:rsid w:val="00B80DD5"/>
    <w:rsid w:val="00B83F2F"/>
    <w:rsid w:val="00B85B18"/>
    <w:rsid w:val="00B87A18"/>
    <w:rsid w:val="00B94FF1"/>
    <w:rsid w:val="00B9782C"/>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D65E8"/>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032B"/>
    <w:rsid w:val="00C327D3"/>
    <w:rsid w:val="00C33ADA"/>
    <w:rsid w:val="00C34897"/>
    <w:rsid w:val="00C36754"/>
    <w:rsid w:val="00C40FE2"/>
    <w:rsid w:val="00C45562"/>
    <w:rsid w:val="00C46ED1"/>
    <w:rsid w:val="00C531F2"/>
    <w:rsid w:val="00C53F94"/>
    <w:rsid w:val="00C56067"/>
    <w:rsid w:val="00C57376"/>
    <w:rsid w:val="00C57D95"/>
    <w:rsid w:val="00C63EF0"/>
    <w:rsid w:val="00C6553A"/>
    <w:rsid w:val="00C6747B"/>
    <w:rsid w:val="00C703E1"/>
    <w:rsid w:val="00C70BC4"/>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1B94"/>
    <w:rsid w:val="00CC35C5"/>
    <w:rsid w:val="00CC4703"/>
    <w:rsid w:val="00CC638F"/>
    <w:rsid w:val="00CD5A61"/>
    <w:rsid w:val="00CE16F0"/>
    <w:rsid w:val="00CE311F"/>
    <w:rsid w:val="00CE39B3"/>
    <w:rsid w:val="00CE3DAA"/>
    <w:rsid w:val="00CE6B24"/>
    <w:rsid w:val="00CE789D"/>
    <w:rsid w:val="00CF194B"/>
    <w:rsid w:val="00CF41B2"/>
    <w:rsid w:val="00CF534F"/>
    <w:rsid w:val="00CF55E4"/>
    <w:rsid w:val="00CF6B41"/>
    <w:rsid w:val="00D023A8"/>
    <w:rsid w:val="00D02ED1"/>
    <w:rsid w:val="00D03DEA"/>
    <w:rsid w:val="00D145AC"/>
    <w:rsid w:val="00D1713E"/>
    <w:rsid w:val="00D22360"/>
    <w:rsid w:val="00D2379C"/>
    <w:rsid w:val="00D36E22"/>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437"/>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15159"/>
    <w:rsid w:val="00E2151A"/>
    <w:rsid w:val="00E21638"/>
    <w:rsid w:val="00E2228A"/>
    <w:rsid w:val="00E22363"/>
    <w:rsid w:val="00E26087"/>
    <w:rsid w:val="00E272FD"/>
    <w:rsid w:val="00E27404"/>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6C95"/>
    <w:rsid w:val="00E973AC"/>
    <w:rsid w:val="00EA20AD"/>
    <w:rsid w:val="00EA20E8"/>
    <w:rsid w:val="00EA5285"/>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04ED2"/>
    <w:rsid w:val="00F148EE"/>
    <w:rsid w:val="00F20CEA"/>
    <w:rsid w:val="00F27D05"/>
    <w:rsid w:val="00F37288"/>
    <w:rsid w:val="00F37D3A"/>
    <w:rsid w:val="00F41BB9"/>
    <w:rsid w:val="00F47EBC"/>
    <w:rsid w:val="00F5316D"/>
    <w:rsid w:val="00F547C8"/>
    <w:rsid w:val="00F56AA2"/>
    <w:rsid w:val="00F603D3"/>
    <w:rsid w:val="00F65298"/>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1533"/>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5A61"/>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uiPriority w:val="99"/>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uiPriority w:val="99"/>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B4AFC"/>
    <w:rPr>
      <w:color w:val="605E5C"/>
      <w:shd w:val="clear" w:color="auto" w:fill="E1DFDD"/>
    </w:rPr>
  </w:style>
  <w:style w:type="paragraph" w:customStyle="1" w:styleId="Zkladntext31">
    <w:name w:val="Základní text 31"/>
    <w:basedOn w:val="Normln"/>
    <w:uiPriority w:val="99"/>
    <w:rsid w:val="00C57376"/>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pavel.fajfr@spu.gov.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ingeniring.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lazek@ingeniring.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avel.fajfr@spu.gov.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mailto:epodateln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2.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4.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04A38A69-4B75-42BC-B8A7-3EEA910BC6B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4410</Words>
  <Characters>26435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Jedličková Iveta Bc.</cp:lastModifiedBy>
  <cp:revision>3</cp:revision>
  <cp:lastPrinted>2026-02-09T14:37:00Z</cp:lastPrinted>
  <dcterms:created xsi:type="dcterms:W3CDTF">2026-03-17T13:57:00Z</dcterms:created>
  <dcterms:modified xsi:type="dcterms:W3CDTF">2026-03-18T09:30:00Z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