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F8BA599"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355311716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94C6AAC" w14:textId="068C76D6" w:rsidR="00BB22DC" w:rsidRDefault="001B61D8" w:rsidP="00BD5F4E">
      <w:pPr>
        <w:jc w:val="both"/>
        <w:rPr>
          <w:rFonts w:ascii="Arial" w:hAnsi="Arial" w:cs="Arial"/>
          <w:b/>
          <w:sz w:val="22"/>
          <w:szCs w:val="22"/>
        </w:rPr>
      </w:pPr>
      <w:r w:rsidRPr="00BB22DC">
        <w:rPr>
          <w:rFonts w:ascii="Arial" w:hAnsi="Arial" w:cs="Arial"/>
          <w:b/>
          <w:caps/>
          <w:sz w:val="22"/>
          <w:szCs w:val="22"/>
          <w:u w:val="single"/>
        </w:rPr>
        <w:t>Objednávka</w:t>
      </w:r>
      <w:r w:rsidRPr="00BB22DC">
        <w:rPr>
          <w:rFonts w:ascii="Arial" w:hAnsi="Arial" w:cs="Arial"/>
          <w:b/>
          <w:sz w:val="22"/>
          <w:szCs w:val="22"/>
          <w:u w:val="single"/>
        </w:rPr>
        <w:t xml:space="preserve"> k výzvě s</w:t>
      </w:r>
      <w:r w:rsidR="00BB22DC" w:rsidRPr="00BB22DC">
        <w:rPr>
          <w:rFonts w:ascii="Arial" w:hAnsi="Arial" w:cs="Arial"/>
          <w:b/>
          <w:sz w:val="22"/>
          <w:szCs w:val="22"/>
          <w:u w:val="single"/>
        </w:rPr>
        <w:t> </w:t>
      </w:r>
      <w:r w:rsidRPr="00BB22DC">
        <w:rPr>
          <w:rFonts w:ascii="Arial" w:hAnsi="Arial" w:cs="Arial"/>
          <w:b/>
          <w:sz w:val="22"/>
          <w:szCs w:val="22"/>
          <w:u w:val="single"/>
        </w:rPr>
        <w:t>názvem</w:t>
      </w:r>
      <w:r w:rsidR="00BB22DC" w:rsidRPr="00BB22DC">
        <w:rPr>
          <w:rFonts w:ascii="Arial" w:hAnsi="Arial" w:cs="Arial"/>
          <w:b/>
          <w:sz w:val="22"/>
          <w:szCs w:val="22"/>
          <w:u w:val="single"/>
        </w:rPr>
        <w:t xml:space="preserve"> </w:t>
      </w:r>
      <w:r w:rsidR="00BB22DC" w:rsidRPr="00A65D51">
        <w:rPr>
          <w:rFonts w:ascii="Arial" w:hAnsi="Arial" w:cs="Arial"/>
          <w:b/>
          <w:szCs w:val="22"/>
          <w:u w:val="single"/>
        </w:rPr>
        <w:t xml:space="preserve">Výzva č. 011 k podání nabídek, znalecké posudky pro převody pozemků </w:t>
      </w:r>
      <w:r w:rsidR="00A65D51" w:rsidRPr="00A65D51">
        <w:rPr>
          <w:rFonts w:ascii="Arial" w:hAnsi="Arial" w:cs="Arial"/>
          <w:b/>
          <w:szCs w:val="22"/>
          <w:u w:val="single"/>
        </w:rPr>
        <w:t xml:space="preserve">zastavěných a </w:t>
      </w:r>
      <w:r w:rsidR="00BB22DC" w:rsidRPr="00A65D51">
        <w:rPr>
          <w:rFonts w:ascii="Arial" w:hAnsi="Arial" w:cs="Arial"/>
          <w:b/>
          <w:szCs w:val="22"/>
          <w:u w:val="single"/>
        </w:rPr>
        <w:t>ve funkčním celku pro převody dle zákona č. 503/2012 Sb., v platném znění</w:t>
      </w:r>
      <w:bookmarkStart w:id="0" w:name="_Hlk205560112"/>
      <w:r w:rsidR="00BB22DC" w:rsidRPr="00A65D51">
        <w:rPr>
          <w:rFonts w:ascii="Arial" w:hAnsi="Arial" w:cs="Arial"/>
          <w:b/>
          <w:szCs w:val="22"/>
          <w:u w:val="single"/>
        </w:rPr>
        <w:t xml:space="preserve"> </w:t>
      </w:r>
      <w:bookmarkEnd w:id="0"/>
      <w:r w:rsidR="00051C32" w:rsidRPr="00A65D51">
        <w:rPr>
          <w:rFonts w:ascii="Arial" w:hAnsi="Arial" w:cs="Arial"/>
          <w:b/>
          <w:sz w:val="22"/>
          <w:szCs w:val="22"/>
          <w:u w:val="single"/>
        </w:rPr>
        <w:t>(dále</w:t>
      </w:r>
      <w:r w:rsidR="00051C32" w:rsidRPr="00BB22DC">
        <w:rPr>
          <w:rFonts w:ascii="Arial" w:hAnsi="Arial" w:cs="Arial"/>
          <w:b/>
          <w:sz w:val="22"/>
          <w:szCs w:val="22"/>
          <w:u w:val="single"/>
        </w:rPr>
        <w:t xml:space="preserve"> jen „Výzva“)</w:t>
      </w:r>
      <w:r w:rsidR="00051C32" w:rsidRPr="00BB22DC">
        <w:rPr>
          <w:rFonts w:ascii="Arial" w:hAnsi="Arial" w:cs="Arial"/>
          <w:b/>
          <w:sz w:val="22"/>
          <w:szCs w:val="22"/>
        </w:rPr>
        <w:t>,</w:t>
      </w:r>
      <w:r w:rsidR="00476D2D" w:rsidRPr="00BB22DC">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1" w:name="_Hlk220496214"/>
      <w:r w:rsidR="00630E38" w:rsidRPr="00630E38">
        <w:rPr>
          <w:rFonts w:ascii="Arial" w:hAnsi="Arial" w:cs="Arial"/>
          <w:b/>
          <w:bCs/>
          <w:sz w:val="22"/>
          <w:szCs w:val="22"/>
        </w:rPr>
        <w:t>Dynamický nákupní systém k zadávání veřejných zakázek na vypracování znaleckých posudků</w:t>
      </w:r>
      <w:bookmarkEnd w:id="1"/>
      <w:r w:rsidR="00745A7C">
        <w:rPr>
          <w:rFonts w:ascii="Arial" w:hAnsi="Arial" w:cs="Arial"/>
          <w:b/>
          <w:sz w:val="22"/>
          <w:szCs w:val="22"/>
        </w:rPr>
        <w:t xml:space="preserve">. </w:t>
      </w:r>
    </w:p>
    <w:p w14:paraId="42D1C86D" w14:textId="77777777" w:rsidR="00BB22DC" w:rsidRDefault="00BB22DC" w:rsidP="00BD5F4E">
      <w:pPr>
        <w:jc w:val="both"/>
        <w:rPr>
          <w:rFonts w:ascii="Arial" w:hAnsi="Arial" w:cs="Arial"/>
          <w:b/>
          <w:sz w:val="22"/>
          <w:szCs w:val="22"/>
        </w:rPr>
      </w:pPr>
    </w:p>
    <w:p w14:paraId="1A64BE53" w14:textId="13A52D91"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630E38">
        <w:rPr>
          <w:rFonts w:ascii="Arial" w:hAnsi="Arial" w:cs="Arial"/>
          <w:sz w:val="22"/>
          <w:szCs w:val="22"/>
        </w:rPr>
        <w:t>Karlovarský kraj</w:t>
      </w:r>
    </w:p>
    <w:bookmarkEnd w:id="2"/>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444486AB"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355311716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3" w:name="_Hlk220498006"/>
      <w:r w:rsidR="00630E38" w:rsidRPr="00630E38">
        <w:rPr>
          <w:rFonts w:ascii="Arial" w:hAnsi="Arial" w:cs="Arial"/>
          <w:bCs/>
          <w:sz w:val="22"/>
          <w:szCs w:val="22"/>
        </w:rPr>
        <w:t>petra.kalendova@spu.gov.cz</w:t>
      </w:r>
      <w:bookmarkEnd w:id="3"/>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3B986881" w:rsidR="00A65A0B" w:rsidRPr="00BE3907" w:rsidRDefault="00630E38" w:rsidP="00A65A0B">
      <w:pPr>
        <w:spacing w:after="100"/>
        <w:rPr>
          <w:rFonts w:ascii="Arial" w:hAnsi="Arial" w:cs="Arial"/>
          <w:sz w:val="22"/>
          <w:szCs w:val="22"/>
        </w:rPr>
      </w:pPr>
      <w:r w:rsidRPr="00BE3907">
        <w:rPr>
          <w:rFonts w:ascii="Arial" w:hAnsi="Arial" w:cs="Arial"/>
          <w:b/>
          <w:sz w:val="22"/>
          <w:szCs w:val="22"/>
        </w:rPr>
        <w:t xml:space="preserve">Ocenění pozemku v k.ú. </w:t>
      </w:r>
      <w:r w:rsidR="00824CA8">
        <w:rPr>
          <w:rFonts w:ascii="Arial" w:hAnsi="Arial" w:cs="Arial"/>
          <w:b/>
          <w:sz w:val="22"/>
          <w:szCs w:val="22"/>
        </w:rPr>
        <w:t>Jakubov</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6E0DCB4" w14:textId="77777777" w:rsidR="00DC49FF" w:rsidRDefault="00DC49FF" w:rsidP="00987764">
      <w:pPr>
        <w:spacing w:before="60"/>
        <w:jc w:val="both"/>
        <w:rPr>
          <w:rFonts w:ascii="Arial" w:hAnsi="Arial" w:cs="Arial"/>
          <w:b/>
          <w:sz w:val="22"/>
          <w:szCs w:val="22"/>
        </w:rPr>
      </w:pPr>
    </w:p>
    <w:p w14:paraId="7EB66482" w14:textId="6E75C3AE"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BE3907" w:rsidRDefault="00987764" w:rsidP="00987764">
      <w:pPr>
        <w:jc w:val="both"/>
        <w:rPr>
          <w:rFonts w:ascii="Arial" w:hAnsi="Arial" w:cs="Arial"/>
          <w:b/>
          <w:bCs/>
          <w:sz w:val="22"/>
          <w:szCs w:val="22"/>
        </w:rPr>
      </w:pPr>
      <w:r w:rsidRPr="00BE3907">
        <w:rPr>
          <w:rFonts w:ascii="Arial" w:hAnsi="Arial" w:cs="Arial"/>
          <w:b/>
          <w:bCs/>
          <w:sz w:val="22"/>
          <w:szCs w:val="22"/>
        </w:rPr>
        <w:t>Kupující věci nemovité (věcí nemovitých):</w:t>
      </w:r>
    </w:p>
    <w:p w14:paraId="5B54A9B9" w14:textId="278B0754" w:rsidR="00987764" w:rsidRDefault="00BC08FA"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83CE639" w14:textId="77777777" w:rsidR="00BC08FA" w:rsidRPr="00BB5F01" w:rsidRDefault="00BC08FA"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D28CB" w:rsidRDefault="00987764" w:rsidP="00987764">
      <w:pPr>
        <w:jc w:val="both"/>
        <w:rPr>
          <w:rFonts w:ascii="Arial" w:hAnsi="Arial" w:cs="Arial"/>
          <w:b/>
          <w:sz w:val="22"/>
          <w:szCs w:val="22"/>
        </w:rPr>
      </w:pPr>
      <w:r w:rsidRPr="00BD28CB">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752E5B2" w14:textId="77777777" w:rsidR="00824CA8" w:rsidRPr="004B6E0F" w:rsidRDefault="00824CA8" w:rsidP="00987764">
      <w:pPr>
        <w:rPr>
          <w:rFonts w:ascii="Arial" w:hAnsi="Arial" w:cs="Arial"/>
          <w:b/>
          <w:bCs/>
          <w:iCs/>
          <w:sz w:val="22"/>
          <w:szCs w:val="22"/>
        </w:rPr>
      </w:pPr>
      <w:r w:rsidRPr="004B6E0F">
        <w:rPr>
          <w:rFonts w:ascii="Arial" w:hAnsi="Arial" w:cs="Arial"/>
          <w:b/>
          <w:bCs/>
          <w:iCs/>
          <w:sz w:val="22"/>
          <w:szCs w:val="22"/>
        </w:rPr>
        <w:t>Vojkovice</w:t>
      </w:r>
      <w:r w:rsidR="00630E38" w:rsidRPr="004B6E0F">
        <w:rPr>
          <w:rFonts w:ascii="Arial" w:hAnsi="Arial" w:cs="Arial"/>
          <w:b/>
          <w:bCs/>
          <w:iCs/>
          <w:sz w:val="22"/>
          <w:szCs w:val="22"/>
        </w:rPr>
        <w:t xml:space="preserve">       </w:t>
      </w:r>
      <w:r w:rsidR="00BE3907" w:rsidRPr="004B6E0F">
        <w:rPr>
          <w:rFonts w:ascii="Arial" w:hAnsi="Arial" w:cs="Arial"/>
          <w:b/>
          <w:bCs/>
          <w:iCs/>
          <w:sz w:val="22"/>
          <w:szCs w:val="22"/>
        </w:rPr>
        <w:t xml:space="preserve">     </w:t>
      </w:r>
      <w:r w:rsidRPr="004B6E0F">
        <w:rPr>
          <w:rFonts w:ascii="Arial" w:hAnsi="Arial" w:cs="Arial"/>
          <w:b/>
          <w:bCs/>
          <w:iCs/>
          <w:sz w:val="22"/>
          <w:szCs w:val="22"/>
        </w:rPr>
        <w:t>Jakubov</w:t>
      </w:r>
      <w:r w:rsidR="00630E38" w:rsidRPr="004B6E0F">
        <w:rPr>
          <w:rFonts w:ascii="Arial" w:hAnsi="Arial" w:cs="Arial"/>
          <w:b/>
          <w:bCs/>
          <w:iCs/>
          <w:sz w:val="22"/>
          <w:szCs w:val="22"/>
        </w:rPr>
        <w:t xml:space="preserve">              </w:t>
      </w:r>
      <w:r w:rsidR="008D71F6" w:rsidRPr="004B6E0F">
        <w:rPr>
          <w:rFonts w:ascii="Arial" w:hAnsi="Arial" w:cs="Arial"/>
          <w:b/>
          <w:bCs/>
          <w:iCs/>
          <w:sz w:val="22"/>
          <w:szCs w:val="22"/>
        </w:rPr>
        <w:t xml:space="preserve"> </w:t>
      </w:r>
      <w:r w:rsidR="00BE3907" w:rsidRPr="004B6E0F">
        <w:rPr>
          <w:rFonts w:ascii="Arial" w:hAnsi="Arial" w:cs="Arial"/>
          <w:b/>
          <w:bCs/>
          <w:iCs/>
          <w:sz w:val="22"/>
          <w:szCs w:val="22"/>
        </w:rPr>
        <w:t xml:space="preserve">       </w:t>
      </w:r>
      <w:r w:rsidRPr="004B6E0F">
        <w:rPr>
          <w:rFonts w:ascii="Arial" w:hAnsi="Arial" w:cs="Arial"/>
          <w:b/>
          <w:bCs/>
          <w:iCs/>
          <w:sz w:val="22"/>
          <w:szCs w:val="22"/>
        </w:rPr>
        <w:t>1628/2</w:t>
      </w:r>
      <w:r w:rsidR="00630E38" w:rsidRPr="004B6E0F">
        <w:rPr>
          <w:rFonts w:ascii="Arial" w:hAnsi="Arial" w:cs="Arial"/>
          <w:b/>
          <w:bCs/>
          <w:iCs/>
          <w:sz w:val="22"/>
          <w:szCs w:val="22"/>
        </w:rPr>
        <w:t xml:space="preserve">           </w:t>
      </w:r>
      <w:r w:rsidR="00BD28CB" w:rsidRPr="004B6E0F">
        <w:rPr>
          <w:rFonts w:ascii="Arial" w:hAnsi="Arial" w:cs="Arial"/>
          <w:b/>
          <w:bCs/>
          <w:iCs/>
          <w:sz w:val="22"/>
          <w:szCs w:val="22"/>
        </w:rPr>
        <w:t xml:space="preserve"> </w:t>
      </w:r>
      <w:r w:rsidR="001748AD" w:rsidRPr="004B6E0F">
        <w:rPr>
          <w:rFonts w:ascii="Arial" w:hAnsi="Arial" w:cs="Arial"/>
          <w:b/>
          <w:bCs/>
          <w:iCs/>
          <w:sz w:val="22"/>
          <w:szCs w:val="22"/>
        </w:rPr>
        <w:t xml:space="preserve">   </w:t>
      </w:r>
      <w:r w:rsidRPr="004B6E0F">
        <w:rPr>
          <w:rFonts w:ascii="Arial" w:hAnsi="Arial" w:cs="Arial"/>
          <w:b/>
          <w:bCs/>
          <w:iCs/>
          <w:sz w:val="22"/>
          <w:szCs w:val="22"/>
        </w:rPr>
        <w:t xml:space="preserve">   </w:t>
      </w:r>
      <w:r w:rsidR="001748AD" w:rsidRPr="004B6E0F">
        <w:rPr>
          <w:rFonts w:ascii="Arial" w:hAnsi="Arial" w:cs="Arial"/>
          <w:b/>
          <w:bCs/>
          <w:iCs/>
          <w:sz w:val="22"/>
          <w:szCs w:val="22"/>
        </w:rPr>
        <w:t xml:space="preserve"> ostatní plocha</w:t>
      </w:r>
      <w:r w:rsidR="00630E38" w:rsidRPr="004B6E0F">
        <w:rPr>
          <w:rFonts w:ascii="Arial" w:hAnsi="Arial" w:cs="Arial"/>
          <w:b/>
          <w:bCs/>
          <w:iCs/>
          <w:sz w:val="22"/>
          <w:szCs w:val="22"/>
        </w:rPr>
        <w:t xml:space="preserve">       </w:t>
      </w:r>
      <w:r w:rsidR="001748AD" w:rsidRPr="004B6E0F">
        <w:rPr>
          <w:rFonts w:ascii="Arial" w:hAnsi="Arial" w:cs="Arial"/>
          <w:b/>
          <w:bCs/>
          <w:iCs/>
          <w:sz w:val="22"/>
          <w:szCs w:val="22"/>
        </w:rPr>
        <w:t xml:space="preserve">       </w:t>
      </w:r>
      <w:r w:rsidRPr="004B6E0F">
        <w:rPr>
          <w:rFonts w:ascii="Arial" w:hAnsi="Arial" w:cs="Arial"/>
          <w:b/>
          <w:bCs/>
          <w:iCs/>
          <w:sz w:val="22"/>
          <w:szCs w:val="22"/>
        </w:rPr>
        <w:t>451</w:t>
      </w:r>
    </w:p>
    <w:p w14:paraId="761B4E0B" w14:textId="12DC6BC9" w:rsidR="00630E38" w:rsidRPr="004B6E0F" w:rsidRDefault="00824CA8" w:rsidP="00987764">
      <w:pPr>
        <w:rPr>
          <w:rFonts w:ascii="Arial" w:hAnsi="Arial" w:cs="Arial"/>
          <w:iCs/>
          <w:sz w:val="22"/>
          <w:szCs w:val="22"/>
        </w:rPr>
      </w:pPr>
      <w:r w:rsidRPr="004B6E0F">
        <w:rPr>
          <w:rFonts w:ascii="Arial" w:hAnsi="Arial" w:cs="Arial"/>
          <w:iCs/>
          <w:sz w:val="20"/>
          <w:szCs w:val="20"/>
        </w:rPr>
        <w:t xml:space="preserve">nově vytvořeno GP č. </w:t>
      </w:r>
      <w:proofErr w:type="gramStart"/>
      <w:r w:rsidRPr="004B6E0F">
        <w:rPr>
          <w:rFonts w:ascii="Arial" w:hAnsi="Arial" w:cs="Arial"/>
          <w:iCs/>
          <w:sz w:val="20"/>
          <w:szCs w:val="20"/>
        </w:rPr>
        <w:t>378-172a</w:t>
      </w:r>
      <w:proofErr w:type="gramEnd"/>
      <w:r w:rsidRPr="004B6E0F">
        <w:rPr>
          <w:rFonts w:ascii="Arial" w:hAnsi="Arial" w:cs="Arial"/>
          <w:iCs/>
          <w:sz w:val="20"/>
          <w:szCs w:val="20"/>
        </w:rPr>
        <w:t>/2025 ze dne 20.11.2025 z parcely č. KN 1628 a KN 48</w:t>
      </w:r>
      <w:r w:rsidR="00630E38" w:rsidRPr="004B6E0F">
        <w:rPr>
          <w:rFonts w:ascii="Arial" w:hAnsi="Arial" w:cs="Arial"/>
          <w:iCs/>
          <w:sz w:val="22"/>
          <w:szCs w:val="22"/>
        </w:rPr>
        <w:t xml:space="preserve">             </w:t>
      </w:r>
      <w:r w:rsidR="008D71F6" w:rsidRPr="004B6E0F">
        <w:rPr>
          <w:rFonts w:ascii="Arial" w:hAnsi="Arial" w:cs="Arial"/>
          <w:iCs/>
          <w:sz w:val="22"/>
          <w:szCs w:val="22"/>
        </w:rPr>
        <w:t xml:space="preserve">  </w:t>
      </w:r>
      <w:r w:rsidR="00630E38" w:rsidRPr="004B6E0F">
        <w:rPr>
          <w:rFonts w:ascii="Arial" w:hAnsi="Arial" w:cs="Arial"/>
          <w:iCs/>
          <w:sz w:val="22"/>
          <w:szCs w:val="22"/>
        </w:rPr>
        <w:t xml:space="preserve">  </w:t>
      </w:r>
    </w:p>
    <w:p w14:paraId="7D0009E3" w14:textId="6D0F356E" w:rsidR="00987764" w:rsidRPr="00BB5F01" w:rsidRDefault="007E77AA" w:rsidP="00987764">
      <w:pPr>
        <w:rPr>
          <w:rFonts w:ascii="Arial" w:hAnsi="Arial" w:cs="Arial"/>
          <w:i/>
          <w:sz w:val="22"/>
          <w:szCs w:val="22"/>
        </w:rPr>
      </w:pPr>
      <w:r w:rsidRPr="007E77AA">
        <w:rPr>
          <w:rFonts w:ascii="Arial" w:hAnsi="Arial" w:cs="Arial"/>
          <w:i/>
          <w:sz w:val="22"/>
          <w:szCs w:val="22"/>
        </w:rPr>
        <w:t>……………………………………………………………………………………………………………</w:t>
      </w: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35905F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w:t>
      </w:r>
      <w:r w:rsidR="00BC08FA">
        <w:rPr>
          <w:rFonts w:ascii="Arial" w:hAnsi="Arial" w:cs="Arial"/>
          <w:sz w:val="22"/>
          <w:szCs w:val="22"/>
        </w:rPr>
        <w:t xml:space="preserve"> </w:t>
      </w:r>
      <w:r w:rsidR="008D71F6" w:rsidRPr="008D71F6">
        <w:rPr>
          <w:rFonts w:ascii="Arial" w:hAnsi="Arial" w:cs="Arial"/>
          <w:sz w:val="22"/>
          <w:szCs w:val="22"/>
        </w:rPr>
        <w:t>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6E0F88" w:rsidRDefault="004B350E" w:rsidP="00B46287">
      <w:pPr>
        <w:contextualSpacing/>
        <w:rPr>
          <w:rFonts w:ascii="Arial" w:hAnsi="Arial" w:cs="Arial"/>
          <w:b/>
          <w:sz w:val="22"/>
          <w:szCs w:val="22"/>
        </w:rPr>
      </w:pPr>
      <w:r w:rsidRPr="006E0F88">
        <w:rPr>
          <w:rFonts w:ascii="Arial" w:hAnsi="Arial" w:cs="Arial"/>
          <w:b/>
          <w:sz w:val="22"/>
          <w:szCs w:val="22"/>
        </w:rPr>
        <w:t>Přílohy objednávky:</w:t>
      </w:r>
      <w:r w:rsidR="00BD7B28" w:rsidRPr="006E0F88">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0DC6F8E3" w14:textId="494671DD" w:rsidR="00865636" w:rsidRDefault="00630E38" w:rsidP="00865636">
      <w:pPr>
        <w:pStyle w:val="Odstavecseseznamem"/>
        <w:numPr>
          <w:ilvl w:val="0"/>
          <w:numId w:val="15"/>
        </w:numPr>
        <w:jc w:val="both"/>
        <w:rPr>
          <w:rFonts w:ascii="Arial" w:hAnsi="Arial" w:cs="Arial"/>
        </w:rPr>
      </w:pPr>
      <w:r w:rsidRPr="00B46287">
        <w:rPr>
          <w:rFonts w:ascii="Arial" w:hAnsi="Arial" w:cs="Arial"/>
        </w:rPr>
        <w:t xml:space="preserve">Ortofotomapu, </w:t>
      </w:r>
      <w:r w:rsidR="004A0472">
        <w:rPr>
          <w:rFonts w:ascii="Arial" w:hAnsi="Arial" w:cs="Arial"/>
        </w:rPr>
        <w:t>M</w:t>
      </w:r>
      <w:r w:rsidR="00767659">
        <w:rPr>
          <w:rFonts w:ascii="Arial" w:hAnsi="Arial" w:cs="Arial"/>
        </w:rPr>
        <w:t xml:space="preserve">apa </w:t>
      </w:r>
    </w:p>
    <w:p w14:paraId="2D973069" w14:textId="05083408" w:rsidR="00865636" w:rsidRDefault="00865636" w:rsidP="00865636">
      <w:pPr>
        <w:pStyle w:val="Odstavecseseznamem"/>
        <w:numPr>
          <w:ilvl w:val="0"/>
          <w:numId w:val="15"/>
        </w:numPr>
        <w:jc w:val="both"/>
        <w:rPr>
          <w:rFonts w:ascii="Arial" w:hAnsi="Arial" w:cs="Arial"/>
        </w:rPr>
      </w:pPr>
      <w:r>
        <w:rPr>
          <w:rFonts w:ascii="Arial" w:hAnsi="Arial" w:cs="Arial"/>
        </w:rPr>
        <w:t>Zápis z</w:t>
      </w:r>
      <w:r w:rsidR="004A0472">
        <w:rPr>
          <w:rFonts w:ascii="Arial" w:hAnsi="Arial" w:cs="Arial"/>
        </w:rPr>
        <w:t> </w:t>
      </w:r>
      <w:r>
        <w:rPr>
          <w:rFonts w:ascii="Arial" w:hAnsi="Arial" w:cs="Arial"/>
        </w:rPr>
        <w:t>MŠ</w:t>
      </w:r>
    </w:p>
    <w:p w14:paraId="272244DC" w14:textId="6E1B53A5" w:rsidR="004A0472" w:rsidRPr="00865636" w:rsidRDefault="004A0472" w:rsidP="00865636">
      <w:pPr>
        <w:pStyle w:val="Odstavecseseznamem"/>
        <w:numPr>
          <w:ilvl w:val="0"/>
          <w:numId w:val="15"/>
        </w:numPr>
        <w:jc w:val="both"/>
        <w:rPr>
          <w:rFonts w:ascii="Arial" w:hAnsi="Arial" w:cs="Arial"/>
        </w:rPr>
      </w:pPr>
      <w:r>
        <w:rPr>
          <w:rFonts w:ascii="Arial" w:hAnsi="Arial" w:cs="Arial"/>
        </w:rPr>
        <w:t xml:space="preserve">GP </w:t>
      </w:r>
    </w:p>
    <w:sectPr w:rsidR="004A0472" w:rsidRPr="0086563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7547" w14:textId="77777777" w:rsidR="0041445B" w:rsidRDefault="0041445B" w:rsidP="007B5020">
      <w:r>
        <w:separator/>
      </w:r>
    </w:p>
  </w:endnote>
  <w:endnote w:type="continuationSeparator" w:id="0">
    <w:p w14:paraId="3825383E" w14:textId="77777777" w:rsidR="0041445B" w:rsidRDefault="0041445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65D5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D41B" w14:textId="77777777" w:rsidR="0041445B" w:rsidRDefault="0041445B" w:rsidP="007B5020">
      <w:r>
        <w:separator/>
      </w:r>
    </w:p>
  </w:footnote>
  <w:footnote w:type="continuationSeparator" w:id="0">
    <w:p w14:paraId="629203FB" w14:textId="77777777" w:rsidR="0041445B" w:rsidRDefault="0041445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76F"/>
    <w:rsid w:val="000318F5"/>
    <w:rsid w:val="000357BF"/>
    <w:rsid w:val="00051459"/>
    <w:rsid w:val="00051C32"/>
    <w:rsid w:val="00052881"/>
    <w:rsid w:val="00056AB5"/>
    <w:rsid w:val="000604EF"/>
    <w:rsid w:val="00062129"/>
    <w:rsid w:val="000649D0"/>
    <w:rsid w:val="0006677A"/>
    <w:rsid w:val="000702EA"/>
    <w:rsid w:val="00076DDD"/>
    <w:rsid w:val="000808ED"/>
    <w:rsid w:val="000822AC"/>
    <w:rsid w:val="00084BFF"/>
    <w:rsid w:val="00092F04"/>
    <w:rsid w:val="000937AB"/>
    <w:rsid w:val="000A1DBF"/>
    <w:rsid w:val="000A293B"/>
    <w:rsid w:val="000B08E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6ABD"/>
    <w:rsid w:val="001424F0"/>
    <w:rsid w:val="00142928"/>
    <w:rsid w:val="00146CB5"/>
    <w:rsid w:val="00151AFC"/>
    <w:rsid w:val="00151B44"/>
    <w:rsid w:val="00157C5C"/>
    <w:rsid w:val="0016008D"/>
    <w:rsid w:val="00165FEF"/>
    <w:rsid w:val="00166E29"/>
    <w:rsid w:val="001748AD"/>
    <w:rsid w:val="00175470"/>
    <w:rsid w:val="001A7BC4"/>
    <w:rsid w:val="001B3797"/>
    <w:rsid w:val="001B61D8"/>
    <w:rsid w:val="001C0257"/>
    <w:rsid w:val="001C0941"/>
    <w:rsid w:val="001C171A"/>
    <w:rsid w:val="001C23B5"/>
    <w:rsid w:val="001C47BF"/>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03A1"/>
    <w:rsid w:val="002D1FB9"/>
    <w:rsid w:val="002D23D3"/>
    <w:rsid w:val="002E48F9"/>
    <w:rsid w:val="002F1E94"/>
    <w:rsid w:val="002F41A4"/>
    <w:rsid w:val="002F431A"/>
    <w:rsid w:val="002F489D"/>
    <w:rsid w:val="002F687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3DA2"/>
    <w:rsid w:val="003E0F28"/>
    <w:rsid w:val="003F67A3"/>
    <w:rsid w:val="00405CD4"/>
    <w:rsid w:val="00413849"/>
    <w:rsid w:val="0041445B"/>
    <w:rsid w:val="00422DA3"/>
    <w:rsid w:val="00425BB8"/>
    <w:rsid w:val="0043544F"/>
    <w:rsid w:val="00440B5D"/>
    <w:rsid w:val="00443DFD"/>
    <w:rsid w:val="004523DA"/>
    <w:rsid w:val="00454EB3"/>
    <w:rsid w:val="0045793B"/>
    <w:rsid w:val="00463719"/>
    <w:rsid w:val="00476D2D"/>
    <w:rsid w:val="0048038D"/>
    <w:rsid w:val="00484A6E"/>
    <w:rsid w:val="004A0472"/>
    <w:rsid w:val="004A4099"/>
    <w:rsid w:val="004A4634"/>
    <w:rsid w:val="004B350E"/>
    <w:rsid w:val="004B4625"/>
    <w:rsid w:val="004B6E0F"/>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A13"/>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E0F8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659"/>
    <w:rsid w:val="00767910"/>
    <w:rsid w:val="00771B1A"/>
    <w:rsid w:val="007734F9"/>
    <w:rsid w:val="00782D5B"/>
    <w:rsid w:val="00786914"/>
    <w:rsid w:val="0079593D"/>
    <w:rsid w:val="007B355B"/>
    <w:rsid w:val="007B5020"/>
    <w:rsid w:val="007C1065"/>
    <w:rsid w:val="007C2B65"/>
    <w:rsid w:val="007C2D01"/>
    <w:rsid w:val="007D0463"/>
    <w:rsid w:val="007D4C25"/>
    <w:rsid w:val="007D53B4"/>
    <w:rsid w:val="007E184D"/>
    <w:rsid w:val="007E1D76"/>
    <w:rsid w:val="007E77AA"/>
    <w:rsid w:val="008024D9"/>
    <w:rsid w:val="00803F15"/>
    <w:rsid w:val="00810B29"/>
    <w:rsid w:val="00812169"/>
    <w:rsid w:val="00812D42"/>
    <w:rsid w:val="00814B4C"/>
    <w:rsid w:val="0082434D"/>
    <w:rsid w:val="00824CA8"/>
    <w:rsid w:val="00833644"/>
    <w:rsid w:val="00834C18"/>
    <w:rsid w:val="00846597"/>
    <w:rsid w:val="008537DF"/>
    <w:rsid w:val="0085577E"/>
    <w:rsid w:val="0086097E"/>
    <w:rsid w:val="00861F47"/>
    <w:rsid w:val="008637CE"/>
    <w:rsid w:val="00863BE9"/>
    <w:rsid w:val="00865636"/>
    <w:rsid w:val="008701DE"/>
    <w:rsid w:val="00870AF3"/>
    <w:rsid w:val="00881F4D"/>
    <w:rsid w:val="0088454C"/>
    <w:rsid w:val="008851A4"/>
    <w:rsid w:val="008876F9"/>
    <w:rsid w:val="00890E4F"/>
    <w:rsid w:val="0089799E"/>
    <w:rsid w:val="008A2F89"/>
    <w:rsid w:val="008B1BFF"/>
    <w:rsid w:val="008B64CB"/>
    <w:rsid w:val="008B78B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65D51"/>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06BC"/>
    <w:rsid w:val="00BA57D4"/>
    <w:rsid w:val="00BA62D2"/>
    <w:rsid w:val="00BB22DC"/>
    <w:rsid w:val="00BB3A5D"/>
    <w:rsid w:val="00BB771A"/>
    <w:rsid w:val="00BB7A86"/>
    <w:rsid w:val="00BC08FA"/>
    <w:rsid w:val="00BC0939"/>
    <w:rsid w:val="00BD044C"/>
    <w:rsid w:val="00BD28CB"/>
    <w:rsid w:val="00BD5108"/>
    <w:rsid w:val="00BD52C4"/>
    <w:rsid w:val="00BD56CE"/>
    <w:rsid w:val="00BD5F4E"/>
    <w:rsid w:val="00BD7B28"/>
    <w:rsid w:val="00BE03A5"/>
    <w:rsid w:val="00BE1478"/>
    <w:rsid w:val="00BE3907"/>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6233"/>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098E"/>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9FF"/>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17F"/>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3779</Words>
  <Characters>22302</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10</cp:revision>
  <cp:lastPrinted>2026-01-28T12:29:00Z</cp:lastPrinted>
  <dcterms:created xsi:type="dcterms:W3CDTF">2026-02-18T13:59:00Z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