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BB4AF0">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13829F7" w14:textId="13FA012B" w:rsidR="00EF13E2" w:rsidRPr="00CE09D2" w:rsidRDefault="00EF13E2" w:rsidP="00BB4AF0">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Středočeský kraj a hl.</w:t>
      </w:r>
      <w:r w:rsidR="00BB4AF0">
        <w:rPr>
          <w:rFonts w:ascii="Arial" w:hAnsi="Arial" w:cs="Arial"/>
          <w:bCs/>
          <w:sz w:val="20"/>
          <w:szCs w:val="20"/>
        </w:rPr>
        <w:t xml:space="preserve"> </w:t>
      </w:r>
      <w:r w:rsidRPr="00CE09D2">
        <w:rPr>
          <w:rFonts w:ascii="Arial" w:hAnsi="Arial" w:cs="Arial"/>
          <w:bCs/>
          <w:sz w:val="20"/>
          <w:szCs w:val="20"/>
        </w:rPr>
        <w:t>m.</w:t>
      </w:r>
      <w:r w:rsidR="00BB4AF0">
        <w:rPr>
          <w:rFonts w:ascii="Arial" w:hAnsi="Arial" w:cs="Arial"/>
          <w:bCs/>
          <w:sz w:val="20"/>
          <w:szCs w:val="20"/>
        </w:rPr>
        <w:t xml:space="preserve"> </w:t>
      </w:r>
      <w:r w:rsidRPr="00CE09D2">
        <w:rPr>
          <w:rFonts w:ascii="Arial" w:hAnsi="Arial" w:cs="Arial"/>
          <w:bCs/>
          <w:sz w:val="20"/>
          <w:szCs w:val="20"/>
        </w:rPr>
        <w:t>Praha</w:t>
      </w:r>
    </w:p>
    <w:p w14:paraId="02AE9D7C" w14:textId="20F66EFE" w:rsidR="00EF13E2" w:rsidRPr="00936B10" w:rsidRDefault="00EF13E2" w:rsidP="00BB4AF0">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D3FD3C4"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16B8C" w:rsidRPr="00E16B8C">
        <w:rPr>
          <w:rFonts w:ascii="Arial" w:hAnsi="Arial" w:cs="Arial"/>
          <w:b/>
          <w:sz w:val="22"/>
          <w:szCs w:val="22"/>
          <w:u w:val="single"/>
        </w:rPr>
        <w:t>STČ/86_KH_Poličany_stavby_priv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6A35D3" w14:textId="77777777" w:rsidR="000778A1" w:rsidRPr="00B66036" w:rsidRDefault="000778A1" w:rsidP="000778A1">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Pr>
          <w:rFonts w:ascii="Arial" w:hAnsi="Arial" w:cs="Arial"/>
          <w:b/>
          <w:sz w:val="22"/>
          <w:szCs w:val="22"/>
        </w:rPr>
        <w:t>majetku – pozemků a staveb v uzavřeném uceleném areálu, jako majetku funkčně spojeného s majetkem společnosti METALCOM Invest, s.r.o., která je žadatelem o přímý prodej tohoto majetku v </w:t>
      </w:r>
      <w:proofErr w:type="spellStart"/>
      <w:r>
        <w:rPr>
          <w:rFonts w:ascii="Arial" w:hAnsi="Arial" w:cs="Arial"/>
          <w:b/>
          <w:sz w:val="22"/>
          <w:szCs w:val="22"/>
        </w:rPr>
        <w:t>k.ú</w:t>
      </w:r>
      <w:proofErr w:type="spellEnd"/>
      <w:r>
        <w:rPr>
          <w:rFonts w:ascii="Arial" w:hAnsi="Arial" w:cs="Arial"/>
          <w:b/>
          <w:sz w:val="22"/>
          <w:szCs w:val="22"/>
        </w:rPr>
        <w:t>. Poličany, obec a okr. Kutná Hora.</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5517F36" w14:textId="77777777" w:rsidR="000778A1" w:rsidRDefault="000778A1" w:rsidP="000778A1">
      <w:pPr>
        <w:widowControl w:val="0"/>
        <w:autoSpaceDE w:val="0"/>
        <w:autoSpaceDN w:val="0"/>
        <w:adjustRightInd w:val="0"/>
        <w:jc w:val="both"/>
        <w:rPr>
          <w:rFonts w:ascii="Arial" w:eastAsia="MS Mincho" w:hAnsi="Arial" w:cs="Arial"/>
          <w:i/>
          <w:iCs/>
          <w:sz w:val="22"/>
          <w:szCs w:val="22"/>
          <w:lang w:eastAsia="en-US"/>
        </w:rPr>
      </w:pPr>
    </w:p>
    <w:p w14:paraId="328A288A" w14:textId="6DDFB140" w:rsidR="000778A1" w:rsidRPr="009970BC" w:rsidRDefault="000778A1" w:rsidP="000778A1">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Pr>
          <w:rFonts w:ascii="Arial" w:eastAsia="MS Mincho" w:hAnsi="Arial" w:cs="Arial"/>
          <w:sz w:val="22"/>
          <w:szCs w:val="22"/>
          <w:lang w:eastAsia="en-US"/>
        </w:rPr>
        <w:t xml:space="preserve">, kterým je společnost METALCOM Invest. s. r. o., Úmonín 1, 285 46 Úmonín, kontaktní osoba: </w:t>
      </w:r>
      <w:r w:rsidR="00E16B8C">
        <w:rPr>
          <w:rFonts w:ascii="Arial" w:eastAsia="MS Mincho" w:hAnsi="Arial" w:cs="Arial"/>
          <w:sz w:val="22"/>
          <w:szCs w:val="22"/>
          <w:lang w:eastAsia="en-US"/>
        </w:rPr>
        <w:t>XXXXXXXXXXXXXXXXXXX</w:t>
      </w:r>
      <w:r>
        <w:rPr>
          <w:rFonts w:ascii="Arial" w:eastAsia="MS Mincho" w:hAnsi="Arial" w:cs="Arial"/>
          <w:sz w:val="22"/>
          <w:szCs w:val="22"/>
          <w:lang w:eastAsia="en-US"/>
        </w:rPr>
        <w:t xml:space="preserve">. </w:t>
      </w:r>
      <w:r>
        <w:rPr>
          <w:rFonts w:ascii="Arial" w:eastAsia="MS Mincho" w:hAnsi="Arial" w:cs="Arial"/>
          <w:i/>
          <w:iCs/>
          <w:sz w:val="22"/>
          <w:szCs w:val="22"/>
          <w:lang w:eastAsia="en-US"/>
        </w:rPr>
        <w:t>Žad</w:t>
      </w:r>
      <w:r w:rsidRPr="009970BC">
        <w:rPr>
          <w:rFonts w:ascii="Arial" w:eastAsia="MS Mincho" w:hAnsi="Arial" w:cs="Arial"/>
          <w:i/>
          <w:iCs/>
          <w:sz w:val="22"/>
          <w:szCs w:val="22"/>
          <w:lang w:eastAsia="en-US"/>
        </w:rPr>
        <w:t>atel je vlastníkem souvisejícího majetku</w:t>
      </w:r>
      <w:r>
        <w:rPr>
          <w:rFonts w:ascii="Arial" w:eastAsia="MS Mincho" w:hAnsi="Arial" w:cs="Arial"/>
          <w:i/>
          <w:iCs/>
          <w:sz w:val="22"/>
          <w:szCs w:val="22"/>
          <w:lang w:eastAsia="en-US"/>
        </w:rPr>
        <w:t xml:space="preserve"> </w:t>
      </w:r>
      <w:r w:rsidRPr="009970BC">
        <w:rPr>
          <w:rFonts w:ascii="Arial" w:eastAsia="MS Mincho" w:hAnsi="Arial" w:cs="Arial"/>
          <w:i/>
          <w:iCs/>
          <w:sz w:val="22"/>
          <w:szCs w:val="22"/>
          <w:lang w:eastAsia="en-US"/>
        </w:rPr>
        <w:t xml:space="preserve">a převodem </w:t>
      </w:r>
      <w:r>
        <w:rPr>
          <w:rFonts w:ascii="Arial" w:eastAsia="MS Mincho" w:hAnsi="Arial" w:cs="Arial"/>
          <w:i/>
          <w:iCs/>
          <w:sz w:val="22"/>
          <w:szCs w:val="22"/>
          <w:lang w:eastAsia="en-US"/>
        </w:rPr>
        <w:t xml:space="preserve">majetku (oceňovaných pozemků a staveb) </w:t>
      </w:r>
      <w:r w:rsidRPr="009970BC">
        <w:rPr>
          <w:rFonts w:ascii="Arial" w:eastAsia="MS Mincho" w:hAnsi="Arial" w:cs="Arial"/>
          <w:i/>
          <w:iCs/>
          <w:sz w:val="22"/>
          <w:szCs w:val="22"/>
          <w:lang w:eastAsia="en-US"/>
        </w:rPr>
        <w:t>dojde k ucelení vlastnictví</w:t>
      </w:r>
      <w:r>
        <w:rPr>
          <w:rFonts w:ascii="Arial" w:eastAsia="MS Mincho" w:hAnsi="Arial" w:cs="Arial"/>
          <w:i/>
          <w:iCs/>
          <w:sz w:val="22"/>
          <w:szCs w:val="22"/>
          <w:lang w:eastAsia="en-US"/>
        </w:rPr>
        <w:t xml:space="preserve">, mimo jiné ve vztahu k § 3056 OZ. </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77777777" w:rsidR="000778A1" w:rsidRPr="009970BC" w:rsidRDefault="000778A1" w:rsidP="000778A1">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72F93B8" w14:textId="77777777" w:rsidR="000778A1" w:rsidRPr="009970BC" w:rsidRDefault="000778A1" w:rsidP="000778A1">
      <w:pPr>
        <w:jc w:val="both"/>
        <w:rPr>
          <w:rFonts w:ascii="Arial" w:eastAsia="MS Mincho" w:hAnsi="Arial" w:cs="Arial"/>
          <w:sz w:val="22"/>
          <w:szCs w:val="22"/>
          <w:lang w:eastAsia="en-US"/>
        </w:rPr>
      </w:pPr>
    </w:p>
    <w:p w14:paraId="6742CB24" w14:textId="0B179964" w:rsidR="000778A1" w:rsidRPr="009970BC" w:rsidRDefault="000778A1" w:rsidP="000778A1">
      <w:pPr>
        <w:ind w:right="-433"/>
        <w:contextualSpacing/>
        <w:rPr>
          <w:rFonts w:ascii="Arial" w:hAnsi="Arial" w:cs="Arial"/>
          <w:b/>
          <w:sz w:val="22"/>
          <w:szCs w:val="22"/>
        </w:rPr>
      </w:pPr>
      <w:bookmarkStart w:id="5" w:name="_Hlk222843089"/>
      <w:r>
        <w:rPr>
          <w:rFonts w:ascii="Arial" w:hAnsi="Arial" w:cs="Arial"/>
          <w:b/>
          <w:sz w:val="22"/>
          <w:szCs w:val="22"/>
        </w:rPr>
        <w:t xml:space="preserve">A) </w:t>
      </w:r>
      <w:r w:rsidRPr="009970BC">
        <w:rPr>
          <w:rFonts w:ascii="Arial" w:hAnsi="Arial" w:cs="Arial"/>
          <w:b/>
          <w:sz w:val="22"/>
          <w:szCs w:val="22"/>
        </w:rPr>
        <w:t>Předmětem převodu jsou pozemky ve vlastnictví státu</w:t>
      </w:r>
    </w:p>
    <w:p w14:paraId="087800FE"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ECACCBD"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katastrální</w:t>
      </w:r>
      <w:r w:rsidRPr="00441339">
        <w:rPr>
          <w:rFonts w:ascii="Arial" w:eastAsia="MS Mincho" w:hAnsi="Arial" w:cs="Arial"/>
          <w:sz w:val="20"/>
          <w:szCs w:val="20"/>
          <w:lang w:eastAsia="en-US"/>
        </w:rPr>
        <w:tab/>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Pr>
          <w:rFonts w:ascii="Arial" w:eastAsia="MS Mincho" w:hAnsi="Arial" w:cs="Arial"/>
          <w:sz w:val="20"/>
          <w:szCs w:val="20"/>
          <w:lang w:eastAsia="en-US"/>
        </w:rPr>
        <w:t>specifikace</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t xml:space="preserve">     </w:t>
      </w:r>
    </w:p>
    <w:p w14:paraId="451D5EE7"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území</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 xml:space="preserve">pozemku </w:t>
      </w:r>
      <w:r w:rsidRPr="00441339">
        <w:rPr>
          <w:rFonts w:ascii="Arial" w:eastAsia="MS Mincho" w:hAnsi="Arial" w:cs="Arial"/>
          <w:sz w:val="20"/>
          <w:szCs w:val="20"/>
          <w:lang w:eastAsia="en-US"/>
        </w:rPr>
        <w:tab/>
        <w:t>využití pozemku</w:t>
      </w:r>
      <w:r w:rsidRPr="00441339">
        <w:rPr>
          <w:rFonts w:ascii="Arial" w:eastAsia="MS Mincho" w:hAnsi="Arial" w:cs="Arial"/>
          <w:sz w:val="20"/>
          <w:szCs w:val="20"/>
          <w:lang w:eastAsia="en-US"/>
        </w:rPr>
        <w:tab/>
        <w:t xml:space="preserve">   </w:t>
      </w:r>
      <w:r>
        <w:rPr>
          <w:rFonts w:ascii="Arial" w:eastAsia="MS Mincho" w:hAnsi="Arial" w:cs="Arial"/>
          <w:sz w:val="20"/>
          <w:szCs w:val="20"/>
          <w:lang w:eastAsia="en-US"/>
        </w:rPr>
        <w:t xml:space="preserve">  </w:t>
      </w:r>
    </w:p>
    <w:p w14:paraId="12CEA1A8" w14:textId="77777777" w:rsidR="000778A1" w:rsidRPr="00441339" w:rsidRDefault="000778A1" w:rsidP="000778A1">
      <w:pPr>
        <w:ind w:left="7080" w:firstLine="708"/>
        <w:jc w:val="both"/>
        <w:rPr>
          <w:rFonts w:ascii="Arial" w:eastAsia="MS Mincho" w:hAnsi="Arial" w:cs="Arial"/>
          <w:sz w:val="20"/>
          <w:szCs w:val="20"/>
          <w:lang w:eastAsia="en-US"/>
        </w:rPr>
      </w:pPr>
      <w:r>
        <w:rPr>
          <w:rFonts w:ascii="Arial" w:eastAsia="MS Mincho" w:hAnsi="Arial" w:cs="Arial"/>
          <w:sz w:val="20"/>
          <w:szCs w:val="20"/>
          <w:lang w:eastAsia="en-US"/>
        </w:rPr>
        <w:t xml:space="preserve">     </w:t>
      </w:r>
    </w:p>
    <w:p w14:paraId="1C1C666D"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8922683" w14:textId="77777777" w:rsidR="000778A1" w:rsidRPr="00441339" w:rsidRDefault="000778A1" w:rsidP="000778A1">
      <w:pPr>
        <w:jc w:val="both"/>
        <w:rPr>
          <w:rFonts w:ascii="Arial" w:hAnsi="Arial" w:cs="Arial"/>
          <w:i/>
          <w:sz w:val="20"/>
          <w:szCs w:val="20"/>
        </w:rPr>
      </w:pPr>
      <w:r w:rsidRPr="00441339">
        <w:rPr>
          <w:rFonts w:ascii="Arial" w:hAnsi="Arial" w:cs="Arial"/>
          <w:i/>
          <w:sz w:val="20"/>
          <w:szCs w:val="20"/>
        </w:rPr>
        <w:t>Kutná Hora</w:t>
      </w:r>
      <w:r w:rsidRPr="00441339">
        <w:rPr>
          <w:rFonts w:ascii="Arial" w:hAnsi="Arial" w:cs="Arial"/>
          <w:i/>
          <w:sz w:val="20"/>
          <w:szCs w:val="20"/>
        </w:rPr>
        <w:tab/>
        <w:t>Poličany</w:t>
      </w:r>
      <w:r w:rsidRPr="00441339">
        <w:rPr>
          <w:rFonts w:ascii="Arial" w:hAnsi="Arial" w:cs="Arial"/>
          <w:i/>
          <w:sz w:val="20"/>
          <w:szCs w:val="20"/>
        </w:rPr>
        <w:tab/>
        <w:t>KN 12/1</w:t>
      </w:r>
      <w:r w:rsidRPr="00441339">
        <w:rPr>
          <w:rFonts w:ascii="Arial" w:hAnsi="Arial" w:cs="Arial"/>
          <w:i/>
          <w:sz w:val="20"/>
          <w:szCs w:val="20"/>
        </w:rPr>
        <w:tab/>
        <w:t>ostatní plocha</w:t>
      </w:r>
      <w:r w:rsidRPr="00441339">
        <w:rPr>
          <w:rFonts w:ascii="Arial" w:hAnsi="Arial" w:cs="Arial"/>
          <w:i/>
          <w:sz w:val="20"/>
          <w:szCs w:val="20"/>
        </w:rPr>
        <w:tab/>
        <w:t xml:space="preserve"> společný dvůr</w:t>
      </w:r>
      <w:r w:rsidRPr="00441339">
        <w:rPr>
          <w:rFonts w:ascii="Arial" w:hAnsi="Arial" w:cs="Arial"/>
          <w:i/>
          <w:sz w:val="20"/>
          <w:szCs w:val="20"/>
        </w:rPr>
        <w:tab/>
      </w:r>
      <w:r w:rsidRPr="00441339">
        <w:rPr>
          <w:rFonts w:ascii="Arial" w:hAnsi="Arial" w:cs="Arial"/>
          <w:i/>
          <w:sz w:val="20"/>
          <w:szCs w:val="20"/>
        </w:rPr>
        <w:tab/>
      </w:r>
      <w:r>
        <w:rPr>
          <w:rFonts w:ascii="Arial" w:hAnsi="Arial" w:cs="Arial"/>
          <w:i/>
          <w:sz w:val="20"/>
          <w:szCs w:val="20"/>
        </w:rPr>
        <w:t xml:space="preserve">     </w:t>
      </w:r>
      <w:r>
        <w:rPr>
          <w:rFonts w:ascii="Arial" w:hAnsi="Arial" w:cs="Arial"/>
          <w:i/>
          <w:sz w:val="20"/>
          <w:szCs w:val="20"/>
        </w:rPr>
        <w:tab/>
      </w:r>
    </w:p>
    <w:p w14:paraId="69DC2AEE" w14:textId="77777777" w:rsidR="000778A1" w:rsidRDefault="000778A1" w:rsidP="000778A1">
      <w:pPr>
        <w:jc w:val="both"/>
        <w:rPr>
          <w:rFonts w:ascii="Arial" w:hAnsi="Arial" w:cs="Arial"/>
          <w:i/>
          <w:sz w:val="20"/>
          <w:szCs w:val="20"/>
        </w:rPr>
      </w:pPr>
      <w:r w:rsidRPr="00441339">
        <w:rPr>
          <w:rFonts w:ascii="Arial" w:hAnsi="Arial" w:cs="Arial"/>
          <w:i/>
          <w:sz w:val="20"/>
          <w:szCs w:val="20"/>
        </w:rPr>
        <w:t>Kutná Hora</w:t>
      </w:r>
      <w:r w:rsidRPr="00441339">
        <w:rPr>
          <w:rFonts w:ascii="Arial" w:hAnsi="Arial" w:cs="Arial"/>
          <w:i/>
          <w:sz w:val="20"/>
          <w:szCs w:val="20"/>
        </w:rPr>
        <w:tab/>
        <w:t>Poličany</w:t>
      </w:r>
      <w:r w:rsidRPr="00441339">
        <w:rPr>
          <w:rFonts w:ascii="Arial" w:hAnsi="Arial" w:cs="Arial"/>
          <w:i/>
          <w:sz w:val="20"/>
          <w:szCs w:val="20"/>
        </w:rPr>
        <w:tab/>
        <w:t>KN 12/49</w:t>
      </w:r>
      <w:r w:rsidRPr="00441339">
        <w:rPr>
          <w:rFonts w:ascii="Arial" w:hAnsi="Arial" w:cs="Arial"/>
          <w:i/>
          <w:sz w:val="20"/>
          <w:szCs w:val="20"/>
        </w:rPr>
        <w:tab/>
        <w:t>ostatní plocha</w:t>
      </w:r>
      <w:r w:rsidRPr="00441339">
        <w:rPr>
          <w:rFonts w:ascii="Arial" w:hAnsi="Arial" w:cs="Arial"/>
          <w:i/>
          <w:sz w:val="20"/>
          <w:szCs w:val="20"/>
        </w:rPr>
        <w:tab/>
      </w:r>
      <w:r>
        <w:rPr>
          <w:rFonts w:ascii="Arial" w:hAnsi="Arial" w:cs="Arial"/>
          <w:i/>
          <w:sz w:val="20"/>
          <w:szCs w:val="20"/>
        </w:rPr>
        <w:t xml:space="preserve"> </w:t>
      </w:r>
      <w:r w:rsidRPr="00441339">
        <w:rPr>
          <w:rFonts w:ascii="Arial" w:hAnsi="Arial" w:cs="Arial"/>
          <w:i/>
          <w:sz w:val="20"/>
          <w:szCs w:val="20"/>
        </w:rPr>
        <w:t>funkční celek ke stavbě</w:t>
      </w:r>
      <w:r>
        <w:rPr>
          <w:rFonts w:ascii="Arial" w:hAnsi="Arial" w:cs="Arial"/>
          <w:i/>
          <w:sz w:val="20"/>
          <w:szCs w:val="20"/>
        </w:rPr>
        <w:t xml:space="preserve">     </w:t>
      </w:r>
      <w:r>
        <w:rPr>
          <w:rFonts w:ascii="Arial" w:hAnsi="Arial" w:cs="Arial"/>
          <w:i/>
          <w:sz w:val="20"/>
          <w:szCs w:val="20"/>
        </w:rPr>
        <w:tab/>
      </w:r>
    </w:p>
    <w:p w14:paraId="3E67E745" w14:textId="77777777" w:rsidR="000778A1" w:rsidRDefault="000778A1" w:rsidP="000778A1">
      <w:pPr>
        <w:jc w:val="both"/>
        <w:rPr>
          <w:rFonts w:ascii="Arial" w:hAnsi="Arial" w:cs="Arial"/>
          <w:i/>
          <w:sz w:val="20"/>
          <w:szCs w:val="20"/>
        </w:rPr>
      </w:pPr>
      <w:r>
        <w:rPr>
          <w:rFonts w:ascii="Arial" w:hAnsi="Arial" w:cs="Arial"/>
          <w:i/>
          <w:sz w:val="20"/>
          <w:szCs w:val="20"/>
        </w:rPr>
        <w:t>Kutná Hora</w:t>
      </w:r>
      <w:r>
        <w:rPr>
          <w:rFonts w:ascii="Arial" w:hAnsi="Arial" w:cs="Arial"/>
          <w:i/>
          <w:sz w:val="20"/>
          <w:szCs w:val="20"/>
        </w:rPr>
        <w:tab/>
        <w:t>Poličany</w:t>
      </w:r>
      <w:r>
        <w:rPr>
          <w:rFonts w:ascii="Arial" w:hAnsi="Arial" w:cs="Arial"/>
          <w:i/>
          <w:sz w:val="20"/>
          <w:szCs w:val="20"/>
        </w:rPr>
        <w:tab/>
        <w:t>KN 12/10</w:t>
      </w:r>
      <w:r>
        <w:rPr>
          <w:rFonts w:ascii="Arial" w:hAnsi="Arial" w:cs="Arial"/>
          <w:i/>
          <w:sz w:val="20"/>
          <w:szCs w:val="20"/>
        </w:rPr>
        <w:tab/>
        <w:t>ostatní plocha    součást společného dvora</w:t>
      </w:r>
      <w:r>
        <w:rPr>
          <w:rFonts w:ascii="Arial" w:hAnsi="Arial" w:cs="Arial"/>
          <w:i/>
          <w:sz w:val="20"/>
          <w:szCs w:val="20"/>
        </w:rPr>
        <w:tab/>
        <w:t xml:space="preserve"> </w:t>
      </w:r>
    </w:p>
    <w:p w14:paraId="332010BE" w14:textId="616C6E93" w:rsidR="000778A1" w:rsidRDefault="000778A1" w:rsidP="000778A1">
      <w:pPr>
        <w:jc w:val="both"/>
        <w:rPr>
          <w:rFonts w:ascii="Arial" w:hAnsi="Arial" w:cs="Arial"/>
          <w:i/>
          <w:sz w:val="20"/>
          <w:szCs w:val="20"/>
        </w:rPr>
      </w:pPr>
      <w:r>
        <w:rPr>
          <w:rFonts w:ascii="Arial" w:hAnsi="Arial" w:cs="Arial"/>
          <w:i/>
          <w:sz w:val="20"/>
          <w:szCs w:val="20"/>
        </w:rPr>
        <w:t>Kutná Hora</w:t>
      </w:r>
      <w:r>
        <w:rPr>
          <w:rFonts w:ascii="Arial" w:hAnsi="Arial" w:cs="Arial"/>
          <w:i/>
          <w:sz w:val="20"/>
          <w:szCs w:val="20"/>
        </w:rPr>
        <w:tab/>
        <w:t>Poličany</w:t>
      </w:r>
      <w:r>
        <w:rPr>
          <w:rFonts w:ascii="Arial" w:hAnsi="Arial" w:cs="Arial"/>
          <w:i/>
          <w:sz w:val="20"/>
          <w:szCs w:val="20"/>
        </w:rPr>
        <w:tab/>
        <w:t>KN 12/47</w:t>
      </w:r>
      <w:r>
        <w:rPr>
          <w:rFonts w:ascii="Arial" w:hAnsi="Arial" w:cs="Arial"/>
          <w:i/>
          <w:sz w:val="20"/>
          <w:szCs w:val="20"/>
        </w:rPr>
        <w:tab/>
        <w:t>ostatní plocha</w:t>
      </w:r>
      <w:r>
        <w:rPr>
          <w:rFonts w:ascii="Arial" w:hAnsi="Arial" w:cs="Arial"/>
          <w:i/>
          <w:sz w:val="20"/>
          <w:szCs w:val="20"/>
        </w:rPr>
        <w:tab/>
        <w:t xml:space="preserve"> funkční celek ke stavbě jiného vlastníka</w:t>
      </w:r>
    </w:p>
    <w:p w14:paraId="702F1838" w14:textId="62300D41" w:rsidR="000778A1" w:rsidRDefault="000778A1" w:rsidP="000778A1">
      <w:pPr>
        <w:jc w:val="both"/>
        <w:rPr>
          <w:rFonts w:ascii="Arial" w:hAnsi="Arial" w:cs="Arial"/>
          <w:i/>
          <w:sz w:val="20"/>
          <w:szCs w:val="20"/>
        </w:rPr>
      </w:pPr>
      <w:r>
        <w:rPr>
          <w:rFonts w:ascii="Arial" w:hAnsi="Arial" w:cs="Arial"/>
          <w:i/>
          <w:sz w:val="20"/>
          <w:szCs w:val="20"/>
        </w:rPr>
        <w:t>Kutná Hora</w:t>
      </w:r>
      <w:r>
        <w:rPr>
          <w:rFonts w:ascii="Arial" w:hAnsi="Arial" w:cs="Arial"/>
          <w:i/>
          <w:sz w:val="20"/>
          <w:szCs w:val="20"/>
        </w:rPr>
        <w:tab/>
        <w:t>Poličany</w:t>
      </w:r>
      <w:r>
        <w:rPr>
          <w:rFonts w:ascii="Arial" w:hAnsi="Arial" w:cs="Arial"/>
          <w:i/>
          <w:sz w:val="20"/>
          <w:szCs w:val="20"/>
        </w:rPr>
        <w:tab/>
        <w:t>KN 12/6</w:t>
      </w:r>
      <w:r>
        <w:rPr>
          <w:rFonts w:ascii="Arial" w:hAnsi="Arial" w:cs="Arial"/>
          <w:i/>
          <w:sz w:val="20"/>
          <w:szCs w:val="20"/>
        </w:rPr>
        <w:tab/>
      </w:r>
      <w:proofErr w:type="spellStart"/>
      <w:r>
        <w:rPr>
          <w:rFonts w:ascii="Arial" w:hAnsi="Arial" w:cs="Arial"/>
          <w:i/>
          <w:sz w:val="20"/>
          <w:szCs w:val="20"/>
        </w:rPr>
        <w:t>zast.plocha</w:t>
      </w:r>
      <w:proofErr w:type="spellEnd"/>
      <w:r>
        <w:rPr>
          <w:rFonts w:ascii="Arial" w:hAnsi="Arial" w:cs="Arial"/>
          <w:i/>
          <w:sz w:val="20"/>
          <w:szCs w:val="20"/>
        </w:rPr>
        <w:tab/>
        <w:t xml:space="preserve"> pozemek pod stavbou jiného vlastníka</w:t>
      </w:r>
      <w:r>
        <w:rPr>
          <w:rFonts w:ascii="Arial" w:hAnsi="Arial" w:cs="Arial"/>
          <w:i/>
          <w:sz w:val="20"/>
          <w:szCs w:val="20"/>
        </w:rPr>
        <w:tab/>
      </w:r>
    </w:p>
    <w:p w14:paraId="59C11C52" w14:textId="3329B5CB" w:rsidR="000778A1" w:rsidRDefault="000778A1" w:rsidP="000778A1">
      <w:pPr>
        <w:jc w:val="both"/>
        <w:rPr>
          <w:rFonts w:ascii="Arial" w:hAnsi="Arial" w:cs="Arial"/>
          <w:i/>
          <w:sz w:val="20"/>
          <w:szCs w:val="20"/>
        </w:rPr>
      </w:pPr>
      <w:r>
        <w:rPr>
          <w:rFonts w:ascii="Arial" w:hAnsi="Arial" w:cs="Arial"/>
          <w:i/>
          <w:sz w:val="20"/>
          <w:szCs w:val="20"/>
        </w:rPr>
        <w:t>Kutná Hora</w:t>
      </w:r>
      <w:r>
        <w:rPr>
          <w:rFonts w:ascii="Arial" w:hAnsi="Arial" w:cs="Arial"/>
          <w:i/>
          <w:sz w:val="20"/>
          <w:szCs w:val="20"/>
        </w:rPr>
        <w:tab/>
        <w:t>Poličany</w:t>
      </w:r>
      <w:r>
        <w:rPr>
          <w:rFonts w:ascii="Arial" w:hAnsi="Arial" w:cs="Arial"/>
          <w:i/>
          <w:sz w:val="20"/>
          <w:szCs w:val="20"/>
        </w:rPr>
        <w:tab/>
        <w:t>KN 12/45</w:t>
      </w:r>
      <w:r>
        <w:rPr>
          <w:rFonts w:ascii="Arial" w:hAnsi="Arial" w:cs="Arial"/>
          <w:i/>
          <w:sz w:val="20"/>
          <w:szCs w:val="20"/>
        </w:rPr>
        <w:tab/>
        <w:t>ostatní plocha</w:t>
      </w:r>
      <w:r>
        <w:rPr>
          <w:rFonts w:ascii="Arial" w:hAnsi="Arial" w:cs="Arial"/>
          <w:i/>
          <w:sz w:val="20"/>
          <w:szCs w:val="20"/>
        </w:rPr>
        <w:tab/>
        <w:t xml:space="preserve"> funkční celek ke stavbě jiného vlastníka</w:t>
      </w:r>
    </w:p>
    <w:p w14:paraId="606858EB" w14:textId="1D647D5A" w:rsidR="000778A1" w:rsidRDefault="000778A1" w:rsidP="000778A1">
      <w:pPr>
        <w:jc w:val="both"/>
        <w:rPr>
          <w:rFonts w:ascii="Arial" w:hAnsi="Arial" w:cs="Arial"/>
          <w:i/>
          <w:sz w:val="20"/>
          <w:szCs w:val="20"/>
        </w:rPr>
      </w:pPr>
      <w:r>
        <w:rPr>
          <w:rFonts w:ascii="Arial" w:hAnsi="Arial" w:cs="Arial"/>
          <w:i/>
          <w:sz w:val="20"/>
          <w:szCs w:val="20"/>
        </w:rPr>
        <w:t>Kutná Hora</w:t>
      </w:r>
      <w:r>
        <w:rPr>
          <w:rFonts w:ascii="Arial" w:hAnsi="Arial" w:cs="Arial"/>
          <w:i/>
          <w:sz w:val="20"/>
          <w:szCs w:val="20"/>
        </w:rPr>
        <w:tab/>
        <w:t>Poličany</w:t>
      </w:r>
      <w:r>
        <w:rPr>
          <w:rFonts w:ascii="Arial" w:hAnsi="Arial" w:cs="Arial"/>
          <w:i/>
          <w:sz w:val="20"/>
          <w:szCs w:val="20"/>
        </w:rPr>
        <w:tab/>
        <w:t>KN 88/2</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plocha</w:t>
      </w:r>
      <w:r>
        <w:rPr>
          <w:rFonts w:ascii="Arial" w:hAnsi="Arial" w:cs="Arial"/>
          <w:i/>
          <w:sz w:val="20"/>
          <w:szCs w:val="20"/>
        </w:rPr>
        <w:tab/>
        <w:t xml:space="preserve"> pozemek pod stavbou jiného vlastníka</w:t>
      </w:r>
    </w:p>
    <w:p w14:paraId="1C0D967D" w14:textId="0F4A1A0C" w:rsidR="000778A1" w:rsidRPr="00441339" w:rsidRDefault="000778A1" w:rsidP="000778A1">
      <w:pPr>
        <w:jc w:val="both"/>
        <w:rPr>
          <w:rFonts w:ascii="Arial" w:hAnsi="Arial" w:cs="Arial"/>
          <w:i/>
          <w:sz w:val="20"/>
          <w:szCs w:val="20"/>
        </w:rPr>
      </w:pPr>
      <w:r w:rsidRPr="00441339">
        <w:rPr>
          <w:rFonts w:ascii="Arial" w:hAnsi="Arial" w:cs="Arial"/>
          <w:i/>
          <w:sz w:val="20"/>
          <w:szCs w:val="20"/>
        </w:rPr>
        <w:t>Kutná Hora</w:t>
      </w:r>
      <w:r w:rsidRPr="00441339">
        <w:rPr>
          <w:rFonts w:ascii="Arial" w:hAnsi="Arial" w:cs="Arial"/>
          <w:i/>
          <w:sz w:val="20"/>
          <w:szCs w:val="20"/>
        </w:rPr>
        <w:tab/>
        <w:t>Poličany</w:t>
      </w:r>
      <w:r w:rsidRPr="00441339">
        <w:rPr>
          <w:rFonts w:ascii="Arial" w:hAnsi="Arial" w:cs="Arial"/>
          <w:i/>
          <w:sz w:val="20"/>
          <w:szCs w:val="20"/>
        </w:rPr>
        <w:tab/>
        <w:t>KN 12/</w:t>
      </w:r>
      <w:r>
        <w:rPr>
          <w:rFonts w:ascii="Arial" w:hAnsi="Arial" w:cs="Arial"/>
          <w:i/>
          <w:sz w:val="20"/>
          <w:szCs w:val="20"/>
        </w:rPr>
        <w:t>22</w:t>
      </w:r>
      <w:r w:rsidRPr="00441339">
        <w:rPr>
          <w:rFonts w:ascii="Arial" w:hAnsi="Arial" w:cs="Arial"/>
          <w:i/>
          <w:sz w:val="20"/>
          <w:szCs w:val="20"/>
        </w:rPr>
        <w:tab/>
        <w:t>ostatní plocha</w:t>
      </w:r>
      <w:r w:rsidRPr="00441339">
        <w:rPr>
          <w:rFonts w:ascii="Arial" w:hAnsi="Arial" w:cs="Arial"/>
          <w:i/>
          <w:sz w:val="20"/>
          <w:szCs w:val="20"/>
        </w:rPr>
        <w:tab/>
        <w:t xml:space="preserve"> </w:t>
      </w:r>
      <w:r>
        <w:rPr>
          <w:rFonts w:ascii="Arial" w:hAnsi="Arial" w:cs="Arial"/>
          <w:i/>
          <w:sz w:val="20"/>
          <w:szCs w:val="20"/>
        </w:rPr>
        <w:t>součást areálu</w:t>
      </w:r>
      <w:r w:rsidRPr="00441339">
        <w:rPr>
          <w:rFonts w:ascii="Arial" w:hAnsi="Arial" w:cs="Arial"/>
          <w:i/>
          <w:sz w:val="20"/>
          <w:szCs w:val="20"/>
        </w:rPr>
        <w:tab/>
      </w:r>
      <w:r>
        <w:rPr>
          <w:rFonts w:ascii="Arial" w:hAnsi="Arial" w:cs="Arial"/>
          <w:i/>
          <w:sz w:val="20"/>
          <w:szCs w:val="20"/>
        </w:rPr>
        <w:t xml:space="preserve">     </w:t>
      </w:r>
      <w:r>
        <w:rPr>
          <w:rFonts w:ascii="Arial" w:hAnsi="Arial" w:cs="Arial"/>
          <w:i/>
          <w:sz w:val="20"/>
          <w:szCs w:val="20"/>
        </w:rPr>
        <w:tab/>
      </w:r>
    </w:p>
    <w:p w14:paraId="5052EF6F" w14:textId="2650FD28" w:rsidR="000778A1" w:rsidRDefault="000778A1" w:rsidP="000778A1">
      <w:pPr>
        <w:jc w:val="both"/>
        <w:rPr>
          <w:rFonts w:ascii="Arial" w:hAnsi="Arial" w:cs="Arial"/>
          <w:i/>
          <w:sz w:val="20"/>
          <w:szCs w:val="20"/>
        </w:rPr>
      </w:pPr>
      <w:r>
        <w:rPr>
          <w:rFonts w:ascii="Arial" w:hAnsi="Arial" w:cs="Arial"/>
          <w:i/>
          <w:sz w:val="20"/>
          <w:szCs w:val="20"/>
        </w:rPr>
        <w:tab/>
      </w:r>
    </w:p>
    <w:p w14:paraId="7D166AE2" w14:textId="127E3B28" w:rsidR="000778A1" w:rsidRDefault="000778A1" w:rsidP="000778A1">
      <w:pPr>
        <w:jc w:val="both"/>
        <w:rPr>
          <w:rFonts w:ascii="Arial" w:hAnsi="Arial" w:cs="Arial"/>
          <w:b/>
          <w:sz w:val="22"/>
          <w:szCs w:val="22"/>
        </w:rPr>
      </w:pPr>
      <w:r>
        <w:rPr>
          <w:rFonts w:ascii="Arial" w:hAnsi="Arial" w:cs="Arial"/>
          <w:b/>
          <w:sz w:val="22"/>
          <w:szCs w:val="22"/>
        </w:rPr>
        <w:t xml:space="preserve">B) </w:t>
      </w:r>
      <w:r w:rsidRPr="009970BC">
        <w:rPr>
          <w:rFonts w:ascii="Arial" w:hAnsi="Arial" w:cs="Arial"/>
          <w:b/>
          <w:sz w:val="22"/>
          <w:szCs w:val="22"/>
        </w:rPr>
        <w:t>Předmětem převodu jsou pozemky včetně staveb, obojí ve vlastnictví státu</w:t>
      </w:r>
    </w:p>
    <w:p w14:paraId="600F69E5"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4A5E6875" w14:textId="3C2CDF7C"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součástí je</w:t>
      </w:r>
      <w:r>
        <w:rPr>
          <w:rFonts w:ascii="Arial" w:eastAsia="MS Mincho" w:hAnsi="Arial" w:cs="Arial"/>
          <w:sz w:val="20"/>
          <w:szCs w:val="20"/>
          <w:lang w:eastAsia="en-US"/>
        </w:rPr>
        <w:t xml:space="preserve"> stavba</w:t>
      </w:r>
      <w:r>
        <w:rPr>
          <w:rFonts w:ascii="Arial" w:eastAsia="MS Mincho" w:hAnsi="Arial" w:cs="Arial"/>
          <w:sz w:val="20"/>
          <w:szCs w:val="20"/>
          <w:lang w:eastAsia="en-US"/>
        </w:rPr>
        <w:tab/>
        <w:t>specifikace</w:t>
      </w:r>
    </w:p>
    <w:p w14:paraId="22DA2A6C" w14:textId="726F6A7D"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t xml:space="preserve">pozemku </w:t>
      </w:r>
      <w:r>
        <w:rPr>
          <w:rFonts w:ascii="Arial" w:eastAsia="MS Mincho" w:hAnsi="Arial" w:cs="Arial"/>
          <w:sz w:val="20"/>
          <w:szCs w:val="20"/>
          <w:lang w:eastAsia="en-US"/>
        </w:rPr>
        <w:tab/>
      </w:r>
      <w:r w:rsidRPr="00441339">
        <w:rPr>
          <w:rFonts w:ascii="Arial" w:eastAsia="MS Mincho" w:hAnsi="Arial" w:cs="Arial"/>
          <w:sz w:val="20"/>
          <w:szCs w:val="20"/>
          <w:lang w:eastAsia="en-US"/>
        </w:rPr>
        <w:t>čp/bez/čp/</w:t>
      </w:r>
      <w:proofErr w:type="spellStart"/>
      <w:r w:rsidRPr="00441339">
        <w:rPr>
          <w:rFonts w:ascii="Arial" w:eastAsia="MS Mincho" w:hAnsi="Arial" w:cs="Arial"/>
          <w:sz w:val="20"/>
          <w:szCs w:val="20"/>
          <w:lang w:eastAsia="en-US"/>
        </w:rPr>
        <w:t>če</w:t>
      </w:r>
      <w:proofErr w:type="spellEnd"/>
    </w:p>
    <w:p w14:paraId="269A2383"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2512DDD" w14:textId="77777777" w:rsidR="000778A1" w:rsidRPr="00441339" w:rsidRDefault="000778A1" w:rsidP="000778A1">
      <w:pPr>
        <w:jc w:val="both"/>
        <w:rPr>
          <w:rFonts w:ascii="Arial" w:hAnsi="Arial" w:cs="Arial"/>
          <w:i/>
          <w:sz w:val="20"/>
          <w:szCs w:val="20"/>
        </w:rPr>
      </w:pPr>
      <w:r w:rsidRPr="00441339">
        <w:rPr>
          <w:rFonts w:ascii="Arial" w:hAnsi="Arial" w:cs="Arial"/>
          <w:i/>
          <w:sz w:val="20"/>
          <w:szCs w:val="20"/>
        </w:rPr>
        <w:t>Kutná Hora</w:t>
      </w:r>
      <w:r>
        <w:rPr>
          <w:rFonts w:ascii="Arial" w:hAnsi="Arial" w:cs="Arial"/>
          <w:i/>
          <w:sz w:val="20"/>
          <w:szCs w:val="20"/>
        </w:rPr>
        <w:t xml:space="preserve">   </w:t>
      </w:r>
      <w:r w:rsidRPr="00441339">
        <w:rPr>
          <w:rFonts w:ascii="Arial" w:hAnsi="Arial" w:cs="Arial"/>
          <w:i/>
          <w:sz w:val="20"/>
          <w:szCs w:val="20"/>
        </w:rPr>
        <w:t>Poličany</w:t>
      </w:r>
      <w:r w:rsidRPr="00441339">
        <w:rPr>
          <w:rFonts w:ascii="Arial" w:hAnsi="Arial" w:cs="Arial"/>
          <w:i/>
          <w:sz w:val="20"/>
          <w:szCs w:val="20"/>
        </w:rPr>
        <w:tab/>
      </w:r>
      <w:r>
        <w:rPr>
          <w:rFonts w:ascii="Arial" w:hAnsi="Arial" w:cs="Arial"/>
          <w:i/>
          <w:sz w:val="20"/>
          <w:szCs w:val="20"/>
        </w:rPr>
        <w:t xml:space="preserve">   </w:t>
      </w:r>
      <w:r w:rsidRPr="00441339">
        <w:rPr>
          <w:rFonts w:ascii="Arial" w:hAnsi="Arial" w:cs="Arial"/>
          <w:i/>
          <w:sz w:val="20"/>
          <w:szCs w:val="20"/>
        </w:rPr>
        <w:t xml:space="preserve">KN </w:t>
      </w:r>
      <w:r>
        <w:rPr>
          <w:rFonts w:ascii="Arial" w:hAnsi="Arial" w:cs="Arial"/>
          <w:i/>
          <w:sz w:val="20"/>
          <w:szCs w:val="20"/>
        </w:rPr>
        <w:t>12/51</w:t>
      </w:r>
      <w:r w:rsidRPr="00441339">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plocha</w:t>
      </w:r>
      <w:r>
        <w:rPr>
          <w:rFonts w:ascii="Arial" w:hAnsi="Arial" w:cs="Arial"/>
          <w:i/>
          <w:sz w:val="20"/>
          <w:szCs w:val="20"/>
        </w:rPr>
        <w:tab/>
        <w:t>bez č.p./</w:t>
      </w:r>
      <w:proofErr w:type="spellStart"/>
      <w:r>
        <w:rPr>
          <w:rFonts w:ascii="Arial" w:hAnsi="Arial" w:cs="Arial"/>
          <w:i/>
          <w:sz w:val="20"/>
          <w:szCs w:val="20"/>
        </w:rPr>
        <w:t>ev</w:t>
      </w:r>
      <w:proofErr w:type="spellEnd"/>
      <w:r>
        <w:rPr>
          <w:rFonts w:ascii="Arial" w:hAnsi="Arial" w:cs="Arial"/>
          <w:i/>
          <w:sz w:val="20"/>
          <w:szCs w:val="20"/>
        </w:rPr>
        <w:tab/>
        <w:t>stavba pro výrobu a skladování</w:t>
      </w:r>
    </w:p>
    <w:p w14:paraId="4429788C" w14:textId="7061088E" w:rsidR="000778A1" w:rsidRDefault="000778A1" w:rsidP="000778A1">
      <w:pPr>
        <w:spacing w:after="100"/>
        <w:jc w:val="both"/>
        <w:rPr>
          <w:rFonts w:ascii="Arial" w:hAnsi="Arial" w:cs="Arial"/>
          <w:i/>
          <w:sz w:val="20"/>
          <w:szCs w:val="20"/>
        </w:rPr>
      </w:pPr>
      <w:r w:rsidRPr="00441339">
        <w:rPr>
          <w:rFonts w:ascii="Arial" w:hAnsi="Arial" w:cs="Arial"/>
          <w:i/>
          <w:sz w:val="20"/>
          <w:szCs w:val="20"/>
        </w:rPr>
        <w:t>Kutná Hora</w:t>
      </w:r>
      <w:r>
        <w:rPr>
          <w:rFonts w:ascii="Arial" w:hAnsi="Arial" w:cs="Arial"/>
          <w:i/>
          <w:sz w:val="20"/>
          <w:szCs w:val="20"/>
        </w:rPr>
        <w:t xml:space="preserve">   </w:t>
      </w:r>
      <w:r w:rsidRPr="00441339">
        <w:rPr>
          <w:rFonts w:ascii="Arial" w:hAnsi="Arial" w:cs="Arial"/>
          <w:i/>
          <w:sz w:val="20"/>
          <w:szCs w:val="20"/>
        </w:rPr>
        <w:t>Poličany</w:t>
      </w:r>
      <w:r w:rsidRPr="00441339">
        <w:rPr>
          <w:rFonts w:ascii="Arial" w:hAnsi="Arial" w:cs="Arial"/>
          <w:i/>
          <w:sz w:val="20"/>
          <w:szCs w:val="20"/>
        </w:rPr>
        <w:tab/>
      </w:r>
      <w:r>
        <w:rPr>
          <w:rFonts w:ascii="Arial" w:hAnsi="Arial" w:cs="Arial"/>
          <w:i/>
          <w:sz w:val="20"/>
          <w:szCs w:val="20"/>
        </w:rPr>
        <w:t xml:space="preserve">   </w:t>
      </w:r>
      <w:r w:rsidRPr="00441339">
        <w:rPr>
          <w:rFonts w:ascii="Arial" w:hAnsi="Arial" w:cs="Arial"/>
          <w:i/>
          <w:sz w:val="20"/>
          <w:szCs w:val="20"/>
        </w:rPr>
        <w:t>KN 12/</w:t>
      </w:r>
      <w:r>
        <w:rPr>
          <w:rFonts w:ascii="Arial" w:hAnsi="Arial" w:cs="Arial"/>
          <w:i/>
          <w:sz w:val="20"/>
          <w:szCs w:val="20"/>
        </w:rPr>
        <w:t>52</w:t>
      </w:r>
      <w:r w:rsidRPr="00441339">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pocha</w:t>
      </w:r>
      <w:proofErr w:type="spellEnd"/>
      <w:r w:rsidRPr="00441339">
        <w:rPr>
          <w:rFonts w:ascii="Arial" w:hAnsi="Arial" w:cs="Arial"/>
          <w:i/>
          <w:sz w:val="20"/>
          <w:szCs w:val="20"/>
        </w:rPr>
        <w:tab/>
      </w:r>
      <w:r>
        <w:rPr>
          <w:rFonts w:ascii="Arial" w:hAnsi="Arial" w:cs="Arial"/>
          <w:i/>
          <w:sz w:val="20"/>
          <w:szCs w:val="20"/>
        </w:rPr>
        <w:t>bez č.p./</w:t>
      </w:r>
      <w:proofErr w:type="spellStart"/>
      <w:r>
        <w:rPr>
          <w:rFonts w:ascii="Arial" w:hAnsi="Arial" w:cs="Arial"/>
          <w:i/>
          <w:sz w:val="20"/>
          <w:szCs w:val="20"/>
        </w:rPr>
        <w:t>ev</w:t>
      </w:r>
      <w:proofErr w:type="spellEnd"/>
      <w:r>
        <w:rPr>
          <w:rFonts w:ascii="Arial" w:hAnsi="Arial" w:cs="Arial"/>
          <w:i/>
          <w:sz w:val="20"/>
          <w:szCs w:val="20"/>
        </w:rPr>
        <w:tab/>
        <w:t>stavba pro výrobu a skladování</w:t>
      </w:r>
    </w:p>
    <w:bookmarkEnd w:id="5"/>
    <w:p w14:paraId="235C1FDE" w14:textId="77777777" w:rsidR="000778A1" w:rsidRDefault="000778A1" w:rsidP="000778A1">
      <w:pPr>
        <w:spacing w:after="100"/>
        <w:jc w:val="both"/>
        <w:rPr>
          <w:rFonts w:ascii="Arial" w:hAnsi="Arial" w:cs="Arial"/>
          <w:i/>
          <w:sz w:val="20"/>
          <w:szCs w:val="20"/>
        </w:rPr>
      </w:pPr>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4954F9">
        <w:rPr>
          <w:rFonts w:ascii="Arial" w:hAnsi="Arial" w:cs="Arial"/>
          <w:b/>
          <w:bCs/>
          <w:sz w:val="22"/>
          <w:szCs w:val="22"/>
          <w:highlight w:val="cyan"/>
        </w:rPr>
        <w:t xml:space="preserve">do [doplní zadavatel] </w:t>
      </w:r>
      <w:r w:rsidR="08163874" w:rsidRPr="004954F9">
        <w:rPr>
          <w:rFonts w:ascii="Arial" w:eastAsia="Arial" w:hAnsi="Arial" w:cs="Arial"/>
          <w:b/>
          <w:bCs/>
          <w:sz w:val="22"/>
          <w:szCs w:val="22"/>
          <w:highlight w:val="cyan"/>
        </w:rPr>
        <w:t>pracovních dnů</w:t>
      </w:r>
      <w:r w:rsidRPr="004954F9">
        <w:rPr>
          <w:rFonts w:ascii="Arial" w:hAnsi="Arial" w:cs="Arial"/>
          <w:b/>
          <w:bCs/>
          <w:sz w:val="22"/>
          <w:szCs w:val="22"/>
        </w:rPr>
        <w:t xml:space="preserve"> </w:t>
      </w:r>
      <w:r w:rsidRPr="595E8E6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4954F9" w:rsidRDefault="000F748D" w:rsidP="000F748D">
      <w:pPr>
        <w:jc w:val="both"/>
        <w:rPr>
          <w:rFonts w:ascii="Arial" w:hAnsi="Arial" w:cs="Arial"/>
          <w:i/>
          <w:iCs/>
          <w:sz w:val="22"/>
          <w:szCs w:val="22"/>
        </w:rPr>
      </w:pPr>
      <w:r w:rsidRPr="004954F9">
        <w:rPr>
          <w:rFonts w:ascii="Arial" w:hAnsi="Arial" w:cs="Arial"/>
          <w:i/>
          <w:iCs/>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4954F9" w:rsidRDefault="000F748D" w:rsidP="000F748D">
      <w:pPr>
        <w:contextualSpacing/>
        <w:rPr>
          <w:rFonts w:ascii="Arial" w:hAnsi="Arial" w:cs="Arial"/>
          <w:b/>
          <w:sz w:val="22"/>
          <w:szCs w:val="22"/>
        </w:rPr>
      </w:pPr>
      <w:r w:rsidRPr="004954F9">
        <w:rPr>
          <w:rFonts w:ascii="Arial" w:hAnsi="Arial" w:cs="Arial"/>
          <w:b/>
          <w:sz w:val="22"/>
          <w:szCs w:val="22"/>
        </w:rPr>
        <w:t>Ing. Jiří Veselý</w:t>
      </w:r>
    </w:p>
    <w:p w14:paraId="08D6964A" w14:textId="77777777" w:rsidR="000F748D" w:rsidRDefault="000F748D" w:rsidP="000F748D">
      <w:pPr>
        <w:contextualSpacing/>
        <w:rPr>
          <w:rFonts w:ascii="Arial" w:hAnsi="Arial" w:cs="Arial"/>
          <w:bCs/>
          <w:sz w:val="22"/>
          <w:szCs w:val="22"/>
        </w:rPr>
      </w:pPr>
      <w:r w:rsidRPr="002F6A12">
        <w:rPr>
          <w:rFonts w:ascii="Arial" w:hAnsi="Arial" w:cs="Arial"/>
          <w:bCs/>
          <w:sz w:val="22"/>
          <w:szCs w:val="22"/>
        </w:rPr>
        <w:t xml:space="preserve">ředitel </w:t>
      </w:r>
    </w:p>
    <w:p w14:paraId="2B505ACB" w14:textId="274A0D04"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KPÚ pro Středočeský kraj a hl.</w:t>
      </w:r>
      <w:r w:rsidR="004954F9">
        <w:rPr>
          <w:rFonts w:ascii="Arial" w:hAnsi="Arial" w:cs="Arial"/>
          <w:bCs/>
          <w:sz w:val="22"/>
          <w:szCs w:val="22"/>
        </w:rPr>
        <w:t xml:space="preserve"> </w:t>
      </w:r>
      <w:r w:rsidRPr="002F6A12">
        <w:rPr>
          <w:rFonts w:ascii="Arial" w:hAnsi="Arial" w:cs="Arial"/>
          <w:bCs/>
          <w:sz w:val="22"/>
          <w:szCs w:val="22"/>
        </w:rPr>
        <w:t>m.</w:t>
      </w:r>
      <w:r w:rsidR="004954F9">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54F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177C9"/>
    <w:rsid w:val="002207F7"/>
    <w:rsid w:val="00237D02"/>
    <w:rsid w:val="00240DE6"/>
    <w:rsid w:val="00247C60"/>
    <w:rsid w:val="00252EF4"/>
    <w:rsid w:val="00255B09"/>
    <w:rsid w:val="00261155"/>
    <w:rsid w:val="00262551"/>
    <w:rsid w:val="00271587"/>
    <w:rsid w:val="00273D55"/>
    <w:rsid w:val="00276435"/>
    <w:rsid w:val="002810CA"/>
    <w:rsid w:val="00284DFE"/>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403243"/>
    <w:rsid w:val="00405CD4"/>
    <w:rsid w:val="004116EE"/>
    <w:rsid w:val="00413849"/>
    <w:rsid w:val="00422DA3"/>
    <w:rsid w:val="00425BB8"/>
    <w:rsid w:val="00430E59"/>
    <w:rsid w:val="0043544F"/>
    <w:rsid w:val="00440B5D"/>
    <w:rsid w:val="00443DFD"/>
    <w:rsid w:val="004523DA"/>
    <w:rsid w:val="00454EB3"/>
    <w:rsid w:val="0045793B"/>
    <w:rsid w:val="00463719"/>
    <w:rsid w:val="00476D2D"/>
    <w:rsid w:val="0048038D"/>
    <w:rsid w:val="00484A6E"/>
    <w:rsid w:val="00490426"/>
    <w:rsid w:val="004954F9"/>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57C3"/>
    <w:rsid w:val="00A433F7"/>
    <w:rsid w:val="00A50287"/>
    <w:rsid w:val="00A508EB"/>
    <w:rsid w:val="00A518B2"/>
    <w:rsid w:val="00A657FA"/>
    <w:rsid w:val="00A7600A"/>
    <w:rsid w:val="00A82ABE"/>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64656"/>
    <w:rsid w:val="00B72688"/>
    <w:rsid w:val="00B726A9"/>
    <w:rsid w:val="00B73A77"/>
    <w:rsid w:val="00B77736"/>
    <w:rsid w:val="00B8086B"/>
    <w:rsid w:val="00B844F6"/>
    <w:rsid w:val="00B9151F"/>
    <w:rsid w:val="00BA57D4"/>
    <w:rsid w:val="00BB4AF0"/>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16B8C"/>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196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8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3807</Words>
  <Characters>22468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cp:revision>
  <cp:lastPrinted>2026-02-20T10:35:00Z</cp:lastPrinted>
  <dcterms:created xsi:type="dcterms:W3CDTF">2026-02-19T12:38:00Z</dcterms:created>
  <dcterms:modified xsi:type="dcterms:W3CDTF">2026-02-25T12:49:00Z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