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AD15" w14:textId="77777777" w:rsidR="00F54093" w:rsidRDefault="00F54093" w:rsidP="00F54093">
      <w:pPr>
        <w:pStyle w:val="Style8"/>
        <w:shd w:val="clear" w:color="auto" w:fill="auto"/>
        <w:spacing w:before="0"/>
        <w:ind w:right="60"/>
      </w:pPr>
      <w:bookmarkStart w:id="0" w:name="bookmark0"/>
    </w:p>
    <w:p w14:paraId="22B7F8B0" w14:textId="39C0B2C9" w:rsidR="00F54093" w:rsidRDefault="00F54093" w:rsidP="00F54093">
      <w:pPr>
        <w:pStyle w:val="Style8"/>
        <w:shd w:val="clear" w:color="auto" w:fill="auto"/>
        <w:spacing w:before="0"/>
        <w:ind w:right="60"/>
      </w:pPr>
      <w:r w:rsidRPr="00265E4A">
        <w:t xml:space="preserve">DODATEK Č. </w:t>
      </w:r>
      <w:bookmarkEnd w:id="0"/>
      <w:r w:rsidR="00384A57">
        <w:t>7</w:t>
      </w:r>
    </w:p>
    <w:p w14:paraId="70793368" w14:textId="74B61F9A" w:rsidR="00413029" w:rsidRDefault="00413029" w:rsidP="00F54093">
      <w:pPr>
        <w:pStyle w:val="Style8"/>
        <w:shd w:val="clear" w:color="auto" w:fill="auto"/>
        <w:spacing w:before="0"/>
        <w:ind w:right="60"/>
      </w:pPr>
    </w:p>
    <w:p w14:paraId="0BE194BA" w14:textId="77777777" w:rsidR="00413029" w:rsidRDefault="00413029" w:rsidP="00413029">
      <w:pPr>
        <w:pStyle w:val="Style8"/>
        <w:shd w:val="clear" w:color="auto" w:fill="auto"/>
        <w:spacing w:before="0"/>
        <w:ind w:right="60"/>
      </w:pPr>
      <w:r>
        <w:t>SMLOUVY O DÍLO</w:t>
      </w:r>
    </w:p>
    <w:p w14:paraId="06CC4DBC" w14:textId="77777777" w:rsidR="00F54093" w:rsidRPr="00265E4A" w:rsidRDefault="00F54093" w:rsidP="00F54093">
      <w:pPr>
        <w:pStyle w:val="Style8"/>
        <w:shd w:val="clear" w:color="auto" w:fill="auto"/>
        <w:spacing w:before="0"/>
        <w:ind w:right="60"/>
      </w:pPr>
    </w:p>
    <w:p w14:paraId="283F5707" w14:textId="489447B4" w:rsidR="00F54093" w:rsidRPr="00265E4A" w:rsidRDefault="00413029" w:rsidP="00F54093">
      <w:pPr>
        <w:pStyle w:val="Style4"/>
        <w:shd w:val="clear" w:color="auto" w:fill="auto"/>
        <w:spacing w:after="0" w:line="355" w:lineRule="exact"/>
        <w:ind w:right="60"/>
        <w:jc w:val="center"/>
        <w:rPr>
          <w:sz w:val="22"/>
          <w:szCs w:val="22"/>
        </w:rPr>
      </w:pPr>
      <w:r>
        <w:rPr>
          <w:sz w:val="22"/>
          <w:szCs w:val="22"/>
        </w:rPr>
        <w:t xml:space="preserve">č. smlouvy </w:t>
      </w:r>
      <w:r w:rsidR="00F54093" w:rsidRPr="00265E4A">
        <w:rPr>
          <w:sz w:val="22"/>
          <w:szCs w:val="22"/>
        </w:rPr>
        <w:t>objednatele 1</w:t>
      </w:r>
      <w:r w:rsidR="000C7E47" w:rsidRPr="00265E4A">
        <w:rPr>
          <w:sz w:val="22"/>
          <w:szCs w:val="22"/>
        </w:rPr>
        <w:t>118</w:t>
      </w:r>
      <w:r w:rsidR="00F54093" w:rsidRPr="00265E4A">
        <w:rPr>
          <w:sz w:val="22"/>
          <w:szCs w:val="22"/>
        </w:rPr>
        <w:t>-2022-541</w:t>
      </w:r>
      <w:r w:rsidR="00390188">
        <w:rPr>
          <w:sz w:val="22"/>
          <w:szCs w:val="22"/>
        </w:rPr>
        <w:t>100</w:t>
      </w:r>
      <w:r w:rsidR="00F54093" w:rsidRPr="00265E4A">
        <w:rPr>
          <w:sz w:val="22"/>
          <w:szCs w:val="22"/>
        </w:rPr>
        <w:t xml:space="preserve">, č. smlouvy zhotovitele </w:t>
      </w:r>
      <w:r w:rsidR="000C7E47" w:rsidRPr="00265E4A">
        <w:rPr>
          <w:sz w:val="22"/>
          <w:szCs w:val="22"/>
        </w:rPr>
        <w:t>41</w:t>
      </w:r>
      <w:r w:rsidR="00F54093" w:rsidRPr="00265E4A">
        <w:rPr>
          <w:sz w:val="22"/>
          <w:szCs w:val="22"/>
        </w:rPr>
        <w:t>/22 ze dne 25.10.2022</w:t>
      </w:r>
    </w:p>
    <w:p w14:paraId="20FA618A" w14:textId="77777777" w:rsidR="00F54093" w:rsidRPr="00E0214D" w:rsidRDefault="00F54093" w:rsidP="00F54093">
      <w:pPr>
        <w:pStyle w:val="Style10"/>
        <w:keepNext/>
        <w:keepLines/>
        <w:shd w:val="clear" w:color="auto" w:fill="auto"/>
        <w:ind w:right="60" w:firstLine="0"/>
        <w:rPr>
          <w:sz w:val="22"/>
          <w:szCs w:val="22"/>
        </w:rPr>
      </w:pPr>
      <w:bookmarkStart w:id="1" w:name="bookmark1"/>
      <w:r w:rsidRPr="00265E4A">
        <w:rPr>
          <w:sz w:val="22"/>
          <w:szCs w:val="22"/>
        </w:rPr>
        <w:t>(dále jen „Dodatek")</w:t>
      </w:r>
      <w:r w:rsidRPr="00265E4A">
        <w:rPr>
          <w:sz w:val="22"/>
          <w:szCs w:val="22"/>
        </w:rPr>
        <w:br/>
      </w:r>
      <w:r w:rsidRPr="00E0214D">
        <w:rPr>
          <w:sz w:val="22"/>
          <w:szCs w:val="22"/>
        </w:rPr>
        <w:t>uzavřený</w:t>
      </w:r>
      <w:bookmarkEnd w:id="1"/>
    </w:p>
    <w:p w14:paraId="407CB53D" w14:textId="77777777" w:rsidR="00F54093" w:rsidRPr="00E0214D" w:rsidRDefault="00F54093" w:rsidP="00F54093">
      <w:pPr>
        <w:pStyle w:val="Style12"/>
        <w:shd w:val="clear" w:color="auto" w:fill="auto"/>
        <w:ind w:right="60" w:firstLine="0"/>
        <w:rPr>
          <w:sz w:val="22"/>
          <w:szCs w:val="22"/>
        </w:rPr>
      </w:pPr>
      <w:r w:rsidRPr="00E0214D">
        <w:rPr>
          <w:sz w:val="22"/>
          <w:szCs w:val="22"/>
        </w:rPr>
        <w:t>podle § 2586 a následujících zákona č. 89/2012 Sb., občanský zákoník, ve znění pozdějších předpisů</w:t>
      </w:r>
    </w:p>
    <w:p w14:paraId="0B41B14A" w14:textId="77777777" w:rsidR="00F54093" w:rsidRPr="00E0214D" w:rsidRDefault="00F54093" w:rsidP="00F54093">
      <w:pPr>
        <w:pStyle w:val="Style12"/>
        <w:shd w:val="clear" w:color="auto" w:fill="auto"/>
        <w:spacing w:after="280"/>
        <w:ind w:right="60" w:firstLine="0"/>
        <w:rPr>
          <w:sz w:val="22"/>
          <w:szCs w:val="22"/>
        </w:rPr>
      </w:pPr>
      <w:r w:rsidRPr="00E0214D">
        <w:rPr>
          <w:sz w:val="22"/>
          <w:szCs w:val="22"/>
        </w:rPr>
        <w:t>(dále jen „NOZ")</w:t>
      </w:r>
    </w:p>
    <w:p w14:paraId="5C0B2852" w14:textId="77777777" w:rsidR="00390188" w:rsidRPr="00390188" w:rsidRDefault="00390188" w:rsidP="00390188">
      <w:pPr>
        <w:pStyle w:val="Nadpis1"/>
        <w:keepNext w:val="0"/>
        <w:numPr>
          <w:ilvl w:val="0"/>
          <w:numId w:val="0"/>
        </w:numPr>
        <w:spacing w:after="120"/>
        <w:ind w:left="567"/>
        <w:jc w:val="both"/>
        <w:rPr>
          <w:rFonts w:ascii="Arial" w:hAnsi="Arial"/>
          <w:bCs/>
          <w:sz w:val="20"/>
          <w:szCs w:val="20"/>
        </w:rPr>
      </w:pPr>
      <w:bookmarkStart w:id="2" w:name="bookmark2"/>
      <w:r w:rsidRPr="00390188">
        <w:rPr>
          <w:rFonts w:ascii="Arial" w:hAnsi="Arial"/>
          <w:b/>
          <w:bCs/>
          <w:sz w:val="20"/>
          <w:szCs w:val="20"/>
        </w:rPr>
        <w:t>SMLUVNÍ STRANY</w:t>
      </w:r>
    </w:p>
    <w:p w14:paraId="3316C627" w14:textId="77777777" w:rsidR="00390188" w:rsidRPr="00390188" w:rsidRDefault="00390188" w:rsidP="00390188">
      <w:pPr>
        <w:pStyle w:val="Level3"/>
        <w:numPr>
          <w:ilvl w:val="0"/>
          <w:numId w:val="9"/>
        </w:numPr>
        <w:tabs>
          <w:tab w:val="left" w:pos="708"/>
        </w:tabs>
        <w:spacing w:before="120" w:after="120" w:line="240" w:lineRule="auto"/>
        <w:ind w:left="567" w:hanging="567"/>
        <w:jc w:val="both"/>
        <w:rPr>
          <w:rFonts w:ascii="Arial" w:hAnsi="Arial" w:cs="Arial"/>
          <w:sz w:val="20"/>
          <w:szCs w:val="20"/>
        </w:rPr>
      </w:pPr>
      <w:r w:rsidRPr="00390188">
        <w:rPr>
          <w:rFonts w:ascii="Arial" w:hAnsi="Arial" w:cs="Arial"/>
          <w:b/>
          <w:sz w:val="20"/>
          <w:szCs w:val="20"/>
        </w:rPr>
        <w:t>Česká republika – Státní pozemkový úřad</w:t>
      </w:r>
    </w:p>
    <w:p w14:paraId="0BBCA362"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se sídlem Husinecká 1024/</w:t>
      </w:r>
      <w:proofErr w:type="gramStart"/>
      <w:r w:rsidRPr="00390188">
        <w:rPr>
          <w:rFonts w:ascii="Arial" w:hAnsi="Arial" w:cs="Arial"/>
          <w:sz w:val="20"/>
          <w:szCs w:val="20"/>
        </w:rPr>
        <w:t>11a</w:t>
      </w:r>
      <w:proofErr w:type="gramEnd"/>
      <w:r w:rsidRPr="00390188">
        <w:rPr>
          <w:rFonts w:ascii="Arial" w:hAnsi="Arial" w:cs="Arial"/>
          <w:sz w:val="20"/>
          <w:szCs w:val="20"/>
        </w:rPr>
        <w:t>, 130 00 Praha 3 – Žižkov, IČO: 013 12 774, Krajský pozemkový úřad pro Liberecký kraj</w:t>
      </w:r>
      <w:r w:rsidRPr="00390188">
        <w:rPr>
          <w:rFonts w:ascii="Arial" w:hAnsi="Arial" w:cs="Arial"/>
          <w:snapToGrid w:val="0"/>
          <w:sz w:val="20"/>
          <w:szCs w:val="20"/>
        </w:rPr>
        <w:t>,</w:t>
      </w:r>
      <w:r w:rsidRPr="00390188">
        <w:rPr>
          <w:rFonts w:ascii="Arial" w:hAnsi="Arial" w:cs="Arial"/>
          <w:sz w:val="20"/>
          <w:szCs w:val="20"/>
        </w:rPr>
        <w:t xml:space="preserve"> </w:t>
      </w:r>
      <w:r w:rsidRPr="00390188">
        <w:rPr>
          <w:rFonts w:ascii="Arial" w:hAnsi="Arial" w:cs="Arial"/>
          <w:snapToGrid w:val="0"/>
          <w:sz w:val="20"/>
          <w:szCs w:val="20"/>
        </w:rPr>
        <w:t>na adrese U Nisy 745/</w:t>
      </w:r>
      <w:proofErr w:type="gramStart"/>
      <w:r w:rsidRPr="00390188">
        <w:rPr>
          <w:rFonts w:ascii="Arial" w:hAnsi="Arial" w:cs="Arial"/>
          <w:snapToGrid w:val="0"/>
          <w:sz w:val="20"/>
          <w:szCs w:val="20"/>
        </w:rPr>
        <w:t>6a</w:t>
      </w:r>
      <w:proofErr w:type="gramEnd"/>
      <w:r w:rsidRPr="00390188">
        <w:rPr>
          <w:rFonts w:ascii="Arial" w:hAnsi="Arial" w:cs="Arial"/>
          <w:snapToGrid w:val="0"/>
          <w:sz w:val="20"/>
          <w:szCs w:val="20"/>
        </w:rPr>
        <w:t>, 460 57 Liberec.</w:t>
      </w:r>
      <w:r w:rsidRPr="00390188">
        <w:rPr>
          <w:rFonts w:ascii="Arial" w:hAnsi="Arial" w:cs="Arial"/>
          <w:sz w:val="20"/>
          <w:szCs w:val="20"/>
        </w:rPr>
        <w:t xml:space="preserve"> </w:t>
      </w:r>
    </w:p>
    <w:p w14:paraId="5ED49894" w14:textId="77777777" w:rsidR="00390188" w:rsidRPr="00390188" w:rsidRDefault="00390188" w:rsidP="00390188">
      <w:pPr>
        <w:ind w:left="567"/>
        <w:jc w:val="both"/>
        <w:rPr>
          <w:rFonts w:ascii="Arial" w:hAnsi="Arial" w:cs="Arial"/>
          <w:sz w:val="20"/>
          <w:szCs w:val="20"/>
        </w:rPr>
      </w:pPr>
      <w:r w:rsidRPr="00390188">
        <w:rPr>
          <w:rFonts w:ascii="Arial" w:hAnsi="Arial" w:cs="Arial"/>
          <w:sz w:val="20"/>
          <w:szCs w:val="20"/>
        </w:rPr>
        <w:t xml:space="preserve">Zastoupená: Ing. Bohuslavem Kabátkem, ředitelem Krajského pozemkového úřadu   </w:t>
      </w:r>
    </w:p>
    <w:p w14:paraId="1CEE4587"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 xml:space="preserve">                     pro Liberecký kraj </w:t>
      </w:r>
      <w:r w:rsidRPr="00390188">
        <w:rPr>
          <w:rFonts w:ascii="Arial" w:hAnsi="Arial" w:cs="Arial"/>
          <w:iCs/>
          <w:sz w:val="20"/>
          <w:szCs w:val="20"/>
        </w:rPr>
        <w:t xml:space="preserve"> </w:t>
      </w:r>
    </w:p>
    <w:p w14:paraId="7BEE04C3" w14:textId="77777777" w:rsidR="00390188" w:rsidRPr="00390188" w:rsidRDefault="00390188" w:rsidP="00390188">
      <w:pPr>
        <w:ind w:left="567"/>
        <w:jc w:val="both"/>
        <w:rPr>
          <w:rFonts w:ascii="Arial" w:hAnsi="Arial" w:cs="Arial"/>
          <w:sz w:val="20"/>
          <w:szCs w:val="20"/>
        </w:rPr>
      </w:pPr>
      <w:r w:rsidRPr="00390188">
        <w:rPr>
          <w:rFonts w:ascii="Arial" w:hAnsi="Arial" w:cs="Arial"/>
          <w:sz w:val="20"/>
          <w:szCs w:val="20"/>
        </w:rPr>
        <w:t>Ve smluvních záležitostech zastoupená: Ing. Bohuslavem Kabátkem, ředitelem Krajského</w:t>
      </w:r>
    </w:p>
    <w:p w14:paraId="753999EF"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 xml:space="preserve">                                                                 pozemkového úřadu pro Liberecký kraj </w:t>
      </w:r>
      <w:r w:rsidRPr="00390188">
        <w:rPr>
          <w:rFonts w:ascii="Arial" w:hAnsi="Arial" w:cs="Arial"/>
          <w:iCs/>
          <w:sz w:val="20"/>
          <w:szCs w:val="20"/>
        </w:rPr>
        <w:t xml:space="preserve"> </w:t>
      </w:r>
    </w:p>
    <w:p w14:paraId="3DD351A6" w14:textId="77777777" w:rsidR="00390188" w:rsidRPr="00390188" w:rsidRDefault="00390188" w:rsidP="00390188">
      <w:pPr>
        <w:tabs>
          <w:tab w:val="left" w:pos="4536"/>
        </w:tabs>
        <w:spacing w:after="120"/>
        <w:ind w:left="567"/>
        <w:jc w:val="both"/>
        <w:rPr>
          <w:rFonts w:ascii="Arial" w:hAnsi="Arial" w:cs="Arial"/>
          <w:sz w:val="20"/>
          <w:szCs w:val="20"/>
        </w:rPr>
      </w:pPr>
      <w:r w:rsidRPr="00390188">
        <w:rPr>
          <w:rFonts w:ascii="Arial" w:hAnsi="Arial" w:cs="Arial"/>
          <w:sz w:val="20"/>
          <w:szCs w:val="20"/>
        </w:rPr>
        <w:t>V technických záležitostech zastoupená:</w:t>
      </w:r>
      <w:r w:rsidRPr="00390188">
        <w:rPr>
          <w:rFonts w:ascii="Arial" w:hAnsi="Arial" w:cs="Arial"/>
          <w:snapToGrid w:val="0"/>
          <w:sz w:val="20"/>
          <w:szCs w:val="20"/>
        </w:rPr>
        <w:t xml:space="preserve"> </w:t>
      </w:r>
      <w:r w:rsidRPr="00390188">
        <w:rPr>
          <w:rFonts w:ascii="Arial" w:hAnsi="Arial" w:cs="Arial"/>
          <w:sz w:val="20"/>
          <w:szCs w:val="20"/>
        </w:rPr>
        <w:t xml:space="preserve">Ing. Tomášem Mačkem, vedoucím Pobočky Liberec </w:t>
      </w:r>
    </w:p>
    <w:p w14:paraId="6EF00F77"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b/>
          <w:bCs/>
          <w:sz w:val="20"/>
          <w:szCs w:val="20"/>
        </w:rPr>
        <w:t>Kontaktní údaje:</w:t>
      </w:r>
    </w:p>
    <w:p w14:paraId="0A8E30FC"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sz w:val="20"/>
          <w:szCs w:val="20"/>
        </w:rPr>
        <w:t>Tel.: +420 725 548 197</w:t>
      </w:r>
    </w:p>
    <w:p w14:paraId="0BF9E4A1" w14:textId="28654482"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sz w:val="20"/>
          <w:szCs w:val="20"/>
        </w:rPr>
        <w:t>E-mail:</w:t>
      </w:r>
      <w:r w:rsidRPr="00390188">
        <w:rPr>
          <w:rFonts w:ascii="Arial" w:hAnsi="Arial" w:cs="Arial"/>
          <w:snapToGrid w:val="0"/>
          <w:sz w:val="20"/>
          <w:szCs w:val="20"/>
        </w:rPr>
        <w:t xml:space="preserve"> </w:t>
      </w:r>
      <w:r w:rsidRPr="00895FDE">
        <w:rPr>
          <w:rFonts w:ascii="Arial" w:hAnsi="Arial" w:cs="Arial"/>
          <w:snapToGrid w:val="0"/>
          <w:sz w:val="20"/>
          <w:szCs w:val="20"/>
        </w:rPr>
        <w:t>t</w:t>
      </w:r>
      <w:r w:rsidR="00895FDE" w:rsidRPr="00895FDE">
        <w:rPr>
          <w:rFonts w:ascii="Arial" w:hAnsi="Arial" w:cs="Arial"/>
          <w:snapToGrid w:val="0"/>
          <w:sz w:val="20"/>
          <w:szCs w:val="20"/>
        </w:rPr>
        <w:t>omas</w:t>
      </w:r>
      <w:r w:rsidRPr="00895FDE">
        <w:rPr>
          <w:rFonts w:ascii="Arial" w:hAnsi="Arial" w:cs="Arial"/>
          <w:snapToGrid w:val="0"/>
          <w:sz w:val="20"/>
          <w:szCs w:val="20"/>
        </w:rPr>
        <w:t>.macek@spu</w:t>
      </w:r>
      <w:r w:rsidR="00895FDE" w:rsidRPr="00895FDE">
        <w:rPr>
          <w:rFonts w:ascii="Arial" w:hAnsi="Arial" w:cs="Arial"/>
          <w:snapToGrid w:val="0"/>
          <w:sz w:val="20"/>
          <w:szCs w:val="20"/>
        </w:rPr>
        <w:t>.gov</w:t>
      </w:r>
      <w:r w:rsidRPr="00895FDE">
        <w:rPr>
          <w:rFonts w:ascii="Arial" w:hAnsi="Arial" w:cs="Arial"/>
          <w:snapToGrid w:val="0"/>
          <w:sz w:val="20"/>
          <w:szCs w:val="20"/>
        </w:rPr>
        <w:t>.cz</w:t>
      </w:r>
    </w:p>
    <w:p w14:paraId="0CC4A6FE" w14:textId="77777777" w:rsidR="00390188" w:rsidRPr="00390188" w:rsidRDefault="00390188" w:rsidP="00390188">
      <w:pPr>
        <w:spacing w:after="120"/>
        <w:ind w:left="567" w:right="1418"/>
        <w:jc w:val="both"/>
        <w:rPr>
          <w:rFonts w:ascii="Arial" w:hAnsi="Arial" w:cs="Arial"/>
          <w:b/>
          <w:i/>
          <w:sz w:val="20"/>
          <w:szCs w:val="20"/>
        </w:rPr>
      </w:pPr>
      <w:r w:rsidRPr="00390188">
        <w:rPr>
          <w:rFonts w:ascii="Arial" w:hAnsi="Arial" w:cs="Arial"/>
          <w:sz w:val="20"/>
          <w:szCs w:val="20"/>
        </w:rPr>
        <w:t>ID datové schránky: z49per3</w:t>
      </w:r>
    </w:p>
    <w:p w14:paraId="6F472215" w14:textId="77777777" w:rsidR="00390188" w:rsidRPr="00390188" w:rsidRDefault="00390188" w:rsidP="00390188">
      <w:pPr>
        <w:tabs>
          <w:tab w:val="left" w:pos="4536"/>
        </w:tabs>
        <w:ind w:left="567"/>
        <w:contextualSpacing/>
        <w:jc w:val="both"/>
        <w:rPr>
          <w:rFonts w:ascii="Arial" w:hAnsi="Arial" w:cs="Arial"/>
          <w:b/>
          <w:i/>
          <w:sz w:val="20"/>
          <w:szCs w:val="20"/>
        </w:rPr>
      </w:pPr>
      <w:r w:rsidRPr="00390188">
        <w:rPr>
          <w:rFonts w:ascii="Arial" w:hAnsi="Arial" w:cs="Arial"/>
          <w:b/>
          <w:sz w:val="20"/>
          <w:szCs w:val="20"/>
        </w:rPr>
        <w:t>Bankovní</w:t>
      </w:r>
      <w:r w:rsidRPr="00390188">
        <w:rPr>
          <w:rFonts w:ascii="Arial" w:hAnsi="Arial" w:cs="Arial"/>
          <w:sz w:val="20"/>
          <w:szCs w:val="20"/>
        </w:rPr>
        <w:t xml:space="preserve"> </w:t>
      </w:r>
      <w:r w:rsidRPr="00390188">
        <w:rPr>
          <w:rFonts w:ascii="Arial" w:hAnsi="Arial" w:cs="Arial"/>
          <w:b/>
          <w:sz w:val="20"/>
          <w:szCs w:val="20"/>
        </w:rPr>
        <w:t>spojení</w:t>
      </w:r>
      <w:r w:rsidRPr="00390188">
        <w:rPr>
          <w:rFonts w:ascii="Arial" w:hAnsi="Arial" w:cs="Arial"/>
          <w:sz w:val="20"/>
          <w:szCs w:val="20"/>
        </w:rPr>
        <w:t>: Česká národní banka</w:t>
      </w:r>
    </w:p>
    <w:p w14:paraId="16F3683B" w14:textId="77777777" w:rsidR="00390188" w:rsidRPr="00390188" w:rsidRDefault="00390188" w:rsidP="00390188">
      <w:pPr>
        <w:ind w:left="4536" w:right="1417" w:hanging="3969"/>
        <w:contextualSpacing/>
        <w:jc w:val="both"/>
        <w:rPr>
          <w:rFonts w:ascii="Arial" w:hAnsi="Arial" w:cs="Arial"/>
          <w:b/>
          <w:i/>
          <w:sz w:val="20"/>
          <w:szCs w:val="20"/>
        </w:rPr>
      </w:pPr>
      <w:r w:rsidRPr="00390188">
        <w:rPr>
          <w:rFonts w:ascii="Arial" w:hAnsi="Arial" w:cs="Arial"/>
          <w:sz w:val="20"/>
          <w:szCs w:val="20"/>
        </w:rPr>
        <w:t>Číslo účtu: 3723001/0710</w:t>
      </w:r>
    </w:p>
    <w:p w14:paraId="12F268CB" w14:textId="77777777" w:rsidR="00390188" w:rsidRPr="00390188" w:rsidRDefault="00390188" w:rsidP="00390188">
      <w:pPr>
        <w:spacing w:after="120"/>
        <w:ind w:left="4536" w:right="1418" w:hanging="3969"/>
        <w:jc w:val="both"/>
        <w:rPr>
          <w:rFonts w:ascii="Arial" w:hAnsi="Arial" w:cs="Arial"/>
          <w:sz w:val="20"/>
          <w:szCs w:val="20"/>
        </w:rPr>
      </w:pPr>
      <w:r w:rsidRPr="00390188">
        <w:rPr>
          <w:rFonts w:ascii="Arial" w:hAnsi="Arial" w:cs="Arial"/>
          <w:sz w:val="20"/>
          <w:szCs w:val="20"/>
        </w:rPr>
        <w:t>DIČ: CZ01312774 (</w:t>
      </w:r>
      <w:r w:rsidRPr="00390188">
        <w:rPr>
          <w:rFonts w:ascii="Arial" w:hAnsi="Arial" w:cs="Arial"/>
          <w:i/>
          <w:iCs/>
          <w:sz w:val="20"/>
          <w:szCs w:val="20"/>
        </w:rPr>
        <w:t>není plátce DPH</w:t>
      </w:r>
      <w:r w:rsidRPr="00390188">
        <w:rPr>
          <w:rFonts w:ascii="Arial" w:hAnsi="Arial" w:cs="Arial"/>
          <w:sz w:val="20"/>
          <w:szCs w:val="20"/>
        </w:rPr>
        <w:t>)</w:t>
      </w:r>
    </w:p>
    <w:p w14:paraId="78AAE08D" w14:textId="77777777" w:rsidR="00390188" w:rsidRPr="00390188" w:rsidRDefault="00390188" w:rsidP="00390188">
      <w:pPr>
        <w:spacing w:after="120"/>
        <w:ind w:left="4536" w:right="1417" w:hanging="3969"/>
        <w:jc w:val="both"/>
        <w:rPr>
          <w:rFonts w:ascii="Arial" w:hAnsi="Arial" w:cs="Arial"/>
          <w:b/>
          <w:sz w:val="20"/>
          <w:szCs w:val="20"/>
        </w:rPr>
      </w:pPr>
      <w:r w:rsidRPr="00390188">
        <w:rPr>
          <w:rFonts w:ascii="Arial" w:hAnsi="Arial" w:cs="Arial"/>
          <w:sz w:val="20"/>
          <w:szCs w:val="20"/>
        </w:rPr>
        <w:t>(„</w:t>
      </w:r>
      <w:r w:rsidRPr="00390188">
        <w:rPr>
          <w:rFonts w:ascii="Arial" w:hAnsi="Arial" w:cs="Arial"/>
          <w:b/>
          <w:sz w:val="20"/>
          <w:szCs w:val="20"/>
        </w:rPr>
        <w:t>Objednatel</w:t>
      </w:r>
      <w:r w:rsidRPr="00390188">
        <w:rPr>
          <w:rFonts w:ascii="Arial" w:hAnsi="Arial" w:cs="Arial"/>
          <w:bCs/>
          <w:sz w:val="20"/>
          <w:szCs w:val="20"/>
        </w:rPr>
        <w:t>“)</w:t>
      </w:r>
    </w:p>
    <w:p w14:paraId="4E7572E3" w14:textId="77777777" w:rsidR="00390188" w:rsidRPr="00390188" w:rsidRDefault="00390188" w:rsidP="00390188">
      <w:pPr>
        <w:spacing w:before="240" w:after="120"/>
        <w:ind w:left="567"/>
        <w:jc w:val="both"/>
        <w:rPr>
          <w:rFonts w:ascii="Arial" w:hAnsi="Arial" w:cs="Arial"/>
          <w:b/>
          <w:sz w:val="20"/>
          <w:szCs w:val="20"/>
        </w:rPr>
      </w:pPr>
      <w:r w:rsidRPr="00390188">
        <w:rPr>
          <w:rFonts w:ascii="Arial" w:hAnsi="Arial" w:cs="Arial"/>
          <w:sz w:val="20"/>
          <w:szCs w:val="20"/>
        </w:rPr>
        <w:t>a</w:t>
      </w:r>
    </w:p>
    <w:p w14:paraId="0AC55D70" w14:textId="77777777" w:rsidR="00390188" w:rsidRPr="00390188" w:rsidRDefault="00390188" w:rsidP="00390188">
      <w:pPr>
        <w:pStyle w:val="Odstavecseseznamem"/>
        <w:numPr>
          <w:ilvl w:val="0"/>
          <w:numId w:val="9"/>
        </w:numPr>
        <w:spacing w:after="120"/>
        <w:ind w:left="567" w:hanging="567"/>
        <w:jc w:val="both"/>
        <w:rPr>
          <w:rFonts w:ascii="Arial" w:hAnsi="Arial" w:cs="Arial"/>
          <w:b/>
          <w:sz w:val="20"/>
          <w:szCs w:val="20"/>
        </w:rPr>
      </w:pPr>
      <w:r w:rsidRPr="00390188">
        <w:rPr>
          <w:rFonts w:ascii="Arial" w:hAnsi="Arial" w:cs="Arial"/>
          <w:b/>
          <w:sz w:val="20"/>
          <w:szCs w:val="20"/>
        </w:rPr>
        <w:t>AGROPLAN, spol. s r.o.</w:t>
      </w:r>
    </w:p>
    <w:p w14:paraId="509E458A" w14:textId="77777777" w:rsidR="00390188" w:rsidRPr="00390188" w:rsidRDefault="00390188" w:rsidP="00390188">
      <w:pPr>
        <w:spacing w:after="60"/>
        <w:ind w:left="567"/>
        <w:jc w:val="both"/>
        <w:rPr>
          <w:rFonts w:ascii="Arial" w:hAnsi="Arial" w:cs="Arial"/>
          <w:sz w:val="20"/>
          <w:szCs w:val="20"/>
        </w:rPr>
      </w:pPr>
      <w:r w:rsidRPr="00390188">
        <w:rPr>
          <w:rFonts w:ascii="Arial" w:hAnsi="Arial" w:cs="Arial"/>
          <w:sz w:val="20"/>
          <w:szCs w:val="20"/>
        </w:rPr>
        <w:t>společnost založená a existující podle právního řádu České republiky,</w:t>
      </w:r>
    </w:p>
    <w:p w14:paraId="62DE8D48" w14:textId="77777777" w:rsidR="00390188" w:rsidRPr="00390188" w:rsidRDefault="00390188" w:rsidP="00390188">
      <w:pPr>
        <w:spacing w:after="120"/>
        <w:ind w:left="567"/>
        <w:jc w:val="both"/>
        <w:rPr>
          <w:rFonts w:ascii="Arial" w:hAnsi="Arial" w:cs="Arial"/>
          <w:snapToGrid w:val="0"/>
          <w:sz w:val="20"/>
          <w:szCs w:val="20"/>
        </w:rPr>
      </w:pPr>
      <w:r w:rsidRPr="00390188">
        <w:rPr>
          <w:rFonts w:ascii="Arial" w:hAnsi="Arial" w:cs="Arial"/>
          <w:bCs/>
          <w:sz w:val="20"/>
          <w:szCs w:val="20"/>
        </w:rPr>
        <w:t xml:space="preserve">se sídlem </w:t>
      </w:r>
      <w:r w:rsidRPr="00390188">
        <w:rPr>
          <w:rFonts w:ascii="Arial" w:hAnsi="Arial" w:cs="Arial"/>
          <w:snapToGrid w:val="0"/>
          <w:sz w:val="20"/>
          <w:szCs w:val="20"/>
        </w:rPr>
        <w:t>Jeremenkova 9, 147 00 Praha 4, IČO: 48110141, zapsaná v obchodním rejstříku vedeném u Městského soudu v Praze, oddíl C, vložka 16154</w:t>
      </w:r>
    </w:p>
    <w:p w14:paraId="0EDEEE4F" w14:textId="77777777" w:rsidR="00390188" w:rsidRPr="00390188" w:rsidRDefault="00390188" w:rsidP="00390188">
      <w:pPr>
        <w:spacing w:after="120"/>
        <w:ind w:left="567"/>
        <w:jc w:val="both"/>
        <w:rPr>
          <w:rFonts w:ascii="Arial" w:hAnsi="Arial" w:cs="Arial"/>
          <w:snapToGrid w:val="0"/>
          <w:sz w:val="20"/>
          <w:szCs w:val="20"/>
        </w:rPr>
      </w:pPr>
      <w:r w:rsidRPr="00390188">
        <w:rPr>
          <w:rFonts w:ascii="Arial" w:hAnsi="Arial" w:cs="Arial"/>
          <w:snapToGrid w:val="0"/>
          <w:sz w:val="20"/>
          <w:szCs w:val="20"/>
        </w:rPr>
        <w:t xml:space="preserve">Zastoupená: Ing. Petrem </w:t>
      </w:r>
      <w:proofErr w:type="gramStart"/>
      <w:r w:rsidRPr="00390188">
        <w:rPr>
          <w:rFonts w:ascii="Arial" w:hAnsi="Arial" w:cs="Arial"/>
          <w:snapToGrid w:val="0"/>
          <w:sz w:val="20"/>
          <w:szCs w:val="20"/>
        </w:rPr>
        <w:t>Kubů - jednatel</w:t>
      </w:r>
      <w:proofErr w:type="gramEnd"/>
      <w:r w:rsidRPr="00390188">
        <w:rPr>
          <w:rFonts w:ascii="Arial" w:hAnsi="Arial" w:cs="Arial"/>
          <w:snapToGrid w:val="0"/>
          <w:sz w:val="20"/>
          <w:szCs w:val="20"/>
        </w:rPr>
        <w:t>, Ing. Janou Švábovou – jednatel</w:t>
      </w:r>
    </w:p>
    <w:p w14:paraId="1968F670"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Ve smluvních záležitostech zastoupená</w:t>
      </w:r>
      <w:r w:rsidRPr="00390188">
        <w:rPr>
          <w:rFonts w:ascii="Arial" w:hAnsi="Arial" w:cs="Arial"/>
          <w:bCs/>
          <w:sz w:val="20"/>
          <w:szCs w:val="20"/>
        </w:rPr>
        <w:t xml:space="preserve">: </w:t>
      </w:r>
      <w:r w:rsidRPr="00390188">
        <w:rPr>
          <w:rFonts w:ascii="Arial" w:hAnsi="Arial" w:cs="Arial"/>
          <w:snapToGrid w:val="0"/>
          <w:sz w:val="20"/>
          <w:szCs w:val="20"/>
        </w:rPr>
        <w:t>Ing. Petrem Kubů, Ing. Janou Švábovou</w:t>
      </w:r>
    </w:p>
    <w:p w14:paraId="6AC2E0D4" w14:textId="218E986C" w:rsidR="00390188" w:rsidRPr="00855D3C" w:rsidRDefault="00390188" w:rsidP="00855D3C">
      <w:pPr>
        <w:spacing w:after="120"/>
        <w:ind w:left="567"/>
        <w:jc w:val="both"/>
        <w:rPr>
          <w:rFonts w:ascii="Arial" w:hAnsi="Arial" w:cs="Arial"/>
          <w:sz w:val="20"/>
          <w:szCs w:val="20"/>
        </w:rPr>
      </w:pPr>
      <w:r w:rsidRPr="00390188">
        <w:rPr>
          <w:rFonts w:ascii="Arial" w:hAnsi="Arial" w:cs="Arial"/>
          <w:sz w:val="20"/>
          <w:szCs w:val="20"/>
        </w:rPr>
        <w:t xml:space="preserve">V technických záležitostech zastoupená: </w:t>
      </w:r>
      <w:proofErr w:type="spellStart"/>
      <w:r w:rsidR="00203237">
        <w:rPr>
          <w:rFonts w:ascii="Arial" w:hAnsi="Arial" w:cs="Arial"/>
          <w:snapToGrid w:val="0"/>
          <w:sz w:val="20"/>
          <w:szCs w:val="20"/>
        </w:rPr>
        <w:t>xxxxxxxxxxxxxxxx</w:t>
      </w:r>
      <w:proofErr w:type="spellEnd"/>
      <w:r w:rsidR="00855D3C" w:rsidRPr="00390188">
        <w:rPr>
          <w:rFonts w:ascii="Arial" w:hAnsi="Arial" w:cs="Arial"/>
          <w:snapToGrid w:val="0"/>
          <w:sz w:val="20"/>
          <w:szCs w:val="20"/>
        </w:rPr>
        <w:t xml:space="preserve">, </w:t>
      </w:r>
      <w:proofErr w:type="spellStart"/>
      <w:r w:rsidR="00203237">
        <w:rPr>
          <w:rFonts w:ascii="Arial" w:hAnsi="Arial" w:cs="Arial"/>
          <w:snapToGrid w:val="0"/>
          <w:sz w:val="20"/>
          <w:szCs w:val="20"/>
        </w:rPr>
        <w:t>xxxxxxxxxxxxxxxxxxx</w:t>
      </w:r>
      <w:proofErr w:type="spellEnd"/>
    </w:p>
    <w:p w14:paraId="5138236B" w14:textId="77777777" w:rsidR="00390188" w:rsidRPr="00390188" w:rsidRDefault="00390188" w:rsidP="00390188">
      <w:pPr>
        <w:tabs>
          <w:tab w:val="left" w:pos="4536"/>
        </w:tabs>
        <w:spacing w:after="120"/>
        <w:ind w:left="567"/>
        <w:jc w:val="both"/>
        <w:rPr>
          <w:rFonts w:ascii="Arial" w:hAnsi="Arial" w:cs="Arial"/>
          <w:sz w:val="20"/>
          <w:szCs w:val="20"/>
        </w:rPr>
      </w:pPr>
      <w:r w:rsidRPr="00390188">
        <w:rPr>
          <w:rFonts w:ascii="Arial" w:hAnsi="Arial" w:cs="Arial"/>
          <w:b/>
          <w:bCs/>
          <w:sz w:val="20"/>
          <w:szCs w:val="20"/>
        </w:rPr>
        <w:t>Kontaktní údaje:</w:t>
      </w:r>
    </w:p>
    <w:p w14:paraId="71B3AA1E" w14:textId="2770DA35"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sz w:val="20"/>
          <w:szCs w:val="20"/>
        </w:rPr>
        <w:t xml:space="preserve">Tel.: </w:t>
      </w:r>
      <w:r w:rsidRPr="00390188">
        <w:rPr>
          <w:rFonts w:ascii="Arial" w:hAnsi="Arial" w:cs="Arial"/>
          <w:snapToGrid w:val="0"/>
          <w:sz w:val="20"/>
          <w:szCs w:val="20"/>
        </w:rPr>
        <w:t>+420</w:t>
      </w:r>
      <w:r w:rsidR="00855D3C">
        <w:rPr>
          <w:rFonts w:ascii="Arial" w:hAnsi="Arial" w:cs="Arial"/>
          <w:snapToGrid w:val="0"/>
          <w:sz w:val="20"/>
          <w:szCs w:val="20"/>
        </w:rPr>
        <w:t> </w:t>
      </w:r>
      <w:proofErr w:type="spellStart"/>
      <w:r w:rsidR="00203237">
        <w:rPr>
          <w:rFonts w:ascii="Arial" w:hAnsi="Arial" w:cs="Arial"/>
          <w:snapToGrid w:val="0"/>
          <w:sz w:val="20"/>
          <w:szCs w:val="20"/>
        </w:rPr>
        <w:t>xxx</w:t>
      </w:r>
      <w:proofErr w:type="spellEnd"/>
      <w:r w:rsidR="00203237">
        <w:rPr>
          <w:rFonts w:ascii="Arial" w:hAnsi="Arial" w:cs="Arial"/>
          <w:snapToGrid w:val="0"/>
          <w:sz w:val="20"/>
          <w:szCs w:val="20"/>
        </w:rPr>
        <w:t xml:space="preserve"> </w:t>
      </w:r>
      <w:proofErr w:type="spellStart"/>
      <w:r w:rsidR="00203237">
        <w:rPr>
          <w:rFonts w:ascii="Arial" w:hAnsi="Arial" w:cs="Arial"/>
          <w:snapToGrid w:val="0"/>
          <w:sz w:val="20"/>
          <w:szCs w:val="20"/>
        </w:rPr>
        <w:t>xxx</w:t>
      </w:r>
      <w:proofErr w:type="spellEnd"/>
      <w:r w:rsidR="00203237">
        <w:rPr>
          <w:rFonts w:ascii="Arial" w:hAnsi="Arial" w:cs="Arial"/>
          <w:snapToGrid w:val="0"/>
          <w:sz w:val="20"/>
          <w:szCs w:val="20"/>
        </w:rPr>
        <w:t xml:space="preserve"> </w:t>
      </w:r>
      <w:proofErr w:type="spellStart"/>
      <w:r w:rsidR="00203237">
        <w:rPr>
          <w:rFonts w:ascii="Arial" w:hAnsi="Arial" w:cs="Arial"/>
          <w:snapToGrid w:val="0"/>
          <w:sz w:val="20"/>
          <w:szCs w:val="20"/>
        </w:rPr>
        <w:t>xxx</w:t>
      </w:r>
      <w:proofErr w:type="spellEnd"/>
      <w:r w:rsidRPr="00390188">
        <w:rPr>
          <w:rFonts w:ascii="Arial" w:hAnsi="Arial" w:cs="Arial"/>
          <w:snapToGrid w:val="0"/>
          <w:sz w:val="20"/>
          <w:szCs w:val="20"/>
        </w:rPr>
        <w:t xml:space="preserve"> / + 420</w:t>
      </w:r>
      <w:r w:rsidR="00855D3C">
        <w:rPr>
          <w:rFonts w:ascii="Arial" w:hAnsi="Arial" w:cs="Arial"/>
          <w:snapToGrid w:val="0"/>
          <w:sz w:val="20"/>
          <w:szCs w:val="20"/>
        </w:rPr>
        <w:t> </w:t>
      </w:r>
      <w:proofErr w:type="spellStart"/>
      <w:r w:rsidR="00203237">
        <w:rPr>
          <w:rFonts w:ascii="Arial" w:hAnsi="Arial" w:cs="Arial"/>
          <w:snapToGrid w:val="0"/>
          <w:sz w:val="20"/>
          <w:szCs w:val="20"/>
        </w:rPr>
        <w:t>xxx</w:t>
      </w:r>
      <w:proofErr w:type="spellEnd"/>
      <w:r w:rsidR="00203237">
        <w:rPr>
          <w:rFonts w:ascii="Arial" w:hAnsi="Arial" w:cs="Arial"/>
          <w:snapToGrid w:val="0"/>
          <w:sz w:val="20"/>
          <w:szCs w:val="20"/>
        </w:rPr>
        <w:t xml:space="preserve"> </w:t>
      </w:r>
      <w:proofErr w:type="spellStart"/>
      <w:r w:rsidR="00203237">
        <w:rPr>
          <w:rFonts w:ascii="Arial" w:hAnsi="Arial" w:cs="Arial"/>
          <w:snapToGrid w:val="0"/>
          <w:sz w:val="20"/>
          <w:szCs w:val="20"/>
        </w:rPr>
        <w:t>xxx</w:t>
      </w:r>
      <w:proofErr w:type="spellEnd"/>
      <w:r w:rsidR="00203237">
        <w:rPr>
          <w:rFonts w:ascii="Arial" w:hAnsi="Arial" w:cs="Arial"/>
          <w:snapToGrid w:val="0"/>
          <w:sz w:val="20"/>
          <w:szCs w:val="20"/>
        </w:rPr>
        <w:t xml:space="preserve"> </w:t>
      </w:r>
      <w:proofErr w:type="spellStart"/>
      <w:r w:rsidR="00203237">
        <w:rPr>
          <w:rFonts w:ascii="Arial" w:hAnsi="Arial" w:cs="Arial"/>
          <w:snapToGrid w:val="0"/>
          <w:sz w:val="20"/>
          <w:szCs w:val="20"/>
        </w:rPr>
        <w:t>xxx</w:t>
      </w:r>
      <w:proofErr w:type="spellEnd"/>
    </w:p>
    <w:p w14:paraId="3B7A4F4E" w14:textId="694719A5" w:rsidR="00855D3C" w:rsidRDefault="00390188" w:rsidP="00855D3C">
      <w:pPr>
        <w:tabs>
          <w:tab w:val="left" w:pos="4536"/>
        </w:tabs>
        <w:ind w:left="567"/>
        <w:contextualSpacing/>
        <w:jc w:val="both"/>
        <w:rPr>
          <w:rFonts w:ascii="Arial" w:hAnsi="Arial" w:cs="Arial"/>
          <w:snapToGrid w:val="0"/>
          <w:sz w:val="20"/>
          <w:szCs w:val="20"/>
        </w:rPr>
      </w:pPr>
      <w:r w:rsidRPr="00390188">
        <w:rPr>
          <w:rFonts w:ascii="Arial" w:hAnsi="Arial" w:cs="Arial"/>
          <w:sz w:val="20"/>
          <w:szCs w:val="20"/>
        </w:rPr>
        <w:t>E-mail:</w:t>
      </w:r>
      <w:r w:rsidRPr="00390188">
        <w:rPr>
          <w:rFonts w:ascii="Arial" w:hAnsi="Arial" w:cs="Arial"/>
          <w:snapToGrid w:val="0"/>
          <w:sz w:val="20"/>
          <w:szCs w:val="20"/>
        </w:rPr>
        <w:t xml:space="preserve"> </w:t>
      </w:r>
      <w:proofErr w:type="spellStart"/>
      <w:r w:rsidR="00203237">
        <w:rPr>
          <w:rFonts w:ascii="Arial" w:hAnsi="Arial" w:cs="Arial"/>
          <w:snapToGrid w:val="0"/>
          <w:sz w:val="20"/>
          <w:szCs w:val="20"/>
        </w:rPr>
        <w:t>xxxxxxxxxxxxxxxxx</w:t>
      </w:r>
      <w:proofErr w:type="spellEnd"/>
    </w:p>
    <w:p w14:paraId="475A30E7" w14:textId="5952DDC9" w:rsidR="00390188" w:rsidRDefault="00390188" w:rsidP="00855D3C">
      <w:pPr>
        <w:tabs>
          <w:tab w:val="left" w:pos="4536"/>
        </w:tabs>
        <w:ind w:left="567"/>
        <w:contextualSpacing/>
        <w:jc w:val="both"/>
        <w:rPr>
          <w:rFonts w:ascii="Arial" w:hAnsi="Arial" w:cs="Arial"/>
          <w:snapToGrid w:val="0"/>
          <w:sz w:val="20"/>
          <w:szCs w:val="20"/>
        </w:rPr>
      </w:pPr>
      <w:r w:rsidRPr="00390188">
        <w:rPr>
          <w:rFonts w:ascii="Arial" w:hAnsi="Arial" w:cs="Arial"/>
          <w:sz w:val="20"/>
          <w:szCs w:val="20"/>
        </w:rPr>
        <w:t>ID datové schránky:</w:t>
      </w:r>
      <w:r w:rsidRPr="00390188">
        <w:rPr>
          <w:rFonts w:ascii="Arial" w:hAnsi="Arial" w:cs="Arial"/>
          <w:snapToGrid w:val="0"/>
          <w:sz w:val="20"/>
          <w:szCs w:val="20"/>
        </w:rPr>
        <w:t xml:space="preserve"> pb5jxk5</w:t>
      </w:r>
    </w:p>
    <w:p w14:paraId="5B135EA1" w14:textId="77777777" w:rsidR="00855D3C" w:rsidRPr="00390188" w:rsidRDefault="00855D3C" w:rsidP="00855D3C">
      <w:pPr>
        <w:tabs>
          <w:tab w:val="left" w:pos="4536"/>
        </w:tabs>
        <w:ind w:left="567"/>
        <w:contextualSpacing/>
        <w:jc w:val="both"/>
        <w:rPr>
          <w:rFonts w:ascii="Arial" w:hAnsi="Arial" w:cs="Arial"/>
          <w:sz w:val="20"/>
          <w:szCs w:val="20"/>
        </w:rPr>
      </w:pPr>
    </w:p>
    <w:p w14:paraId="6A12E86E"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b/>
          <w:sz w:val="20"/>
          <w:szCs w:val="20"/>
        </w:rPr>
        <w:t>Bankovní spojení:</w:t>
      </w:r>
      <w:r w:rsidRPr="00390188">
        <w:rPr>
          <w:rFonts w:ascii="Arial" w:hAnsi="Arial" w:cs="Arial"/>
          <w:snapToGrid w:val="0"/>
          <w:sz w:val="20"/>
          <w:szCs w:val="20"/>
        </w:rPr>
        <w:t xml:space="preserve"> ČSOB Praha 4</w:t>
      </w:r>
    </w:p>
    <w:p w14:paraId="726BADFB" w14:textId="77777777" w:rsidR="00390188" w:rsidRPr="00390188" w:rsidRDefault="00390188" w:rsidP="00390188">
      <w:pPr>
        <w:tabs>
          <w:tab w:val="left" w:pos="4536"/>
        </w:tabs>
        <w:ind w:left="567"/>
        <w:contextualSpacing/>
        <w:jc w:val="both"/>
        <w:rPr>
          <w:rFonts w:ascii="Arial" w:hAnsi="Arial" w:cs="Arial"/>
          <w:sz w:val="20"/>
          <w:szCs w:val="20"/>
        </w:rPr>
      </w:pPr>
      <w:r w:rsidRPr="00390188">
        <w:rPr>
          <w:rFonts w:ascii="Arial" w:hAnsi="Arial" w:cs="Arial"/>
          <w:sz w:val="20"/>
          <w:szCs w:val="20"/>
        </w:rPr>
        <w:t xml:space="preserve">Číslo účtu: </w:t>
      </w:r>
      <w:r w:rsidRPr="00390188">
        <w:rPr>
          <w:rFonts w:ascii="Arial" w:hAnsi="Arial" w:cs="Arial"/>
          <w:snapToGrid w:val="0"/>
          <w:sz w:val="20"/>
          <w:szCs w:val="20"/>
        </w:rPr>
        <w:t>31405/0300</w:t>
      </w:r>
    </w:p>
    <w:p w14:paraId="27FE7736" w14:textId="77777777" w:rsidR="00390188" w:rsidRPr="00390188" w:rsidRDefault="00390188" w:rsidP="00390188">
      <w:pPr>
        <w:tabs>
          <w:tab w:val="left" w:pos="4536"/>
        </w:tabs>
        <w:spacing w:after="120"/>
        <w:ind w:left="567"/>
        <w:jc w:val="both"/>
        <w:rPr>
          <w:rFonts w:ascii="Arial" w:hAnsi="Arial" w:cs="Arial"/>
          <w:sz w:val="20"/>
          <w:szCs w:val="20"/>
        </w:rPr>
      </w:pPr>
      <w:r w:rsidRPr="00390188">
        <w:rPr>
          <w:rFonts w:ascii="Arial" w:hAnsi="Arial" w:cs="Arial"/>
          <w:sz w:val="20"/>
          <w:szCs w:val="20"/>
        </w:rPr>
        <w:t xml:space="preserve">DIČ: </w:t>
      </w:r>
      <w:r w:rsidRPr="00390188">
        <w:rPr>
          <w:rFonts w:ascii="Arial" w:hAnsi="Arial" w:cs="Arial"/>
          <w:snapToGrid w:val="0"/>
          <w:sz w:val="20"/>
          <w:szCs w:val="20"/>
        </w:rPr>
        <w:t>CZ48110141</w:t>
      </w:r>
    </w:p>
    <w:p w14:paraId="6830245D" w14:textId="77777777" w:rsidR="00390188" w:rsidRPr="00390188" w:rsidRDefault="00390188" w:rsidP="00390188">
      <w:pPr>
        <w:spacing w:after="120"/>
        <w:ind w:left="567"/>
        <w:jc w:val="both"/>
        <w:rPr>
          <w:rFonts w:ascii="Arial" w:hAnsi="Arial" w:cs="Arial"/>
          <w:sz w:val="20"/>
          <w:szCs w:val="20"/>
        </w:rPr>
      </w:pPr>
      <w:r w:rsidRPr="00390188">
        <w:rPr>
          <w:rFonts w:ascii="Arial" w:hAnsi="Arial" w:cs="Arial"/>
          <w:sz w:val="20"/>
          <w:szCs w:val="20"/>
        </w:rPr>
        <w:t>(</w:t>
      </w:r>
      <w:r w:rsidRPr="00390188">
        <w:rPr>
          <w:rFonts w:ascii="Arial" w:hAnsi="Arial" w:cs="Arial"/>
          <w:b/>
          <w:sz w:val="20"/>
          <w:szCs w:val="20"/>
        </w:rPr>
        <w:t>„Zhotovitel“</w:t>
      </w:r>
      <w:r w:rsidRPr="00390188">
        <w:rPr>
          <w:rFonts w:ascii="Arial" w:hAnsi="Arial" w:cs="Arial"/>
          <w:sz w:val="20"/>
          <w:szCs w:val="20"/>
        </w:rPr>
        <w:t>)</w:t>
      </w:r>
    </w:p>
    <w:p w14:paraId="19EFE425" w14:textId="77777777" w:rsidR="00390188" w:rsidRPr="00390188" w:rsidRDefault="00390188" w:rsidP="00390188">
      <w:pPr>
        <w:spacing w:before="240" w:after="120"/>
        <w:ind w:left="567"/>
        <w:jc w:val="both"/>
        <w:rPr>
          <w:rFonts w:ascii="Arial" w:hAnsi="Arial" w:cs="Arial"/>
          <w:b/>
          <w:sz w:val="20"/>
          <w:szCs w:val="20"/>
        </w:rPr>
      </w:pPr>
      <w:r w:rsidRPr="00390188">
        <w:rPr>
          <w:rFonts w:ascii="Arial" w:hAnsi="Arial" w:cs="Arial"/>
          <w:sz w:val="20"/>
          <w:szCs w:val="20"/>
        </w:rPr>
        <w:t>(Objednatel a Zhotovitel dále jako „</w:t>
      </w:r>
      <w:r w:rsidRPr="00390188">
        <w:rPr>
          <w:rFonts w:ascii="Arial" w:hAnsi="Arial" w:cs="Arial"/>
          <w:b/>
          <w:sz w:val="20"/>
          <w:szCs w:val="20"/>
        </w:rPr>
        <w:t>Smluvní strany</w:t>
      </w:r>
      <w:r w:rsidRPr="00390188">
        <w:rPr>
          <w:rFonts w:ascii="Arial" w:hAnsi="Arial" w:cs="Arial"/>
          <w:sz w:val="20"/>
          <w:szCs w:val="20"/>
        </w:rPr>
        <w:t>“ a každý z nich samostatně jako „</w:t>
      </w:r>
      <w:r w:rsidRPr="00390188">
        <w:rPr>
          <w:rFonts w:ascii="Arial" w:hAnsi="Arial" w:cs="Arial"/>
          <w:b/>
          <w:sz w:val="20"/>
          <w:szCs w:val="20"/>
        </w:rPr>
        <w:t>Smluvní strana</w:t>
      </w:r>
      <w:r w:rsidRPr="00390188">
        <w:rPr>
          <w:rFonts w:ascii="Arial" w:hAnsi="Arial" w:cs="Arial"/>
          <w:sz w:val="20"/>
          <w:szCs w:val="20"/>
        </w:rPr>
        <w:t>“)</w:t>
      </w:r>
    </w:p>
    <w:p w14:paraId="2C8D094E" w14:textId="19F6ED69" w:rsidR="00390188" w:rsidRPr="00390188" w:rsidRDefault="00390188" w:rsidP="00F54093">
      <w:pPr>
        <w:widowControl/>
        <w:rPr>
          <w:rFonts w:ascii="Arial" w:eastAsia="Arial" w:hAnsi="Arial" w:cs="Arial"/>
          <w:color w:val="auto"/>
          <w:sz w:val="20"/>
          <w:szCs w:val="20"/>
        </w:rPr>
        <w:sectPr w:rsidR="00390188" w:rsidRPr="00390188" w:rsidSect="00B2280E">
          <w:headerReference w:type="even" r:id="rId7"/>
          <w:headerReference w:type="default" r:id="rId8"/>
          <w:footerReference w:type="even" r:id="rId9"/>
          <w:footerReference w:type="default" r:id="rId10"/>
          <w:headerReference w:type="first" r:id="rId11"/>
          <w:footerReference w:type="first" r:id="rId12"/>
          <w:pgSz w:w="11904" w:h="16834"/>
          <w:pgMar w:top="737" w:right="1281" w:bottom="737" w:left="1225" w:header="0" w:footer="6" w:gutter="0"/>
          <w:cols w:space="708"/>
          <w:titlePg/>
          <w:docGrid w:linePitch="326"/>
        </w:sectPr>
      </w:pPr>
    </w:p>
    <w:p w14:paraId="39AAC150" w14:textId="77777777" w:rsidR="00F54093" w:rsidRDefault="00F54093" w:rsidP="00F54093">
      <w:pPr>
        <w:pStyle w:val="Style10"/>
        <w:keepNext/>
        <w:keepLines/>
        <w:shd w:val="clear" w:color="auto" w:fill="auto"/>
        <w:spacing w:after="140" w:line="212" w:lineRule="exact"/>
        <w:ind w:left="340" w:firstLine="0"/>
        <w:rPr>
          <w:sz w:val="20"/>
          <w:szCs w:val="20"/>
        </w:rPr>
      </w:pPr>
      <w:bookmarkStart w:id="3" w:name="bookmark5"/>
      <w:bookmarkEnd w:id="2"/>
      <w:r>
        <w:rPr>
          <w:sz w:val="20"/>
          <w:szCs w:val="20"/>
        </w:rPr>
        <w:lastRenderedPageBreak/>
        <w:t>Článek I.</w:t>
      </w:r>
      <w:bookmarkEnd w:id="3"/>
    </w:p>
    <w:p w14:paraId="66C6FAF1" w14:textId="77777777" w:rsidR="00F54093" w:rsidRDefault="00F54093" w:rsidP="00F54093">
      <w:pPr>
        <w:pStyle w:val="Style10"/>
        <w:keepNext/>
        <w:keepLines/>
        <w:shd w:val="clear" w:color="auto" w:fill="auto"/>
        <w:spacing w:after="160" w:line="212" w:lineRule="exact"/>
        <w:ind w:left="340" w:firstLine="0"/>
        <w:rPr>
          <w:sz w:val="20"/>
          <w:szCs w:val="20"/>
        </w:rPr>
      </w:pPr>
      <w:bookmarkStart w:id="4" w:name="bookmark6"/>
      <w:r>
        <w:rPr>
          <w:sz w:val="20"/>
          <w:szCs w:val="20"/>
        </w:rPr>
        <w:t>Úvodní ustanovení</w:t>
      </w:r>
      <w:bookmarkEnd w:id="4"/>
    </w:p>
    <w:p w14:paraId="7A95EA6E" w14:textId="77777777" w:rsidR="00F54093" w:rsidRDefault="00F54093" w:rsidP="00B2280E">
      <w:pPr>
        <w:pStyle w:val="Style12"/>
        <w:shd w:val="clear" w:color="auto" w:fill="auto"/>
        <w:tabs>
          <w:tab w:val="left" w:pos="426"/>
        </w:tabs>
        <w:spacing w:after="240" w:line="245" w:lineRule="exact"/>
        <w:ind w:left="284" w:hanging="284"/>
        <w:jc w:val="both"/>
        <w:rPr>
          <w:sz w:val="20"/>
          <w:szCs w:val="20"/>
        </w:rPr>
      </w:pPr>
      <w:r>
        <w:rPr>
          <w:sz w:val="20"/>
          <w:szCs w:val="20"/>
        </w:rPr>
        <w:t xml:space="preserve">1. </w:t>
      </w:r>
      <w:r>
        <w:rPr>
          <w:sz w:val="20"/>
          <w:szCs w:val="20"/>
        </w:rPr>
        <w:tab/>
        <w:t>Smluvní strany uzavřely smlouvu o dílo (dále jen „smlouva") k provedení díla s názvem Komplexní pozemkové úpravy v </w:t>
      </w:r>
      <w:proofErr w:type="spellStart"/>
      <w:r>
        <w:rPr>
          <w:sz w:val="20"/>
          <w:szCs w:val="20"/>
        </w:rPr>
        <w:t>k.ú</w:t>
      </w:r>
      <w:proofErr w:type="spellEnd"/>
      <w:r>
        <w:rPr>
          <w:sz w:val="20"/>
          <w:szCs w:val="20"/>
        </w:rPr>
        <w:t xml:space="preserve">. </w:t>
      </w:r>
      <w:r>
        <w:rPr>
          <w:b/>
          <w:bCs/>
          <w:sz w:val="20"/>
          <w:szCs w:val="20"/>
        </w:rPr>
        <w:t xml:space="preserve">Arnoltice u Bulovky </w:t>
      </w:r>
      <w:r>
        <w:rPr>
          <w:sz w:val="20"/>
          <w:szCs w:val="20"/>
        </w:rPr>
        <w:t>na základě výsledku zadávacího řízení podle příslušných ustanovení zákona č. 134/2016 Sb., o zadávání veřejných zakázek, ve znění pozdějších předpisů.</w:t>
      </w:r>
    </w:p>
    <w:p w14:paraId="644F79F7" w14:textId="77777777" w:rsidR="00F54093" w:rsidRDefault="00F54093" w:rsidP="00F54093">
      <w:pPr>
        <w:pStyle w:val="Style10"/>
        <w:keepNext/>
        <w:keepLines/>
        <w:shd w:val="clear" w:color="auto" w:fill="auto"/>
        <w:spacing w:after="160" w:line="370" w:lineRule="exact"/>
        <w:ind w:left="340" w:firstLine="0"/>
        <w:rPr>
          <w:sz w:val="20"/>
          <w:szCs w:val="20"/>
        </w:rPr>
      </w:pPr>
      <w:bookmarkStart w:id="5" w:name="bookmark7"/>
      <w:r>
        <w:rPr>
          <w:sz w:val="20"/>
          <w:szCs w:val="20"/>
        </w:rPr>
        <w:t>Článek II.</w:t>
      </w:r>
      <w:r>
        <w:rPr>
          <w:sz w:val="20"/>
          <w:szCs w:val="20"/>
        </w:rPr>
        <w:br/>
        <w:t>Předmět Dodatku</w:t>
      </w:r>
      <w:bookmarkEnd w:id="5"/>
    </w:p>
    <w:p w14:paraId="108C16AE" w14:textId="3B271BCC" w:rsidR="003550A2" w:rsidRDefault="00A356E2" w:rsidP="003550A2">
      <w:pPr>
        <w:autoSpaceDE w:val="0"/>
        <w:autoSpaceDN w:val="0"/>
        <w:adjustRightInd w:val="0"/>
        <w:jc w:val="both"/>
        <w:rPr>
          <w:rFonts w:ascii="Arial" w:hAnsi="Arial" w:cs="Arial"/>
          <w:snapToGrid w:val="0"/>
          <w:sz w:val="20"/>
          <w:szCs w:val="20"/>
        </w:rPr>
      </w:pPr>
      <w:r w:rsidRPr="00A356E2">
        <w:rPr>
          <w:rFonts w:ascii="Arial" w:hAnsi="Arial" w:cs="Arial"/>
          <w:snapToGrid w:val="0"/>
          <w:sz w:val="20"/>
          <w:szCs w:val="20"/>
        </w:rPr>
        <w:t>1.</w:t>
      </w:r>
      <w:r>
        <w:rPr>
          <w:rFonts w:ascii="Arial" w:hAnsi="Arial" w:cs="Arial"/>
          <w:snapToGrid w:val="0"/>
          <w:sz w:val="20"/>
          <w:szCs w:val="20"/>
        </w:rPr>
        <w:t xml:space="preserve"> </w:t>
      </w:r>
      <w:r w:rsidRPr="00A356E2">
        <w:rPr>
          <w:rFonts w:ascii="Arial" w:hAnsi="Arial" w:cs="Arial"/>
          <w:snapToGrid w:val="0"/>
          <w:sz w:val="20"/>
          <w:szCs w:val="20"/>
        </w:rPr>
        <w:t xml:space="preserve">Tímto dodatkem se v souladu s § 222 odst. 4) zákona č. 134/2016 Sb. o zadávání veřejných zakázek, ve znění pozdějších předpisů, provádí </w:t>
      </w:r>
      <w:r w:rsidRPr="000F2E25">
        <w:rPr>
          <w:rFonts w:ascii="Arial" w:hAnsi="Arial" w:cs="Arial"/>
          <w:b/>
          <w:bCs/>
          <w:snapToGrid w:val="0"/>
          <w:sz w:val="20"/>
          <w:szCs w:val="20"/>
        </w:rPr>
        <w:t>úprava počtu měrných jednotek</w:t>
      </w:r>
      <w:r w:rsidRPr="00A356E2">
        <w:rPr>
          <w:rFonts w:ascii="Arial" w:hAnsi="Arial" w:cs="Arial"/>
          <w:snapToGrid w:val="0"/>
          <w:sz w:val="20"/>
          <w:szCs w:val="20"/>
        </w:rPr>
        <w:t xml:space="preserve"> na základě skutečně provedených prací u dílčích částí 6.3.1 i) a) Výškopisné zaměření zájmového území dle čl. 6.3.1 i) a) Smlouvy, 6.3.1 i) b) DTR liniových dopravních staveb PSZ pro stanovení plochy záboru půdy stavbami dle čl. 6.3.1 i) b) Smlouvy, 6.3.1 i) b) DTR liniových vodohospodářských a protierozních staveb PSZ pro stanovení plochy záboru půdy stavbami dle čl. 6.3.1 i) b) Smlouvy</w:t>
      </w:r>
      <w:r w:rsidR="00E03001">
        <w:rPr>
          <w:rFonts w:ascii="Arial" w:hAnsi="Arial" w:cs="Arial"/>
          <w:snapToGrid w:val="0"/>
          <w:sz w:val="20"/>
          <w:szCs w:val="20"/>
        </w:rPr>
        <w:t xml:space="preserve">. Původní měrné jednotky ze smlouvy o dílo byly zadavatelem stanoveny kvalifikovaným odhadem a skutečně provedené práce jsou upraveny </w:t>
      </w:r>
      <w:r w:rsidRPr="00A356E2">
        <w:rPr>
          <w:rFonts w:ascii="Arial" w:hAnsi="Arial" w:cs="Arial"/>
          <w:snapToGrid w:val="0"/>
          <w:sz w:val="20"/>
          <w:szCs w:val="20"/>
        </w:rPr>
        <w:t>následovně:</w:t>
      </w:r>
    </w:p>
    <w:p w14:paraId="46D008E0" w14:textId="77777777" w:rsidR="00A356E2" w:rsidRDefault="00A356E2" w:rsidP="003550A2">
      <w:pPr>
        <w:autoSpaceDE w:val="0"/>
        <w:autoSpaceDN w:val="0"/>
        <w:adjustRightInd w:val="0"/>
        <w:jc w:val="both"/>
        <w:rPr>
          <w:rFonts w:ascii="Arial" w:hAnsi="Arial" w:cs="Arial"/>
          <w:snapToGrid w:val="0"/>
          <w:sz w:val="20"/>
          <w:szCs w:val="20"/>
        </w:rPr>
      </w:pPr>
    </w:p>
    <w:tbl>
      <w:tblPr>
        <w:tblW w:w="9011"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
        <w:gridCol w:w="3984"/>
        <w:gridCol w:w="694"/>
        <w:gridCol w:w="1276"/>
        <w:gridCol w:w="1134"/>
        <w:gridCol w:w="1229"/>
      </w:tblGrid>
      <w:tr w:rsidR="004139D6" w:rsidRPr="00A356E2" w14:paraId="1986C235" w14:textId="77777777" w:rsidTr="00895FDE">
        <w:trPr>
          <w:trHeight w:val="630"/>
          <w:jc w:val="right"/>
        </w:trPr>
        <w:tc>
          <w:tcPr>
            <w:tcW w:w="694" w:type="dxa"/>
            <w:tcBorders>
              <w:top w:val="single" w:sz="12" w:space="0" w:color="auto"/>
              <w:left w:val="single" w:sz="12" w:space="0" w:color="auto"/>
              <w:bottom w:val="single" w:sz="8" w:space="0" w:color="auto"/>
            </w:tcBorders>
            <w:noWrap/>
            <w:vAlign w:val="center"/>
            <w:hideMark/>
          </w:tcPr>
          <w:p w14:paraId="0528827F" w14:textId="77777777" w:rsidR="00A356E2" w:rsidRPr="00A356E2" w:rsidRDefault="00A356E2" w:rsidP="00A356E2">
            <w:pPr>
              <w:autoSpaceDE w:val="0"/>
              <w:autoSpaceDN w:val="0"/>
              <w:adjustRightInd w:val="0"/>
              <w:jc w:val="center"/>
              <w:rPr>
                <w:rFonts w:ascii="Arial" w:hAnsi="Arial" w:cs="Arial"/>
                <w:b/>
                <w:bCs/>
                <w:snapToGrid w:val="0"/>
                <w:sz w:val="20"/>
                <w:szCs w:val="20"/>
              </w:rPr>
            </w:pPr>
            <w:r w:rsidRPr="00A356E2">
              <w:rPr>
                <w:rFonts w:ascii="Arial" w:hAnsi="Arial" w:cs="Arial"/>
                <w:b/>
                <w:bCs/>
                <w:snapToGrid w:val="0"/>
                <w:sz w:val="20"/>
                <w:szCs w:val="20"/>
              </w:rPr>
              <w:t>6.3</w:t>
            </w:r>
          </w:p>
        </w:tc>
        <w:tc>
          <w:tcPr>
            <w:tcW w:w="3984" w:type="dxa"/>
            <w:tcBorders>
              <w:top w:val="single" w:sz="12" w:space="0" w:color="auto"/>
              <w:bottom w:val="single" w:sz="8" w:space="0" w:color="auto"/>
            </w:tcBorders>
            <w:vAlign w:val="center"/>
            <w:hideMark/>
          </w:tcPr>
          <w:p w14:paraId="7E22F2B0" w14:textId="67F0DE97" w:rsidR="00A356E2" w:rsidRPr="00A356E2" w:rsidRDefault="00A356E2" w:rsidP="00A356E2">
            <w:pPr>
              <w:autoSpaceDE w:val="0"/>
              <w:autoSpaceDN w:val="0"/>
              <w:adjustRightInd w:val="0"/>
              <w:jc w:val="center"/>
              <w:rPr>
                <w:rFonts w:ascii="Arial" w:hAnsi="Arial" w:cs="Arial"/>
                <w:b/>
                <w:bCs/>
                <w:snapToGrid w:val="0"/>
                <w:sz w:val="20"/>
                <w:szCs w:val="20"/>
              </w:rPr>
            </w:pPr>
            <w:r w:rsidRPr="00A356E2">
              <w:rPr>
                <w:rFonts w:ascii="Arial" w:hAnsi="Arial" w:cs="Arial"/>
                <w:b/>
                <w:bCs/>
                <w:snapToGrid w:val="0"/>
                <w:sz w:val="20"/>
                <w:szCs w:val="20"/>
              </w:rPr>
              <w:t>Hlavní celek 2 „Návrhové práce“</w:t>
            </w:r>
          </w:p>
        </w:tc>
        <w:tc>
          <w:tcPr>
            <w:tcW w:w="694" w:type="dxa"/>
            <w:tcBorders>
              <w:top w:val="single" w:sz="12" w:space="0" w:color="auto"/>
              <w:bottom w:val="single" w:sz="8" w:space="0" w:color="auto"/>
            </w:tcBorders>
            <w:vAlign w:val="center"/>
          </w:tcPr>
          <w:p w14:paraId="1DC53EC1" w14:textId="77777777" w:rsidR="00A356E2" w:rsidRPr="00A356E2" w:rsidRDefault="00A356E2" w:rsidP="00A356E2">
            <w:pPr>
              <w:autoSpaceDE w:val="0"/>
              <w:autoSpaceDN w:val="0"/>
              <w:adjustRightInd w:val="0"/>
              <w:jc w:val="center"/>
              <w:rPr>
                <w:rFonts w:ascii="Arial" w:hAnsi="Arial" w:cs="Arial"/>
                <w:b/>
                <w:bCs/>
                <w:snapToGrid w:val="0"/>
                <w:sz w:val="20"/>
                <w:szCs w:val="20"/>
              </w:rPr>
            </w:pPr>
            <w:r w:rsidRPr="00A356E2">
              <w:rPr>
                <w:rFonts w:ascii="Arial" w:hAnsi="Arial" w:cs="Arial"/>
                <w:b/>
                <w:bCs/>
                <w:snapToGrid w:val="0"/>
                <w:sz w:val="20"/>
                <w:szCs w:val="20"/>
              </w:rPr>
              <w:t>MJ</w:t>
            </w:r>
          </w:p>
        </w:tc>
        <w:tc>
          <w:tcPr>
            <w:tcW w:w="1276" w:type="dxa"/>
            <w:tcBorders>
              <w:top w:val="single" w:sz="12" w:space="0" w:color="auto"/>
              <w:bottom w:val="single" w:sz="8" w:space="0" w:color="auto"/>
            </w:tcBorders>
            <w:vAlign w:val="center"/>
          </w:tcPr>
          <w:p w14:paraId="33052C7C" w14:textId="77777777" w:rsidR="00A356E2" w:rsidRPr="00A356E2" w:rsidRDefault="00A356E2" w:rsidP="00A356E2">
            <w:pPr>
              <w:autoSpaceDE w:val="0"/>
              <w:autoSpaceDN w:val="0"/>
              <w:adjustRightInd w:val="0"/>
              <w:jc w:val="center"/>
              <w:rPr>
                <w:rFonts w:ascii="Arial" w:hAnsi="Arial" w:cs="Arial"/>
                <w:b/>
                <w:bCs/>
                <w:snapToGrid w:val="0"/>
                <w:sz w:val="20"/>
                <w:szCs w:val="20"/>
              </w:rPr>
            </w:pPr>
            <w:r w:rsidRPr="00A356E2">
              <w:rPr>
                <w:rFonts w:ascii="Arial" w:hAnsi="Arial" w:cs="Arial"/>
                <w:b/>
                <w:bCs/>
                <w:snapToGrid w:val="0"/>
                <w:sz w:val="20"/>
                <w:szCs w:val="20"/>
              </w:rPr>
              <w:t xml:space="preserve">Cena za MJ </w:t>
            </w:r>
            <w:r w:rsidRPr="00A356E2">
              <w:rPr>
                <w:rFonts w:ascii="Arial" w:hAnsi="Arial" w:cs="Arial"/>
                <w:b/>
                <w:bCs/>
                <w:snapToGrid w:val="0"/>
                <w:sz w:val="18"/>
                <w:szCs w:val="18"/>
              </w:rPr>
              <w:t>[Kč bez DPH]</w:t>
            </w:r>
          </w:p>
        </w:tc>
        <w:tc>
          <w:tcPr>
            <w:tcW w:w="1134" w:type="dxa"/>
            <w:tcBorders>
              <w:top w:val="single" w:sz="12" w:space="0" w:color="auto"/>
              <w:bottom w:val="single" w:sz="8" w:space="0" w:color="auto"/>
            </w:tcBorders>
            <w:vAlign w:val="center"/>
          </w:tcPr>
          <w:p w14:paraId="688857A1" w14:textId="77777777" w:rsidR="00A356E2" w:rsidRPr="00A356E2" w:rsidRDefault="00A356E2" w:rsidP="00A356E2">
            <w:pPr>
              <w:autoSpaceDE w:val="0"/>
              <w:autoSpaceDN w:val="0"/>
              <w:adjustRightInd w:val="0"/>
              <w:jc w:val="center"/>
              <w:rPr>
                <w:rFonts w:ascii="Arial" w:hAnsi="Arial" w:cs="Arial"/>
                <w:b/>
                <w:bCs/>
                <w:snapToGrid w:val="0"/>
                <w:sz w:val="20"/>
                <w:szCs w:val="20"/>
              </w:rPr>
            </w:pPr>
            <w:r w:rsidRPr="00A356E2">
              <w:rPr>
                <w:rFonts w:ascii="Arial" w:hAnsi="Arial" w:cs="Arial"/>
                <w:b/>
                <w:bCs/>
                <w:snapToGrid w:val="0"/>
                <w:sz w:val="20"/>
                <w:szCs w:val="20"/>
              </w:rPr>
              <w:t>Smluvní počet MJ</w:t>
            </w:r>
          </w:p>
        </w:tc>
        <w:tc>
          <w:tcPr>
            <w:tcW w:w="1229" w:type="dxa"/>
            <w:tcBorders>
              <w:top w:val="single" w:sz="12" w:space="0" w:color="auto"/>
              <w:bottom w:val="single" w:sz="8" w:space="0" w:color="auto"/>
              <w:right w:val="single" w:sz="12" w:space="0" w:color="auto"/>
            </w:tcBorders>
            <w:vAlign w:val="center"/>
          </w:tcPr>
          <w:p w14:paraId="5196995F" w14:textId="1D746117" w:rsidR="00A356E2" w:rsidRPr="00A356E2" w:rsidRDefault="00BD1AB9" w:rsidP="00A356E2">
            <w:pPr>
              <w:autoSpaceDE w:val="0"/>
              <w:autoSpaceDN w:val="0"/>
              <w:adjustRightInd w:val="0"/>
              <w:jc w:val="center"/>
              <w:rPr>
                <w:rFonts w:ascii="Arial" w:hAnsi="Arial" w:cs="Arial"/>
                <w:b/>
                <w:bCs/>
                <w:snapToGrid w:val="0"/>
                <w:sz w:val="20"/>
                <w:szCs w:val="20"/>
              </w:rPr>
            </w:pPr>
            <w:r>
              <w:rPr>
                <w:rFonts w:ascii="Arial" w:hAnsi="Arial" w:cs="Arial"/>
                <w:b/>
                <w:bCs/>
                <w:snapToGrid w:val="0"/>
                <w:sz w:val="20"/>
                <w:szCs w:val="20"/>
              </w:rPr>
              <w:t>Nový</w:t>
            </w:r>
            <w:r w:rsidR="00A356E2" w:rsidRPr="00A356E2">
              <w:rPr>
                <w:rFonts w:ascii="Arial" w:hAnsi="Arial" w:cs="Arial"/>
                <w:b/>
                <w:bCs/>
                <w:snapToGrid w:val="0"/>
                <w:sz w:val="20"/>
                <w:szCs w:val="20"/>
              </w:rPr>
              <w:t xml:space="preserve"> počet MJ</w:t>
            </w:r>
          </w:p>
        </w:tc>
      </w:tr>
      <w:tr w:rsidR="00A356E2" w:rsidRPr="00A356E2" w14:paraId="058A077D" w14:textId="77777777" w:rsidTr="004139D6">
        <w:trPr>
          <w:trHeight w:val="558"/>
          <w:jc w:val="right"/>
        </w:trPr>
        <w:tc>
          <w:tcPr>
            <w:tcW w:w="694" w:type="dxa"/>
            <w:tcBorders>
              <w:top w:val="single" w:sz="8" w:space="0" w:color="auto"/>
              <w:left w:val="single" w:sz="12" w:space="0" w:color="auto"/>
            </w:tcBorders>
            <w:vAlign w:val="center"/>
            <w:hideMark/>
          </w:tcPr>
          <w:p w14:paraId="61D525EC" w14:textId="77777777" w:rsidR="00A356E2" w:rsidRPr="00A356E2" w:rsidRDefault="00A356E2" w:rsidP="00A356E2">
            <w:pPr>
              <w:autoSpaceDE w:val="0"/>
              <w:autoSpaceDN w:val="0"/>
              <w:adjustRightInd w:val="0"/>
              <w:jc w:val="center"/>
              <w:rPr>
                <w:rFonts w:ascii="Arial" w:hAnsi="Arial" w:cs="Arial"/>
                <w:snapToGrid w:val="0"/>
                <w:sz w:val="20"/>
                <w:szCs w:val="20"/>
              </w:rPr>
            </w:pPr>
            <w:r w:rsidRPr="00A356E2">
              <w:rPr>
                <w:rFonts w:ascii="Arial" w:hAnsi="Arial" w:cs="Arial"/>
                <w:snapToGrid w:val="0"/>
                <w:sz w:val="20"/>
                <w:szCs w:val="20"/>
              </w:rPr>
              <w:t>6.3.1 i) a)</w:t>
            </w:r>
          </w:p>
        </w:tc>
        <w:tc>
          <w:tcPr>
            <w:tcW w:w="3984" w:type="dxa"/>
            <w:tcBorders>
              <w:top w:val="single" w:sz="8" w:space="0" w:color="auto"/>
            </w:tcBorders>
            <w:vAlign w:val="center"/>
            <w:hideMark/>
          </w:tcPr>
          <w:p w14:paraId="491CB131" w14:textId="77777777" w:rsidR="00A356E2" w:rsidRPr="00A356E2" w:rsidRDefault="00A356E2" w:rsidP="00A356E2">
            <w:pPr>
              <w:autoSpaceDE w:val="0"/>
              <w:autoSpaceDN w:val="0"/>
              <w:adjustRightInd w:val="0"/>
              <w:jc w:val="both"/>
              <w:rPr>
                <w:rFonts w:ascii="Arial" w:hAnsi="Arial" w:cs="Arial"/>
                <w:snapToGrid w:val="0"/>
                <w:sz w:val="20"/>
                <w:szCs w:val="20"/>
              </w:rPr>
            </w:pPr>
            <w:r w:rsidRPr="00A356E2">
              <w:rPr>
                <w:rFonts w:ascii="Arial" w:hAnsi="Arial" w:cs="Arial"/>
                <w:snapToGrid w:val="0"/>
                <w:sz w:val="20"/>
                <w:szCs w:val="20"/>
              </w:rPr>
              <w:t>Výškopisné zaměření zájmového území dle čl. 6.3.1 i) a) Smlouvy</w:t>
            </w:r>
          </w:p>
        </w:tc>
        <w:tc>
          <w:tcPr>
            <w:tcW w:w="694" w:type="dxa"/>
            <w:tcBorders>
              <w:top w:val="single" w:sz="8" w:space="0" w:color="auto"/>
            </w:tcBorders>
            <w:vAlign w:val="center"/>
          </w:tcPr>
          <w:p w14:paraId="6CC67233" w14:textId="77777777" w:rsidR="00A356E2" w:rsidRPr="00A356E2" w:rsidRDefault="00A356E2" w:rsidP="00A356E2">
            <w:pPr>
              <w:autoSpaceDE w:val="0"/>
              <w:autoSpaceDN w:val="0"/>
              <w:adjustRightInd w:val="0"/>
              <w:jc w:val="center"/>
              <w:rPr>
                <w:rFonts w:ascii="Arial" w:hAnsi="Arial" w:cs="Arial"/>
                <w:snapToGrid w:val="0"/>
                <w:sz w:val="20"/>
                <w:szCs w:val="20"/>
              </w:rPr>
            </w:pPr>
            <w:r w:rsidRPr="00A356E2">
              <w:rPr>
                <w:rFonts w:ascii="Arial" w:hAnsi="Arial" w:cs="Arial"/>
                <w:snapToGrid w:val="0"/>
                <w:sz w:val="20"/>
                <w:szCs w:val="20"/>
              </w:rPr>
              <w:t>ha</w:t>
            </w:r>
          </w:p>
        </w:tc>
        <w:tc>
          <w:tcPr>
            <w:tcW w:w="1276" w:type="dxa"/>
            <w:tcBorders>
              <w:top w:val="single" w:sz="8" w:space="0" w:color="auto"/>
            </w:tcBorders>
            <w:vAlign w:val="center"/>
          </w:tcPr>
          <w:p w14:paraId="141800B9" w14:textId="1929D55C" w:rsidR="00A356E2" w:rsidRPr="00A356E2" w:rsidRDefault="00A356E2" w:rsidP="00A356E2">
            <w:pPr>
              <w:autoSpaceDE w:val="0"/>
              <w:autoSpaceDN w:val="0"/>
              <w:adjustRightInd w:val="0"/>
              <w:jc w:val="center"/>
              <w:rPr>
                <w:rFonts w:ascii="Arial" w:hAnsi="Arial" w:cs="Arial"/>
                <w:snapToGrid w:val="0"/>
                <w:sz w:val="20"/>
                <w:szCs w:val="20"/>
              </w:rPr>
            </w:pPr>
            <w:r w:rsidRPr="00A356E2">
              <w:rPr>
                <w:rFonts w:ascii="Arial" w:hAnsi="Arial" w:cs="Arial"/>
                <w:snapToGrid w:val="0"/>
                <w:sz w:val="20"/>
                <w:szCs w:val="20"/>
              </w:rPr>
              <w:t>1 </w:t>
            </w:r>
            <w:r>
              <w:rPr>
                <w:rFonts w:ascii="Arial" w:hAnsi="Arial" w:cs="Arial"/>
                <w:snapToGrid w:val="0"/>
                <w:sz w:val="20"/>
                <w:szCs w:val="20"/>
              </w:rPr>
              <w:t>210</w:t>
            </w:r>
            <w:r w:rsidRPr="00A356E2">
              <w:rPr>
                <w:rFonts w:ascii="Arial" w:hAnsi="Arial" w:cs="Arial"/>
                <w:snapToGrid w:val="0"/>
                <w:sz w:val="20"/>
                <w:szCs w:val="20"/>
              </w:rPr>
              <w:t>,00</w:t>
            </w:r>
          </w:p>
        </w:tc>
        <w:tc>
          <w:tcPr>
            <w:tcW w:w="1134" w:type="dxa"/>
            <w:tcBorders>
              <w:top w:val="single" w:sz="8" w:space="0" w:color="auto"/>
            </w:tcBorders>
            <w:vAlign w:val="center"/>
          </w:tcPr>
          <w:p w14:paraId="77E065C9" w14:textId="1CE4BAF5" w:rsidR="00A356E2" w:rsidRPr="00A356E2" w:rsidRDefault="00A356E2" w:rsidP="00A356E2">
            <w:pPr>
              <w:autoSpaceDE w:val="0"/>
              <w:autoSpaceDN w:val="0"/>
              <w:adjustRightInd w:val="0"/>
              <w:jc w:val="center"/>
              <w:rPr>
                <w:rFonts w:ascii="Arial" w:hAnsi="Arial" w:cs="Arial"/>
                <w:snapToGrid w:val="0"/>
                <w:sz w:val="20"/>
                <w:szCs w:val="20"/>
              </w:rPr>
            </w:pPr>
            <w:r>
              <w:rPr>
                <w:rFonts w:ascii="Arial" w:hAnsi="Arial" w:cs="Arial"/>
                <w:snapToGrid w:val="0"/>
                <w:sz w:val="20"/>
                <w:szCs w:val="20"/>
              </w:rPr>
              <w:t>30</w:t>
            </w:r>
          </w:p>
        </w:tc>
        <w:tc>
          <w:tcPr>
            <w:tcW w:w="1229" w:type="dxa"/>
            <w:tcBorders>
              <w:top w:val="single" w:sz="8" w:space="0" w:color="auto"/>
              <w:right w:val="single" w:sz="12" w:space="0" w:color="auto"/>
            </w:tcBorders>
            <w:vAlign w:val="center"/>
          </w:tcPr>
          <w:p w14:paraId="76ADD324" w14:textId="75AEC119" w:rsidR="00A356E2" w:rsidRPr="00A356E2" w:rsidRDefault="00A356E2" w:rsidP="00A356E2">
            <w:pPr>
              <w:autoSpaceDE w:val="0"/>
              <w:autoSpaceDN w:val="0"/>
              <w:adjustRightInd w:val="0"/>
              <w:jc w:val="center"/>
              <w:rPr>
                <w:rFonts w:ascii="Arial" w:hAnsi="Arial" w:cs="Arial"/>
                <w:snapToGrid w:val="0"/>
                <w:sz w:val="20"/>
                <w:szCs w:val="20"/>
              </w:rPr>
            </w:pPr>
            <w:r>
              <w:rPr>
                <w:rFonts w:ascii="Arial" w:hAnsi="Arial" w:cs="Arial"/>
                <w:snapToGrid w:val="0"/>
                <w:sz w:val="20"/>
                <w:szCs w:val="20"/>
              </w:rPr>
              <w:t>44</w:t>
            </w:r>
          </w:p>
        </w:tc>
      </w:tr>
      <w:tr w:rsidR="00A356E2" w:rsidRPr="00A356E2" w14:paraId="0360C155" w14:textId="77777777" w:rsidTr="004139D6">
        <w:trPr>
          <w:trHeight w:val="558"/>
          <w:jc w:val="right"/>
        </w:trPr>
        <w:tc>
          <w:tcPr>
            <w:tcW w:w="694" w:type="dxa"/>
            <w:vMerge w:val="restart"/>
            <w:tcBorders>
              <w:left w:val="single" w:sz="12" w:space="0" w:color="auto"/>
            </w:tcBorders>
            <w:vAlign w:val="center"/>
          </w:tcPr>
          <w:p w14:paraId="1B4E002F" w14:textId="77777777" w:rsidR="00A356E2" w:rsidRPr="00A356E2" w:rsidRDefault="00A356E2" w:rsidP="00A356E2">
            <w:pPr>
              <w:autoSpaceDE w:val="0"/>
              <w:autoSpaceDN w:val="0"/>
              <w:adjustRightInd w:val="0"/>
              <w:jc w:val="center"/>
              <w:rPr>
                <w:rFonts w:ascii="Arial" w:hAnsi="Arial" w:cs="Arial"/>
                <w:snapToGrid w:val="0"/>
                <w:sz w:val="20"/>
                <w:szCs w:val="20"/>
              </w:rPr>
            </w:pPr>
            <w:r w:rsidRPr="00A356E2">
              <w:rPr>
                <w:rFonts w:ascii="Arial" w:hAnsi="Arial" w:cs="Arial"/>
                <w:snapToGrid w:val="0"/>
                <w:sz w:val="20"/>
                <w:szCs w:val="20"/>
              </w:rPr>
              <w:t>6.3.1 i) b)</w:t>
            </w:r>
          </w:p>
          <w:p w14:paraId="1A69C047" w14:textId="77777777" w:rsidR="00A356E2" w:rsidRPr="00A356E2" w:rsidRDefault="00A356E2" w:rsidP="00A356E2">
            <w:pPr>
              <w:autoSpaceDE w:val="0"/>
              <w:autoSpaceDN w:val="0"/>
              <w:adjustRightInd w:val="0"/>
              <w:jc w:val="both"/>
              <w:rPr>
                <w:rFonts w:ascii="Arial" w:hAnsi="Arial" w:cs="Arial"/>
                <w:snapToGrid w:val="0"/>
                <w:sz w:val="20"/>
                <w:szCs w:val="20"/>
              </w:rPr>
            </w:pPr>
          </w:p>
        </w:tc>
        <w:tc>
          <w:tcPr>
            <w:tcW w:w="3984" w:type="dxa"/>
            <w:vAlign w:val="center"/>
          </w:tcPr>
          <w:p w14:paraId="660215EB" w14:textId="77777777" w:rsidR="00A356E2" w:rsidRPr="00A356E2" w:rsidRDefault="00A356E2" w:rsidP="00A356E2">
            <w:pPr>
              <w:autoSpaceDE w:val="0"/>
              <w:autoSpaceDN w:val="0"/>
              <w:adjustRightInd w:val="0"/>
              <w:jc w:val="both"/>
              <w:rPr>
                <w:rFonts w:ascii="Arial" w:hAnsi="Arial" w:cs="Arial"/>
                <w:snapToGrid w:val="0"/>
                <w:sz w:val="20"/>
                <w:szCs w:val="20"/>
              </w:rPr>
            </w:pPr>
            <w:r w:rsidRPr="00A356E2">
              <w:rPr>
                <w:rFonts w:ascii="Arial" w:hAnsi="Arial" w:cs="Arial"/>
                <w:snapToGrid w:val="0"/>
                <w:sz w:val="20"/>
                <w:szCs w:val="20"/>
              </w:rPr>
              <w:t xml:space="preserve">DTR liniových dopravních staveb PSZ pro stanovení plochy záboru půdy stavbami dle čl. 6.3.1 b) Smlouvy </w:t>
            </w:r>
          </w:p>
        </w:tc>
        <w:tc>
          <w:tcPr>
            <w:tcW w:w="694" w:type="dxa"/>
            <w:vAlign w:val="center"/>
          </w:tcPr>
          <w:p w14:paraId="790FC610" w14:textId="77777777" w:rsidR="00A356E2" w:rsidRPr="00A356E2" w:rsidRDefault="00A356E2" w:rsidP="00A356E2">
            <w:pPr>
              <w:autoSpaceDE w:val="0"/>
              <w:autoSpaceDN w:val="0"/>
              <w:adjustRightInd w:val="0"/>
              <w:jc w:val="center"/>
              <w:rPr>
                <w:rFonts w:ascii="Arial" w:hAnsi="Arial" w:cs="Arial"/>
                <w:snapToGrid w:val="0"/>
                <w:sz w:val="20"/>
                <w:szCs w:val="20"/>
              </w:rPr>
            </w:pPr>
            <w:r w:rsidRPr="00A356E2">
              <w:rPr>
                <w:rFonts w:ascii="Arial" w:hAnsi="Arial" w:cs="Arial"/>
                <w:snapToGrid w:val="0"/>
                <w:sz w:val="20"/>
                <w:szCs w:val="20"/>
              </w:rPr>
              <w:t xml:space="preserve">100 </w:t>
            </w:r>
            <w:proofErr w:type="spellStart"/>
            <w:r w:rsidRPr="00A356E2">
              <w:rPr>
                <w:rFonts w:ascii="Arial" w:hAnsi="Arial" w:cs="Arial"/>
                <w:snapToGrid w:val="0"/>
                <w:sz w:val="20"/>
                <w:szCs w:val="20"/>
              </w:rPr>
              <w:t>bm</w:t>
            </w:r>
            <w:proofErr w:type="spellEnd"/>
          </w:p>
        </w:tc>
        <w:tc>
          <w:tcPr>
            <w:tcW w:w="1276" w:type="dxa"/>
            <w:vAlign w:val="center"/>
          </w:tcPr>
          <w:p w14:paraId="6D2E5104" w14:textId="0508BA0F" w:rsidR="00A356E2" w:rsidRPr="00A356E2" w:rsidRDefault="00A356E2" w:rsidP="00A356E2">
            <w:pPr>
              <w:autoSpaceDE w:val="0"/>
              <w:autoSpaceDN w:val="0"/>
              <w:adjustRightInd w:val="0"/>
              <w:jc w:val="center"/>
              <w:rPr>
                <w:rFonts w:ascii="Arial" w:hAnsi="Arial" w:cs="Arial"/>
                <w:snapToGrid w:val="0"/>
                <w:sz w:val="20"/>
                <w:szCs w:val="20"/>
              </w:rPr>
            </w:pPr>
            <w:r>
              <w:rPr>
                <w:rFonts w:ascii="Arial" w:hAnsi="Arial" w:cs="Arial"/>
                <w:snapToGrid w:val="0"/>
                <w:sz w:val="20"/>
                <w:szCs w:val="20"/>
              </w:rPr>
              <w:t>605</w:t>
            </w:r>
            <w:r w:rsidRPr="00A356E2">
              <w:rPr>
                <w:rFonts w:ascii="Arial" w:hAnsi="Arial" w:cs="Arial"/>
                <w:snapToGrid w:val="0"/>
                <w:sz w:val="20"/>
                <w:szCs w:val="20"/>
              </w:rPr>
              <w:t>,00</w:t>
            </w:r>
          </w:p>
        </w:tc>
        <w:tc>
          <w:tcPr>
            <w:tcW w:w="1134" w:type="dxa"/>
            <w:vAlign w:val="center"/>
          </w:tcPr>
          <w:p w14:paraId="24E6F460" w14:textId="76AC9809" w:rsidR="00A356E2" w:rsidRPr="00A356E2" w:rsidRDefault="00A356E2" w:rsidP="00A356E2">
            <w:pPr>
              <w:autoSpaceDE w:val="0"/>
              <w:autoSpaceDN w:val="0"/>
              <w:adjustRightInd w:val="0"/>
              <w:jc w:val="center"/>
              <w:rPr>
                <w:rFonts w:ascii="Arial" w:hAnsi="Arial" w:cs="Arial"/>
                <w:snapToGrid w:val="0"/>
                <w:sz w:val="20"/>
                <w:szCs w:val="20"/>
              </w:rPr>
            </w:pPr>
            <w:r>
              <w:rPr>
                <w:rFonts w:ascii="Arial" w:hAnsi="Arial" w:cs="Arial"/>
                <w:snapToGrid w:val="0"/>
                <w:sz w:val="20"/>
                <w:szCs w:val="20"/>
              </w:rPr>
              <w:t>40</w:t>
            </w:r>
          </w:p>
        </w:tc>
        <w:tc>
          <w:tcPr>
            <w:tcW w:w="1229" w:type="dxa"/>
            <w:tcBorders>
              <w:right w:val="single" w:sz="12" w:space="0" w:color="auto"/>
            </w:tcBorders>
            <w:vAlign w:val="center"/>
          </w:tcPr>
          <w:p w14:paraId="4B39CC55" w14:textId="098E56DF" w:rsidR="00A356E2" w:rsidRPr="00A356E2" w:rsidRDefault="00A356E2" w:rsidP="00A356E2">
            <w:pPr>
              <w:autoSpaceDE w:val="0"/>
              <w:autoSpaceDN w:val="0"/>
              <w:adjustRightInd w:val="0"/>
              <w:jc w:val="center"/>
              <w:rPr>
                <w:rFonts w:ascii="Arial" w:hAnsi="Arial" w:cs="Arial"/>
                <w:snapToGrid w:val="0"/>
                <w:sz w:val="20"/>
                <w:szCs w:val="20"/>
              </w:rPr>
            </w:pPr>
            <w:r>
              <w:rPr>
                <w:rFonts w:ascii="Arial" w:hAnsi="Arial" w:cs="Arial"/>
                <w:snapToGrid w:val="0"/>
                <w:sz w:val="20"/>
                <w:szCs w:val="20"/>
              </w:rPr>
              <w:t>35</w:t>
            </w:r>
          </w:p>
        </w:tc>
      </w:tr>
      <w:tr w:rsidR="00A356E2" w:rsidRPr="00A356E2" w14:paraId="78F65680" w14:textId="77777777" w:rsidTr="004139D6">
        <w:trPr>
          <w:trHeight w:val="876"/>
          <w:jc w:val="right"/>
        </w:trPr>
        <w:tc>
          <w:tcPr>
            <w:tcW w:w="694" w:type="dxa"/>
            <w:vMerge/>
            <w:tcBorders>
              <w:left w:val="single" w:sz="12" w:space="0" w:color="auto"/>
              <w:bottom w:val="single" w:sz="12" w:space="0" w:color="auto"/>
            </w:tcBorders>
            <w:noWrap/>
            <w:vAlign w:val="center"/>
            <w:hideMark/>
          </w:tcPr>
          <w:p w14:paraId="31E5954C" w14:textId="77777777" w:rsidR="00A356E2" w:rsidRPr="00A356E2" w:rsidRDefault="00A356E2" w:rsidP="00A356E2">
            <w:pPr>
              <w:autoSpaceDE w:val="0"/>
              <w:autoSpaceDN w:val="0"/>
              <w:adjustRightInd w:val="0"/>
              <w:jc w:val="both"/>
              <w:rPr>
                <w:rFonts w:ascii="Arial" w:hAnsi="Arial" w:cs="Arial"/>
                <w:snapToGrid w:val="0"/>
                <w:sz w:val="20"/>
                <w:szCs w:val="20"/>
              </w:rPr>
            </w:pPr>
          </w:p>
        </w:tc>
        <w:tc>
          <w:tcPr>
            <w:tcW w:w="3984" w:type="dxa"/>
            <w:tcBorders>
              <w:bottom w:val="single" w:sz="12" w:space="0" w:color="auto"/>
            </w:tcBorders>
            <w:vAlign w:val="center"/>
            <w:hideMark/>
          </w:tcPr>
          <w:p w14:paraId="4F9D6005" w14:textId="77777777" w:rsidR="00A356E2" w:rsidRPr="00A356E2" w:rsidRDefault="00A356E2" w:rsidP="00A356E2">
            <w:pPr>
              <w:autoSpaceDE w:val="0"/>
              <w:autoSpaceDN w:val="0"/>
              <w:adjustRightInd w:val="0"/>
              <w:jc w:val="both"/>
              <w:rPr>
                <w:rFonts w:ascii="Arial" w:hAnsi="Arial" w:cs="Arial"/>
                <w:snapToGrid w:val="0"/>
                <w:sz w:val="20"/>
                <w:szCs w:val="20"/>
              </w:rPr>
            </w:pPr>
            <w:r w:rsidRPr="00A356E2">
              <w:rPr>
                <w:rFonts w:ascii="Arial" w:hAnsi="Arial" w:cs="Arial"/>
                <w:snapToGrid w:val="0"/>
                <w:sz w:val="20"/>
                <w:szCs w:val="20"/>
              </w:rPr>
              <w:t>DTR liniových vodohospodářských a protierozních staveb PSZ pro stanovení plochy záboru půdy stavbami dle čl. 6.3.1 i) b) Smlouvy</w:t>
            </w:r>
          </w:p>
        </w:tc>
        <w:tc>
          <w:tcPr>
            <w:tcW w:w="694" w:type="dxa"/>
            <w:tcBorders>
              <w:bottom w:val="single" w:sz="12" w:space="0" w:color="auto"/>
            </w:tcBorders>
            <w:vAlign w:val="center"/>
          </w:tcPr>
          <w:p w14:paraId="637990BB" w14:textId="77777777" w:rsidR="00A356E2" w:rsidRPr="00A356E2" w:rsidRDefault="00A356E2" w:rsidP="00A356E2">
            <w:pPr>
              <w:autoSpaceDE w:val="0"/>
              <w:autoSpaceDN w:val="0"/>
              <w:adjustRightInd w:val="0"/>
              <w:jc w:val="center"/>
              <w:rPr>
                <w:rFonts w:ascii="Arial" w:hAnsi="Arial" w:cs="Arial"/>
                <w:snapToGrid w:val="0"/>
                <w:sz w:val="20"/>
                <w:szCs w:val="20"/>
              </w:rPr>
            </w:pPr>
            <w:r w:rsidRPr="00A356E2">
              <w:rPr>
                <w:rFonts w:ascii="Arial" w:hAnsi="Arial" w:cs="Arial"/>
                <w:snapToGrid w:val="0"/>
                <w:sz w:val="20"/>
                <w:szCs w:val="20"/>
              </w:rPr>
              <w:t xml:space="preserve">100 </w:t>
            </w:r>
            <w:proofErr w:type="spellStart"/>
            <w:r w:rsidRPr="00A356E2">
              <w:rPr>
                <w:rFonts w:ascii="Arial" w:hAnsi="Arial" w:cs="Arial"/>
                <w:snapToGrid w:val="0"/>
                <w:sz w:val="20"/>
                <w:szCs w:val="20"/>
              </w:rPr>
              <w:t>bm</w:t>
            </w:r>
            <w:proofErr w:type="spellEnd"/>
          </w:p>
        </w:tc>
        <w:tc>
          <w:tcPr>
            <w:tcW w:w="1276" w:type="dxa"/>
            <w:tcBorders>
              <w:bottom w:val="single" w:sz="12" w:space="0" w:color="auto"/>
            </w:tcBorders>
            <w:vAlign w:val="center"/>
          </w:tcPr>
          <w:p w14:paraId="49B24BDF" w14:textId="347381D3" w:rsidR="00A356E2" w:rsidRPr="00A356E2" w:rsidRDefault="00A356E2" w:rsidP="00A356E2">
            <w:pPr>
              <w:autoSpaceDE w:val="0"/>
              <w:autoSpaceDN w:val="0"/>
              <w:adjustRightInd w:val="0"/>
              <w:jc w:val="center"/>
              <w:rPr>
                <w:rFonts w:ascii="Arial" w:hAnsi="Arial" w:cs="Arial"/>
                <w:snapToGrid w:val="0"/>
                <w:sz w:val="20"/>
                <w:szCs w:val="20"/>
              </w:rPr>
            </w:pPr>
            <w:r w:rsidRPr="00A356E2">
              <w:rPr>
                <w:rFonts w:ascii="Arial" w:hAnsi="Arial" w:cs="Arial"/>
                <w:snapToGrid w:val="0"/>
                <w:sz w:val="20"/>
                <w:szCs w:val="20"/>
              </w:rPr>
              <w:t>3 </w:t>
            </w:r>
            <w:r>
              <w:rPr>
                <w:rFonts w:ascii="Arial" w:hAnsi="Arial" w:cs="Arial"/>
                <w:snapToGrid w:val="0"/>
                <w:sz w:val="20"/>
                <w:szCs w:val="20"/>
              </w:rPr>
              <w:t>630</w:t>
            </w:r>
            <w:r w:rsidRPr="00A356E2">
              <w:rPr>
                <w:rFonts w:ascii="Arial" w:hAnsi="Arial" w:cs="Arial"/>
                <w:snapToGrid w:val="0"/>
                <w:sz w:val="20"/>
                <w:szCs w:val="20"/>
              </w:rPr>
              <w:t>,00</w:t>
            </w:r>
          </w:p>
        </w:tc>
        <w:tc>
          <w:tcPr>
            <w:tcW w:w="1134" w:type="dxa"/>
            <w:tcBorders>
              <w:bottom w:val="single" w:sz="12" w:space="0" w:color="auto"/>
            </w:tcBorders>
            <w:vAlign w:val="center"/>
          </w:tcPr>
          <w:p w14:paraId="5815801A" w14:textId="15FB1D69" w:rsidR="00A356E2" w:rsidRPr="00A356E2" w:rsidRDefault="00A356E2" w:rsidP="00A356E2">
            <w:pPr>
              <w:autoSpaceDE w:val="0"/>
              <w:autoSpaceDN w:val="0"/>
              <w:adjustRightInd w:val="0"/>
              <w:jc w:val="center"/>
              <w:rPr>
                <w:rFonts w:ascii="Arial" w:hAnsi="Arial" w:cs="Arial"/>
                <w:snapToGrid w:val="0"/>
                <w:sz w:val="20"/>
                <w:szCs w:val="20"/>
              </w:rPr>
            </w:pPr>
            <w:r>
              <w:rPr>
                <w:rFonts w:ascii="Arial" w:hAnsi="Arial" w:cs="Arial"/>
                <w:snapToGrid w:val="0"/>
                <w:sz w:val="20"/>
                <w:szCs w:val="20"/>
              </w:rPr>
              <w:t>7</w:t>
            </w:r>
          </w:p>
        </w:tc>
        <w:tc>
          <w:tcPr>
            <w:tcW w:w="1229" w:type="dxa"/>
            <w:tcBorders>
              <w:bottom w:val="single" w:sz="12" w:space="0" w:color="auto"/>
              <w:right w:val="single" w:sz="12" w:space="0" w:color="auto"/>
            </w:tcBorders>
            <w:vAlign w:val="center"/>
          </w:tcPr>
          <w:p w14:paraId="4BE05A55" w14:textId="7685BD6E" w:rsidR="00A356E2" w:rsidRPr="00A356E2" w:rsidRDefault="00A356E2" w:rsidP="00A356E2">
            <w:pPr>
              <w:autoSpaceDE w:val="0"/>
              <w:autoSpaceDN w:val="0"/>
              <w:adjustRightInd w:val="0"/>
              <w:jc w:val="center"/>
              <w:rPr>
                <w:rFonts w:ascii="Arial" w:hAnsi="Arial" w:cs="Arial"/>
                <w:snapToGrid w:val="0"/>
                <w:sz w:val="20"/>
                <w:szCs w:val="20"/>
              </w:rPr>
            </w:pPr>
            <w:r>
              <w:rPr>
                <w:rFonts w:ascii="Arial" w:hAnsi="Arial" w:cs="Arial"/>
                <w:snapToGrid w:val="0"/>
                <w:sz w:val="20"/>
                <w:szCs w:val="20"/>
              </w:rPr>
              <w:t>0</w:t>
            </w:r>
          </w:p>
        </w:tc>
      </w:tr>
    </w:tbl>
    <w:p w14:paraId="4C849DBC" w14:textId="77777777" w:rsidR="005548EF" w:rsidRPr="00BD1AB9" w:rsidRDefault="005548EF" w:rsidP="005548EF">
      <w:pPr>
        <w:pStyle w:val="Style12"/>
        <w:shd w:val="clear" w:color="auto" w:fill="auto"/>
        <w:tabs>
          <w:tab w:val="left" w:pos="284"/>
        </w:tabs>
        <w:spacing w:after="120" w:line="276" w:lineRule="auto"/>
        <w:ind w:firstLine="0"/>
        <w:jc w:val="both"/>
        <w:rPr>
          <w:sz w:val="20"/>
          <w:szCs w:val="20"/>
        </w:rPr>
      </w:pPr>
    </w:p>
    <w:p w14:paraId="789F43ED" w14:textId="77777777" w:rsidR="005548EF" w:rsidRPr="00BD1AB9" w:rsidRDefault="005548EF" w:rsidP="005548EF">
      <w:pPr>
        <w:widowControl/>
        <w:numPr>
          <w:ilvl w:val="0"/>
          <w:numId w:val="12"/>
        </w:numPr>
        <w:jc w:val="both"/>
        <w:rPr>
          <w:rFonts w:ascii="Arial" w:eastAsia="Arial" w:hAnsi="Arial" w:cs="Arial"/>
          <w:b/>
          <w:sz w:val="20"/>
          <w:szCs w:val="20"/>
        </w:rPr>
      </w:pPr>
      <w:r w:rsidRPr="00BD1AB9">
        <w:rPr>
          <w:rFonts w:ascii="Arial" w:eastAsia="Arial" w:hAnsi="Arial" w:cs="Arial"/>
          <w:bCs/>
          <w:sz w:val="20"/>
          <w:szCs w:val="20"/>
          <w:u w:val="single"/>
        </w:rPr>
        <w:t>6.3.1 i) a) Výškopisné zaměření zájmového území dle čl. 6.3.1 i) a) Smlouvy</w:t>
      </w:r>
      <w:r w:rsidRPr="00BD1AB9">
        <w:rPr>
          <w:rFonts w:ascii="Arial" w:eastAsia="Arial" w:hAnsi="Arial" w:cs="Arial"/>
          <w:b/>
          <w:bCs/>
          <w:sz w:val="20"/>
          <w:szCs w:val="20"/>
        </w:rPr>
        <w:t xml:space="preserve"> </w:t>
      </w:r>
      <w:r w:rsidRPr="00BD1AB9">
        <w:rPr>
          <w:rFonts w:ascii="Arial" w:eastAsia="Arial" w:hAnsi="Arial" w:cs="Arial"/>
          <w:sz w:val="20"/>
          <w:szCs w:val="20"/>
        </w:rPr>
        <w:t>(cena za MJ = 1210,00 Kč bez DPH)</w:t>
      </w:r>
    </w:p>
    <w:p w14:paraId="10FDE2F2" w14:textId="77777777" w:rsidR="005548EF" w:rsidRPr="00BD1AB9" w:rsidRDefault="005548EF" w:rsidP="005548EF">
      <w:pPr>
        <w:ind w:left="720"/>
        <w:jc w:val="both"/>
        <w:rPr>
          <w:rFonts w:ascii="Arial" w:eastAsia="Arial" w:hAnsi="Arial" w:cs="Arial"/>
          <w:bCs/>
          <w:sz w:val="20"/>
          <w:szCs w:val="20"/>
        </w:rPr>
      </w:pPr>
      <w:r w:rsidRPr="00BD1AB9">
        <w:rPr>
          <w:rFonts w:ascii="Arial" w:eastAsia="Arial" w:hAnsi="Arial" w:cs="Arial"/>
          <w:bCs/>
          <w:sz w:val="20"/>
          <w:szCs w:val="20"/>
        </w:rPr>
        <w:t>Původní počet měrných jednotek se zvyšuje z 30 MJ na 44 MJ (</w:t>
      </w:r>
      <w:r w:rsidRPr="00BD1AB9">
        <w:rPr>
          <w:rFonts w:ascii="Arial" w:eastAsia="Arial" w:hAnsi="Arial" w:cs="Arial"/>
          <w:bCs/>
          <w:sz w:val="20"/>
          <w:szCs w:val="20"/>
          <w:u w:val="single"/>
        </w:rPr>
        <w:t>navýšení o 16 940,00 Kč bez DPH</w:t>
      </w:r>
      <w:r w:rsidRPr="00BD1AB9">
        <w:rPr>
          <w:rFonts w:ascii="Arial" w:eastAsia="Arial" w:hAnsi="Arial" w:cs="Arial"/>
          <w:bCs/>
          <w:sz w:val="20"/>
          <w:szCs w:val="20"/>
        </w:rPr>
        <w:t>)</w:t>
      </w:r>
    </w:p>
    <w:p w14:paraId="76F81D86" w14:textId="77777777" w:rsidR="005548EF" w:rsidRPr="00BD1AB9" w:rsidRDefault="005548EF" w:rsidP="005548EF">
      <w:pPr>
        <w:jc w:val="both"/>
        <w:rPr>
          <w:rFonts w:ascii="Arial" w:eastAsia="Arial" w:hAnsi="Arial" w:cs="Arial"/>
          <w:b/>
          <w:sz w:val="20"/>
          <w:szCs w:val="20"/>
        </w:rPr>
      </w:pPr>
    </w:p>
    <w:p w14:paraId="2791A60D" w14:textId="77777777" w:rsidR="005548EF" w:rsidRPr="00BD1AB9" w:rsidRDefault="005548EF" w:rsidP="005548EF">
      <w:pPr>
        <w:widowControl/>
        <w:numPr>
          <w:ilvl w:val="0"/>
          <w:numId w:val="12"/>
        </w:numPr>
        <w:jc w:val="both"/>
        <w:rPr>
          <w:rFonts w:ascii="Arial" w:eastAsia="Arial" w:hAnsi="Arial" w:cs="Arial"/>
          <w:b/>
          <w:sz w:val="20"/>
          <w:szCs w:val="20"/>
        </w:rPr>
      </w:pPr>
      <w:r w:rsidRPr="00BD1AB9">
        <w:rPr>
          <w:rFonts w:ascii="Arial" w:eastAsia="Arial" w:hAnsi="Arial" w:cs="Arial"/>
          <w:bCs/>
          <w:sz w:val="20"/>
          <w:szCs w:val="20"/>
          <w:u w:val="single"/>
        </w:rPr>
        <w:t>6.3.1 i) b) DTR liniových dopravních staveb PSZ pro stanovení plochy záboru půdy stavbami dle čl. 6.3.1 b) Smlouvy</w:t>
      </w:r>
      <w:r w:rsidRPr="00BD1AB9">
        <w:rPr>
          <w:rFonts w:ascii="Arial" w:eastAsia="Arial" w:hAnsi="Arial" w:cs="Arial"/>
          <w:b/>
          <w:bCs/>
          <w:sz w:val="20"/>
          <w:szCs w:val="20"/>
        </w:rPr>
        <w:t xml:space="preserve"> </w:t>
      </w:r>
      <w:r w:rsidRPr="00BD1AB9">
        <w:rPr>
          <w:rFonts w:ascii="Arial" w:eastAsia="Arial" w:hAnsi="Arial" w:cs="Arial"/>
          <w:sz w:val="20"/>
          <w:szCs w:val="20"/>
        </w:rPr>
        <w:t>(cena za MJ = 605,00 Kč bez DPH)</w:t>
      </w:r>
    </w:p>
    <w:p w14:paraId="199C0AAE" w14:textId="77777777" w:rsidR="005548EF" w:rsidRPr="00BD1AB9" w:rsidRDefault="005548EF" w:rsidP="005548EF">
      <w:pPr>
        <w:ind w:left="720"/>
        <w:jc w:val="both"/>
        <w:rPr>
          <w:rFonts w:ascii="Arial" w:eastAsia="Arial" w:hAnsi="Arial" w:cs="Arial"/>
          <w:b/>
          <w:sz w:val="20"/>
          <w:szCs w:val="20"/>
        </w:rPr>
      </w:pPr>
      <w:r w:rsidRPr="00BD1AB9">
        <w:rPr>
          <w:rFonts w:ascii="Arial" w:eastAsia="Arial" w:hAnsi="Arial" w:cs="Arial"/>
          <w:bCs/>
          <w:sz w:val="20"/>
          <w:szCs w:val="20"/>
        </w:rPr>
        <w:t>Původní počet měrných jednotek se snižuje ze 40 MJ na 35 MJ (</w:t>
      </w:r>
      <w:r w:rsidRPr="00BD1AB9">
        <w:rPr>
          <w:rFonts w:ascii="Arial" w:eastAsia="Arial" w:hAnsi="Arial" w:cs="Arial"/>
          <w:bCs/>
          <w:sz w:val="20"/>
          <w:szCs w:val="20"/>
          <w:u w:val="single"/>
        </w:rPr>
        <w:t>snížení o 3 025,00 Kč bez DPH</w:t>
      </w:r>
      <w:r w:rsidRPr="00BD1AB9">
        <w:rPr>
          <w:rFonts w:ascii="Arial" w:eastAsia="Arial" w:hAnsi="Arial" w:cs="Arial"/>
          <w:bCs/>
          <w:sz w:val="20"/>
          <w:szCs w:val="20"/>
        </w:rPr>
        <w:t>)</w:t>
      </w:r>
    </w:p>
    <w:p w14:paraId="12527368" w14:textId="77777777" w:rsidR="005548EF" w:rsidRPr="00BD1AB9" w:rsidRDefault="005548EF" w:rsidP="005548EF">
      <w:pPr>
        <w:jc w:val="both"/>
        <w:rPr>
          <w:rFonts w:ascii="Arial" w:eastAsia="Arial" w:hAnsi="Arial" w:cs="Arial"/>
          <w:b/>
          <w:sz w:val="20"/>
          <w:szCs w:val="20"/>
        </w:rPr>
      </w:pPr>
    </w:p>
    <w:p w14:paraId="0022071F" w14:textId="77777777" w:rsidR="005548EF" w:rsidRPr="00BD1AB9" w:rsidRDefault="005548EF" w:rsidP="005548EF">
      <w:pPr>
        <w:widowControl/>
        <w:numPr>
          <w:ilvl w:val="0"/>
          <w:numId w:val="12"/>
        </w:numPr>
        <w:jc w:val="both"/>
        <w:rPr>
          <w:rFonts w:ascii="Arial" w:eastAsia="Arial" w:hAnsi="Arial" w:cs="Arial"/>
          <w:b/>
          <w:sz w:val="20"/>
          <w:szCs w:val="20"/>
        </w:rPr>
      </w:pPr>
      <w:r w:rsidRPr="00BD1AB9">
        <w:rPr>
          <w:rFonts w:ascii="Arial" w:eastAsia="Arial" w:hAnsi="Arial" w:cs="Arial"/>
          <w:bCs/>
          <w:sz w:val="20"/>
          <w:szCs w:val="20"/>
          <w:u w:val="single"/>
        </w:rPr>
        <w:t>6.3.1 i) b) DTR liniových vodohospodářských a protierozních staveb PSZ pro stanovení plochy záboru půdy stavbami dle čl. 6.3.1 i) b) Smlouvy</w:t>
      </w:r>
      <w:r w:rsidRPr="00BD1AB9">
        <w:rPr>
          <w:rFonts w:ascii="Arial" w:eastAsia="Arial" w:hAnsi="Arial" w:cs="Arial"/>
          <w:bCs/>
          <w:sz w:val="20"/>
          <w:szCs w:val="20"/>
        </w:rPr>
        <w:t xml:space="preserve"> </w:t>
      </w:r>
      <w:r w:rsidRPr="00BD1AB9">
        <w:rPr>
          <w:rFonts w:ascii="Arial" w:eastAsia="Arial" w:hAnsi="Arial" w:cs="Arial"/>
          <w:sz w:val="20"/>
          <w:szCs w:val="20"/>
        </w:rPr>
        <w:t>(cena za MJ = 3 630,00 Kč bez DPH)</w:t>
      </w:r>
    </w:p>
    <w:p w14:paraId="3477D56D" w14:textId="77777777" w:rsidR="005548EF" w:rsidRPr="00BD1AB9" w:rsidRDefault="005548EF" w:rsidP="005548EF">
      <w:pPr>
        <w:ind w:left="720"/>
        <w:jc w:val="both"/>
        <w:rPr>
          <w:rFonts w:ascii="Arial" w:eastAsia="Arial" w:hAnsi="Arial" w:cs="Arial"/>
          <w:bCs/>
          <w:sz w:val="20"/>
          <w:szCs w:val="20"/>
        </w:rPr>
      </w:pPr>
      <w:r w:rsidRPr="00BD1AB9">
        <w:rPr>
          <w:rFonts w:ascii="Arial" w:eastAsia="Arial" w:hAnsi="Arial" w:cs="Arial"/>
          <w:bCs/>
          <w:sz w:val="20"/>
          <w:szCs w:val="20"/>
        </w:rPr>
        <w:t xml:space="preserve">Původní počet měrných jednotek se zvyšuje ze 7 MJ na 0 MJ </w:t>
      </w:r>
      <w:r w:rsidRPr="00BD1AB9">
        <w:rPr>
          <w:rFonts w:ascii="Arial" w:eastAsia="Arial" w:hAnsi="Arial" w:cs="Arial"/>
          <w:bCs/>
          <w:sz w:val="20"/>
          <w:szCs w:val="20"/>
          <w:u w:val="single"/>
        </w:rPr>
        <w:t>(snížení o 25 410,00 Kč bez DPH</w:t>
      </w:r>
      <w:r w:rsidRPr="00BD1AB9">
        <w:rPr>
          <w:rFonts w:ascii="Arial" w:eastAsia="Arial" w:hAnsi="Arial" w:cs="Arial"/>
          <w:bCs/>
          <w:sz w:val="20"/>
          <w:szCs w:val="20"/>
        </w:rPr>
        <w:t>)</w:t>
      </w:r>
    </w:p>
    <w:p w14:paraId="0DC41072" w14:textId="77777777" w:rsidR="005548EF" w:rsidRDefault="005548EF" w:rsidP="005548EF">
      <w:pPr>
        <w:pStyle w:val="Style12"/>
        <w:shd w:val="clear" w:color="auto" w:fill="auto"/>
        <w:tabs>
          <w:tab w:val="left" w:pos="284"/>
        </w:tabs>
        <w:spacing w:after="120" w:line="276" w:lineRule="auto"/>
        <w:ind w:firstLine="0"/>
        <w:jc w:val="both"/>
        <w:rPr>
          <w:sz w:val="20"/>
          <w:szCs w:val="20"/>
        </w:rPr>
      </w:pPr>
    </w:p>
    <w:p w14:paraId="536209DB" w14:textId="14839BBE" w:rsidR="00972658" w:rsidRDefault="00972658" w:rsidP="00972658">
      <w:pPr>
        <w:pStyle w:val="Style12"/>
        <w:tabs>
          <w:tab w:val="left" w:pos="284"/>
        </w:tabs>
        <w:spacing w:after="120"/>
        <w:ind w:firstLine="0"/>
        <w:jc w:val="left"/>
        <w:rPr>
          <w:sz w:val="20"/>
          <w:szCs w:val="20"/>
        </w:rPr>
      </w:pPr>
      <w:r w:rsidRPr="00972658">
        <w:rPr>
          <w:sz w:val="20"/>
          <w:szCs w:val="20"/>
        </w:rPr>
        <w:t>Vzhledem k výše uvedené změně, se mění rekapitulace ceny za provedení díla, uvedená v článku 3.,</w:t>
      </w:r>
      <w:r>
        <w:rPr>
          <w:sz w:val="20"/>
          <w:szCs w:val="20"/>
        </w:rPr>
        <w:t xml:space="preserve"> </w:t>
      </w:r>
      <w:r w:rsidRPr="00972658">
        <w:rPr>
          <w:sz w:val="20"/>
          <w:szCs w:val="20"/>
        </w:rPr>
        <w:t>bodě 3.1. smlouvy, takto:</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983"/>
        <w:gridCol w:w="2264"/>
      </w:tblGrid>
      <w:tr w:rsidR="00972658" w:rsidRPr="005D51A7" w14:paraId="3E35D862" w14:textId="77777777" w:rsidTr="004C59B2">
        <w:trPr>
          <w:trHeight w:val="352"/>
          <w:jc w:val="right"/>
        </w:trPr>
        <w:tc>
          <w:tcPr>
            <w:tcW w:w="2657" w:type="pct"/>
            <w:tcBorders>
              <w:top w:val="single" w:sz="4" w:space="0" w:color="auto"/>
              <w:left w:val="single" w:sz="4" w:space="0" w:color="auto"/>
              <w:bottom w:val="single" w:sz="4" w:space="0" w:color="auto"/>
              <w:right w:val="single" w:sz="4" w:space="0" w:color="auto"/>
            </w:tcBorders>
            <w:vAlign w:val="center"/>
          </w:tcPr>
          <w:p w14:paraId="5A1E1713" w14:textId="77777777" w:rsidR="00972658" w:rsidRPr="00907022" w:rsidRDefault="00972658" w:rsidP="000A69A6">
            <w:pPr>
              <w:rPr>
                <w:rFonts w:ascii="Arial" w:eastAsia="Calibri" w:hAnsi="Arial" w:cs="Arial"/>
                <w:kern w:val="2"/>
                <w:sz w:val="18"/>
                <w:szCs w:val="18"/>
                <w:lang w:eastAsia="en-US"/>
              </w:rPr>
            </w:pPr>
          </w:p>
        </w:tc>
        <w:tc>
          <w:tcPr>
            <w:tcW w:w="1094" w:type="pct"/>
            <w:tcBorders>
              <w:top w:val="single" w:sz="4" w:space="0" w:color="auto"/>
              <w:left w:val="single" w:sz="4" w:space="0" w:color="auto"/>
              <w:bottom w:val="single" w:sz="4" w:space="0" w:color="auto"/>
              <w:right w:val="single" w:sz="4" w:space="0" w:color="auto"/>
            </w:tcBorders>
            <w:vAlign w:val="center"/>
          </w:tcPr>
          <w:p w14:paraId="4F681250" w14:textId="77777777" w:rsidR="00972658" w:rsidRPr="00907022" w:rsidRDefault="00972658" w:rsidP="000A69A6">
            <w:pPr>
              <w:tabs>
                <w:tab w:val="right" w:pos="990"/>
              </w:tabs>
              <w:jc w:val="center"/>
              <w:rPr>
                <w:rFonts w:ascii="Arial" w:eastAsia="Calibri" w:hAnsi="Arial" w:cs="Arial"/>
                <w:snapToGrid w:val="0"/>
                <w:kern w:val="2"/>
                <w:sz w:val="18"/>
                <w:szCs w:val="18"/>
                <w:lang w:eastAsia="en-US"/>
              </w:rPr>
            </w:pPr>
            <w:r w:rsidRPr="00907022">
              <w:rPr>
                <w:rFonts w:ascii="Arial" w:eastAsia="Calibri" w:hAnsi="Arial" w:cs="Arial"/>
                <w:snapToGrid w:val="0"/>
                <w:kern w:val="2"/>
                <w:sz w:val="18"/>
                <w:szCs w:val="18"/>
                <w:lang w:eastAsia="en-US"/>
              </w:rPr>
              <w:t>Smluvní cena</w:t>
            </w:r>
          </w:p>
        </w:tc>
        <w:tc>
          <w:tcPr>
            <w:tcW w:w="1249" w:type="pct"/>
            <w:tcBorders>
              <w:top w:val="single" w:sz="4" w:space="0" w:color="auto"/>
              <w:left w:val="single" w:sz="4" w:space="0" w:color="auto"/>
              <w:bottom w:val="single" w:sz="4" w:space="0" w:color="auto"/>
              <w:right w:val="single" w:sz="4" w:space="0" w:color="auto"/>
            </w:tcBorders>
            <w:vAlign w:val="center"/>
          </w:tcPr>
          <w:p w14:paraId="66935BCE" w14:textId="77777777" w:rsidR="00972658" w:rsidRPr="00907022" w:rsidRDefault="00972658" w:rsidP="000A69A6">
            <w:pPr>
              <w:tabs>
                <w:tab w:val="right" w:pos="990"/>
              </w:tabs>
              <w:jc w:val="center"/>
              <w:rPr>
                <w:rFonts w:ascii="Arial" w:eastAsia="Calibri" w:hAnsi="Arial" w:cs="Arial"/>
                <w:snapToGrid w:val="0"/>
                <w:kern w:val="2"/>
                <w:sz w:val="18"/>
                <w:szCs w:val="18"/>
                <w:lang w:eastAsia="en-US"/>
              </w:rPr>
            </w:pPr>
            <w:r w:rsidRPr="00907022">
              <w:rPr>
                <w:rFonts w:ascii="Arial" w:eastAsia="Calibri" w:hAnsi="Arial" w:cs="Arial"/>
                <w:snapToGrid w:val="0"/>
                <w:kern w:val="2"/>
                <w:sz w:val="18"/>
                <w:szCs w:val="18"/>
                <w:lang w:eastAsia="en-US"/>
              </w:rPr>
              <w:t>Aktualizovaná cena</w:t>
            </w:r>
          </w:p>
        </w:tc>
      </w:tr>
      <w:tr w:rsidR="00972658" w:rsidRPr="005D51A7" w14:paraId="57CE8939" w14:textId="77777777" w:rsidTr="004C59B2">
        <w:trPr>
          <w:trHeight w:val="352"/>
          <w:jc w:val="right"/>
        </w:trPr>
        <w:tc>
          <w:tcPr>
            <w:tcW w:w="2657" w:type="pct"/>
            <w:tcBorders>
              <w:top w:val="single" w:sz="4" w:space="0" w:color="auto"/>
              <w:left w:val="single" w:sz="4" w:space="0" w:color="auto"/>
              <w:bottom w:val="single" w:sz="4" w:space="0" w:color="auto"/>
              <w:right w:val="single" w:sz="4" w:space="0" w:color="auto"/>
            </w:tcBorders>
            <w:vAlign w:val="center"/>
            <w:hideMark/>
          </w:tcPr>
          <w:p w14:paraId="32BB0CAE" w14:textId="77777777" w:rsidR="00972658" w:rsidRPr="00907022" w:rsidRDefault="00972658" w:rsidP="000A69A6">
            <w:pPr>
              <w:rPr>
                <w:rFonts w:ascii="Arial" w:eastAsia="Calibri" w:hAnsi="Arial" w:cs="Arial"/>
                <w:kern w:val="2"/>
                <w:sz w:val="18"/>
                <w:szCs w:val="18"/>
                <w:lang w:eastAsia="en-US"/>
              </w:rPr>
            </w:pPr>
            <w:r w:rsidRPr="00907022">
              <w:rPr>
                <w:rFonts w:ascii="Arial" w:eastAsia="Calibri" w:hAnsi="Arial" w:cs="Arial"/>
                <w:kern w:val="2"/>
                <w:sz w:val="18"/>
                <w:szCs w:val="18"/>
                <w:lang w:eastAsia="en-US"/>
              </w:rPr>
              <w:t xml:space="preserve">Hlavní celek </w:t>
            </w:r>
            <w:r w:rsidRPr="00907022">
              <w:rPr>
                <w:rFonts w:ascii="Arial" w:eastAsia="Calibri" w:hAnsi="Arial" w:cs="Arial"/>
                <w:snapToGrid w:val="0"/>
                <w:kern w:val="2"/>
                <w:sz w:val="18"/>
                <w:szCs w:val="18"/>
                <w:lang w:eastAsia="en-US"/>
              </w:rPr>
              <w:t xml:space="preserve">1 </w:t>
            </w:r>
            <w:r w:rsidRPr="00907022">
              <w:rPr>
                <w:rFonts w:ascii="Arial" w:eastAsia="Calibri" w:hAnsi="Arial" w:cs="Arial"/>
                <w:kern w:val="2"/>
                <w:sz w:val="18"/>
                <w:szCs w:val="18"/>
                <w:lang w:eastAsia="en-US"/>
              </w:rPr>
              <w:t>„Přípravné práce“ celkem bez DPH</w:t>
            </w:r>
          </w:p>
        </w:tc>
        <w:tc>
          <w:tcPr>
            <w:tcW w:w="1094" w:type="pct"/>
            <w:tcBorders>
              <w:top w:val="single" w:sz="4" w:space="0" w:color="auto"/>
              <w:left w:val="single" w:sz="4" w:space="0" w:color="auto"/>
              <w:bottom w:val="single" w:sz="4" w:space="0" w:color="auto"/>
              <w:right w:val="single" w:sz="4" w:space="0" w:color="auto"/>
            </w:tcBorders>
            <w:vAlign w:val="center"/>
          </w:tcPr>
          <w:p w14:paraId="4CE24A53" w14:textId="64FC624F" w:rsidR="00972658" w:rsidRPr="00907022" w:rsidRDefault="004C59B2" w:rsidP="000A69A6">
            <w:pPr>
              <w:tabs>
                <w:tab w:val="right" w:pos="990"/>
              </w:tabs>
              <w:jc w:val="center"/>
              <w:rPr>
                <w:rFonts w:ascii="Arial" w:eastAsia="Calibri" w:hAnsi="Arial" w:cs="Arial"/>
                <w:snapToGrid w:val="0"/>
                <w:kern w:val="2"/>
                <w:sz w:val="18"/>
                <w:szCs w:val="18"/>
                <w:lang w:eastAsia="en-US"/>
              </w:rPr>
            </w:pPr>
            <w:r w:rsidRPr="00907022">
              <w:rPr>
                <w:rStyle w:val="CharStyle25"/>
                <w:sz w:val="18"/>
                <w:szCs w:val="18"/>
              </w:rPr>
              <w:t>2 089 007,50 Kč</w:t>
            </w:r>
          </w:p>
        </w:tc>
        <w:tc>
          <w:tcPr>
            <w:tcW w:w="1249" w:type="pct"/>
            <w:tcBorders>
              <w:top w:val="single" w:sz="4" w:space="0" w:color="auto"/>
              <w:left w:val="single" w:sz="4" w:space="0" w:color="auto"/>
              <w:bottom w:val="single" w:sz="4" w:space="0" w:color="auto"/>
              <w:right w:val="single" w:sz="4" w:space="0" w:color="auto"/>
            </w:tcBorders>
            <w:vAlign w:val="center"/>
          </w:tcPr>
          <w:p w14:paraId="204A2733" w14:textId="2AD65FBC" w:rsidR="00972658" w:rsidRPr="00907022" w:rsidRDefault="004C59B2" w:rsidP="000A69A6">
            <w:pPr>
              <w:tabs>
                <w:tab w:val="right" w:pos="990"/>
              </w:tabs>
              <w:jc w:val="center"/>
              <w:rPr>
                <w:rFonts w:ascii="Arial" w:eastAsia="Calibri" w:hAnsi="Arial" w:cs="Arial"/>
                <w:kern w:val="2"/>
                <w:sz w:val="18"/>
                <w:szCs w:val="18"/>
                <w:lang w:eastAsia="en-US"/>
              </w:rPr>
            </w:pPr>
            <w:r w:rsidRPr="00907022">
              <w:rPr>
                <w:rStyle w:val="CharStyle25"/>
                <w:sz w:val="18"/>
                <w:szCs w:val="18"/>
              </w:rPr>
              <w:t>2 089 007,50 Kč</w:t>
            </w:r>
          </w:p>
        </w:tc>
      </w:tr>
      <w:tr w:rsidR="00972658" w:rsidRPr="005D51A7" w14:paraId="05687D25" w14:textId="77777777" w:rsidTr="004C59B2">
        <w:trPr>
          <w:trHeight w:val="352"/>
          <w:jc w:val="right"/>
        </w:trPr>
        <w:tc>
          <w:tcPr>
            <w:tcW w:w="2657" w:type="pct"/>
            <w:tcBorders>
              <w:top w:val="single" w:sz="4" w:space="0" w:color="auto"/>
              <w:left w:val="single" w:sz="4" w:space="0" w:color="auto"/>
              <w:bottom w:val="single" w:sz="4" w:space="0" w:color="auto"/>
              <w:right w:val="single" w:sz="4" w:space="0" w:color="auto"/>
            </w:tcBorders>
            <w:vAlign w:val="center"/>
            <w:hideMark/>
          </w:tcPr>
          <w:p w14:paraId="2973244E" w14:textId="77777777" w:rsidR="00972658" w:rsidRPr="00907022" w:rsidRDefault="00972658" w:rsidP="000A69A6">
            <w:pPr>
              <w:rPr>
                <w:rFonts w:ascii="Arial" w:eastAsia="Calibri" w:hAnsi="Arial" w:cs="Arial"/>
                <w:kern w:val="2"/>
                <w:sz w:val="18"/>
                <w:szCs w:val="18"/>
                <w:lang w:eastAsia="en-US"/>
              </w:rPr>
            </w:pPr>
            <w:r w:rsidRPr="00907022">
              <w:rPr>
                <w:rFonts w:ascii="Arial" w:eastAsia="Calibri" w:hAnsi="Arial" w:cs="Arial"/>
                <w:kern w:val="2"/>
                <w:sz w:val="18"/>
                <w:szCs w:val="18"/>
                <w:lang w:eastAsia="en-US"/>
              </w:rPr>
              <w:t xml:space="preserve">Hlavní celek </w:t>
            </w:r>
            <w:r w:rsidRPr="00907022">
              <w:rPr>
                <w:rFonts w:ascii="Arial" w:eastAsia="Calibri" w:hAnsi="Arial" w:cs="Arial"/>
                <w:snapToGrid w:val="0"/>
                <w:kern w:val="2"/>
                <w:sz w:val="18"/>
                <w:szCs w:val="18"/>
                <w:lang w:eastAsia="en-US"/>
              </w:rPr>
              <w:t xml:space="preserve">2 </w:t>
            </w:r>
            <w:r w:rsidRPr="00907022">
              <w:rPr>
                <w:rFonts w:ascii="Arial" w:eastAsia="Calibri" w:hAnsi="Arial" w:cs="Arial"/>
                <w:kern w:val="2"/>
                <w:sz w:val="18"/>
                <w:szCs w:val="18"/>
                <w:lang w:eastAsia="en-US"/>
              </w:rPr>
              <w:t>„Návrhové práce“ celkem bez DPH</w:t>
            </w:r>
          </w:p>
        </w:tc>
        <w:tc>
          <w:tcPr>
            <w:tcW w:w="1094" w:type="pct"/>
            <w:tcBorders>
              <w:top w:val="single" w:sz="4" w:space="0" w:color="auto"/>
              <w:left w:val="single" w:sz="4" w:space="0" w:color="auto"/>
              <w:bottom w:val="single" w:sz="4" w:space="0" w:color="auto"/>
              <w:right w:val="single" w:sz="4" w:space="0" w:color="auto"/>
            </w:tcBorders>
            <w:vAlign w:val="center"/>
          </w:tcPr>
          <w:p w14:paraId="41447A96" w14:textId="7293FD1B" w:rsidR="00972658" w:rsidRPr="00907022" w:rsidRDefault="004C59B2" w:rsidP="000A69A6">
            <w:pPr>
              <w:tabs>
                <w:tab w:val="right" w:pos="990"/>
              </w:tabs>
              <w:jc w:val="center"/>
              <w:rPr>
                <w:rFonts w:ascii="Arial" w:eastAsia="Calibri" w:hAnsi="Arial" w:cs="Arial"/>
                <w:snapToGrid w:val="0"/>
                <w:color w:val="FF0000"/>
                <w:kern w:val="2"/>
                <w:sz w:val="18"/>
                <w:szCs w:val="18"/>
                <w:lang w:eastAsia="en-US"/>
              </w:rPr>
            </w:pPr>
            <w:r w:rsidRPr="00907022">
              <w:rPr>
                <w:rStyle w:val="CharStyle25"/>
                <w:sz w:val="18"/>
                <w:szCs w:val="18"/>
              </w:rPr>
              <w:t>1 566 345,00 Kč</w:t>
            </w:r>
          </w:p>
        </w:tc>
        <w:tc>
          <w:tcPr>
            <w:tcW w:w="1249" w:type="pct"/>
            <w:tcBorders>
              <w:top w:val="single" w:sz="4" w:space="0" w:color="auto"/>
              <w:left w:val="single" w:sz="4" w:space="0" w:color="auto"/>
              <w:bottom w:val="single" w:sz="4" w:space="0" w:color="auto"/>
              <w:right w:val="single" w:sz="4" w:space="0" w:color="auto"/>
            </w:tcBorders>
            <w:vAlign w:val="center"/>
          </w:tcPr>
          <w:p w14:paraId="7B1F9372" w14:textId="0D94158A" w:rsidR="00972658" w:rsidRPr="00907022" w:rsidRDefault="004C59B2" w:rsidP="000A69A6">
            <w:pPr>
              <w:tabs>
                <w:tab w:val="right" w:pos="990"/>
              </w:tabs>
              <w:jc w:val="center"/>
              <w:rPr>
                <w:rFonts w:ascii="Arial" w:eastAsia="Calibri" w:hAnsi="Arial" w:cs="Arial"/>
                <w:color w:val="FF0000"/>
                <w:kern w:val="2"/>
                <w:sz w:val="18"/>
                <w:szCs w:val="18"/>
                <w:lang w:eastAsia="en-US"/>
              </w:rPr>
            </w:pPr>
            <w:r w:rsidRPr="00907022">
              <w:rPr>
                <w:rFonts w:ascii="Arial" w:eastAsia="Calibri" w:hAnsi="Arial" w:cs="Arial"/>
                <w:color w:val="auto"/>
                <w:kern w:val="2"/>
                <w:sz w:val="18"/>
                <w:szCs w:val="18"/>
                <w:lang w:eastAsia="en-US"/>
              </w:rPr>
              <w:t>1 554 850,00</w:t>
            </w:r>
            <w:r w:rsidR="00972658" w:rsidRPr="00907022">
              <w:rPr>
                <w:rFonts w:ascii="Arial" w:eastAsia="Calibri" w:hAnsi="Arial" w:cs="Arial"/>
                <w:color w:val="auto"/>
                <w:kern w:val="2"/>
                <w:sz w:val="18"/>
                <w:szCs w:val="18"/>
                <w:lang w:eastAsia="en-US"/>
              </w:rPr>
              <w:t xml:space="preserve"> Kč</w:t>
            </w:r>
          </w:p>
        </w:tc>
      </w:tr>
      <w:tr w:rsidR="00972658" w:rsidRPr="005D51A7" w14:paraId="7C8421AD" w14:textId="77777777" w:rsidTr="004C59B2">
        <w:trPr>
          <w:trHeight w:val="352"/>
          <w:jc w:val="right"/>
        </w:trPr>
        <w:tc>
          <w:tcPr>
            <w:tcW w:w="2657" w:type="pct"/>
            <w:tcBorders>
              <w:top w:val="single" w:sz="4" w:space="0" w:color="auto"/>
              <w:left w:val="single" w:sz="4" w:space="0" w:color="auto"/>
              <w:bottom w:val="single" w:sz="4" w:space="0" w:color="auto"/>
              <w:right w:val="single" w:sz="4" w:space="0" w:color="auto"/>
            </w:tcBorders>
            <w:vAlign w:val="center"/>
            <w:hideMark/>
          </w:tcPr>
          <w:p w14:paraId="1495AA51" w14:textId="77777777" w:rsidR="00972658" w:rsidRPr="00907022" w:rsidRDefault="00972658" w:rsidP="000A69A6">
            <w:pPr>
              <w:rPr>
                <w:rFonts w:ascii="Arial" w:eastAsia="Calibri" w:hAnsi="Arial" w:cs="Arial"/>
                <w:kern w:val="2"/>
                <w:sz w:val="18"/>
                <w:szCs w:val="18"/>
                <w:lang w:eastAsia="en-US"/>
              </w:rPr>
            </w:pPr>
            <w:r w:rsidRPr="00907022">
              <w:rPr>
                <w:rFonts w:ascii="Arial" w:eastAsia="Calibri" w:hAnsi="Arial" w:cs="Arial"/>
                <w:kern w:val="2"/>
                <w:sz w:val="18"/>
                <w:szCs w:val="18"/>
                <w:lang w:eastAsia="en-US"/>
              </w:rPr>
              <w:t xml:space="preserve">Hlavní celek </w:t>
            </w:r>
            <w:r w:rsidRPr="00907022">
              <w:rPr>
                <w:rFonts w:ascii="Arial" w:eastAsia="Calibri" w:hAnsi="Arial" w:cs="Arial"/>
                <w:snapToGrid w:val="0"/>
                <w:kern w:val="2"/>
                <w:sz w:val="18"/>
                <w:szCs w:val="18"/>
                <w:lang w:eastAsia="en-US"/>
              </w:rPr>
              <w:t xml:space="preserve">3 </w:t>
            </w:r>
            <w:r w:rsidRPr="00907022">
              <w:rPr>
                <w:rFonts w:ascii="Arial" w:eastAsia="Calibri" w:hAnsi="Arial" w:cs="Arial"/>
                <w:kern w:val="2"/>
                <w:sz w:val="18"/>
                <w:szCs w:val="18"/>
                <w:lang w:eastAsia="en-US"/>
              </w:rPr>
              <w:t>„Mapové dílo“ celkem bez DPH</w:t>
            </w:r>
          </w:p>
        </w:tc>
        <w:tc>
          <w:tcPr>
            <w:tcW w:w="1094" w:type="pct"/>
            <w:tcBorders>
              <w:top w:val="single" w:sz="4" w:space="0" w:color="auto"/>
              <w:left w:val="single" w:sz="4" w:space="0" w:color="auto"/>
              <w:bottom w:val="single" w:sz="4" w:space="0" w:color="auto"/>
              <w:right w:val="single" w:sz="4" w:space="0" w:color="auto"/>
            </w:tcBorders>
            <w:vAlign w:val="center"/>
          </w:tcPr>
          <w:p w14:paraId="4CB3AFE7" w14:textId="7F66DBE9" w:rsidR="00972658" w:rsidRPr="00907022" w:rsidRDefault="004C59B2" w:rsidP="000A69A6">
            <w:pPr>
              <w:tabs>
                <w:tab w:val="right" w:pos="990"/>
              </w:tabs>
              <w:jc w:val="center"/>
              <w:rPr>
                <w:rFonts w:ascii="Arial" w:eastAsia="Calibri" w:hAnsi="Arial" w:cs="Arial"/>
                <w:snapToGrid w:val="0"/>
                <w:kern w:val="2"/>
                <w:sz w:val="18"/>
                <w:szCs w:val="18"/>
                <w:lang w:eastAsia="en-US"/>
              </w:rPr>
            </w:pPr>
            <w:r w:rsidRPr="00907022">
              <w:rPr>
                <w:rStyle w:val="CharStyle25"/>
                <w:i/>
                <w:iCs/>
                <w:sz w:val="18"/>
                <w:szCs w:val="18"/>
              </w:rPr>
              <w:t xml:space="preserve">  </w:t>
            </w:r>
            <w:r w:rsidRPr="00907022">
              <w:rPr>
                <w:rStyle w:val="CharStyle25"/>
                <w:sz w:val="18"/>
                <w:szCs w:val="18"/>
              </w:rPr>
              <w:t>312 180,00 Kč</w:t>
            </w:r>
          </w:p>
        </w:tc>
        <w:tc>
          <w:tcPr>
            <w:tcW w:w="1249" w:type="pct"/>
            <w:tcBorders>
              <w:top w:val="single" w:sz="4" w:space="0" w:color="auto"/>
              <w:left w:val="single" w:sz="4" w:space="0" w:color="auto"/>
              <w:bottom w:val="single" w:sz="4" w:space="0" w:color="auto"/>
              <w:right w:val="single" w:sz="4" w:space="0" w:color="auto"/>
            </w:tcBorders>
            <w:vAlign w:val="center"/>
          </w:tcPr>
          <w:p w14:paraId="24701FE4" w14:textId="205F5D15" w:rsidR="00972658" w:rsidRPr="00907022" w:rsidRDefault="004C59B2" w:rsidP="000A69A6">
            <w:pPr>
              <w:tabs>
                <w:tab w:val="right" w:pos="990"/>
              </w:tabs>
              <w:jc w:val="center"/>
              <w:rPr>
                <w:rFonts w:ascii="Arial" w:eastAsia="Calibri" w:hAnsi="Arial" w:cs="Arial"/>
                <w:kern w:val="2"/>
                <w:sz w:val="18"/>
                <w:szCs w:val="18"/>
                <w:lang w:eastAsia="en-US"/>
              </w:rPr>
            </w:pPr>
            <w:r w:rsidRPr="00907022">
              <w:rPr>
                <w:rStyle w:val="CharStyle25"/>
                <w:i/>
                <w:iCs/>
                <w:sz w:val="18"/>
                <w:szCs w:val="18"/>
              </w:rPr>
              <w:t xml:space="preserve">  </w:t>
            </w:r>
            <w:r w:rsidRPr="00907022">
              <w:rPr>
                <w:rStyle w:val="CharStyle25"/>
                <w:sz w:val="18"/>
                <w:szCs w:val="18"/>
              </w:rPr>
              <w:t>312 180,00 Kč</w:t>
            </w:r>
          </w:p>
        </w:tc>
      </w:tr>
      <w:tr w:rsidR="00972658" w:rsidRPr="005D51A7" w14:paraId="21C75FFC" w14:textId="77777777" w:rsidTr="004C59B2">
        <w:trPr>
          <w:trHeight w:val="352"/>
          <w:jc w:val="right"/>
        </w:trPr>
        <w:tc>
          <w:tcPr>
            <w:tcW w:w="2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0CDE5C" w14:textId="77777777" w:rsidR="00972658" w:rsidRPr="00907022" w:rsidRDefault="00972658" w:rsidP="000A69A6">
            <w:pPr>
              <w:rPr>
                <w:rFonts w:ascii="Arial" w:eastAsia="Calibri" w:hAnsi="Arial" w:cs="Arial"/>
                <w:b/>
                <w:bCs/>
                <w:kern w:val="2"/>
                <w:sz w:val="18"/>
                <w:szCs w:val="18"/>
                <w:lang w:eastAsia="en-US"/>
              </w:rPr>
            </w:pPr>
            <w:r w:rsidRPr="00907022">
              <w:rPr>
                <w:rFonts w:ascii="Arial" w:eastAsia="Calibri" w:hAnsi="Arial" w:cs="Arial"/>
                <w:b/>
                <w:bCs/>
                <w:kern w:val="2"/>
                <w:sz w:val="18"/>
                <w:szCs w:val="18"/>
                <w:lang w:eastAsia="en-US"/>
              </w:rPr>
              <w:t xml:space="preserve">Celková cena </w:t>
            </w:r>
            <w:r w:rsidRPr="00907022">
              <w:rPr>
                <w:rFonts w:ascii="Arial" w:eastAsia="Calibri" w:hAnsi="Arial" w:cs="Arial"/>
                <w:b/>
                <w:bCs/>
                <w:snapToGrid w:val="0"/>
                <w:kern w:val="2"/>
                <w:sz w:val="18"/>
                <w:szCs w:val="18"/>
                <w:lang w:eastAsia="en-US"/>
              </w:rPr>
              <w:t>Díla</w:t>
            </w:r>
            <w:r w:rsidRPr="00907022">
              <w:rPr>
                <w:rFonts w:ascii="Arial" w:eastAsia="Calibri" w:hAnsi="Arial" w:cs="Arial"/>
                <w:b/>
                <w:bCs/>
                <w:kern w:val="2"/>
                <w:sz w:val="18"/>
                <w:szCs w:val="18"/>
                <w:lang w:eastAsia="en-US"/>
              </w:rPr>
              <w:t xml:space="preserve"> bez DPH</w:t>
            </w:r>
          </w:p>
        </w:tc>
        <w:tc>
          <w:tcPr>
            <w:tcW w:w="1094" w:type="pct"/>
            <w:tcBorders>
              <w:top w:val="single" w:sz="4" w:space="0" w:color="auto"/>
              <w:left w:val="single" w:sz="4" w:space="0" w:color="auto"/>
              <w:bottom w:val="single" w:sz="4" w:space="0" w:color="auto"/>
              <w:right w:val="single" w:sz="4" w:space="0" w:color="auto"/>
            </w:tcBorders>
            <w:shd w:val="clear" w:color="auto" w:fill="D9D9D9"/>
            <w:vAlign w:val="center"/>
          </w:tcPr>
          <w:p w14:paraId="2CBB5AA5" w14:textId="00A6C5F9" w:rsidR="00972658" w:rsidRPr="00907022" w:rsidRDefault="00972658" w:rsidP="000A69A6">
            <w:pPr>
              <w:tabs>
                <w:tab w:val="right" w:pos="990"/>
              </w:tabs>
              <w:jc w:val="center"/>
              <w:rPr>
                <w:rFonts w:ascii="Arial" w:eastAsia="Calibri" w:hAnsi="Arial" w:cs="Arial"/>
                <w:b/>
                <w:bCs/>
                <w:snapToGrid w:val="0"/>
                <w:kern w:val="2"/>
                <w:sz w:val="18"/>
                <w:szCs w:val="18"/>
                <w:lang w:eastAsia="en-US"/>
              </w:rPr>
            </w:pPr>
            <w:r w:rsidRPr="00907022">
              <w:rPr>
                <w:rFonts w:ascii="Arial" w:eastAsia="Calibri" w:hAnsi="Arial" w:cs="Arial"/>
                <w:b/>
                <w:bCs/>
                <w:snapToGrid w:val="0"/>
                <w:kern w:val="2"/>
                <w:sz w:val="18"/>
                <w:szCs w:val="18"/>
                <w:lang w:eastAsia="en-US"/>
              </w:rPr>
              <w:t xml:space="preserve">3 967 532,50 </w:t>
            </w:r>
            <w:r w:rsidRPr="00907022">
              <w:rPr>
                <w:rFonts w:ascii="Arial" w:eastAsia="Calibri" w:hAnsi="Arial" w:cs="Arial"/>
                <w:b/>
                <w:bCs/>
                <w:kern w:val="2"/>
                <w:sz w:val="18"/>
                <w:szCs w:val="18"/>
                <w:lang w:eastAsia="en-US"/>
              </w:rPr>
              <w:t>Kč</w:t>
            </w:r>
          </w:p>
        </w:tc>
        <w:tc>
          <w:tcPr>
            <w:tcW w:w="1249" w:type="pct"/>
            <w:tcBorders>
              <w:top w:val="single" w:sz="4" w:space="0" w:color="auto"/>
              <w:left w:val="single" w:sz="4" w:space="0" w:color="auto"/>
              <w:bottom w:val="single" w:sz="4" w:space="0" w:color="auto"/>
              <w:right w:val="single" w:sz="4" w:space="0" w:color="auto"/>
            </w:tcBorders>
            <w:shd w:val="clear" w:color="auto" w:fill="D9D9D9"/>
            <w:vAlign w:val="center"/>
          </w:tcPr>
          <w:p w14:paraId="2A914316" w14:textId="0C36E9ED" w:rsidR="00972658" w:rsidRPr="00907022" w:rsidRDefault="00972658" w:rsidP="000A69A6">
            <w:pPr>
              <w:tabs>
                <w:tab w:val="right" w:pos="990"/>
              </w:tabs>
              <w:jc w:val="center"/>
              <w:rPr>
                <w:rFonts w:ascii="Arial" w:eastAsia="Calibri" w:hAnsi="Arial" w:cs="Arial"/>
                <w:b/>
                <w:bCs/>
                <w:kern w:val="2"/>
                <w:sz w:val="18"/>
                <w:szCs w:val="18"/>
                <w:lang w:eastAsia="en-US"/>
              </w:rPr>
            </w:pPr>
            <w:r w:rsidRPr="00907022">
              <w:rPr>
                <w:rFonts w:ascii="Arial" w:eastAsia="Calibri" w:hAnsi="Arial" w:cs="Arial"/>
                <w:b/>
                <w:bCs/>
                <w:kern w:val="2"/>
                <w:sz w:val="18"/>
                <w:szCs w:val="18"/>
                <w:lang w:eastAsia="en-US"/>
              </w:rPr>
              <w:t>3 956 037,50 Kč</w:t>
            </w:r>
          </w:p>
        </w:tc>
      </w:tr>
      <w:tr w:rsidR="00972658" w:rsidRPr="005D51A7" w14:paraId="7CA70687" w14:textId="77777777" w:rsidTr="004C59B2">
        <w:trPr>
          <w:trHeight w:val="352"/>
          <w:jc w:val="right"/>
        </w:trPr>
        <w:tc>
          <w:tcPr>
            <w:tcW w:w="2657" w:type="pct"/>
            <w:tcBorders>
              <w:top w:val="single" w:sz="4" w:space="0" w:color="auto"/>
              <w:left w:val="single" w:sz="4" w:space="0" w:color="auto"/>
              <w:bottom w:val="single" w:sz="4" w:space="0" w:color="auto"/>
              <w:right w:val="single" w:sz="4" w:space="0" w:color="auto"/>
            </w:tcBorders>
            <w:vAlign w:val="center"/>
            <w:hideMark/>
          </w:tcPr>
          <w:p w14:paraId="78BA1AD7" w14:textId="77777777" w:rsidR="00972658" w:rsidRPr="00907022" w:rsidRDefault="00972658" w:rsidP="000A69A6">
            <w:pPr>
              <w:rPr>
                <w:rFonts w:ascii="Arial" w:eastAsia="Calibri" w:hAnsi="Arial" w:cs="Arial"/>
                <w:kern w:val="2"/>
                <w:sz w:val="18"/>
                <w:szCs w:val="18"/>
                <w:lang w:eastAsia="en-US"/>
              </w:rPr>
            </w:pPr>
            <w:r w:rsidRPr="00907022">
              <w:rPr>
                <w:rFonts w:ascii="Arial" w:eastAsia="Calibri" w:hAnsi="Arial" w:cs="Arial"/>
                <w:kern w:val="2"/>
                <w:sz w:val="18"/>
                <w:szCs w:val="18"/>
                <w:lang w:eastAsia="en-US"/>
              </w:rPr>
              <w:lastRenderedPageBreak/>
              <w:t>DPH 21 %</w:t>
            </w:r>
          </w:p>
        </w:tc>
        <w:tc>
          <w:tcPr>
            <w:tcW w:w="1094" w:type="pct"/>
            <w:tcBorders>
              <w:top w:val="single" w:sz="4" w:space="0" w:color="auto"/>
              <w:left w:val="single" w:sz="4" w:space="0" w:color="auto"/>
              <w:bottom w:val="single" w:sz="4" w:space="0" w:color="auto"/>
              <w:right w:val="single" w:sz="4" w:space="0" w:color="auto"/>
            </w:tcBorders>
            <w:vAlign w:val="center"/>
          </w:tcPr>
          <w:p w14:paraId="16A49136" w14:textId="7885525B" w:rsidR="00972658" w:rsidRPr="00907022" w:rsidRDefault="00DA48C4" w:rsidP="000A69A6">
            <w:pPr>
              <w:tabs>
                <w:tab w:val="right" w:pos="990"/>
              </w:tabs>
              <w:jc w:val="center"/>
              <w:rPr>
                <w:rFonts w:ascii="Arial" w:eastAsia="Calibri" w:hAnsi="Arial" w:cs="Arial"/>
                <w:snapToGrid w:val="0"/>
                <w:kern w:val="2"/>
                <w:sz w:val="18"/>
                <w:szCs w:val="18"/>
                <w:lang w:eastAsia="en-US"/>
              </w:rPr>
            </w:pPr>
            <w:r w:rsidRPr="00907022">
              <w:rPr>
                <w:rFonts w:ascii="Arial" w:eastAsia="Calibri" w:hAnsi="Arial" w:cs="Arial"/>
                <w:snapToGrid w:val="0"/>
                <w:kern w:val="2"/>
                <w:sz w:val="18"/>
                <w:szCs w:val="18"/>
                <w:lang w:eastAsia="en-US"/>
              </w:rPr>
              <w:t>833 181,82</w:t>
            </w:r>
            <w:r w:rsidR="00972658" w:rsidRPr="00907022">
              <w:rPr>
                <w:rFonts w:ascii="Arial" w:eastAsia="Calibri" w:hAnsi="Arial" w:cs="Arial"/>
                <w:snapToGrid w:val="0"/>
                <w:kern w:val="2"/>
                <w:sz w:val="18"/>
                <w:szCs w:val="18"/>
                <w:lang w:eastAsia="en-US"/>
              </w:rPr>
              <w:t xml:space="preserve"> Kč</w:t>
            </w:r>
          </w:p>
        </w:tc>
        <w:tc>
          <w:tcPr>
            <w:tcW w:w="1249" w:type="pct"/>
            <w:tcBorders>
              <w:top w:val="single" w:sz="4" w:space="0" w:color="auto"/>
              <w:left w:val="single" w:sz="4" w:space="0" w:color="auto"/>
              <w:bottom w:val="single" w:sz="4" w:space="0" w:color="auto"/>
              <w:right w:val="single" w:sz="4" w:space="0" w:color="auto"/>
            </w:tcBorders>
            <w:vAlign w:val="center"/>
          </w:tcPr>
          <w:p w14:paraId="426375B2" w14:textId="795B063B" w:rsidR="00972658" w:rsidRPr="00907022" w:rsidRDefault="00DA48C4" w:rsidP="000A69A6">
            <w:pPr>
              <w:tabs>
                <w:tab w:val="right" w:pos="990"/>
              </w:tabs>
              <w:jc w:val="center"/>
              <w:rPr>
                <w:rFonts w:ascii="Arial" w:eastAsia="Calibri" w:hAnsi="Arial" w:cs="Arial"/>
                <w:kern w:val="2"/>
                <w:sz w:val="18"/>
                <w:szCs w:val="18"/>
                <w:lang w:eastAsia="en-US"/>
              </w:rPr>
            </w:pPr>
            <w:r w:rsidRPr="00907022">
              <w:rPr>
                <w:rFonts w:ascii="Arial" w:eastAsia="Calibri" w:hAnsi="Arial" w:cs="Arial"/>
                <w:kern w:val="2"/>
                <w:sz w:val="18"/>
                <w:szCs w:val="18"/>
                <w:lang w:eastAsia="en-US"/>
              </w:rPr>
              <w:t>830</w:t>
            </w:r>
            <w:r w:rsidR="004C59B2" w:rsidRPr="00907022">
              <w:rPr>
                <w:rFonts w:ascii="Arial" w:eastAsia="Calibri" w:hAnsi="Arial" w:cs="Arial"/>
                <w:kern w:val="2"/>
                <w:sz w:val="18"/>
                <w:szCs w:val="18"/>
                <w:lang w:eastAsia="en-US"/>
              </w:rPr>
              <w:t xml:space="preserve"> </w:t>
            </w:r>
            <w:r w:rsidRPr="00907022">
              <w:rPr>
                <w:rFonts w:ascii="Arial" w:eastAsia="Calibri" w:hAnsi="Arial" w:cs="Arial"/>
                <w:kern w:val="2"/>
                <w:sz w:val="18"/>
                <w:szCs w:val="18"/>
                <w:lang w:eastAsia="en-US"/>
              </w:rPr>
              <w:t>767,88</w:t>
            </w:r>
            <w:r w:rsidR="00972658" w:rsidRPr="00907022">
              <w:rPr>
                <w:rFonts w:ascii="Arial" w:eastAsia="Calibri" w:hAnsi="Arial" w:cs="Arial"/>
                <w:kern w:val="2"/>
                <w:sz w:val="18"/>
                <w:szCs w:val="18"/>
                <w:lang w:eastAsia="en-US"/>
              </w:rPr>
              <w:t xml:space="preserve"> Kč</w:t>
            </w:r>
          </w:p>
        </w:tc>
      </w:tr>
      <w:tr w:rsidR="00972658" w:rsidRPr="005D51A7" w14:paraId="7971D01B" w14:textId="77777777" w:rsidTr="004C59B2">
        <w:trPr>
          <w:trHeight w:val="352"/>
          <w:jc w:val="right"/>
        </w:trPr>
        <w:tc>
          <w:tcPr>
            <w:tcW w:w="2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B25338" w14:textId="77777777" w:rsidR="00972658" w:rsidRPr="00907022" w:rsidRDefault="00972658" w:rsidP="000A69A6">
            <w:pPr>
              <w:rPr>
                <w:rFonts w:ascii="Arial" w:eastAsia="Calibri" w:hAnsi="Arial" w:cs="Arial"/>
                <w:b/>
                <w:bCs/>
                <w:kern w:val="2"/>
                <w:sz w:val="18"/>
                <w:szCs w:val="18"/>
                <w:lang w:eastAsia="en-US"/>
              </w:rPr>
            </w:pPr>
            <w:r w:rsidRPr="00907022">
              <w:rPr>
                <w:rFonts w:ascii="Arial" w:eastAsia="Calibri" w:hAnsi="Arial" w:cs="Arial"/>
                <w:b/>
                <w:bCs/>
                <w:kern w:val="2"/>
                <w:sz w:val="18"/>
                <w:szCs w:val="18"/>
                <w:lang w:eastAsia="en-US"/>
              </w:rPr>
              <w:t xml:space="preserve">Celková cena </w:t>
            </w:r>
            <w:r w:rsidRPr="00907022">
              <w:rPr>
                <w:rFonts w:ascii="Arial" w:eastAsia="Calibri" w:hAnsi="Arial" w:cs="Arial"/>
                <w:b/>
                <w:bCs/>
                <w:snapToGrid w:val="0"/>
                <w:kern w:val="2"/>
                <w:sz w:val="18"/>
                <w:szCs w:val="18"/>
                <w:lang w:eastAsia="en-US"/>
              </w:rPr>
              <w:t>Díla</w:t>
            </w:r>
            <w:r w:rsidRPr="00907022">
              <w:rPr>
                <w:rFonts w:ascii="Arial" w:eastAsia="Calibri" w:hAnsi="Arial" w:cs="Arial"/>
                <w:b/>
                <w:bCs/>
                <w:kern w:val="2"/>
                <w:sz w:val="18"/>
                <w:szCs w:val="18"/>
                <w:lang w:eastAsia="en-US"/>
              </w:rPr>
              <w:t xml:space="preserve"> včetně DPH</w:t>
            </w:r>
          </w:p>
        </w:tc>
        <w:tc>
          <w:tcPr>
            <w:tcW w:w="1094" w:type="pct"/>
            <w:tcBorders>
              <w:top w:val="single" w:sz="4" w:space="0" w:color="auto"/>
              <w:left w:val="single" w:sz="4" w:space="0" w:color="auto"/>
              <w:bottom w:val="single" w:sz="4" w:space="0" w:color="auto"/>
              <w:right w:val="single" w:sz="4" w:space="0" w:color="auto"/>
            </w:tcBorders>
            <w:shd w:val="clear" w:color="auto" w:fill="D9D9D9"/>
            <w:vAlign w:val="center"/>
          </w:tcPr>
          <w:p w14:paraId="0A2F4DA9" w14:textId="656E68F9" w:rsidR="00972658" w:rsidRPr="00907022" w:rsidRDefault="00DA48C4" w:rsidP="000A69A6">
            <w:pPr>
              <w:tabs>
                <w:tab w:val="right" w:pos="990"/>
              </w:tabs>
              <w:jc w:val="center"/>
              <w:rPr>
                <w:rFonts w:ascii="Arial" w:eastAsia="Calibri" w:hAnsi="Arial" w:cs="Arial"/>
                <w:b/>
                <w:bCs/>
                <w:snapToGrid w:val="0"/>
                <w:kern w:val="2"/>
                <w:sz w:val="18"/>
                <w:szCs w:val="18"/>
                <w:lang w:eastAsia="en-US"/>
              </w:rPr>
            </w:pPr>
            <w:r w:rsidRPr="00907022">
              <w:rPr>
                <w:rFonts w:ascii="Arial" w:eastAsia="Calibri" w:hAnsi="Arial" w:cs="Arial"/>
                <w:b/>
                <w:bCs/>
                <w:snapToGrid w:val="0"/>
                <w:kern w:val="2"/>
                <w:sz w:val="18"/>
                <w:szCs w:val="18"/>
                <w:lang w:eastAsia="en-US"/>
              </w:rPr>
              <w:t>4 800 714,32</w:t>
            </w:r>
            <w:r w:rsidR="00972658" w:rsidRPr="00907022">
              <w:rPr>
                <w:rFonts w:ascii="Arial" w:eastAsia="Calibri" w:hAnsi="Arial" w:cs="Arial"/>
                <w:b/>
                <w:bCs/>
                <w:snapToGrid w:val="0"/>
                <w:kern w:val="2"/>
                <w:sz w:val="18"/>
                <w:szCs w:val="18"/>
                <w:lang w:eastAsia="en-US"/>
              </w:rPr>
              <w:t xml:space="preserve"> Kč</w:t>
            </w:r>
          </w:p>
        </w:tc>
        <w:tc>
          <w:tcPr>
            <w:tcW w:w="1249" w:type="pct"/>
            <w:tcBorders>
              <w:top w:val="single" w:sz="4" w:space="0" w:color="auto"/>
              <w:left w:val="single" w:sz="4" w:space="0" w:color="auto"/>
              <w:bottom w:val="single" w:sz="4" w:space="0" w:color="auto"/>
              <w:right w:val="single" w:sz="4" w:space="0" w:color="auto"/>
            </w:tcBorders>
            <w:shd w:val="clear" w:color="auto" w:fill="D9D9D9"/>
            <w:vAlign w:val="center"/>
          </w:tcPr>
          <w:p w14:paraId="53C2F65A" w14:textId="3D04BD16" w:rsidR="00972658" w:rsidRPr="00907022" w:rsidRDefault="00DA48C4" w:rsidP="000A69A6">
            <w:pPr>
              <w:tabs>
                <w:tab w:val="right" w:pos="990"/>
              </w:tabs>
              <w:jc w:val="center"/>
              <w:rPr>
                <w:rFonts w:ascii="Arial" w:eastAsia="Calibri" w:hAnsi="Arial" w:cs="Arial"/>
                <w:b/>
                <w:bCs/>
                <w:kern w:val="2"/>
                <w:sz w:val="18"/>
                <w:szCs w:val="18"/>
                <w:lang w:eastAsia="en-US"/>
              </w:rPr>
            </w:pPr>
            <w:r w:rsidRPr="00907022">
              <w:rPr>
                <w:rFonts w:ascii="Arial" w:eastAsia="Calibri" w:hAnsi="Arial" w:cs="Arial"/>
                <w:b/>
                <w:bCs/>
                <w:kern w:val="2"/>
                <w:sz w:val="18"/>
                <w:szCs w:val="18"/>
                <w:lang w:eastAsia="en-US"/>
              </w:rPr>
              <w:t>4 786 805,38</w:t>
            </w:r>
            <w:r w:rsidR="00972658" w:rsidRPr="00907022">
              <w:rPr>
                <w:rFonts w:ascii="Arial" w:eastAsia="Calibri" w:hAnsi="Arial" w:cs="Arial"/>
                <w:b/>
                <w:bCs/>
                <w:kern w:val="2"/>
                <w:sz w:val="18"/>
                <w:szCs w:val="18"/>
                <w:lang w:eastAsia="en-US"/>
              </w:rPr>
              <w:t xml:space="preserve"> Kč</w:t>
            </w:r>
          </w:p>
        </w:tc>
      </w:tr>
    </w:tbl>
    <w:p w14:paraId="5CF2651E" w14:textId="77777777" w:rsidR="00972658" w:rsidRDefault="00972658" w:rsidP="00972658">
      <w:pPr>
        <w:pStyle w:val="Style12"/>
        <w:tabs>
          <w:tab w:val="left" w:pos="284"/>
        </w:tabs>
        <w:spacing w:after="120"/>
        <w:ind w:firstLine="0"/>
        <w:jc w:val="left"/>
        <w:rPr>
          <w:sz w:val="20"/>
          <w:szCs w:val="20"/>
        </w:rPr>
      </w:pPr>
    </w:p>
    <w:p w14:paraId="50565645" w14:textId="62497028" w:rsidR="000F2E25" w:rsidRDefault="000F2E25" w:rsidP="000F2E25">
      <w:pPr>
        <w:pStyle w:val="Style4"/>
        <w:shd w:val="clear" w:color="auto" w:fill="auto"/>
        <w:spacing w:after="160"/>
        <w:jc w:val="both"/>
        <w:rPr>
          <w:b w:val="0"/>
          <w:bCs w:val="0"/>
          <w:sz w:val="20"/>
          <w:szCs w:val="20"/>
        </w:rPr>
      </w:pPr>
      <w:bookmarkStart w:id="6" w:name="_Hlk202940606"/>
      <w:r w:rsidRPr="00F23C30">
        <w:rPr>
          <w:b w:val="0"/>
          <w:bCs w:val="0"/>
          <w:sz w:val="20"/>
          <w:szCs w:val="20"/>
        </w:rPr>
        <w:t xml:space="preserve">Celková cena díla se na základě uvedených změn snižuje o </w:t>
      </w:r>
      <w:r>
        <w:rPr>
          <w:sz w:val="20"/>
          <w:szCs w:val="20"/>
        </w:rPr>
        <w:t>11 495,00</w:t>
      </w:r>
      <w:r w:rsidRPr="00830EB1">
        <w:rPr>
          <w:sz w:val="20"/>
          <w:szCs w:val="20"/>
        </w:rPr>
        <w:t xml:space="preserve"> Kč </w:t>
      </w:r>
      <w:r w:rsidRPr="007803C5">
        <w:rPr>
          <w:sz w:val="20"/>
          <w:szCs w:val="20"/>
        </w:rPr>
        <w:t>bez DPH</w:t>
      </w:r>
      <w:r w:rsidRPr="00F23C30">
        <w:rPr>
          <w:b w:val="0"/>
          <w:bCs w:val="0"/>
          <w:sz w:val="20"/>
          <w:szCs w:val="20"/>
        </w:rPr>
        <w:t>.</w:t>
      </w:r>
      <w:bookmarkEnd w:id="6"/>
    </w:p>
    <w:p w14:paraId="11C51A41" w14:textId="77777777" w:rsidR="000F2E25" w:rsidRPr="000F2E25" w:rsidRDefault="000F2E25" w:rsidP="000F2E25">
      <w:pPr>
        <w:pStyle w:val="Style4"/>
        <w:shd w:val="clear" w:color="auto" w:fill="auto"/>
        <w:spacing w:after="160"/>
        <w:jc w:val="both"/>
        <w:rPr>
          <w:b w:val="0"/>
          <w:bCs w:val="0"/>
          <w:sz w:val="20"/>
          <w:szCs w:val="20"/>
        </w:rPr>
      </w:pPr>
    </w:p>
    <w:p w14:paraId="720302A4" w14:textId="7C8A033F" w:rsidR="003D7477" w:rsidRDefault="000F2E25" w:rsidP="006C288C">
      <w:pPr>
        <w:pStyle w:val="Style12"/>
        <w:keepNext/>
        <w:keepLines/>
        <w:tabs>
          <w:tab w:val="left" w:pos="426"/>
        </w:tabs>
        <w:spacing w:after="240" w:line="276" w:lineRule="auto"/>
        <w:ind w:firstLine="0"/>
        <w:jc w:val="both"/>
        <w:rPr>
          <w:bCs/>
          <w:sz w:val="20"/>
          <w:szCs w:val="20"/>
        </w:rPr>
      </w:pPr>
      <w:r>
        <w:rPr>
          <w:sz w:val="20"/>
          <w:szCs w:val="20"/>
        </w:rPr>
        <w:t xml:space="preserve">2. </w:t>
      </w:r>
      <w:r w:rsidR="003258D1" w:rsidRPr="003258D1">
        <w:rPr>
          <w:bCs/>
          <w:sz w:val="20"/>
          <w:szCs w:val="20"/>
        </w:rPr>
        <w:t>Tímto dodatkem se upravuj</w:t>
      </w:r>
      <w:r w:rsidR="00D07C00">
        <w:rPr>
          <w:bCs/>
          <w:sz w:val="20"/>
          <w:szCs w:val="20"/>
        </w:rPr>
        <w:t>í</w:t>
      </w:r>
      <w:r w:rsidR="003258D1" w:rsidRPr="003258D1">
        <w:rPr>
          <w:bCs/>
          <w:sz w:val="20"/>
          <w:szCs w:val="20"/>
        </w:rPr>
        <w:t xml:space="preserve"> termín</w:t>
      </w:r>
      <w:r w:rsidR="00D07C00">
        <w:rPr>
          <w:bCs/>
          <w:sz w:val="20"/>
          <w:szCs w:val="20"/>
        </w:rPr>
        <w:t>y odevzdání</w:t>
      </w:r>
      <w:r w:rsidR="003258D1" w:rsidRPr="003258D1">
        <w:rPr>
          <w:bCs/>
          <w:sz w:val="20"/>
          <w:szCs w:val="20"/>
        </w:rPr>
        <w:t xml:space="preserve"> fakturačních celků 6.3.1, 6.3.1 i) a), 6.3.1 i) b)</w:t>
      </w:r>
      <w:r w:rsidR="00B874BE">
        <w:rPr>
          <w:bCs/>
          <w:sz w:val="20"/>
          <w:szCs w:val="20"/>
        </w:rPr>
        <w:t xml:space="preserve"> a </w:t>
      </w:r>
      <w:r w:rsidR="003258D1" w:rsidRPr="003258D1">
        <w:rPr>
          <w:bCs/>
          <w:sz w:val="20"/>
          <w:szCs w:val="20"/>
        </w:rPr>
        <w:t xml:space="preserve">6.3.1 i) c) </w:t>
      </w:r>
      <w:r w:rsidR="00907022">
        <w:rPr>
          <w:bCs/>
          <w:sz w:val="20"/>
          <w:szCs w:val="20"/>
        </w:rPr>
        <w:t xml:space="preserve">a 6.3.2. </w:t>
      </w:r>
      <w:r w:rsidR="003258D1" w:rsidRPr="003258D1">
        <w:rPr>
          <w:bCs/>
          <w:sz w:val="20"/>
          <w:szCs w:val="20"/>
        </w:rPr>
        <w:t>uvedených v Příloze ke SOD</w:t>
      </w:r>
      <w:r w:rsidR="004B6C45">
        <w:rPr>
          <w:bCs/>
          <w:sz w:val="20"/>
          <w:szCs w:val="20"/>
        </w:rPr>
        <w:t xml:space="preserve"> </w:t>
      </w:r>
      <w:r w:rsidR="004B6C45" w:rsidRPr="00895FDE">
        <w:rPr>
          <w:bCs/>
          <w:sz w:val="20"/>
          <w:szCs w:val="20"/>
        </w:rPr>
        <w:t xml:space="preserve">– jedná se o změnu dle § 222 odst. 6 zákona </w:t>
      </w:r>
      <w:r w:rsidR="004B6C45" w:rsidRPr="00895FDE">
        <w:rPr>
          <w:snapToGrid w:val="0"/>
          <w:sz w:val="20"/>
          <w:szCs w:val="20"/>
        </w:rPr>
        <w:t>č. 134/2016 Sb. o zadávání veřejných zakázek, ve znění pozdějších předpisů. Touto změnou nedochází ke změně celkové povahy veřejné zakázky ani k</w:t>
      </w:r>
      <w:r w:rsidR="006C288C" w:rsidRPr="00895FDE">
        <w:rPr>
          <w:snapToGrid w:val="0"/>
          <w:sz w:val="20"/>
          <w:szCs w:val="20"/>
        </w:rPr>
        <w:t xml:space="preserve"> rozšíření rozsahu plnění. </w:t>
      </w:r>
      <w:r w:rsidR="004B6C45" w:rsidRPr="00895FDE">
        <w:rPr>
          <w:snapToGrid w:val="0"/>
          <w:sz w:val="20"/>
          <w:szCs w:val="20"/>
        </w:rPr>
        <w:t> </w:t>
      </w:r>
      <w:r w:rsidR="006C288C" w:rsidRPr="00895FDE">
        <w:rPr>
          <w:snapToGrid w:val="0"/>
          <w:sz w:val="20"/>
          <w:szCs w:val="20"/>
        </w:rPr>
        <w:t xml:space="preserve">Změnou nedochází k </w:t>
      </w:r>
      <w:r w:rsidR="004B6C45" w:rsidRPr="00895FDE">
        <w:rPr>
          <w:snapToGrid w:val="0"/>
          <w:sz w:val="20"/>
          <w:szCs w:val="20"/>
        </w:rPr>
        <w:t>narušení ekonomické rovnováhy ve prospěch zhotovitele. Z</w:t>
      </w:r>
      <w:r w:rsidR="004B6C45" w:rsidRPr="00895FDE">
        <w:t>měna by neovlivnila okruh možných dodavatelů, pokud by byla známa v době zadávacího řízení.</w:t>
      </w:r>
    </w:p>
    <w:p w14:paraId="73010087" w14:textId="087E3687" w:rsidR="00895FDE" w:rsidRDefault="003D7477" w:rsidP="00895FDE">
      <w:pPr>
        <w:pStyle w:val="Style12"/>
        <w:keepNext/>
        <w:keepLines/>
        <w:tabs>
          <w:tab w:val="left" w:pos="426"/>
        </w:tabs>
        <w:spacing w:after="240" w:line="276" w:lineRule="auto"/>
        <w:ind w:firstLine="0"/>
        <w:jc w:val="both"/>
        <w:rPr>
          <w:bCs/>
          <w:sz w:val="20"/>
          <w:szCs w:val="20"/>
        </w:rPr>
      </w:pPr>
      <w:r>
        <w:rPr>
          <w:bCs/>
          <w:sz w:val="20"/>
          <w:szCs w:val="20"/>
        </w:rPr>
        <w:t xml:space="preserve">V rámci návrhu plánu společných zařízení je navržen Poldr na </w:t>
      </w:r>
      <w:proofErr w:type="spellStart"/>
      <w:r>
        <w:rPr>
          <w:bCs/>
          <w:sz w:val="20"/>
          <w:szCs w:val="20"/>
        </w:rPr>
        <w:t>Arnoltickém</w:t>
      </w:r>
      <w:proofErr w:type="spellEnd"/>
      <w:r>
        <w:rPr>
          <w:bCs/>
          <w:sz w:val="20"/>
          <w:szCs w:val="20"/>
        </w:rPr>
        <w:t xml:space="preserve"> potoce vycházející ze Studie přírodě blízkých protipovodňových opatření (2015), kde byly parametry poldru – max. celkový objem 324 000 m</w:t>
      </w:r>
      <w:r>
        <w:rPr>
          <w:rFonts w:ascii="Calibri" w:hAnsi="Calibri" w:cs="Calibri"/>
          <w:bCs/>
          <w:sz w:val="20"/>
          <w:szCs w:val="20"/>
        </w:rPr>
        <w:t>³</w:t>
      </w:r>
      <w:r>
        <w:rPr>
          <w:bCs/>
          <w:sz w:val="20"/>
          <w:szCs w:val="20"/>
        </w:rPr>
        <w:t xml:space="preserve"> a výška hráze 8,9m. Po obdržení aktuálních dat ČHMÚ v roce 2025 došlo k úpravě návrhu poldru s parametry – max. celkový objem 375 676 m</w:t>
      </w:r>
      <w:r>
        <w:rPr>
          <w:rFonts w:ascii="Calibri" w:hAnsi="Calibri" w:cs="Calibri"/>
          <w:bCs/>
          <w:sz w:val="20"/>
          <w:szCs w:val="20"/>
        </w:rPr>
        <w:t>³</w:t>
      </w:r>
      <w:r>
        <w:rPr>
          <w:bCs/>
          <w:sz w:val="20"/>
          <w:szCs w:val="20"/>
        </w:rPr>
        <w:t xml:space="preserve"> a výška hráze 9,99 m. </w:t>
      </w:r>
      <w:r w:rsidR="004B6C45" w:rsidRPr="00895FDE">
        <w:rPr>
          <w:bCs/>
          <w:sz w:val="20"/>
          <w:szCs w:val="20"/>
        </w:rPr>
        <w:t>Objednatel</w:t>
      </w:r>
      <w:r w:rsidR="004B6C45">
        <w:rPr>
          <w:bCs/>
          <w:sz w:val="20"/>
          <w:szCs w:val="20"/>
        </w:rPr>
        <w:t xml:space="preserve"> </w:t>
      </w:r>
      <w:r>
        <w:rPr>
          <w:bCs/>
          <w:sz w:val="20"/>
          <w:szCs w:val="20"/>
        </w:rPr>
        <w:t xml:space="preserve">na upravený návrh objednal kategorizační posudek, z kterého vyplývá, že nádrž je zařazena do kategorie III. s požadavkem na zabezpečení vodního díla na kontrolní povodňovou vlnu s dobou opakování N=1000 let. Na základě tohoto požadavku bude nutné objednat požadovaná data ČHMÚ a po výpočtu transformace povodňové vlny </w:t>
      </w:r>
      <w:r w:rsidR="00907022">
        <w:rPr>
          <w:bCs/>
          <w:sz w:val="20"/>
          <w:szCs w:val="20"/>
        </w:rPr>
        <w:t>bude nutné upravit návrh poldru</w:t>
      </w:r>
      <w:r>
        <w:rPr>
          <w:bCs/>
          <w:sz w:val="20"/>
          <w:szCs w:val="20"/>
        </w:rPr>
        <w:t xml:space="preserve">. Z tohoto důvodu je posunuto odevzdání </w:t>
      </w:r>
      <w:r w:rsidR="00925E17">
        <w:rPr>
          <w:bCs/>
          <w:sz w:val="20"/>
          <w:szCs w:val="20"/>
        </w:rPr>
        <w:t xml:space="preserve">plánu společných zařízení včetně DTR a vypracování návrhu nového uspořádání pozemků </w:t>
      </w:r>
      <w:r>
        <w:rPr>
          <w:bCs/>
          <w:sz w:val="20"/>
          <w:szCs w:val="20"/>
        </w:rPr>
        <w:t xml:space="preserve">o </w:t>
      </w:r>
      <w:r w:rsidRPr="00925E17">
        <w:rPr>
          <w:bCs/>
          <w:sz w:val="20"/>
          <w:szCs w:val="20"/>
        </w:rPr>
        <w:t>3 měsíce.</w:t>
      </w:r>
    </w:p>
    <w:tbl>
      <w:tblPr>
        <w:tblW w:w="9072" w:type="dxa"/>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4"/>
        <w:gridCol w:w="2486"/>
        <w:gridCol w:w="486"/>
        <w:gridCol w:w="1983"/>
        <w:gridCol w:w="1424"/>
        <w:gridCol w:w="1559"/>
      </w:tblGrid>
      <w:tr w:rsidR="003258D1" w:rsidRPr="00610E21" w14:paraId="14C9A0EB" w14:textId="77777777" w:rsidTr="00E219D5">
        <w:trPr>
          <w:trHeight w:val="523"/>
        </w:trPr>
        <w:tc>
          <w:tcPr>
            <w:tcW w:w="1134" w:type="dxa"/>
            <w:tcBorders>
              <w:top w:val="single" w:sz="12" w:space="0" w:color="auto"/>
              <w:left w:val="single" w:sz="12" w:space="0" w:color="auto"/>
              <w:bottom w:val="single" w:sz="12" w:space="0" w:color="auto"/>
              <w:right w:val="single" w:sz="6" w:space="0" w:color="auto"/>
            </w:tcBorders>
            <w:shd w:val="clear" w:color="000000" w:fill="C0C0C0"/>
            <w:noWrap/>
            <w:hideMark/>
          </w:tcPr>
          <w:p w14:paraId="0096C35E" w14:textId="77777777" w:rsidR="003258D1" w:rsidRPr="00610E21" w:rsidRDefault="003258D1" w:rsidP="000A69A6">
            <w:pPr>
              <w:jc w:val="center"/>
              <w:rPr>
                <w:rFonts w:ascii="Arial" w:hAnsi="Arial" w:cs="Arial"/>
                <w:sz w:val="20"/>
                <w:szCs w:val="20"/>
              </w:rPr>
            </w:pPr>
            <w:r w:rsidRPr="00610E21">
              <w:rPr>
                <w:rFonts w:ascii="Arial" w:hAnsi="Arial" w:cs="Arial"/>
                <w:sz w:val="20"/>
                <w:szCs w:val="20"/>
              </w:rPr>
              <w:t> </w:t>
            </w:r>
          </w:p>
        </w:tc>
        <w:tc>
          <w:tcPr>
            <w:tcW w:w="2486" w:type="dxa"/>
            <w:tcBorders>
              <w:top w:val="single" w:sz="12" w:space="0" w:color="auto"/>
              <w:left w:val="single" w:sz="6" w:space="0" w:color="auto"/>
              <w:bottom w:val="single" w:sz="12" w:space="0" w:color="auto"/>
              <w:right w:val="nil"/>
            </w:tcBorders>
            <w:shd w:val="clear" w:color="000000" w:fill="C0C0C0"/>
            <w:vAlign w:val="center"/>
            <w:hideMark/>
          </w:tcPr>
          <w:p w14:paraId="32D19F80" w14:textId="77777777" w:rsidR="003258D1" w:rsidRPr="00610E21" w:rsidRDefault="003258D1" w:rsidP="000A69A6">
            <w:pPr>
              <w:jc w:val="center"/>
              <w:rPr>
                <w:rFonts w:ascii="Arial" w:hAnsi="Arial" w:cs="Arial"/>
                <w:sz w:val="20"/>
                <w:szCs w:val="20"/>
              </w:rPr>
            </w:pPr>
            <w:r w:rsidRPr="00610E21">
              <w:rPr>
                <w:rFonts w:ascii="Arial" w:hAnsi="Arial" w:cs="Arial"/>
                <w:sz w:val="20"/>
                <w:szCs w:val="20"/>
              </w:rPr>
              <w:t>Hlavní celek / dílčí část</w:t>
            </w:r>
          </w:p>
        </w:tc>
        <w:tc>
          <w:tcPr>
            <w:tcW w:w="486" w:type="dxa"/>
            <w:tcBorders>
              <w:top w:val="single" w:sz="12" w:space="0" w:color="auto"/>
              <w:left w:val="nil"/>
              <w:bottom w:val="single" w:sz="12" w:space="0" w:color="auto"/>
              <w:right w:val="nil"/>
            </w:tcBorders>
            <w:shd w:val="clear" w:color="000000" w:fill="C0C0C0"/>
          </w:tcPr>
          <w:p w14:paraId="2EE0CDBD" w14:textId="77777777" w:rsidR="003258D1" w:rsidRPr="00610E21" w:rsidRDefault="003258D1" w:rsidP="000A69A6">
            <w:pPr>
              <w:jc w:val="center"/>
              <w:rPr>
                <w:rFonts w:ascii="Arial" w:hAnsi="Arial" w:cs="Arial"/>
                <w:sz w:val="20"/>
                <w:szCs w:val="20"/>
              </w:rPr>
            </w:pPr>
          </w:p>
        </w:tc>
        <w:tc>
          <w:tcPr>
            <w:tcW w:w="1983" w:type="dxa"/>
            <w:tcBorders>
              <w:top w:val="single" w:sz="12" w:space="0" w:color="auto"/>
              <w:left w:val="nil"/>
              <w:bottom w:val="single" w:sz="12" w:space="0" w:color="auto"/>
              <w:right w:val="single" w:sz="4" w:space="0" w:color="auto"/>
            </w:tcBorders>
            <w:shd w:val="clear" w:color="000000" w:fill="C0C0C0"/>
            <w:vAlign w:val="center"/>
          </w:tcPr>
          <w:p w14:paraId="0141A1A5" w14:textId="77777777" w:rsidR="003258D1" w:rsidRPr="00610E21" w:rsidRDefault="003258D1" w:rsidP="000A69A6">
            <w:pPr>
              <w:jc w:val="center"/>
              <w:rPr>
                <w:rFonts w:ascii="Arial" w:hAnsi="Arial" w:cs="Arial"/>
                <w:sz w:val="20"/>
                <w:szCs w:val="20"/>
              </w:rPr>
            </w:pPr>
          </w:p>
          <w:p w14:paraId="4DE2E7D5" w14:textId="77777777" w:rsidR="003258D1" w:rsidRPr="00610E21" w:rsidRDefault="003258D1" w:rsidP="000A69A6">
            <w:pPr>
              <w:jc w:val="center"/>
              <w:rPr>
                <w:rFonts w:ascii="Arial" w:hAnsi="Arial" w:cs="Arial"/>
                <w:sz w:val="20"/>
                <w:szCs w:val="20"/>
              </w:rPr>
            </w:pPr>
          </w:p>
        </w:tc>
        <w:tc>
          <w:tcPr>
            <w:tcW w:w="1424" w:type="dxa"/>
            <w:tcBorders>
              <w:top w:val="single" w:sz="12" w:space="0" w:color="auto"/>
              <w:left w:val="single" w:sz="4" w:space="0" w:color="auto"/>
              <w:bottom w:val="single" w:sz="12" w:space="0" w:color="auto"/>
              <w:right w:val="single" w:sz="4" w:space="0" w:color="auto"/>
            </w:tcBorders>
            <w:shd w:val="clear" w:color="000000" w:fill="C0C0C0"/>
          </w:tcPr>
          <w:p w14:paraId="14E4B102" w14:textId="77777777" w:rsidR="003258D1" w:rsidRPr="00610E21" w:rsidRDefault="003258D1" w:rsidP="000A69A6">
            <w:pPr>
              <w:ind w:left="254"/>
              <w:rPr>
                <w:rFonts w:ascii="Arial" w:hAnsi="Arial" w:cs="Arial"/>
                <w:sz w:val="20"/>
                <w:szCs w:val="20"/>
              </w:rPr>
            </w:pPr>
            <w:r w:rsidRPr="00610E21">
              <w:rPr>
                <w:rFonts w:ascii="Arial" w:hAnsi="Arial" w:cs="Arial"/>
                <w:sz w:val="20"/>
                <w:szCs w:val="20"/>
              </w:rPr>
              <w:t>Termín</w:t>
            </w:r>
          </w:p>
          <w:p w14:paraId="24676029" w14:textId="77777777" w:rsidR="003258D1" w:rsidRPr="00610E21" w:rsidRDefault="003258D1" w:rsidP="000A69A6">
            <w:pPr>
              <w:ind w:left="218"/>
              <w:rPr>
                <w:rFonts w:ascii="Arial" w:hAnsi="Arial" w:cs="Arial"/>
                <w:sz w:val="20"/>
                <w:szCs w:val="20"/>
              </w:rPr>
            </w:pPr>
            <w:r w:rsidRPr="00610E21">
              <w:rPr>
                <w:rFonts w:ascii="Arial" w:hAnsi="Arial" w:cs="Arial"/>
                <w:sz w:val="20"/>
                <w:szCs w:val="20"/>
              </w:rPr>
              <w:t>původní</w:t>
            </w:r>
          </w:p>
        </w:tc>
        <w:tc>
          <w:tcPr>
            <w:tcW w:w="1559" w:type="dxa"/>
            <w:tcBorders>
              <w:top w:val="single" w:sz="12" w:space="0" w:color="auto"/>
              <w:left w:val="single" w:sz="4" w:space="0" w:color="auto"/>
              <w:bottom w:val="single" w:sz="12" w:space="0" w:color="auto"/>
              <w:right w:val="single" w:sz="12" w:space="0" w:color="auto"/>
            </w:tcBorders>
            <w:shd w:val="clear" w:color="000000" w:fill="C0C0C0"/>
            <w:vAlign w:val="center"/>
          </w:tcPr>
          <w:p w14:paraId="2CE0D4D8" w14:textId="77777777" w:rsidR="003258D1" w:rsidRPr="00610E21" w:rsidRDefault="003258D1" w:rsidP="000A69A6">
            <w:pPr>
              <w:jc w:val="center"/>
              <w:rPr>
                <w:rFonts w:ascii="Arial" w:hAnsi="Arial" w:cs="Arial"/>
                <w:sz w:val="20"/>
                <w:szCs w:val="20"/>
              </w:rPr>
            </w:pPr>
            <w:r w:rsidRPr="00610E21">
              <w:rPr>
                <w:rFonts w:ascii="Arial" w:hAnsi="Arial" w:cs="Arial"/>
                <w:sz w:val="20"/>
                <w:szCs w:val="20"/>
              </w:rPr>
              <w:t>Termín</w:t>
            </w:r>
          </w:p>
          <w:p w14:paraId="4852350A" w14:textId="77777777" w:rsidR="003258D1" w:rsidRPr="00610E21" w:rsidRDefault="003258D1" w:rsidP="000A69A6">
            <w:pPr>
              <w:jc w:val="center"/>
              <w:rPr>
                <w:rFonts w:ascii="Arial" w:hAnsi="Arial" w:cs="Arial"/>
                <w:sz w:val="20"/>
                <w:szCs w:val="20"/>
              </w:rPr>
            </w:pPr>
            <w:r w:rsidRPr="00610E21">
              <w:rPr>
                <w:rFonts w:ascii="Arial" w:hAnsi="Arial" w:cs="Arial"/>
                <w:sz w:val="20"/>
                <w:szCs w:val="20"/>
              </w:rPr>
              <w:t>nový</w:t>
            </w:r>
          </w:p>
        </w:tc>
      </w:tr>
      <w:tr w:rsidR="003258D1" w:rsidRPr="00610E21" w14:paraId="06DAFB59" w14:textId="77777777" w:rsidTr="003258D1">
        <w:trPr>
          <w:trHeight w:val="460"/>
        </w:trPr>
        <w:tc>
          <w:tcPr>
            <w:tcW w:w="1134" w:type="dxa"/>
            <w:tcBorders>
              <w:top w:val="single" w:sz="12" w:space="0" w:color="auto"/>
              <w:left w:val="single" w:sz="12" w:space="0" w:color="auto"/>
              <w:bottom w:val="single" w:sz="12" w:space="0" w:color="auto"/>
              <w:right w:val="single" w:sz="6" w:space="0" w:color="auto"/>
            </w:tcBorders>
            <w:noWrap/>
            <w:vAlign w:val="center"/>
            <w:hideMark/>
          </w:tcPr>
          <w:p w14:paraId="162F1A82" w14:textId="77777777" w:rsidR="003258D1" w:rsidRPr="00610E21" w:rsidRDefault="003258D1" w:rsidP="000A69A6">
            <w:pPr>
              <w:rPr>
                <w:rFonts w:ascii="Arial" w:hAnsi="Arial" w:cs="Arial"/>
                <w:b/>
                <w:bCs/>
                <w:sz w:val="20"/>
                <w:szCs w:val="20"/>
              </w:rPr>
            </w:pPr>
            <w:r>
              <w:rPr>
                <w:rFonts w:ascii="Arial" w:hAnsi="Arial" w:cs="Arial"/>
                <w:b/>
                <w:bCs/>
                <w:sz w:val="20"/>
                <w:szCs w:val="20"/>
              </w:rPr>
              <w:t>6.3.</w:t>
            </w:r>
          </w:p>
        </w:tc>
        <w:tc>
          <w:tcPr>
            <w:tcW w:w="2486" w:type="dxa"/>
            <w:tcBorders>
              <w:top w:val="single" w:sz="12" w:space="0" w:color="auto"/>
              <w:left w:val="single" w:sz="6" w:space="0" w:color="auto"/>
              <w:bottom w:val="single" w:sz="12" w:space="0" w:color="auto"/>
              <w:right w:val="nil"/>
            </w:tcBorders>
            <w:vAlign w:val="center"/>
            <w:hideMark/>
          </w:tcPr>
          <w:p w14:paraId="2818BD7A" w14:textId="77777777" w:rsidR="003258D1" w:rsidRPr="00610E21" w:rsidRDefault="003258D1" w:rsidP="000A69A6">
            <w:pPr>
              <w:rPr>
                <w:rFonts w:ascii="Arial" w:hAnsi="Arial" w:cs="Arial"/>
                <w:b/>
                <w:bCs/>
                <w:sz w:val="20"/>
                <w:szCs w:val="20"/>
              </w:rPr>
            </w:pPr>
            <w:r w:rsidRPr="00610E21">
              <w:rPr>
                <w:rFonts w:ascii="Arial" w:hAnsi="Arial" w:cs="Arial"/>
                <w:b/>
                <w:bCs/>
                <w:sz w:val="20"/>
                <w:szCs w:val="20"/>
              </w:rPr>
              <w:t>Návrhové práce</w:t>
            </w:r>
          </w:p>
        </w:tc>
        <w:tc>
          <w:tcPr>
            <w:tcW w:w="486" w:type="dxa"/>
            <w:tcBorders>
              <w:top w:val="single" w:sz="12" w:space="0" w:color="auto"/>
              <w:left w:val="nil"/>
              <w:bottom w:val="single" w:sz="12" w:space="0" w:color="auto"/>
              <w:right w:val="nil"/>
            </w:tcBorders>
          </w:tcPr>
          <w:p w14:paraId="5829B966" w14:textId="77777777" w:rsidR="003258D1" w:rsidRPr="00610E21" w:rsidRDefault="003258D1" w:rsidP="000A69A6">
            <w:pPr>
              <w:jc w:val="center"/>
              <w:rPr>
                <w:rFonts w:ascii="Arial" w:hAnsi="Arial" w:cs="Arial"/>
                <w:b/>
                <w:bCs/>
                <w:sz w:val="20"/>
                <w:szCs w:val="20"/>
              </w:rPr>
            </w:pPr>
          </w:p>
        </w:tc>
        <w:tc>
          <w:tcPr>
            <w:tcW w:w="3407" w:type="dxa"/>
            <w:gridSpan w:val="2"/>
            <w:tcBorders>
              <w:top w:val="single" w:sz="12" w:space="0" w:color="auto"/>
              <w:left w:val="nil"/>
              <w:bottom w:val="single" w:sz="12" w:space="0" w:color="auto"/>
              <w:right w:val="nil"/>
            </w:tcBorders>
            <w:noWrap/>
            <w:vAlign w:val="center"/>
            <w:hideMark/>
          </w:tcPr>
          <w:p w14:paraId="53BA7437" w14:textId="77777777" w:rsidR="003258D1" w:rsidRPr="00610E21" w:rsidRDefault="003258D1" w:rsidP="000A69A6">
            <w:pPr>
              <w:jc w:val="center"/>
              <w:rPr>
                <w:rFonts w:ascii="Arial" w:hAnsi="Arial" w:cs="Arial"/>
                <w:b/>
                <w:bCs/>
                <w:sz w:val="20"/>
                <w:szCs w:val="20"/>
              </w:rPr>
            </w:pPr>
          </w:p>
        </w:tc>
        <w:tc>
          <w:tcPr>
            <w:tcW w:w="1559" w:type="dxa"/>
            <w:tcBorders>
              <w:top w:val="single" w:sz="12" w:space="0" w:color="auto"/>
              <w:left w:val="nil"/>
              <w:bottom w:val="single" w:sz="12" w:space="0" w:color="auto"/>
              <w:right w:val="single" w:sz="12" w:space="0" w:color="auto"/>
            </w:tcBorders>
            <w:noWrap/>
            <w:vAlign w:val="center"/>
            <w:hideMark/>
          </w:tcPr>
          <w:p w14:paraId="33094CFB" w14:textId="77777777" w:rsidR="003258D1" w:rsidRPr="00610E21" w:rsidRDefault="003258D1" w:rsidP="000A69A6">
            <w:pPr>
              <w:jc w:val="center"/>
              <w:rPr>
                <w:rFonts w:ascii="Arial" w:hAnsi="Arial" w:cs="Arial"/>
                <w:b/>
                <w:bCs/>
                <w:sz w:val="20"/>
                <w:szCs w:val="20"/>
              </w:rPr>
            </w:pPr>
          </w:p>
        </w:tc>
      </w:tr>
      <w:tr w:rsidR="003258D1" w:rsidRPr="00610E21" w14:paraId="2DFE6321" w14:textId="77777777" w:rsidTr="003258D1">
        <w:trPr>
          <w:trHeight w:val="283"/>
        </w:trPr>
        <w:tc>
          <w:tcPr>
            <w:tcW w:w="1134" w:type="dxa"/>
            <w:tcBorders>
              <w:top w:val="single" w:sz="12" w:space="0" w:color="auto"/>
              <w:left w:val="single" w:sz="12" w:space="0" w:color="auto"/>
              <w:bottom w:val="single" w:sz="4" w:space="0" w:color="auto"/>
            </w:tcBorders>
            <w:noWrap/>
            <w:vAlign w:val="center"/>
            <w:hideMark/>
          </w:tcPr>
          <w:p w14:paraId="19E947B9" w14:textId="77777777" w:rsidR="003258D1" w:rsidRPr="00E66EEE" w:rsidRDefault="003258D1" w:rsidP="000A69A6">
            <w:pPr>
              <w:rPr>
                <w:rFonts w:ascii="Arial" w:hAnsi="Arial" w:cs="Arial"/>
                <w:sz w:val="20"/>
                <w:szCs w:val="20"/>
              </w:rPr>
            </w:pPr>
            <w:r w:rsidRPr="00E66EEE">
              <w:rPr>
                <w:rFonts w:ascii="Arial" w:hAnsi="Arial" w:cs="Arial"/>
                <w:sz w:val="20"/>
                <w:szCs w:val="20"/>
              </w:rPr>
              <w:t>6.3.1</w:t>
            </w:r>
          </w:p>
        </w:tc>
        <w:tc>
          <w:tcPr>
            <w:tcW w:w="4955" w:type="dxa"/>
            <w:gridSpan w:val="3"/>
            <w:tcBorders>
              <w:top w:val="single" w:sz="12" w:space="0" w:color="auto"/>
              <w:bottom w:val="single" w:sz="4" w:space="0" w:color="auto"/>
            </w:tcBorders>
          </w:tcPr>
          <w:p w14:paraId="25713523" w14:textId="77777777" w:rsidR="003258D1" w:rsidRPr="00610E21" w:rsidRDefault="003258D1" w:rsidP="000A69A6">
            <w:pPr>
              <w:rPr>
                <w:rFonts w:ascii="Arial" w:hAnsi="Arial" w:cs="Arial"/>
                <w:sz w:val="20"/>
                <w:szCs w:val="20"/>
              </w:rPr>
            </w:pPr>
            <w:r w:rsidRPr="00610E21">
              <w:rPr>
                <w:rFonts w:ascii="Arial" w:hAnsi="Arial" w:cs="Arial"/>
                <w:sz w:val="20"/>
                <w:szCs w:val="20"/>
              </w:rPr>
              <w:t>Vypracování plánu společných zařízení</w:t>
            </w:r>
            <w:r>
              <w:rPr>
                <w:rFonts w:ascii="Arial" w:hAnsi="Arial" w:cs="Arial"/>
                <w:sz w:val="20"/>
                <w:szCs w:val="20"/>
              </w:rPr>
              <w:t xml:space="preserve"> („PSZ“)</w:t>
            </w:r>
          </w:p>
        </w:tc>
        <w:tc>
          <w:tcPr>
            <w:tcW w:w="1424" w:type="dxa"/>
            <w:vMerge w:val="restart"/>
            <w:tcBorders>
              <w:top w:val="single" w:sz="12" w:space="0" w:color="auto"/>
              <w:right w:val="single" w:sz="4" w:space="0" w:color="auto"/>
            </w:tcBorders>
            <w:noWrap/>
            <w:vAlign w:val="center"/>
            <w:hideMark/>
          </w:tcPr>
          <w:p w14:paraId="03104AA6" w14:textId="22E2B597" w:rsidR="003258D1" w:rsidRPr="00610E21" w:rsidRDefault="00B874BE" w:rsidP="000A69A6">
            <w:pPr>
              <w:jc w:val="center"/>
              <w:rPr>
                <w:rFonts w:ascii="Arial" w:hAnsi="Arial" w:cs="Arial"/>
                <w:sz w:val="20"/>
                <w:szCs w:val="20"/>
              </w:rPr>
            </w:pPr>
            <w:r>
              <w:rPr>
                <w:rFonts w:ascii="Arial" w:hAnsi="Arial" w:cs="Arial"/>
                <w:sz w:val="20"/>
                <w:szCs w:val="20"/>
              </w:rPr>
              <w:t>28.02.2026</w:t>
            </w:r>
          </w:p>
        </w:tc>
        <w:tc>
          <w:tcPr>
            <w:tcW w:w="1559" w:type="dxa"/>
            <w:vMerge w:val="restart"/>
            <w:tcBorders>
              <w:top w:val="single" w:sz="12" w:space="0" w:color="auto"/>
              <w:left w:val="single" w:sz="4" w:space="0" w:color="auto"/>
              <w:right w:val="single" w:sz="12" w:space="0" w:color="auto"/>
            </w:tcBorders>
            <w:noWrap/>
            <w:vAlign w:val="center"/>
            <w:hideMark/>
          </w:tcPr>
          <w:p w14:paraId="230C67FF" w14:textId="6BA114F2" w:rsidR="003258D1" w:rsidRPr="00925E17" w:rsidRDefault="00925E17" w:rsidP="000A69A6">
            <w:pPr>
              <w:jc w:val="center"/>
              <w:rPr>
                <w:rFonts w:ascii="Arial" w:hAnsi="Arial" w:cs="Arial"/>
                <w:bCs/>
                <w:sz w:val="20"/>
                <w:szCs w:val="20"/>
              </w:rPr>
            </w:pPr>
            <w:r w:rsidRPr="00925E17">
              <w:rPr>
                <w:rFonts w:ascii="Arial" w:hAnsi="Arial" w:cs="Arial"/>
                <w:bCs/>
                <w:sz w:val="20"/>
                <w:szCs w:val="20"/>
              </w:rPr>
              <w:t>31.05.2026</w:t>
            </w:r>
          </w:p>
        </w:tc>
      </w:tr>
      <w:tr w:rsidR="003258D1" w:rsidRPr="00610E21" w14:paraId="449D32A3" w14:textId="77777777" w:rsidTr="003258D1">
        <w:trPr>
          <w:trHeight w:val="504"/>
        </w:trPr>
        <w:tc>
          <w:tcPr>
            <w:tcW w:w="1134" w:type="dxa"/>
            <w:tcBorders>
              <w:top w:val="single" w:sz="4" w:space="0" w:color="auto"/>
              <w:left w:val="single" w:sz="12" w:space="0" w:color="auto"/>
              <w:bottom w:val="single" w:sz="4" w:space="0" w:color="auto"/>
            </w:tcBorders>
            <w:noWrap/>
            <w:vAlign w:val="center"/>
          </w:tcPr>
          <w:p w14:paraId="132DAA07" w14:textId="77777777" w:rsidR="003258D1" w:rsidRPr="00610E21" w:rsidRDefault="003258D1" w:rsidP="000A69A6">
            <w:pPr>
              <w:rPr>
                <w:rFonts w:ascii="Arial" w:hAnsi="Arial" w:cs="Arial"/>
                <w:sz w:val="20"/>
                <w:szCs w:val="20"/>
              </w:rPr>
            </w:pPr>
            <w:r>
              <w:rPr>
                <w:rFonts w:ascii="Arial" w:hAnsi="Arial" w:cs="Arial"/>
                <w:sz w:val="20"/>
                <w:szCs w:val="20"/>
              </w:rPr>
              <w:t>6.3.1 i) a)</w:t>
            </w:r>
          </w:p>
        </w:tc>
        <w:tc>
          <w:tcPr>
            <w:tcW w:w="4955" w:type="dxa"/>
            <w:gridSpan w:val="3"/>
            <w:tcBorders>
              <w:top w:val="single" w:sz="4" w:space="0" w:color="auto"/>
              <w:bottom w:val="single" w:sz="4" w:space="0" w:color="auto"/>
            </w:tcBorders>
          </w:tcPr>
          <w:p w14:paraId="59E09B7E" w14:textId="77777777" w:rsidR="003258D1" w:rsidRPr="00610E21" w:rsidRDefault="003258D1" w:rsidP="000A69A6">
            <w:pPr>
              <w:rPr>
                <w:rFonts w:ascii="Arial" w:hAnsi="Arial" w:cs="Arial"/>
                <w:sz w:val="20"/>
                <w:szCs w:val="20"/>
              </w:rPr>
            </w:pPr>
            <w:r w:rsidRPr="00610E21">
              <w:rPr>
                <w:rFonts w:ascii="Arial" w:hAnsi="Arial" w:cs="Arial"/>
                <w:sz w:val="20"/>
                <w:szCs w:val="20"/>
              </w:rPr>
              <w:t xml:space="preserve">Výškopisné zaměření zájmového území </w:t>
            </w:r>
            <w:r>
              <w:rPr>
                <w:rFonts w:ascii="Arial" w:hAnsi="Arial" w:cs="Arial"/>
                <w:sz w:val="20"/>
                <w:szCs w:val="20"/>
              </w:rPr>
              <w:t xml:space="preserve">dle čl. 6.3.1 i) a) Smlouvy </w:t>
            </w:r>
          </w:p>
        </w:tc>
        <w:tc>
          <w:tcPr>
            <w:tcW w:w="1424" w:type="dxa"/>
            <w:vMerge/>
            <w:tcBorders>
              <w:right w:val="single" w:sz="4" w:space="0" w:color="auto"/>
            </w:tcBorders>
            <w:noWrap/>
            <w:vAlign w:val="center"/>
          </w:tcPr>
          <w:p w14:paraId="18BA1F85" w14:textId="77777777" w:rsidR="003258D1" w:rsidRPr="00610E21" w:rsidRDefault="003258D1" w:rsidP="000A69A6">
            <w:pPr>
              <w:jc w:val="center"/>
              <w:rPr>
                <w:rFonts w:ascii="Arial" w:hAnsi="Arial" w:cs="Arial"/>
                <w:b/>
                <w:sz w:val="20"/>
                <w:szCs w:val="20"/>
              </w:rPr>
            </w:pPr>
          </w:p>
        </w:tc>
        <w:tc>
          <w:tcPr>
            <w:tcW w:w="1559" w:type="dxa"/>
            <w:vMerge/>
            <w:tcBorders>
              <w:left w:val="single" w:sz="4" w:space="0" w:color="auto"/>
              <w:right w:val="single" w:sz="12" w:space="0" w:color="auto"/>
            </w:tcBorders>
            <w:vAlign w:val="center"/>
          </w:tcPr>
          <w:p w14:paraId="3757F6A0" w14:textId="77777777" w:rsidR="003258D1" w:rsidRPr="00610E21" w:rsidRDefault="003258D1" w:rsidP="000A69A6">
            <w:pPr>
              <w:jc w:val="center"/>
              <w:rPr>
                <w:rFonts w:ascii="Arial" w:hAnsi="Arial" w:cs="Arial"/>
                <w:b/>
                <w:sz w:val="20"/>
                <w:szCs w:val="20"/>
              </w:rPr>
            </w:pPr>
          </w:p>
        </w:tc>
      </w:tr>
      <w:tr w:rsidR="003258D1" w:rsidRPr="00610E21" w14:paraId="0C0EF4D6" w14:textId="77777777" w:rsidTr="003258D1">
        <w:trPr>
          <w:trHeight w:val="535"/>
        </w:trPr>
        <w:tc>
          <w:tcPr>
            <w:tcW w:w="1134" w:type="dxa"/>
            <w:vMerge w:val="restart"/>
            <w:tcBorders>
              <w:top w:val="single" w:sz="4" w:space="0" w:color="auto"/>
              <w:left w:val="single" w:sz="12" w:space="0" w:color="auto"/>
            </w:tcBorders>
            <w:noWrap/>
            <w:vAlign w:val="center"/>
          </w:tcPr>
          <w:p w14:paraId="5DAC813D" w14:textId="77777777" w:rsidR="003258D1" w:rsidRPr="00610E21" w:rsidRDefault="003258D1" w:rsidP="000A69A6">
            <w:pPr>
              <w:rPr>
                <w:rFonts w:ascii="Arial" w:hAnsi="Arial" w:cs="Arial"/>
                <w:sz w:val="20"/>
                <w:szCs w:val="20"/>
              </w:rPr>
            </w:pPr>
            <w:r>
              <w:rPr>
                <w:rFonts w:ascii="Arial" w:hAnsi="Arial" w:cs="Arial"/>
                <w:sz w:val="20"/>
                <w:szCs w:val="20"/>
              </w:rPr>
              <w:t>6.3.1 i) b)</w:t>
            </w:r>
          </w:p>
        </w:tc>
        <w:tc>
          <w:tcPr>
            <w:tcW w:w="4955" w:type="dxa"/>
            <w:gridSpan w:val="3"/>
            <w:tcBorders>
              <w:top w:val="single" w:sz="4" w:space="0" w:color="auto"/>
              <w:bottom w:val="single" w:sz="4" w:space="0" w:color="auto"/>
            </w:tcBorders>
          </w:tcPr>
          <w:p w14:paraId="3DE6DBD3" w14:textId="77777777" w:rsidR="003258D1" w:rsidRPr="00610E21" w:rsidRDefault="003258D1" w:rsidP="000A69A6">
            <w:pPr>
              <w:rPr>
                <w:rFonts w:ascii="Arial" w:hAnsi="Arial" w:cs="Arial"/>
                <w:sz w:val="20"/>
                <w:szCs w:val="20"/>
              </w:rPr>
            </w:pPr>
            <w:r>
              <w:rPr>
                <w:rFonts w:ascii="Arial" w:hAnsi="Arial" w:cs="Arial"/>
                <w:sz w:val="20"/>
                <w:szCs w:val="20"/>
              </w:rPr>
              <w:t xml:space="preserve">DTR liniových dopravních staveb PSZ pro stanovení plochy záboru půdy stavbami dle čl. 6.3.1 i) b) Smlouvy </w:t>
            </w:r>
          </w:p>
        </w:tc>
        <w:tc>
          <w:tcPr>
            <w:tcW w:w="1424" w:type="dxa"/>
            <w:vMerge/>
            <w:tcBorders>
              <w:right w:val="single" w:sz="4" w:space="0" w:color="auto"/>
            </w:tcBorders>
            <w:noWrap/>
            <w:vAlign w:val="center"/>
          </w:tcPr>
          <w:p w14:paraId="5C8BFF3F" w14:textId="77777777" w:rsidR="003258D1" w:rsidRPr="00610E21" w:rsidRDefault="003258D1" w:rsidP="000A69A6">
            <w:pPr>
              <w:jc w:val="center"/>
              <w:rPr>
                <w:rFonts w:ascii="Arial" w:hAnsi="Arial" w:cs="Arial"/>
                <w:b/>
                <w:bCs/>
                <w:sz w:val="20"/>
                <w:szCs w:val="20"/>
              </w:rPr>
            </w:pPr>
          </w:p>
        </w:tc>
        <w:tc>
          <w:tcPr>
            <w:tcW w:w="1559" w:type="dxa"/>
            <w:vMerge/>
            <w:tcBorders>
              <w:left w:val="single" w:sz="4" w:space="0" w:color="auto"/>
              <w:right w:val="single" w:sz="12" w:space="0" w:color="auto"/>
            </w:tcBorders>
            <w:vAlign w:val="center"/>
          </w:tcPr>
          <w:p w14:paraId="01CC0CAD" w14:textId="77777777" w:rsidR="003258D1" w:rsidRPr="00610E21" w:rsidRDefault="003258D1" w:rsidP="000A69A6">
            <w:pPr>
              <w:jc w:val="center"/>
              <w:rPr>
                <w:rFonts w:ascii="Arial" w:hAnsi="Arial" w:cs="Arial"/>
                <w:b/>
                <w:bCs/>
                <w:sz w:val="20"/>
                <w:szCs w:val="20"/>
              </w:rPr>
            </w:pPr>
          </w:p>
        </w:tc>
      </w:tr>
      <w:tr w:rsidR="003258D1" w:rsidRPr="00610E21" w14:paraId="05E3D0B4" w14:textId="77777777" w:rsidTr="003258D1">
        <w:trPr>
          <w:trHeight w:val="600"/>
        </w:trPr>
        <w:tc>
          <w:tcPr>
            <w:tcW w:w="1134" w:type="dxa"/>
            <w:vMerge/>
            <w:tcBorders>
              <w:left w:val="single" w:sz="12" w:space="0" w:color="auto"/>
              <w:bottom w:val="single" w:sz="6" w:space="0" w:color="auto"/>
            </w:tcBorders>
            <w:noWrap/>
            <w:vAlign w:val="center"/>
          </w:tcPr>
          <w:p w14:paraId="34D35AC3" w14:textId="77777777" w:rsidR="003258D1" w:rsidRDefault="003258D1" w:rsidP="000A69A6">
            <w:pPr>
              <w:rPr>
                <w:rFonts w:ascii="Arial" w:hAnsi="Arial" w:cs="Arial"/>
                <w:sz w:val="20"/>
                <w:szCs w:val="20"/>
              </w:rPr>
            </w:pPr>
          </w:p>
        </w:tc>
        <w:tc>
          <w:tcPr>
            <w:tcW w:w="4955" w:type="dxa"/>
            <w:gridSpan w:val="3"/>
            <w:tcBorders>
              <w:top w:val="single" w:sz="4" w:space="0" w:color="auto"/>
              <w:bottom w:val="single" w:sz="6" w:space="0" w:color="auto"/>
            </w:tcBorders>
          </w:tcPr>
          <w:p w14:paraId="2B4DAAF8" w14:textId="77777777" w:rsidR="003258D1" w:rsidRDefault="003258D1" w:rsidP="000A69A6">
            <w:pPr>
              <w:rPr>
                <w:rFonts w:ascii="Arial" w:hAnsi="Arial" w:cs="Arial"/>
                <w:sz w:val="20"/>
                <w:szCs w:val="20"/>
              </w:rPr>
            </w:pPr>
            <w:r>
              <w:rPr>
                <w:rFonts w:ascii="Arial" w:hAnsi="Arial" w:cs="Arial"/>
                <w:sz w:val="20"/>
                <w:szCs w:val="20"/>
              </w:rPr>
              <w:t xml:space="preserve">DTR liniových vodohospodářských a protierozních staveb PSZ pro stanovení plochy záboru půdy stavbami dle čl. 6.3.1 i) b) Smlouvy </w:t>
            </w:r>
          </w:p>
        </w:tc>
        <w:tc>
          <w:tcPr>
            <w:tcW w:w="1424" w:type="dxa"/>
            <w:vMerge/>
            <w:tcBorders>
              <w:right w:val="single" w:sz="4" w:space="0" w:color="auto"/>
            </w:tcBorders>
            <w:noWrap/>
            <w:vAlign w:val="center"/>
          </w:tcPr>
          <w:p w14:paraId="5DA4C944" w14:textId="77777777" w:rsidR="003258D1" w:rsidRPr="00610E21" w:rsidRDefault="003258D1" w:rsidP="000A69A6">
            <w:pPr>
              <w:jc w:val="center"/>
              <w:rPr>
                <w:rFonts w:ascii="Arial" w:hAnsi="Arial" w:cs="Arial"/>
                <w:b/>
                <w:bCs/>
                <w:sz w:val="20"/>
                <w:szCs w:val="20"/>
              </w:rPr>
            </w:pPr>
          </w:p>
        </w:tc>
        <w:tc>
          <w:tcPr>
            <w:tcW w:w="1559" w:type="dxa"/>
            <w:vMerge/>
            <w:tcBorders>
              <w:left w:val="single" w:sz="4" w:space="0" w:color="auto"/>
              <w:right w:val="single" w:sz="12" w:space="0" w:color="auto"/>
            </w:tcBorders>
            <w:vAlign w:val="center"/>
          </w:tcPr>
          <w:p w14:paraId="15CA1DBE" w14:textId="77777777" w:rsidR="003258D1" w:rsidRPr="00610E21" w:rsidRDefault="003258D1" w:rsidP="000A69A6">
            <w:pPr>
              <w:jc w:val="center"/>
              <w:rPr>
                <w:rFonts w:ascii="Arial" w:hAnsi="Arial" w:cs="Arial"/>
                <w:b/>
                <w:bCs/>
                <w:sz w:val="20"/>
                <w:szCs w:val="20"/>
              </w:rPr>
            </w:pPr>
          </w:p>
        </w:tc>
      </w:tr>
      <w:tr w:rsidR="003258D1" w:rsidRPr="00610E21" w14:paraId="1075DB8C" w14:textId="77777777" w:rsidTr="003258D1">
        <w:trPr>
          <w:trHeight w:val="283"/>
        </w:trPr>
        <w:tc>
          <w:tcPr>
            <w:tcW w:w="1134" w:type="dxa"/>
            <w:tcBorders>
              <w:top w:val="single" w:sz="6" w:space="0" w:color="auto"/>
              <w:left w:val="single" w:sz="12" w:space="0" w:color="auto"/>
              <w:bottom w:val="single" w:sz="6" w:space="0" w:color="auto"/>
            </w:tcBorders>
            <w:noWrap/>
            <w:vAlign w:val="center"/>
            <w:hideMark/>
          </w:tcPr>
          <w:p w14:paraId="0FCA323B" w14:textId="77777777" w:rsidR="003258D1" w:rsidRPr="00610E21" w:rsidRDefault="003258D1" w:rsidP="000A69A6">
            <w:pPr>
              <w:rPr>
                <w:rFonts w:ascii="Arial" w:hAnsi="Arial" w:cs="Arial"/>
                <w:sz w:val="20"/>
                <w:szCs w:val="20"/>
              </w:rPr>
            </w:pPr>
            <w:r>
              <w:rPr>
                <w:rFonts w:ascii="Arial" w:hAnsi="Arial" w:cs="Arial"/>
                <w:sz w:val="20"/>
                <w:szCs w:val="20"/>
              </w:rPr>
              <w:t>6.3.1 i) c)</w:t>
            </w:r>
          </w:p>
        </w:tc>
        <w:tc>
          <w:tcPr>
            <w:tcW w:w="4955" w:type="dxa"/>
            <w:gridSpan w:val="3"/>
            <w:tcBorders>
              <w:top w:val="single" w:sz="6" w:space="0" w:color="auto"/>
              <w:bottom w:val="single" w:sz="6" w:space="0" w:color="auto"/>
            </w:tcBorders>
          </w:tcPr>
          <w:p w14:paraId="5AF5B4AF" w14:textId="77777777" w:rsidR="003258D1" w:rsidRPr="00610E21" w:rsidRDefault="003258D1" w:rsidP="000A69A6">
            <w:pPr>
              <w:rPr>
                <w:rFonts w:ascii="Arial" w:hAnsi="Arial" w:cs="Arial"/>
                <w:sz w:val="20"/>
                <w:szCs w:val="20"/>
              </w:rPr>
            </w:pPr>
            <w:r>
              <w:rPr>
                <w:rFonts w:ascii="Arial" w:hAnsi="Arial" w:cs="Arial"/>
                <w:sz w:val="20"/>
                <w:szCs w:val="20"/>
              </w:rPr>
              <w:t>DTR</w:t>
            </w:r>
            <w:r w:rsidRPr="00610E21">
              <w:rPr>
                <w:rFonts w:ascii="Arial" w:hAnsi="Arial" w:cs="Arial"/>
                <w:sz w:val="20"/>
                <w:szCs w:val="20"/>
              </w:rPr>
              <w:t xml:space="preserve"> vodohospodářských staveb PSZ </w:t>
            </w:r>
            <w:r>
              <w:rPr>
                <w:rFonts w:ascii="Arial" w:hAnsi="Arial" w:cs="Arial"/>
                <w:sz w:val="20"/>
                <w:szCs w:val="20"/>
              </w:rPr>
              <w:t xml:space="preserve">dle čl. 6.3.1 i) c) Smlouvy </w:t>
            </w:r>
          </w:p>
        </w:tc>
        <w:tc>
          <w:tcPr>
            <w:tcW w:w="1424" w:type="dxa"/>
            <w:vMerge/>
            <w:tcBorders>
              <w:bottom w:val="single" w:sz="6" w:space="0" w:color="auto"/>
              <w:right w:val="single" w:sz="4" w:space="0" w:color="auto"/>
            </w:tcBorders>
            <w:noWrap/>
            <w:vAlign w:val="center"/>
          </w:tcPr>
          <w:p w14:paraId="1F2180B5" w14:textId="77777777" w:rsidR="003258D1" w:rsidRPr="00610E21" w:rsidRDefault="003258D1" w:rsidP="000A69A6">
            <w:pPr>
              <w:jc w:val="center"/>
              <w:rPr>
                <w:rFonts w:ascii="Arial" w:hAnsi="Arial" w:cs="Arial"/>
                <w:b/>
                <w:bCs/>
                <w:sz w:val="20"/>
                <w:szCs w:val="20"/>
              </w:rPr>
            </w:pPr>
          </w:p>
        </w:tc>
        <w:tc>
          <w:tcPr>
            <w:tcW w:w="1559" w:type="dxa"/>
            <w:vMerge/>
            <w:tcBorders>
              <w:left w:val="single" w:sz="4" w:space="0" w:color="auto"/>
              <w:bottom w:val="single" w:sz="6" w:space="0" w:color="auto"/>
              <w:right w:val="single" w:sz="12" w:space="0" w:color="auto"/>
            </w:tcBorders>
            <w:vAlign w:val="center"/>
          </w:tcPr>
          <w:p w14:paraId="63535F24" w14:textId="77777777" w:rsidR="003258D1" w:rsidRPr="00610E21" w:rsidRDefault="003258D1" w:rsidP="000A69A6">
            <w:pPr>
              <w:jc w:val="center"/>
              <w:rPr>
                <w:rFonts w:ascii="Arial" w:hAnsi="Arial" w:cs="Arial"/>
                <w:b/>
                <w:bCs/>
                <w:sz w:val="20"/>
                <w:szCs w:val="20"/>
              </w:rPr>
            </w:pPr>
          </w:p>
        </w:tc>
      </w:tr>
      <w:tr w:rsidR="003258D1" w:rsidRPr="00610E21" w14:paraId="46207191" w14:textId="77777777" w:rsidTr="003258D1">
        <w:trPr>
          <w:trHeight w:val="283"/>
        </w:trPr>
        <w:tc>
          <w:tcPr>
            <w:tcW w:w="1134" w:type="dxa"/>
            <w:tcBorders>
              <w:top w:val="single" w:sz="6" w:space="0" w:color="auto"/>
              <w:left w:val="single" w:sz="12" w:space="0" w:color="auto"/>
              <w:bottom w:val="single" w:sz="12" w:space="0" w:color="auto"/>
              <w:right w:val="single" w:sz="6" w:space="0" w:color="auto"/>
            </w:tcBorders>
            <w:noWrap/>
            <w:vAlign w:val="center"/>
            <w:hideMark/>
          </w:tcPr>
          <w:p w14:paraId="147439D1" w14:textId="77777777" w:rsidR="003258D1" w:rsidRPr="00925E17" w:rsidRDefault="003258D1" w:rsidP="000A69A6">
            <w:pPr>
              <w:rPr>
                <w:rFonts w:ascii="Arial" w:hAnsi="Arial" w:cs="Arial"/>
                <w:bCs/>
                <w:sz w:val="20"/>
                <w:szCs w:val="20"/>
              </w:rPr>
            </w:pPr>
            <w:r w:rsidRPr="00925E17">
              <w:rPr>
                <w:rFonts w:ascii="Arial" w:hAnsi="Arial" w:cs="Arial"/>
                <w:bCs/>
                <w:sz w:val="20"/>
                <w:szCs w:val="20"/>
              </w:rPr>
              <w:t>6.3.2.</w:t>
            </w:r>
          </w:p>
        </w:tc>
        <w:tc>
          <w:tcPr>
            <w:tcW w:w="4955" w:type="dxa"/>
            <w:gridSpan w:val="3"/>
            <w:tcBorders>
              <w:top w:val="single" w:sz="6" w:space="0" w:color="auto"/>
              <w:left w:val="single" w:sz="6" w:space="0" w:color="auto"/>
              <w:bottom w:val="single" w:sz="12" w:space="0" w:color="auto"/>
              <w:right w:val="single" w:sz="6" w:space="0" w:color="auto"/>
            </w:tcBorders>
          </w:tcPr>
          <w:p w14:paraId="49DAC3FE" w14:textId="77777777" w:rsidR="003258D1" w:rsidRPr="00925E17" w:rsidRDefault="003258D1" w:rsidP="000A69A6">
            <w:pPr>
              <w:rPr>
                <w:rFonts w:ascii="Arial" w:hAnsi="Arial" w:cs="Arial"/>
                <w:sz w:val="20"/>
                <w:szCs w:val="20"/>
              </w:rPr>
            </w:pPr>
            <w:r w:rsidRPr="00925E17">
              <w:rPr>
                <w:rFonts w:ascii="Arial" w:hAnsi="Arial" w:cs="Arial"/>
                <w:sz w:val="20"/>
                <w:szCs w:val="20"/>
              </w:rPr>
              <w:t>Vypracování návrhu nového uspořádání pozemků k jeho vystavení dle § 11 odst.1 Zákona</w:t>
            </w:r>
          </w:p>
        </w:tc>
        <w:tc>
          <w:tcPr>
            <w:tcW w:w="1424" w:type="dxa"/>
            <w:tcBorders>
              <w:top w:val="single" w:sz="6" w:space="0" w:color="auto"/>
              <w:left w:val="single" w:sz="6" w:space="0" w:color="auto"/>
              <w:bottom w:val="single" w:sz="12" w:space="0" w:color="auto"/>
              <w:right w:val="single" w:sz="6" w:space="0" w:color="auto"/>
            </w:tcBorders>
            <w:noWrap/>
            <w:vAlign w:val="center"/>
          </w:tcPr>
          <w:p w14:paraId="689DC289" w14:textId="0BD4B3B9" w:rsidR="003258D1" w:rsidRPr="00925E17" w:rsidRDefault="00907022" w:rsidP="000A69A6">
            <w:pPr>
              <w:jc w:val="center"/>
              <w:rPr>
                <w:rFonts w:ascii="Arial" w:hAnsi="Arial" w:cs="Arial"/>
                <w:sz w:val="20"/>
                <w:szCs w:val="20"/>
              </w:rPr>
            </w:pPr>
            <w:r w:rsidRPr="00925E17">
              <w:rPr>
                <w:rFonts w:ascii="Arial" w:hAnsi="Arial" w:cs="Arial"/>
                <w:sz w:val="20"/>
                <w:szCs w:val="20"/>
              </w:rPr>
              <w:t>30</w:t>
            </w:r>
            <w:r w:rsidR="00B874BE" w:rsidRPr="00925E17">
              <w:rPr>
                <w:rFonts w:ascii="Arial" w:hAnsi="Arial" w:cs="Arial"/>
                <w:sz w:val="20"/>
                <w:szCs w:val="20"/>
              </w:rPr>
              <w:t>.0</w:t>
            </w:r>
            <w:r w:rsidRPr="00925E17">
              <w:rPr>
                <w:rFonts w:ascii="Arial" w:hAnsi="Arial" w:cs="Arial"/>
                <w:sz w:val="20"/>
                <w:szCs w:val="20"/>
              </w:rPr>
              <w:t>9</w:t>
            </w:r>
            <w:r w:rsidR="00B874BE" w:rsidRPr="00925E17">
              <w:rPr>
                <w:rFonts w:ascii="Arial" w:hAnsi="Arial" w:cs="Arial"/>
                <w:sz w:val="20"/>
                <w:szCs w:val="20"/>
              </w:rPr>
              <w:t>.2026</w:t>
            </w:r>
          </w:p>
        </w:tc>
        <w:tc>
          <w:tcPr>
            <w:tcW w:w="1559" w:type="dxa"/>
            <w:tcBorders>
              <w:top w:val="single" w:sz="6" w:space="0" w:color="auto"/>
              <w:left w:val="single" w:sz="6" w:space="0" w:color="auto"/>
              <w:bottom w:val="single" w:sz="12" w:space="0" w:color="auto"/>
              <w:right w:val="single" w:sz="12" w:space="0" w:color="auto"/>
            </w:tcBorders>
            <w:noWrap/>
            <w:vAlign w:val="center"/>
          </w:tcPr>
          <w:p w14:paraId="073CE4C1" w14:textId="5A9B2E7C" w:rsidR="003258D1" w:rsidRPr="00925E17" w:rsidRDefault="00925E17" w:rsidP="000A69A6">
            <w:pPr>
              <w:jc w:val="center"/>
              <w:rPr>
                <w:rFonts w:ascii="Arial" w:hAnsi="Arial" w:cs="Arial"/>
                <w:bCs/>
                <w:sz w:val="20"/>
                <w:szCs w:val="20"/>
              </w:rPr>
            </w:pPr>
            <w:r w:rsidRPr="00925E17">
              <w:rPr>
                <w:rFonts w:ascii="Arial" w:hAnsi="Arial" w:cs="Arial"/>
                <w:bCs/>
                <w:sz w:val="20"/>
                <w:szCs w:val="20"/>
              </w:rPr>
              <w:t>31.12.2026</w:t>
            </w:r>
          </w:p>
        </w:tc>
      </w:tr>
    </w:tbl>
    <w:p w14:paraId="6B47CB37" w14:textId="77777777" w:rsidR="00855D3C" w:rsidRDefault="00855D3C" w:rsidP="00855D3C">
      <w:pPr>
        <w:pStyle w:val="Style12"/>
        <w:shd w:val="clear" w:color="auto" w:fill="auto"/>
        <w:spacing w:line="259" w:lineRule="exact"/>
        <w:ind w:firstLine="0"/>
        <w:jc w:val="left"/>
        <w:rPr>
          <w:bCs/>
          <w:sz w:val="20"/>
          <w:szCs w:val="20"/>
        </w:rPr>
      </w:pPr>
    </w:p>
    <w:p w14:paraId="75252CDA" w14:textId="77777777" w:rsidR="003D7477" w:rsidRDefault="003D7477" w:rsidP="00855D3C">
      <w:pPr>
        <w:pStyle w:val="Style12"/>
        <w:shd w:val="clear" w:color="auto" w:fill="auto"/>
        <w:spacing w:line="259" w:lineRule="exact"/>
        <w:ind w:firstLine="0"/>
        <w:jc w:val="left"/>
        <w:rPr>
          <w:sz w:val="16"/>
          <w:szCs w:val="16"/>
        </w:rPr>
      </w:pPr>
    </w:p>
    <w:p w14:paraId="36FC850F" w14:textId="77777777" w:rsidR="00907022" w:rsidRDefault="00907022" w:rsidP="00855D3C">
      <w:pPr>
        <w:pStyle w:val="Style12"/>
        <w:shd w:val="clear" w:color="auto" w:fill="auto"/>
        <w:spacing w:line="259" w:lineRule="exact"/>
        <w:ind w:firstLine="0"/>
        <w:jc w:val="left"/>
        <w:rPr>
          <w:sz w:val="16"/>
          <w:szCs w:val="16"/>
        </w:rPr>
      </w:pPr>
    </w:p>
    <w:p w14:paraId="0382E1C4" w14:textId="77777777" w:rsidR="00907022" w:rsidRDefault="00907022" w:rsidP="00855D3C">
      <w:pPr>
        <w:pStyle w:val="Style12"/>
        <w:shd w:val="clear" w:color="auto" w:fill="auto"/>
        <w:spacing w:line="259" w:lineRule="exact"/>
        <w:ind w:firstLine="0"/>
        <w:jc w:val="left"/>
        <w:rPr>
          <w:sz w:val="16"/>
          <w:szCs w:val="16"/>
        </w:rPr>
      </w:pPr>
    </w:p>
    <w:p w14:paraId="77296CD5" w14:textId="77777777" w:rsidR="00907022" w:rsidRDefault="00907022" w:rsidP="00855D3C">
      <w:pPr>
        <w:pStyle w:val="Style12"/>
        <w:shd w:val="clear" w:color="auto" w:fill="auto"/>
        <w:spacing w:line="259" w:lineRule="exact"/>
        <w:ind w:firstLine="0"/>
        <w:jc w:val="left"/>
        <w:rPr>
          <w:sz w:val="16"/>
          <w:szCs w:val="16"/>
        </w:rPr>
      </w:pPr>
    </w:p>
    <w:p w14:paraId="5A177939" w14:textId="77777777" w:rsidR="00907022" w:rsidRDefault="00907022" w:rsidP="00855D3C">
      <w:pPr>
        <w:pStyle w:val="Style12"/>
        <w:shd w:val="clear" w:color="auto" w:fill="auto"/>
        <w:spacing w:line="259" w:lineRule="exact"/>
        <w:ind w:firstLine="0"/>
        <w:jc w:val="left"/>
        <w:rPr>
          <w:sz w:val="16"/>
          <w:szCs w:val="16"/>
        </w:rPr>
      </w:pPr>
    </w:p>
    <w:p w14:paraId="7A731422" w14:textId="77777777" w:rsidR="00907022" w:rsidRDefault="00907022" w:rsidP="00855D3C">
      <w:pPr>
        <w:pStyle w:val="Style12"/>
        <w:shd w:val="clear" w:color="auto" w:fill="auto"/>
        <w:spacing w:line="259" w:lineRule="exact"/>
        <w:ind w:firstLine="0"/>
        <w:jc w:val="left"/>
        <w:rPr>
          <w:sz w:val="16"/>
          <w:szCs w:val="16"/>
        </w:rPr>
      </w:pPr>
    </w:p>
    <w:p w14:paraId="28045282" w14:textId="77777777" w:rsidR="00907022" w:rsidRDefault="00907022" w:rsidP="00855D3C">
      <w:pPr>
        <w:pStyle w:val="Style12"/>
        <w:shd w:val="clear" w:color="auto" w:fill="auto"/>
        <w:spacing w:line="259" w:lineRule="exact"/>
        <w:ind w:firstLine="0"/>
        <w:jc w:val="left"/>
        <w:rPr>
          <w:sz w:val="16"/>
          <w:szCs w:val="16"/>
        </w:rPr>
      </w:pPr>
    </w:p>
    <w:p w14:paraId="08F967C7" w14:textId="77777777" w:rsidR="00907022" w:rsidRDefault="00907022" w:rsidP="00855D3C">
      <w:pPr>
        <w:pStyle w:val="Style12"/>
        <w:shd w:val="clear" w:color="auto" w:fill="auto"/>
        <w:spacing w:line="259" w:lineRule="exact"/>
        <w:ind w:firstLine="0"/>
        <w:jc w:val="left"/>
        <w:rPr>
          <w:sz w:val="16"/>
          <w:szCs w:val="16"/>
        </w:rPr>
      </w:pPr>
    </w:p>
    <w:p w14:paraId="5111D1E6" w14:textId="77777777" w:rsidR="00907022" w:rsidRDefault="00907022" w:rsidP="00855D3C">
      <w:pPr>
        <w:pStyle w:val="Style12"/>
        <w:shd w:val="clear" w:color="auto" w:fill="auto"/>
        <w:spacing w:line="259" w:lineRule="exact"/>
        <w:ind w:firstLine="0"/>
        <w:jc w:val="left"/>
        <w:rPr>
          <w:sz w:val="16"/>
          <w:szCs w:val="16"/>
        </w:rPr>
      </w:pPr>
    </w:p>
    <w:p w14:paraId="402088E8" w14:textId="77777777" w:rsidR="00907022" w:rsidRDefault="00907022" w:rsidP="00855D3C">
      <w:pPr>
        <w:pStyle w:val="Style12"/>
        <w:shd w:val="clear" w:color="auto" w:fill="auto"/>
        <w:spacing w:line="259" w:lineRule="exact"/>
        <w:ind w:firstLine="0"/>
        <w:jc w:val="left"/>
        <w:rPr>
          <w:sz w:val="16"/>
          <w:szCs w:val="16"/>
        </w:rPr>
      </w:pPr>
    </w:p>
    <w:p w14:paraId="5FD0A6F2" w14:textId="77777777" w:rsidR="00907022" w:rsidRDefault="00907022" w:rsidP="00855D3C">
      <w:pPr>
        <w:pStyle w:val="Style12"/>
        <w:shd w:val="clear" w:color="auto" w:fill="auto"/>
        <w:spacing w:line="259" w:lineRule="exact"/>
        <w:ind w:firstLine="0"/>
        <w:jc w:val="left"/>
        <w:rPr>
          <w:sz w:val="16"/>
          <w:szCs w:val="16"/>
        </w:rPr>
      </w:pPr>
    </w:p>
    <w:p w14:paraId="67112CE0" w14:textId="77777777" w:rsidR="00907022" w:rsidRDefault="00907022" w:rsidP="00855D3C">
      <w:pPr>
        <w:pStyle w:val="Style12"/>
        <w:shd w:val="clear" w:color="auto" w:fill="auto"/>
        <w:spacing w:line="259" w:lineRule="exact"/>
        <w:ind w:firstLine="0"/>
        <w:jc w:val="left"/>
        <w:rPr>
          <w:sz w:val="16"/>
          <w:szCs w:val="16"/>
        </w:rPr>
      </w:pPr>
    </w:p>
    <w:p w14:paraId="26B6BE42" w14:textId="77777777" w:rsidR="00907022" w:rsidRPr="008D5F54" w:rsidRDefault="00907022" w:rsidP="00855D3C">
      <w:pPr>
        <w:pStyle w:val="Style12"/>
        <w:shd w:val="clear" w:color="auto" w:fill="auto"/>
        <w:spacing w:line="259" w:lineRule="exact"/>
        <w:ind w:firstLine="0"/>
        <w:jc w:val="left"/>
        <w:rPr>
          <w:sz w:val="16"/>
          <w:szCs w:val="16"/>
        </w:rPr>
      </w:pPr>
    </w:p>
    <w:p w14:paraId="3C4BF58A" w14:textId="77777777" w:rsidR="00855D3C" w:rsidRDefault="00855D3C" w:rsidP="00855D3C">
      <w:pPr>
        <w:pStyle w:val="Style4"/>
        <w:shd w:val="clear" w:color="auto" w:fill="auto"/>
        <w:spacing w:after="160"/>
        <w:ind w:left="20"/>
        <w:jc w:val="center"/>
        <w:rPr>
          <w:sz w:val="20"/>
          <w:szCs w:val="20"/>
        </w:rPr>
      </w:pPr>
      <w:r>
        <w:rPr>
          <w:sz w:val="20"/>
          <w:szCs w:val="20"/>
        </w:rPr>
        <w:t>Článek III.</w:t>
      </w:r>
    </w:p>
    <w:p w14:paraId="49179303" w14:textId="77777777" w:rsidR="00855D3C" w:rsidRDefault="00855D3C" w:rsidP="00855D3C">
      <w:pPr>
        <w:pStyle w:val="Style4"/>
        <w:shd w:val="clear" w:color="auto" w:fill="auto"/>
        <w:spacing w:after="160"/>
        <w:ind w:left="20"/>
        <w:jc w:val="center"/>
        <w:rPr>
          <w:sz w:val="20"/>
          <w:szCs w:val="20"/>
        </w:rPr>
      </w:pPr>
      <w:r>
        <w:rPr>
          <w:sz w:val="20"/>
          <w:szCs w:val="20"/>
        </w:rPr>
        <w:t>Závěrečná ustanovení</w:t>
      </w:r>
    </w:p>
    <w:p w14:paraId="286FB8CD" w14:textId="77777777" w:rsidR="00855D3C" w:rsidRDefault="00855D3C" w:rsidP="00855D3C">
      <w:pPr>
        <w:pStyle w:val="Style4"/>
        <w:shd w:val="clear" w:color="auto" w:fill="auto"/>
        <w:spacing w:after="160"/>
        <w:ind w:left="20"/>
        <w:jc w:val="center"/>
        <w:rPr>
          <w:sz w:val="20"/>
          <w:szCs w:val="20"/>
        </w:rPr>
      </w:pPr>
    </w:p>
    <w:p w14:paraId="61115ABA" w14:textId="77777777" w:rsidR="00855D3C" w:rsidRDefault="00855D3C" w:rsidP="00855D3C">
      <w:pPr>
        <w:pStyle w:val="Style12"/>
        <w:numPr>
          <w:ilvl w:val="0"/>
          <w:numId w:val="6"/>
        </w:numPr>
        <w:shd w:val="clear" w:color="auto" w:fill="auto"/>
        <w:spacing w:after="238"/>
        <w:ind w:left="284" w:hanging="284"/>
        <w:jc w:val="both"/>
        <w:rPr>
          <w:sz w:val="20"/>
          <w:szCs w:val="20"/>
        </w:rPr>
      </w:pPr>
      <w:r>
        <w:rPr>
          <w:sz w:val="20"/>
          <w:szCs w:val="20"/>
        </w:rPr>
        <w:t>Ostatní ustanovení smlouvy zůstávají nedotčena.</w:t>
      </w:r>
    </w:p>
    <w:p w14:paraId="71D26BA2" w14:textId="77777777" w:rsidR="00855D3C" w:rsidRDefault="00855D3C" w:rsidP="00855D3C">
      <w:pPr>
        <w:pStyle w:val="Style12"/>
        <w:numPr>
          <w:ilvl w:val="0"/>
          <w:numId w:val="6"/>
        </w:numPr>
        <w:shd w:val="clear" w:color="auto" w:fill="auto"/>
        <w:spacing w:after="238"/>
        <w:ind w:left="284" w:hanging="284"/>
        <w:jc w:val="both"/>
        <w:rPr>
          <w:sz w:val="20"/>
          <w:szCs w:val="20"/>
        </w:rPr>
      </w:pPr>
      <w:r>
        <w:rPr>
          <w:sz w:val="20"/>
          <w:szCs w:val="20"/>
        </w:rPr>
        <w:t xml:space="preserve">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Pr>
          <w:b/>
          <w:bCs/>
          <w:sz w:val="20"/>
          <w:szCs w:val="20"/>
        </w:rPr>
        <w:t xml:space="preserve">(„ZRS"), </w:t>
      </w:r>
      <w:r>
        <w:rPr>
          <w:sz w:val="20"/>
          <w:szCs w:val="20"/>
        </w:rPr>
        <w:t>smlouvu včetně všech Dodatků, kterými se tato smlouva doplňuje, mění, nahrazuje nebo ruší, a to prostřednictvím registru smluv. Smluvní strany se dále dohodly, že tento Dodatek zašle správci registru smluv k uveřejnění prostřednictvím registru smluv Objednatel.</w:t>
      </w:r>
    </w:p>
    <w:p w14:paraId="30780C6E" w14:textId="77777777" w:rsidR="00855D3C" w:rsidRDefault="00855D3C" w:rsidP="00855D3C">
      <w:pPr>
        <w:pStyle w:val="Style12"/>
        <w:numPr>
          <w:ilvl w:val="0"/>
          <w:numId w:val="6"/>
        </w:numPr>
        <w:shd w:val="clear" w:color="auto" w:fill="auto"/>
        <w:spacing w:after="238"/>
        <w:ind w:left="284" w:hanging="284"/>
        <w:jc w:val="both"/>
        <w:rPr>
          <w:sz w:val="20"/>
          <w:szCs w:val="20"/>
        </w:rPr>
      </w:pPr>
      <w:r>
        <w:rPr>
          <w:sz w:val="20"/>
          <w:szCs w:val="20"/>
        </w:rPr>
        <w:t>Dodatek nabývá platnosti dnem podpisu Smluvních stran a účinnosti dnem jeho uveřejnění v registru smluv dle § 6 odst. 1 ZRS. Bude-li dán zákonný důvod pro neuveřejnění tohoto Dodatku, stává se Dodatek účinný jeho vstupem v platnost.</w:t>
      </w:r>
    </w:p>
    <w:p w14:paraId="0881A511" w14:textId="77777777" w:rsidR="00855D3C" w:rsidRPr="006C506A" w:rsidRDefault="00855D3C" w:rsidP="00855D3C">
      <w:pPr>
        <w:pStyle w:val="Style12"/>
        <w:shd w:val="clear" w:color="auto" w:fill="auto"/>
        <w:spacing w:after="238"/>
        <w:ind w:firstLine="0"/>
        <w:jc w:val="both"/>
        <w:rPr>
          <w:sz w:val="20"/>
          <w:szCs w:val="20"/>
        </w:rPr>
      </w:pPr>
      <w:r>
        <w:rPr>
          <w:sz w:val="20"/>
          <w:szCs w:val="20"/>
        </w:rPr>
        <w:t xml:space="preserve">4.  </w:t>
      </w:r>
      <w:r w:rsidRPr="005A665F">
        <w:rPr>
          <w:sz w:val="20"/>
          <w:szCs w:val="20"/>
        </w:rPr>
        <w:t>Nedílnou součástí tohoto Dodatku je položkový výkaz činností.</w:t>
      </w:r>
    </w:p>
    <w:p w14:paraId="70A62D21" w14:textId="77777777" w:rsidR="00855D3C" w:rsidRDefault="00855D3C" w:rsidP="00855D3C">
      <w:pPr>
        <w:pStyle w:val="Style12"/>
        <w:shd w:val="clear" w:color="auto" w:fill="auto"/>
        <w:spacing w:after="238"/>
        <w:ind w:left="284" w:firstLine="0"/>
        <w:jc w:val="both"/>
        <w:rPr>
          <w:sz w:val="20"/>
          <w:szCs w:val="20"/>
        </w:rPr>
      </w:pPr>
    </w:p>
    <w:p w14:paraId="295E5A2D" w14:textId="6156AF23" w:rsidR="00855D3C" w:rsidRDefault="00855D3C" w:rsidP="00855D3C">
      <w:pPr>
        <w:pStyle w:val="Style10"/>
        <w:keepNext/>
        <w:keepLines/>
        <w:shd w:val="clear" w:color="auto" w:fill="auto"/>
        <w:spacing w:after="238" w:line="212" w:lineRule="exact"/>
        <w:ind w:firstLine="0"/>
        <w:jc w:val="both"/>
        <w:rPr>
          <w:sz w:val="20"/>
          <w:szCs w:val="20"/>
        </w:rPr>
      </w:pPr>
      <w:bookmarkStart w:id="7" w:name="bookmark14"/>
      <w:r>
        <w:rPr>
          <w:sz w:val="20"/>
          <w:szCs w:val="20"/>
        </w:rPr>
        <w:t>PODPISOVÁ STRANA</w:t>
      </w:r>
      <w:bookmarkEnd w:id="7"/>
    </w:p>
    <w:p w14:paraId="23B62686" w14:textId="77777777" w:rsidR="00855D3C" w:rsidRDefault="00855D3C" w:rsidP="00855D3C">
      <w:pPr>
        <w:pStyle w:val="Style10"/>
        <w:keepNext/>
        <w:keepLines/>
        <w:shd w:val="clear" w:color="auto" w:fill="auto"/>
        <w:spacing w:after="182" w:line="240" w:lineRule="exact"/>
        <w:ind w:firstLine="0"/>
        <w:jc w:val="both"/>
        <w:rPr>
          <w:sz w:val="20"/>
          <w:szCs w:val="20"/>
        </w:rPr>
      </w:pPr>
      <w:bookmarkStart w:id="8" w:name="bookmark15"/>
      <w:r>
        <w:rPr>
          <w:sz w:val="20"/>
          <w:szCs w:val="20"/>
        </w:rPr>
        <w:t>Smluvní strany tímto výslovně prohlašují, že tato smlouva vyjadřuje jejich pravou a svobodnou vůli, na důkaz čehož připojují níže své podpisy.</w:t>
      </w:r>
      <w:bookmarkEnd w:id="8"/>
    </w:p>
    <w:p w14:paraId="1DF0A2AC" w14:textId="77777777" w:rsidR="00855D3C" w:rsidRDefault="00855D3C" w:rsidP="00855D3C">
      <w:pPr>
        <w:pStyle w:val="Bezmezer"/>
        <w:rPr>
          <w:rFonts w:ascii="Arial" w:hAnsi="Arial" w:cs="Arial"/>
          <w:b/>
          <w:bCs/>
          <w:sz w:val="20"/>
          <w:szCs w:val="20"/>
        </w:rPr>
      </w:pPr>
    </w:p>
    <w:p w14:paraId="2AEFBC3F" w14:textId="77777777" w:rsidR="00855D3C" w:rsidRDefault="00855D3C" w:rsidP="00855D3C">
      <w:pPr>
        <w:pStyle w:val="Bezmezer"/>
        <w:rPr>
          <w:rFonts w:ascii="Arial" w:hAnsi="Arial" w:cs="Arial"/>
          <w:b/>
          <w:bCs/>
          <w:sz w:val="20"/>
          <w:szCs w:val="20"/>
        </w:rPr>
      </w:pPr>
    </w:p>
    <w:p w14:paraId="106F94D6" w14:textId="4ECB1AD8" w:rsidR="00203237" w:rsidRDefault="00203237" w:rsidP="00203237">
      <w:pPr>
        <w:tabs>
          <w:tab w:val="left" w:pos="567"/>
          <w:tab w:val="left" w:pos="5812"/>
        </w:tabs>
        <w:rPr>
          <w:rFonts w:ascii="Arial" w:hAnsi="Arial" w:cs="Arial"/>
          <w:b/>
          <w:sz w:val="20"/>
          <w:szCs w:val="20"/>
        </w:rPr>
      </w:pPr>
      <w:r w:rsidRPr="0029475D">
        <w:rPr>
          <w:rFonts w:ascii="Arial" w:hAnsi="Arial" w:cs="Arial"/>
          <w:b/>
          <w:sz w:val="20"/>
          <w:szCs w:val="20"/>
        </w:rPr>
        <w:t xml:space="preserve">Česká </w:t>
      </w:r>
      <w:proofErr w:type="gramStart"/>
      <w:r w:rsidRPr="0029475D">
        <w:rPr>
          <w:rFonts w:ascii="Arial" w:hAnsi="Arial" w:cs="Arial"/>
          <w:b/>
          <w:sz w:val="20"/>
          <w:szCs w:val="20"/>
        </w:rPr>
        <w:t xml:space="preserve">republika </w:t>
      </w:r>
      <w:r>
        <w:rPr>
          <w:rFonts w:ascii="Arial" w:hAnsi="Arial" w:cs="Arial"/>
          <w:b/>
          <w:bCs/>
          <w:sz w:val="20"/>
          <w:szCs w:val="20"/>
        </w:rPr>
        <w:t xml:space="preserve">- </w:t>
      </w:r>
      <w:r w:rsidRPr="0029475D">
        <w:rPr>
          <w:rFonts w:ascii="Arial" w:hAnsi="Arial" w:cs="Arial"/>
          <w:b/>
          <w:sz w:val="20"/>
          <w:szCs w:val="20"/>
        </w:rPr>
        <w:t>Státní</w:t>
      </w:r>
      <w:proofErr w:type="gramEnd"/>
      <w:r w:rsidRPr="0029475D">
        <w:rPr>
          <w:rFonts w:ascii="Arial" w:hAnsi="Arial" w:cs="Arial"/>
          <w:b/>
          <w:sz w:val="20"/>
          <w:szCs w:val="20"/>
        </w:rPr>
        <w:t xml:space="preserve"> pozemkový úřad </w:t>
      </w:r>
      <w:r w:rsidRPr="0029475D">
        <w:rPr>
          <w:rFonts w:ascii="Arial" w:hAnsi="Arial" w:cs="Arial"/>
          <w:b/>
          <w:sz w:val="20"/>
          <w:szCs w:val="20"/>
        </w:rPr>
        <w:tab/>
        <w:t>AGROPLAN, spol. s r.o.</w:t>
      </w:r>
    </w:p>
    <w:p w14:paraId="23AD9D73" w14:textId="77777777" w:rsidR="00203237" w:rsidRPr="0029475D" w:rsidRDefault="00203237" w:rsidP="00203237">
      <w:pPr>
        <w:tabs>
          <w:tab w:val="left" w:pos="567"/>
          <w:tab w:val="left" w:pos="5812"/>
        </w:tabs>
        <w:rPr>
          <w:rFonts w:ascii="Arial" w:hAnsi="Arial" w:cs="Arial"/>
          <w:b/>
          <w:sz w:val="20"/>
          <w:szCs w:val="20"/>
        </w:rPr>
      </w:pPr>
    </w:p>
    <w:p w14:paraId="567E1819" w14:textId="77777777" w:rsidR="00203237" w:rsidRPr="0029475D" w:rsidRDefault="00203237" w:rsidP="00203237">
      <w:pPr>
        <w:tabs>
          <w:tab w:val="left" w:pos="567"/>
          <w:tab w:val="left" w:pos="5812"/>
        </w:tabs>
        <w:rPr>
          <w:rFonts w:ascii="Arial" w:hAnsi="Arial" w:cs="Arial"/>
          <w:bCs/>
          <w:sz w:val="20"/>
          <w:szCs w:val="20"/>
        </w:rPr>
      </w:pPr>
      <w:r w:rsidRPr="0029475D">
        <w:rPr>
          <w:rFonts w:ascii="Arial" w:hAnsi="Arial" w:cs="Arial"/>
          <w:bCs/>
          <w:sz w:val="20"/>
          <w:szCs w:val="20"/>
        </w:rPr>
        <w:t>Místo: Liberec</w:t>
      </w:r>
      <w:r w:rsidRPr="0029475D">
        <w:rPr>
          <w:rFonts w:ascii="Arial" w:hAnsi="Arial" w:cs="Arial"/>
          <w:bCs/>
          <w:sz w:val="20"/>
          <w:szCs w:val="20"/>
        </w:rPr>
        <w:tab/>
        <w:t>Místo: Praha</w:t>
      </w:r>
    </w:p>
    <w:p w14:paraId="3E6F5052" w14:textId="77777777" w:rsidR="00203237" w:rsidRPr="0029475D" w:rsidRDefault="00203237" w:rsidP="00203237">
      <w:pPr>
        <w:tabs>
          <w:tab w:val="left" w:pos="567"/>
          <w:tab w:val="left" w:pos="5812"/>
        </w:tabs>
        <w:rPr>
          <w:rFonts w:ascii="Arial" w:hAnsi="Arial" w:cs="Arial"/>
          <w:bCs/>
          <w:sz w:val="20"/>
          <w:szCs w:val="20"/>
        </w:rPr>
      </w:pPr>
      <w:r w:rsidRPr="0029475D">
        <w:rPr>
          <w:rFonts w:ascii="Arial" w:hAnsi="Arial" w:cs="Arial"/>
          <w:bCs/>
          <w:sz w:val="20"/>
          <w:szCs w:val="20"/>
        </w:rPr>
        <w:t xml:space="preserve">Datum: </w:t>
      </w:r>
      <w:r>
        <w:rPr>
          <w:rFonts w:ascii="Arial" w:hAnsi="Arial" w:cs="Arial"/>
          <w:bCs/>
          <w:sz w:val="20"/>
          <w:szCs w:val="20"/>
        </w:rPr>
        <w:t xml:space="preserve">27. 02. 2026 - </w:t>
      </w:r>
      <w:r w:rsidRPr="0029475D">
        <w:rPr>
          <w:rFonts w:ascii="Arial" w:hAnsi="Arial" w:cs="Arial"/>
          <w:bCs/>
          <w:sz w:val="20"/>
          <w:szCs w:val="20"/>
        </w:rPr>
        <w:t>časové razítko</w:t>
      </w:r>
      <w:r w:rsidRPr="0029475D">
        <w:rPr>
          <w:rFonts w:ascii="Arial" w:hAnsi="Arial" w:cs="Arial"/>
          <w:bCs/>
          <w:sz w:val="20"/>
          <w:szCs w:val="20"/>
        </w:rPr>
        <w:tab/>
        <w:t>Datum:</w:t>
      </w:r>
      <w:r>
        <w:rPr>
          <w:rFonts w:ascii="Arial" w:hAnsi="Arial" w:cs="Arial"/>
          <w:bCs/>
          <w:sz w:val="20"/>
          <w:szCs w:val="20"/>
        </w:rPr>
        <w:t xml:space="preserve"> 26. 02. 2026 – el. podpis</w:t>
      </w:r>
    </w:p>
    <w:p w14:paraId="4F694071" w14:textId="77777777" w:rsidR="00203237" w:rsidRPr="0029475D" w:rsidRDefault="00203237" w:rsidP="00203237">
      <w:pPr>
        <w:tabs>
          <w:tab w:val="left" w:pos="567"/>
          <w:tab w:val="left" w:pos="5812"/>
        </w:tabs>
        <w:rPr>
          <w:rFonts w:ascii="Arial" w:hAnsi="Arial" w:cs="Arial"/>
          <w:bCs/>
          <w:sz w:val="20"/>
          <w:szCs w:val="20"/>
        </w:rPr>
      </w:pPr>
    </w:p>
    <w:p w14:paraId="13DA030C" w14:textId="77777777" w:rsidR="00203237" w:rsidRDefault="00203237" w:rsidP="00203237">
      <w:pPr>
        <w:tabs>
          <w:tab w:val="left" w:pos="567"/>
          <w:tab w:val="left" w:pos="5812"/>
        </w:tabs>
        <w:rPr>
          <w:rFonts w:ascii="Arial" w:hAnsi="Arial" w:cs="Arial"/>
          <w:bCs/>
          <w:sz w:val="20"/>
          <w:szCs w:val="20"/>
        </w:rPr>
      </w:pPr>
    </w:p>
    <w:p w14:paraId="2DB3AE97" w14:textId="77777777" w:rsidR="00203237" w:rsidRPr="0029475D" w:rsidRDefault="00203237" w:rsidP="00203237">
      <w:pPr>
        <w:tabs>
          <w:tab w:val="left" w:pos="567"/>
          <w:tab w:val="left" w:pos="5812"/>
        </w:tabs>
        <w:rPr>
          <w:rFonts w:ascii="Arial" w:hAnsi="Arial" w:cs="Arial"/>
          <w:bCs/>
          <w:sz w:val="20"/>
          <w:szCs w:val="20"/>
        </w:rPr>
      </w:pPr>
    </w:p>
    <w:p w14:paraId="613D986B" w14:textId="77777777" w:rsidR="00203237" w:rsidRPr="0029475D" w:rsidRDefault="00203237" w:rsidP="00203237">
      <w:pPr>
        <w:tabs>
          <w:tab w:val="left" w:pos="567"/>
          <w:tab w:val="left" w:pos="5812"/>
        </w:tabs>
        <w:rPr>
          <w:rFonts w:ascii="Arial" w:hAnsi="Arial" w:cs="Arial"/>
          <w:bCs/>
          <w:sz w:val="20"/>
          <w:szCs w:val="20"/>
        </w:rPr>
      </w:pPr>
    </w:p>
    <w:p w14:paraId="130D183E" w14:textId="77777777" w:rsidR="00203237" w:rsidRPr="0029475D" w:rsidRDefault="00203237" w:rsidP="00203237">
      <w:pPr>
        <w:tabs>
          <w:tab w:val="left" w:pos="567"/>
          <w:tab w:val="left" w:pos="5812"/>
        </w:tabs>
        <w:rPr>
          <w:rFonts w:ascii="Arial" w:hAnsi="Arial" w:cs="Arial"/>
          <w:bCs/>
          <w:sz w:val="20"/>
          <w:szCs w:val="20"/>
        </w:rPr>
      </w:pPr>
    </w:p>
    <w:p w14:paraId="7867AE0E" w14:textId="77777777" w:rsidR="00203237" w:rsidRPr="004F3E8A" w:rsidRDefault="00203237" w:rsidP="00203237">
      <w:pPr>
        <w:pStyle w:val="Style12"/>
        <w:shd w:val="clear" w:color="auto" w:fill="auto"/>
        <w:tabs>
          <w:tab w:val="left" w:pos="5435"/>
          <w:tab w:val="left" w:pos="5812"/>
        </w:tabs>
        <w:spacing w:line="240" w:lineRule="exact"/>
        <w:ind w:firstLine="0"/>
        <w:jc w:val="both"/>
        <w:rPr>
          <w:i/>
          <w:iCs/>
          <w:sz w:val="20"/>
          <w:szCs w:val="20"/>
        </w:rPr>
      </w:pPr>
      <w:proofErr w:type="gramStart"/>
      <w:r w:rsidRPr="004F3E8A">
        <w:rPr>
          <w:i/>
          <w:iCs/>
          <w:sz w:val="20"/>
          <w:szCs w:val="20"/>
        </w:rPr>
        <w:t>,,</w:t>
      </w:r>
      <w:proofErr w:type="gramEnd"/>
      <w:r w:rsidRPr="004F3E8A">
        <w:rPr>
          <w:i/>
          <w:iCs/>
          <w:sz w:val="20"/>
          <w:szCs w:val="20"/>
        </w:rPr>
        <w:t>elektronicky podepsáno‘‘</w:t>
      </w:r>
    </w:p>
    <w:p w14:paraId="3C8D3D62" w14:textId="77777777" w:rsidR="00203237" w:rsidRPr="0029475D" w:rsidRDefault="00203237" w:rsidP="00203237">
      <w:pPr>
        <w:tabs>
          <w:tab w:val="left" w:pos="5812"/>
          <w:tab w:val="left" w:pos="6663"/>
        </w:tabs>
        <w:spacing w:before="240"/>
        <w:jc w:val="both"/>
        <w:rPr>
          <w:rFonts w:ascii="Arial" w:hAnsi="Arial" w:cs="Arial"/>
          <w:bCs/>
          <w:i/>
          <w:iCs/>
          <w:sz w:val="20"/>
          <w:szCs w:val="20"/>
        </w:rPr>
      </w:pPr>
    </w:p>
    <w:p w14:paraId="11789A77" w14:textId="77777777" w:rsidR="00203237" w:rsidRPr="0029475D" w:rsidRDefault="00203237" w:rsidP="00203237">
      <w:pPr>
        <w:tabs>
          <w:tab w:val="left" w:pos="567"/>
          <w:tab w:val="left" w:pos="5812"/>
        </w:tabs>
        <w:rPr>
          <w:rFonts w:ascii="Arial" w:hAnsi="Arial" w:cs="Arial"/>
          <w:bCs/>
          <w:sz w:val="20"/>
          <w:szCs w:val="20"/>
        </w:rPr>
      </w:pPr>
    </w:p>
    <w:p w14:paraId="5ACA941B" w14:textId="77777777" w:rsidR="00203237" w:rsidRPr="0029475D" w:rsidRDefault="00203237" w:rsidP="00203237">
      <w:pPr>
        <w:tabs>
          <w:tab w:val="left" w:pos="567"/>
          <w:tab w:val="left" w:pos="5812"/>
        </w:tabs>
        <w:rPr>
          <w:rFonts w:ascii="Arial" w:hAnsi="Arial" w:cs="Arial"/>
          <w:bCs/>
          <w:sz w:val="20"/>
          <w:szCs w:val="20"/>
        </w:rPr>
      </w:pPr>
      <w:r w:rsidRPr="00203237">
        <w:rPr>
          <w:rFonts w:ascii="Arial" w:hAnsi="Arial" w:cs="Arial"/>
          <w:bCs/>
          <w:sz w:val="20"/>
          <w:szCs w:val="20"/>
          <w:u w:val="single"/>
        </w:rPr>
        <w:t>________________________________</w:t>
      </w:r>
      <w:r w:rsidRPr="0029475D">
        <w:rPr>
          <w:rFonts w:ascii="Arial" w:hAnsi="Arial" w:cs="Arial"/>
          <w:bCs/>
          <w:sz w:val="20"/>
          <w:szCs w:val="20"/>
        </w:rPr>
        <w:t xml:space="preserve"> </w:t>
      </w:r>
      <w:r w:rsidRPr="0029475D">
        <w:rPr>
          <w:rFonts w:ascii="Arial" w:hAnsi="Arial" w:cs="Arial"/>
          <w:bCs/>
          <w:sz w:val="20"/>
          <w:szCs w:val="20"/>
        </w:rPr>
        <w:tab/>
      </w:r>
      <w:r w:rsidRPr="00203237">
        <w:rPr>
          <w:rFonts w:ascii="Arial" w:hAnsi="Arial" w:cs="Arial"/>
          <w:bCs/>
          <w:sz w:val="20"/>
          <w:szCs w:val="20"/>
          <w:u w:val="single"/>
        </w:rPr>
        <w:t>___________________________</w:t>
      </w:r>
    </w:p>
    <w:p w14:paraId="28A0B796" w14:textId="77777777" w:rsidR="00203237" w:rsidRPr="0029475D" w:rsidRDefault="00203237" w:rsidP="00203237">
      <w:pPr>
        <w:tabs>
          <w:tab w:val="left" w:pos="993"/>
          <w:tab w:val="left" w:pos="5812"/>
        </w:tabs>
        <w:spacing w:before="40"/>
        <w:rPr>
          <w:rFonts w:ascii="Arial" w:hAnsi="Arial" w:cs="Arial"/>
          <w:bCs/>
          <w:sz w:val="20"/>
          <w:szCs w:val="20"/>
        </w:rPr>
      </w:pPr>
      <w:r w:rsidRPr="0029475D">
        <w:rPr>
          <w:rFonts w:ascii="Arial" w:hAnsi="Arial" w:cs="Arial"/>
          <w:bCs/>
          <w:sz w:val="20"/>
          <w:szCs w:val="20"/>
        </w:rPr>
        <w:t xml:space="preserve">Ing. Bohuslav Kabátek </w:t>
      </w:r>
      <w:r w:rsidRPr="0029475D">
        <w:rPr>
          <w:rFonts w:ascii="Arial" w:hAnsi="Arial" w:cs="Arial"/>
          <w:bCs/>
          <w:sz w:val="20"/>
          <w:szCs w:val="20"/>
        </w:rPr>
        <w:tab/>
        <w:t>Ing. Petr Kubů</w:t>
      </w:r>
    </w:p>
    <w:p w14:paraId="38AFBEEC" w14:textId="77777777" w:rsidR="00203237" w:rsidRPr="0029475D" w:rsidRDefault="00203237" w:rsidP="00203237">
      <w:pPr>
        <w:tabs>
          <w:tab w:val="left" w:pos="993"/>
          <w:tab w:val="left" w:pos="5812"/>
        </w:tabs>
        <w:ind w:left="4248" w:hanging="4248"/>
        <w:rPr>
          <w:rFonts w:ascii="Arial" w:hAnsi="Arial" w:cs="Arial"/>
          <w:bCs/>
          <w:sz w:val="20"/>
          <w:szCs w:val="20"/>
        </w:rPr>
      </w:pPr>
      <w:r>
        <w:rPr>
          <w:rFonts w:ascii="Arial" w:hAnsi="Arial" w:cs="Arial"/>
          <w:bCs/>
          <w:sz w:val="20"/>
          <w:szCs w:val="20"/>
        </w:rPr>
        <w:t xml:space="preserve">funkce: </w:t>
      </w:r>
      <w:r w:rsidRPr="0029475D">
        <w:rPr>
          <w:rFonts w:ascii="Arial" w:hAnsi="Arial" w:cs="Arial"/>
          <w:bCs/>
          <w:sz w:val="20"/>
          <w:szCs w:val="20"/>
        </w:rPr>
        <w:t>ředitel KPÚ pro Liberecký kraj</w:t>
      </w:r>
      <w:r w:rsidRPr="0029475D">
        <w:rPr>
          <w:rFonts w:ascii="Arial" w:hAnsi="Arial" w:cs="Arial"/>
          <w:bCs/>
          <w:sz w:val="20"/>
          <w:szCs w:val="20"/>
        </w:rPr>
        <w:tab/>
      </w:r>
      <w:r>
        <w:rPr>
          <w:rFonts w:ascii="Arial" w:hAnsi="Arial" w:cs="Arial"/>
          <w:bCs/>
          <w:sz w:val="20"/>
          <w:szCs w:val="20"/>
        </w:rPr>
        <w:tab/>
        <w:t xml:space="preserve">funkce: </w:t>
      </w:r>
      <w:r w:rsidRPr="0029475D">
        <w:rPr>
          <w:rFonts w:ascii="Arial" w:hAnsi="Arial" w:cs="Arial"/>
          <w:bCs/>
          <w:sz w:val="20"/>
          <w:szCs w:val="20"/>
        </w:rPr>
        <w:t>jednatel</w:t>
      </w:r>
    </w:p>
    <w:p w14:paraId="4A157BFA" w14:textId="77777777" w:rsidR="00855D3C" w:rsidRDefault="00855D3C" w:rsidP="00855D3C">
      <w:pPr>
        <w:pStyle w:val="Bezmezer"/>
        <w:rPr>
          <w:rFonts w:ascii="Arial" w:hAnsi="Arial" w:cs="Arial"/>
          <w:b/>
          <w:bCs/>
          <w:sz w:val="20"/>
          <w:szCs w:val="20"/>
        </w:rPr>
      </w:pPr>
    </w:p>
    <w:p w14:paraId="553FECE3" w14:textId="77777777" w:rsidR="00203237" w:rsidRDefault="00203237" w:rsidP="00855D3C">
      <w:pPr>
        <w:pStyle w:val="Bezmezer"/>
        <w:rPr>
          <w:rFonts w:ascii="Arial" w:hAnsi="Arial" w:cs="Arial"/>
          <w:b/>
          <w:bCs/>
          <w:sz w:val="20"/>
          <w:szCs w:val="20"/>
        </w:rPr>
      </w:pPr>
    </w:p>
    <w:p w14:paraId="000712C9" w14:textId="77777777" w:rsidR="00855D3C" w:rsidRDefault="00855D3C" w:rsidP="00855D3C">
      <w:pPr>
        <w:pStyle w:val="Style12"/>
        <w:shd w:val="clear" w:color="auto" w:fill="auto"/>
        <w:tabs>
          <w:tab w:val="left" w:pos="5435"/>
        </w:tabs>
        <w:spacing w:line="240" w:lineRule="exact"/>
        <w:ind w:firstLine="0"/>
        <w:jc w:val="both"/>
        <w:rPr>
          <w:sz w:val="20"/>
          <w:szCs w:val="20"/>
        </w:rPr>
      </w:pPr>
    </w:p>
    <w:p w14:paraId="68007BFC" w14:textId="77777777" w:rsidR="00855D3C" w:rsidRDefault="00855D3C" w:rsidP="00855D3C"/>
    <w:p w14:paraId="75A1500E" w14:textId="77777777" w:rsidR="00855D3C" w:rsidRDefault="00855D3C" w:rsidP="00855D3C"/>
    <w:p w14:paraId="48891D4D" w14:textId="77777777" w:rsidR="00855D3C" w:rsidRDefault="00855D3C" w:rsidP="00855D3C"/>
    <w:p w14:paraId="4F35E252" w14:textId="77777777" w:rsidR="00855D3C" w:rsidRDefault="00855D3C" w:rsidP="00855D3C"/>
    <w:p w14:paraId="61384B57" w14:textId="77777777" w:rsidR="00855D3C" w:rsidRDefault="00855D3C" w:rsidP="00855D3C"/>
    <w:p w14:paraId="47AF237E" w14:textId="77777777" w:rsidR="00855D3C" w:rsidRDefault="00855D3C" w:rsidP="00855D3C"/>
    <w:p w14:paraId="24F17F47" w14:textId="77777777" w:rsidR="00855D3C" w:rsidRDefault="00855D3C" w:rsidP="00855D3C"/>
    <w:p w14:paraId="5FAC8CD9" w14:textId="77777777" w:rsidR="00855D3C" w:rsidRDefault="00855D3C" w:rsidP="00855D3C"/>
    <w:p w14:paraId="79A45AAA" w14:textId="77777777" w:rsidR="00855D3C" w:rsidRDefault="00855D3C" w:rsidP="00855D3C"/>
    <w:p w14:paraId="59014150" w14:textId="77777777" w:rsidR="00855D3C" w:rsidRDefault="00855D3C" w:rsidP="00855D3C"/>
    <w:tbl>
      <w:tblPr>
        <w:tblW w:w="10979" w:type="dxa"/>
        <w:tblCellMar>
          <w:left w:w="70" w:type="dxa"/>
          <w:right w:w="70" w:type="dxa"/>
        </w:tblCellMar>
        <w:tblLook w:val="04A0" w:firstRow="1" w:lastRow="0" w:firstColumn="1" w:lastColumn="0" w:noHBand="0" w:noVBand="1"/>
      </w:tblPr>
      <w:tblGrid>
        <w:gridCol w:w="993"/>
        <w:gridCol w:w="2409"/>
        <w:gridCol w:w="993"/>
        <w:gridCol w:w="992"/>
        <w:gridCol w:w="1417"/>
        <w:gridCol w:w="1276"/>
        <w:gridCol w:w="569"/>
        <w:gridCol w:w="849"/>
        <w:gridCol w:w="641"/>
        <w:gridCol w:w="397"/>
        <w:gridCol w:w="160"/>
        <w:gridCol w:w="123"/>
        <w:gridCol w:w="160"/>
      </w:tblGrid>
      <w:tr w:rsidR="00855D3C" w:rsidRPr="008F6516" w14:paraId="62687EC0" w14:textId="77777777" w:rsidTr="00895FDE">
        <w:trPr>
          <w:trHeight w:val="720"/>
        </w:trPr>
        <w:tc>
          <w:tcPr>
            <w:tcW w:w="8649" w:type="dxa"/>
            <w:gridSpan w:val="7"/>
            <w:tcBorders>
              <w:top w:val="nil"/>
              <w:left w:val="nil"/>
              <w:bottom w:val="nil"/>
              <w:right w:val="nil"/>
            </w:tcBorders>
            <w:noWrap/>
            <w:vAlign w:val="center"/>
            <w:hideMark/>
          </w:tcPr>
          <w:p w14:paraId="72708563" w14:textId="323B79DC" w:rsidR="00855D3C" w:rsidRPr="00966765" w:rsidRDefault="00855D3C" w:rsidP="000D48A4">
            <w:pPr>
              <w:widowControl/>
              <w:rPr>
                <w:rFonts w:ascii="Arial" w:hAnsi="Arial" w:cs="Arial"/>
                <w:b/>
                <w:bCs/>
                <w:color w:val="auto"/>
                <w:sz w:val="18"/>
                <w:szCs w:val="18"/>
                <w:lang w:bidi="ar-SA"/>
              </w:rPr>
            </w:pPr>
            <w:r w:rsidRPr="00966765">
              <w:rPr>
                <w:rFonts w:ascii="Arial" w:hAnsi="Arial" w:cs="Arial"/>
                <w:b/>
                <w:bCs/>
                <w:color w:val="auto"/>
                <w:sz w:val="18"/>
                <w:szCs w:val="18"/>
                <w:lang w:bidi="ar-SA"/>
              </w:rPr>
              <w:t xml:space="preserve">Příloha č.1 ke smlouvě č. </w:t>
            </w:r>
            <w:r w:rsidR="0079241E" w:rsidRPr="00966765">
              <w:rPr>
                <w:rFonts w:ascii="Arial" w:hAnsi="Arial" w:cs="Arial"/>
                <w:b/>
                <w:bCs/>
                <w:color w:val="auto"/>
                <w:sz w:val="18"/>
                <w:szCs w:val="18"/>
                <w:lang w:bidi="ar-SA"/>
              </w:rPr>
              <w:t>1</w:t>
            </w:r>
            <w:r w:rsidRPr="00966765">
              <w:rPr>
                <w:rFonts w:ascii="Arial" w:hAnsi="Arial" w:cs="Arial"/>
                <w:b/>
                <w:bCs/>
                <w:color w:val="auto"/>
                <w:sz w:val="18"/>
                <w:szCs w:val="18"/>
                <w:lang w:bidi="ar-SA"/>
              </w:rPr>
              <w:t xml:space="preserve">118-2022-541201 - Položkový výkaz </w:t>
            </w:r>
            <w:r w:rsidRPr="00895FDE">
              <w:rPr>
                <w:rFonts w:ascii="Arial" w:hAnsi="Arial" w:cs="Arial"/>
                <w:b/>
                <w:bCs/>
                <w:color w:val="auto"/>
                <w:sz w:val="18"/>
                <w:szCs w:val="18"/>
                <w:lang w:bidi="ar-SA"/>
              </w:rPr>
              <w:t>činností</w:t>
            </w:r>
            <w:r w:rsidR="006C288C" w:rsidRPr="00895FDE">
              <w:rPr>
                <w:rFonts w:ascii="Arial" w:hAnsi="Arial" w:cs="Arial"/>
                <w:b/>
                <w:bCs/>
                <w:color w:val="auto"/>
                <w:sz w:val="18"/>
                <w:szCs w:val="18"/>
                <w:lang w:bidi="ar-SA"/>
              </w:rPr>
              <w:t xml:space="preserve"> (upravený dodatkem č. 7)</w:t>
            </w:r>
          </w:p>
          <w:p w14:paraId="61BA1BB4" w14:textId="77777777" w:rsidR="00855D3C" w:rsidRPr="008F6516" w:rsidRDefault="00855D3C" w:rsidP="000D48A4">
            <w:pPr>
              <w:widowControl/>
              <w:rPr>
                <w:rFonts w:ascii="Arial" w:hAnsi="Arial" w:cs="Arial"/>
                <w:b/>
                <w:bCs/>
                <w:color w:val="auto"/>
                <w:sz w:val="20"/>
                <w:szCs w:val="20"/>
                <w:lang w:bidi="ar-SA"/>
              </w:rPr>
            </w:pPr>
            <w:r w:rsidRPr="00966765">
              <w:rPr>
                <w:rFonts w:ascii="Arial" w:hAnsi="Arial" w:cs="Arial"/>
                <w:b/>
                <w:bCs/>
                <w:color w:val="auto"/>
                <w:sz w:val="18"/>
                <w:szCs w:val="18"/>
                <w:lang w:bidi="ar-SA"/>
              </w:rPr>
              <w:t xml:space="preserve">Komplexní pozemkové úpravy v k. </w:t>
            </w:r>
            <w:proofErr w:type="spellStart"/>
            <w:r w:rsidRPr="00966765">
              <w:rPr>
                <w:rFonts w:ascii="Arial" w:hAnsi="Arial" w:cs="Arial"/>
                <w:b/>
                <w:bCs/>
                <w:color w:val="auto"/>
                <w:sz w:val="18"/>
                <w:szCs w:val="18"/>
                <w:lang w:bidi="ar-SA"/>
              </w:rPr>
              <w:t>ú.</w:t>
            </w:r>
            <w:proofErr w:type="spellEnd"/>
            <w:r w:rsidRPr="00966765">
              <w:rPr>
                <w:rFonts w:ascii="Arial" w:hAnsi="Arial" w:cs="Arial"/>
                <w:b/>
                <w:bCs/>
                <w:color w:val="auto"/>
                <w:sz w:val="18"/>
                <w:szCs w:val="18"/>
                <w:lang w:bidi="ar-SA"/>
              </w:rPr>
              <w:t xml:space="preserve"> Arnoltice u Bulovky</w:t>
            </w:r>
          </w:p>
        </w:tc>
        <w:tc>
          <w:tcPr>
            <w:tcW w:w="1490" w:type="dxa"/>
            <w:gridSpan w:val="2"/>
            <w:tcBorders>
              <w:top w:val="nil"/>
              <w:left w:val="nil"/>
              <w:bottom w:val="nil"/>
              <w:right w:val="nil"/>
            </w:tcBorders>
            <w:noWrap/>
            <w:vAlign w:val="center"/>
            <w:hideMark/>
          </w:tcPr>
          <w:p w14:paraId="3BC5A23B" w14:textId="77777777" w:rsidR="00855D3C" w:rsidRPr="008F6516" w:rsidRDefault="00855D3C" w:rsidP="000D48A4">
            <w:pPr>
              <w:widowControl/>
              <w:rPr>
                <w:rFonts w:ascii="Arial" w:hAnsi="Arial" w:cs="Arial"/>
                <w:b/>
                <w:bCs/>
                <w:color w:val="auto"/>
                <w:sz w:val="22"/>
                <w:szCs w:val="22"/>
                <w:lang w:bidi="ar-SA"/>
              </w:rPr>
            </w:pPr>
          </w:p>
        </w:tc>
        <w:tc>
          <w:tcPr>
            <w:tcW w:w="680" w:type="dxa"/>
            <w:gridSpan w:val="3"/>
            <w:tcBorders>
              <w:top w:val="nil"/>
              <w:left w:val="nil"/>
              <w:bottom w:val="nil"/>
              <w:right w:val="nil"/>
            </w:tcBorders>
            <w:noWrap/>
            <w:vAlign w:val="bottom"/>
            <w:hideMark/>
          </w:tcPr>
          <w:p w14:paraId="27ED831B" w14:textId="77777777" w:rsidR="00855D3C" w:rsidRPr="008F6516" w:rsidRDefault="00855D3C" w:rsidP="000D48A4">
            <w:pPr>
              <w:widowControl/>
              <w:rPr>
                <w:color w:val="auto"/>
                <w:sz w:val="20"/>
                <w:szCs w:val="20"/>
                <w:lang w:bidi="ar-SA"/>
              </w:rPr>
            </w:pPr>
          </w:p>
        </w:tc>
        <w:tc>
          <w:tcPr>
            <w:tcW w:w="160" w:type="dxa"/>
            <w:tcBorders>
              <w:top w:val="nil"/>
              <w:left w:val="nil"/>
              <w:bottom w:val="nil"/>
              <w:right w:val="nil"/>
            </w:tcBorders>
            <w:noWrap/>
            <w:vAlign w:val="bottom"/>
            <w:hideMark/>
          </w:tcPr>
          <w:p w14:paraId="5DCB7C32" w14:textId="77777777" w:rsidR="00855D3C" w:rsidRPr="008F6516" w:rsidRDefault="00855D3C" w:rsidP="000D48A4">
            <w:pPr>
              <w:widowControl/>
              <w:rPr>
                <w:color w:val="auto"/>
                <w:sz w:val="20"/>
                <w:szCs w:val="20"/>
                <w:lang w:bidi="ar-SA"/>
              </w:rPr>
            </w:pPr>
          </w:p>
        </w:tc>
      </w:tr>
      <w:tr w:rsidR="00855D3C" w:rsidRPr="008F6516" w14:paraId="00DDAB34" w14:textId="77777777" w:rsidTr="00895FDE">
        <w:trPr>
          <w:gridAfter w:val="2"/>
          <w:wAfter w:w="283" w:type="dxa"/>
          <w:trHeight w:val="975"/>
        </w:trPr>
        <w:tc>
          <w:tcPr>
            <w:tcW w:w="993" w:type="dxa"/>
            <w:tcBorders>
              <w:top w:val="single" w:sz="8" w:space="0" w:color="auto"/>
              <w:left w:val="single" w:sz="8" w:space="0" w:color="auto"/>
              <w:bottom w:val="single" w:sz="8" w:space="0" w:color="auto"/>
              <w:right w:val="nil"/>
            </w:tcBorders>
            <w:noWrap/>
            <w:hideMark/>
          </w:tcPr>
          <w:p w14:paraId="5DD37DDD" w14:textId="3A694F02" w:rsidR="00855D3C" w:rsidRPr="008F6516" w:rsidRDefault="00855D3C" w:rsidP="00966765">
            <w:pPr>
              <w:widowControl/>
              <w:rPr>
                <w:rFonts w:ascii="Arial" w:hAnsi="Arial" w:cs="Arial"/>
                <w:color w:val="auto"/>
                <w:sz w:val="18"/>
                <w:szCs w:val="18"/>
                <w:lang w:bidi="ar-SA"/>
              </w:rPr>
            </w:pPr>
          </w:p>
        </w:tc>
        <w:tc>
          <w:tcPr>
            <w:tcW w:w="2409" w:type="dxa"/>
            <w:tcBorders>
              <w:top w:val="single" w:sz="8" w:space="0" w:color="auto"/>
              <w:left w:val="nil"/>
              <w:bottom w:val="single" w:sz="8" w:space="0" w:color="auto"/>
              <w:right w:val="single" w:sz="4" w:space="0" w:color="C0C0C0"/>
            </w:tcBorders>
            <w:vAlign w:val="center"/>
            <w:hideMark/>
          </w:tcPr>
          <w:p w14:paraId="159079A1" w14:textId="77777777" w:rsidR="00855D3C" w:rsidRPr="008F6516" w:rsidRDefault="00855D3C" w:rsidP="00966765">
            <w:pPr>
              <w:widowControl/>
              <w:rPr>
                <w:rFonts w:ascii="Arial" w:hAnsi="Arial" w:cs="Arial"/>
                <w:b/>
                <w:bCs/>
                <w:color w:val="auto"/>
                <w:sz w:val="18"/>
                <w:szCs w:val="18"/>
                <w:lang w:bidi="ar-SA"/>
              </w:rPr>
            </w:pPr>
            <w:proofErr w:type="gramStart"/>
            <w:r w:rsidRPr="008F6516">
              <w:rPr>
                <w:rFonts w:ascii="Arial" w:hAnsi="Arial" w:cs="Arial"/>
                <w:b/>
                <w:bCs/>
                <w:color w:val="auto"/>
                <w:sz w:val="18"/>
                <w:szCs w:val="18"/>
                <w:lang w:bidi="ar-SA"/>
              </w:rPr>
              <w:t>Hlavní  celek</w:t>
            </w:r>
            <w:proofErr w:type="gramEnd"/>
            <w:r w:rsidRPr="008F6516">
              <w:rPr>
                <w:rFonts w:ascii="Arial" w:hAnsi="Arial" w:cs="Arial"/>
                <w:b/>
                <w:bCs/>
                <w:color w:val="auto"/>
                <w:sz w:val="18"/>
                <w:szCs w:val="18"/>
                <w:lang w:bidi="ar-SA"/>
              </w:rPr>
              <w:t xml:space="preserve">  / Dílčí část Hlavního celku</w:t>
            </w:r>
          </w:p>
        </w:tc>
        <w:tc>
          <w:tcPr>
            <w:tcW w:w="993" w:type="dxa"/>
            <w:tcBorders>
              <w:top w:val="single" w:sz="8" w:space="0" w:color="auto"/>
              <w:left w:val="nil"/>
              <w:bottom w:val="single" w:sz="8" w:space="0" w:color="auto"/>
              <w:right w:val="single" w:sz="4" w:space="0" w:color="C0C0C0"/>
            </w:tcBorders>
            <w:vAlign w:val="center"/>
            <w:hideMark/>
          </w:tcPr>
          <w:p w14:paraId="6296D001"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Měrná jednotka</w:t>
            </w:r>
          </w:p>
        </w:tc>
        <w:tc>
          <w:tcPr>
            <w:tcW w:w="992" w:type="dxa"/>
            <w:tcBorders>
              <w:top w:val="single" w:sz="8" w:space="0" w:color="auto"/>
              <w:left w:val="nil"/>
              <w:bottom w:val="single" w:sz="8" w:space="0" w:color="auto"/>
              <w:right w:val="single" w:sz="4" w:space="0" w:color="C0C0C0"/>
            </w:tcBorders>
            <w:vAlign w:val="center"/>
            <w:hideMark/>
          </w:tcPr>
          <w:p w14:paraId="4EB6B13F"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Počet Měrných jednotek</w:t>
            </w:r>
          </w:p>
        </w:tc>
        <w:tc>
          <w:tcPr>
            <w:tcW w:w="1417" w:type="dxa"/>
            <w:tcBorders>
              <w:top w:val="single" w:sz="8" w:space="0" w:color="auto"/>
              <w:left w:val="nil"/>
              <w:bottom w:val="single" w:sz="8" w:space="0" w:color="auto"/>
              <w:right w:val="single" w:sz="4" w:space="0" w:color="C0C0C0"/>
            </w:tcBorders>
            <w:vAlign w:val="center"/>
            <w:hideMark/>
          </w:tcPr>
          <w:p w14:paraId="51BA938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xml:space="preserve">Cena za Měrnou jednotku bez </w:t>
            </w:r>
            <w:r w:rsidRPr="008F6516">
              <w:rPr>
                <w:rFonts w:ascii="Arial" w:hAnsi="Arial" w:cs="Arial"/>
                <w:b/>
                <w:bCs/>
                <w:color w:val="auto"/>
                <w:sz w:val="18"/>
                <w:szCs w:val="18"/>
                <w:lang w:bidi="ar-SA"/>
              </w:rPr>
              <w:br/>
              <w:t xml:space="preserve">DPH v Kč </w:t>
            </w:r>
            <w:r>
              <w:rPr>
                <w:rFonts w:ascii="Arial" w:hAnsi="Arial" w:cs="Arial"/>
                <w:b/>
                <w:bCs/>
                <w:color w:val="auto"/>
                <w:sz w:val="18"/>
                <w:szCs w:val="18"/>
                <w:lang w:bidi="ar-SA"/>
              </w:rPr>
              <w:t>10)</w:t>
            </w:r>
          </w:p>
        </w:tc>
        <w:tc>
          <w:tcPr>
            <w:tcW w:w="1276" w:type="dxa"/>
            <w:tcBorders>
              <w:top w:val="single" w:sz="8" w:space="0" w:color="auto"/>
              <w:left w:val="nil"/>
              <w:bottom w:val="single" w:sz="8" w:space="0" w:color="auto"/>
              <w:right w:val="single" w:sz="4" w:space="0" w:color="C0C0C0"/>
            </w:tcBorders>
            <w:vAlign w:val="center"/>
            <w:hideMark/>
          </w:tcPr>
          <w:p w14:paraId="7DBA937B" w14:textId="3283479B" w:rsidR="00855D3C" w:rsidRPr="008F6516" w:rsidRDefault="00855D3C" w:rsidP="00966765">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Cena bez DPH</w:t>
            </w:r>
            <w:r w:rsidRPr="008F6516">
              <w:rPr>
                <w:rFonts w:ascii="Arial" w:hAnsi="Arial" w:cs="Arial"/>
                <w:b/>
                <w:bCs/>
                <w:color w:val="auto"/>
                <w:sz w:val="18"/>
                <w:szCs w:val="18"/>
                <w:lang w:bidi="ar-SA"/>
              </w:rPr>
              <w:br/>
              <w:t>celkem v</w:t>
            </w:r>
            <w:r>
              <w:rPr>
                <w:rFonts w:ascii="Arial" w:hAnsi="Arial" w:cs="Arial"/>
                <w:b/>
                <w:bCs/>
                <w:color w:val="auto"/>
                <w:sz w:val="18"/>
                <w:szCs w:val="18"/>
                <w:lang w:bidi="ar-SA"/>
              </w:rPr>
              <w:t> </w:t>
            </w:r>
            <w:r w:rsidRPr="008F6516">
              <w:rPr>
                <w:rFonts w:ascii="Arial" w:hAnsi="Arial" w:cs="Arial"/>
                <w:b/>
                <w:bCs/>
                <w:color w:val="auto"/>
                <w:sz w:val="18"/>
                <w:szCs w:val="18"/>
                <w:lang w:bidi="ar-SA"/>
              </w:rPr>
              <w:t>Kč</w:t>
            </w:r>
            <w:r>
              <w:rPr>
                <w:rFonts w:ascii="Arial" w:hAnsi="Arial" w:cs="Arial"/>
                <w:b/>
                <w:bCs/>
                <w:color w:val="auto"/>
                <w:sz w:val="18"/>
                <w:szCs w:val="18"/>
                <w:lang w:bidi="ar-SA"/>
              </w:rPr>
              <w:t xml:space="preserve"> 10)</w:t>
            </w:r>
          </w:p>
        </w:tc>
        <w:tc>
          <w:tcPr>
            <w:tcW w:w="1418" w:type="dxa"/>
            <w:gridSpan w:val="2"/>
            <w:tcBorders>
              <w:top w:val="single" w:sz="8" w:space="0" w:color="auto"/>
              <w:left w:val="nil"/>
              <w:bottom w:val="single" w:sz="8" w:space="0" w:color="auto"/>
              <w:right w:val="single" w:sz="8" w:space="0" w:color="auto"/>
            </w:tcBorders>
            <w:vAlign w:val="center"/>
            <w:hideMark/>
          </w:tcPr>
          <w:p w14:paraId="79B8D608"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Termín předání k akceptačnímu řízení</w:t>
            </w:r>
          </w:p>
        </w:tc>
        <w:tc>
          <w:tcPr>
            <w:tcW w:w="1038" w:type="dxa"/>
            <w:gridSpan w:val="2"/>
            <w:tcBorders>
              <w:top w:val="nil"/>
              <w:left w:val="nil"/>
              <w:bottom w:val="nil"/>
              <w:right w:val="nil"/>
            </w:tcBorders>
            <w:noWrap/>
            <w:vAlign w:val="bottom"/>
            <w:hideMark/>
          </w:tcPr>
          <w:p w14:paraId="42F7F6F4"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noWrap/>
            <w:vAlign w:val="bottom"/>
            <w:hideMark/>
          </w:tcPr>
          <w:p w14:paraId="3DC9C6D5" w14:textId="77777777" w:rsidR="00855D3C" w:rsidRPr="008F6516" w:rsidRDefault="00855D3C" w:rsidP="000D48A4">
            <w:pPr>
              <w:widowControl/>
              <w:rPr>
                <w:color w:val="auto"/>
                <w:sz w:val="18"/>
                <w:szCs w:val="18"/>
                <w:lang w:bidi="ar-SA"/>
              </w:rPr>
            </w:pPr>
          </w:p>
        </w:tc>
      </w:tr>
      <w:tr w:rsidR="00855D3C" w:rsidRPr="008F6516" w14:paraId="13D825DA" w14:textId="77777777" w:rsidTr="00895FDE">
        <w:trPr>
          <w:gridAfter w:val="2"/>
          <w:wAfter w:w="283" w:type="dxa"/>
          <w:trHeight w:val="244"/>
        </w:trPr>
        <w:tc>
          <w:tcPr>
            <w:tcW w:w="993" w:type="dxa"/>
            <w:tcBorders>
              <w:top w:val="nil"/>
              <w:left w:val="single" w:sz="8" w:space="0" w:color="auto"/>
              <w:bottom w:val="nil"/>
              <w:right w:val="single" w:sz="4" w:space="0" w:color="C0C0C0"/>
            </w:tcBorders>
            <w:noWrap/>
            <w:vAlign w:val="center"/>
            <w:hideMark/>
          </w:tcPr>
          <w:p w14:paraId="52FDAAD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6.2</w:t>
            </w:r>
          </w:p>
        </w:tc>
        <w:tc>
          <w:tcPr>
            <w:tcW w:w="2409" w:type="dxa"/>
            <w:tcBorders>
              <w:top w:val="nil"/>
              <w:left w:val="nil"/>
              <w:bottom w:val="nil"/>
              <w:right w:val="nil"/>
            </w:tcBorders>
            <w:vAlign w:val="center"/>
            <w:hideMark/>
          </w:tcPr>
          <w:p w14:paraId="6890598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Hlavní celek 1 „Přípravné práce“</w:t>
            </w:r>
          </w:p>
        </w:tc>
        <w:tc>
          <w:tcPr>
            <w:tcW w:w="993" w:type="dxa"/>
            <w:tcBorders>
              <w:top w:val="nil"/>
              <w:left w:val="nil"/>
              <w:bottom w:val="nil"/>
              <w:right w:val="nil"/>
            </w:tcBorders>
            <w:noWrap/>
            <w:vAlign w:val="center"/>
            <w:hideMark/>
          </w:tcPr>
          <w:p w14:paraId="04C8017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992" w:type="dxa"/>
            <w:tcBorders>
              <w:top w:val="nil"/>
              <w:left w:val="nil"/>
              <w:bottom w:val="nil"/>
              <w:right w:val="nil"/>
            </w:tcBorders>
            <w:noWrap/>
            <w:vAlign w:val="center"/>
            <w:hideMark/>
          </w:tcPr>
          <w:p w14:paraId="07ECEF2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17" w:type="dxa"/>
            <w:tcBorders>
              <w:top w:val="nil"/>
              <w:left w:val="nil"/>
              <w:bottom w:val="nil"/>
              <w:right w:val="nil"/>
            </w:tcBorders>
            <w:noWrap/>
            <w:vAlign w:val="center"/>
            <w:hideMark/>
          </w:tcPr>
          <w:p w14:paraId="279F5222"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76" w:type="dxa"/>
            <w:tcBorders>
              <w:top w:val="nil"/>
              <w:left w:val="nil"/>
              <w:bottom w:val="nil"/>
              <w:right w:val="nil"/>
            </w:tcBorders>
            <w:noWrap/>
            <w:vAlign w:val="center"/>
            <w:hideMark/>
          </w:tcPr>
          <w:p w14:paraId="261EA736" w14:textId="715ECBF7" w:rsidR="00855D3C" w:rsidRPr="008F6516" w:rsidRDefault="00855D3C" w:rsidP="00966765">
            <w:pPr>
              <w:widowControl/>
              <w:jc w:val="center"/>
              <w:rPr>
                <w:rFonts w:ascii="Arial" w:hAnsi="Arial" w:cs="Arial"/>
                <w:b/>
                <w:bCs/>
                <w:color w:val="auto"/>
                <w:sz w:val="18"/>
                <w:szCs w:val="18"/>
                <w:lang w:bidi="ar-SA"/>
              </w:rPr>
            </w:pPr>
          </w:p>
        </w:tc>
        <w:tc>
          <w:tcPr>
            <w:tcW w:w="1418" w:type="dxa"/>
            <w:gridSpan w:val="2"/>
            <w:tcBorders>
              <w:top w:val="nil"/>
              <w:left w:val="nil"/>
              <w:bottom w:val="nil"/>
              <w:right w:val="single" w:sz="8" w:space="0" w:color="auto"/>
            </w:tcBorders>
            <w:noWrap/>
            <w:vAlign w:val="center"/>
            <w:hideMark/>
          </w:tcPr>
          <w:p w14:paraId="010199B0"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38" w:type="dxa"/>
            <w:gridSpan w:val="2"/>
            <w:tcBorders>
              <w:top w:val="nil"/>
              <w:left w:val="nil"/>
              <w:bottom w:val="nil"/>
              <w:right w:val="nil"/>
            </w:tcBorders>
            <w:noWrap/>
            <w:vAlign w:val="bottom"/>
            <w:hideMark/>
          </w:tcPr>
          <w:p w14:paraId="3571AAF6"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noWrap/>
            <w:vAlign w:val="bottom"/>
            <w:hideMark/>
          </w:tcPr>
          <w:p w14:paraId="64B877C8" w14:textId="77777777" w:rsidR="00855D3C" w:rsidRPr="008F6516" w:rsidRDefault="00855D3C" w:rsidP="000D48A4">
            <w:pPr>
              <w:widowControl/>
              <w:rPr>
                <w:color w:val="auto"/>
                <w:sz w:val="18"/>
                <w:szCs w:val="18"/>
                <w:lang w:bidi="ar-SA"/>
              </w:rPr>
            </w:pPr>
          </w:p>
        </w:tc>
      </w:tr>
      <w:tr w:rsidR="00855D3C" w:rsidRPr="008F6516" w14:paraId="15414E54" w14:textId="77777777" w:rsidTr="00895FDE">
        <w:trPr>
          <w:gridAfter w:val="2"/>
          <w:wAfter w:w="283" w:type="dxa"/>
          <w:trHeight w:val="113"/>
        </w:trPr>
        <w:tc>
          <w:tcPr>
            <w:tcW w:w="993" w:type="dxa"/>
            <w:vMerge w:val="restart"/>
            <w:tcBorders>
              <w:top w:val="single" w:sz="8" w:space="0" w:color="auto"/>
              <w:left w:val="single" w:sz="8" w:space="0" w:color="auto"/>
              <w:right w:val="single" w:sz="4" w:space="0" w:color="auto"/>
            </w:tcBorders>
            <w:noWrap/>
            <w:vAlign w:val="center"/>
            <w:hideMark/>
          </w:tcPr>
          <w:p w14:paraId="6630C8C7"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6.2.1</w:t>
            </w:r>
          </w:p>
        </w:tc>
        <w:tc>
          <w:tcPr>
            <w:tcW w:w="2409" w:type="dxa"/>
            <w:vMerge w:val="restart"/>
            <w:tcBorders>
              <w:top w:val="single" w:sz="8" w:space="0" w:color="auto"/>
              <w:left w:val="nil"/>
              <w:right w:val="single" w:sz="4" w:space="0" w:color="auto"/>
            </w:tcBorders>
            <w:vAlign w:val="center"/>
            <w:hideMark/>
          </w:tcPr>
          <w:p w14:paraId="7893570D"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Revize stávajícího bodového pole</w:t>
            </w:r>
            <w:r>
              <w:rPr>
                <w:rFonts w:ascii="Arial" w:hAnsi="Arial" w:cs="Arial"/>
                <w:color w:val="auto"/>
                <w:sz w:val="18"/>
                <w:szCs w:val="18"/>
                <w:lang w:bidi="ar-SA"/>
              </w:rPr>
              <w:t xml:space="preserve"> </w:t>
            </w:r>
          </w:p>
        </w:tc>
        <w:tc>
          <w:tcPr>
            <w:tcW w:w="993" w:type="dxa"/>
            <w:vMerge w:val="restart"/>
            <w:tcBorders>
              <w:top w:val="single" w:sz="8" w:space="0" w:color="auto"/>
              <w:left w:val="nil"/>
              <w:right w:val="nil"/>
            </w:tcBorders>
            <w:noWrap/>
            <w:vAlign w:val="center"/>
            <w:hideMark/>
          </w:tcPr>
          <w:p w14:paraId="477F88F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bod</w:t>
            </w:r>
          </w:p>
        </w:tc>
        <w:tc>
          <w:tcPr>
            <w:tcW w:w="992" w:type="dxa"/>
            <w:vMerge w:val="restart"/>
            <w:tcBorders>
              <w:top w:val="single" w:sz="8" w:space="0" w:color="auto"/>
              <w:left w:val="single" w:sz="4" w:space="0" w:color="auto"/>
              <w:right w:val="single" w:sz="4" w:space="0" w:color="auto"/>
            </w:tcBorders>
            <w:noWrap/>
            <w:vAlign w:val="center"/>
            <w:hideMark/>
          </w:tcPr>
          <w:p w14:paraId="02B6D762"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10</w:t>
            </w:r>
            <w:r w:rsidRPr="008F6516">
              <w:rPr>
                <w:rFonts w:ascii="Arial" w:hAnsi="Arial" w:cs="Arial"/>
                <w:color w:val="auto"/>
                <w:sz w:val="18"/>
                <w:szCs w:val="18"/>
                <w:lang w:bidi="ar-SA"/>
              </w:rPr>
              <w:t xml:space="preserve"> </w:t>
            </w:r>
          </w:p>
        </w:tc>
        <w:tc>
          <w:tcPr>
            <w:tcW w:w="1417" w:type="dxa"/>
            <w:vMerge w:val="restart"/>
            <w:tcBorders>
              <w:top w:val="single" w:sz="8" w:space="0" w:color="auto"/>
              <w:left w:val="nil"/>
              <w:right w:val="single" w:sz="4" w:space="0" w:color="auto"/>
            </w:tcBorders>
            <w:noWrap/>
            <w:vAlign w:val="center"/>
            <w:hideMark/>
          </w:tcPr>
          <w:p w14:paraId="3B71880B" w14:textId="77777777" w:rsidR="00855D3C" w:rsidRPr="008F6516"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3 0</w:t>
            </w:r>
            <w:r w:rsidRPr="008F6516">
              <w:rPr>
                <w:rFonts w:ascii="Arial" w:hAnsi="Arial" w:cs="Arial"/>
                <w:b/>
                <w:bCs/>
                <w:color w:val="auto"/>
                <w:sz w:val="18"/>
                <w:szCs w:val="18"/>
                <w:lang w:bidi="ar-SA"/>
              </w:rPr>
              <w:t>00,00</w:t>
            </w:r>
          </w:p>
        </w:tc>
        <w:tc>
          <w:tcPr>
            <w:tcW w:w="1276" w:type="dxa"/>
            <w:vMerge w:val="restart"/>
            <w:tcBorders>
              <w:top w:val="single" w:sz="8" w:space="0" w:color="auto"/>
              <w:left w:val="nil"/>
              <w:right w:val="single" w:sz="4" w:space="0" w:color="auto"/>
            </w:tcBorders>
            <w:noWrap/>
            <w:vAlign w:val="center"/>
            <w:hideMark/>
          </w:tcPr>
          <w:p w14:paraId="0D7CE5BE" w14:textId="77777777" w:rsidR="00855D3C" w:rsidRPr="008F6516" w:rsidRDefault="00855D3C" w:rsidP="00966765">
            <w:pPr>
              <w:widowControl/>
              <w:jc w:val="center"/>
              <w:rPr>
                <w:rFonts w:ascii="Arial" w:hAnsi="Arial" w:cs="Arial"/>
                <w:color w:val="auto"/>
                <w:sz w:val="18"/>
                <w:szCs w:val="18"/>
                <w:lang w:bidi="ar-SA"/>
              </w:rPr>
            </w:pPr>
            <w:r>
              <w:rPr>
                <w:rFonts w:ascii="Arial" w:hAnsi="Arial" w:cs="Arial"/>
                <w:color w:val="auto"/>
                <w:sz w:val="18"/>
                <w:szCs w:val="18"/>
                <w:lang w:bidi="ar-SA"/>
              </w:rPr>
              <w:t>30</w:t>
            </w:r>
            <w:r w:rsidRPr="008F6516">
              <w:rPr>
                <w:rFonts w:ascii="Arial" w:hAnsi="Arial" w:cs="Arial"/>
                <w:color w:val="auto"/>
                <w:sz w:val="18"/>
                <w:szCs w:val="18"/>
                <w:lang w:bidi="ar-SA"/>
              </w:rPr>
              <w:t xml:space="preserve"> 000,00</w:t>
            </w:r>
          </w:p>
        </w:tc>
        <w:tc>
          <w:tcPr>
            <w:tcW w:w="1418" w:type="dxa"/>
            <w:gridSpan w:val="2"/>
            <w:vMerge w:val="restart"/>
            <w:tcBorders>
              <w:top w:val="single" w:sz="8" w:space="0" w:color="auto"/>
              <w:left w:val="single" w:sz="4" w:space="0" w:color="auto"/>
              <w:right w:val="single" w:sz="8" w:space="0" w:color="auto"/>
            </w:tcBorders>
            <w:noWrap/>
            <w:vAlign w:val="center"/>
            <w:hideMark/>
          </w:tcPr>
          <w:p w14:paraId="0B86690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09</w:t>
            </w:r>
            <w:r w:rsidRPr="008F6516">
              <w:rPr>
                <w:rFonts w:ascii="Arial" w:hAnsi="Arial" w:cs="Arial"/>
                <w:color w:val="auto"/>
                <w:sz w:val="18"/>
                <w:szCs w:val="18"/>
                <w:lang w:bidi="ar-SA"/>
              </w:rPr>
              <w:t>.2023</w:t>
            </w:r>
          </w:p>
        </w:tc>
        <w:tc>
          <w:tcPr>
            <w:tcW w:w="1038" w:type="dxa"/>
            <w:gridSpan w:val="2"/>
            <w:tcBorders>
              <w:top w:val="nil"/>
              <w:left w:val="nil"/>
              <w:bottom w:val="nil"/>
              <w:right w:val="nil"/>
            </w:tcBorders>
            <w:noWrap/>
            <w:vAlign w:val="bottom"/>
            <w:hideMark/>
          </w:tcPr>
          <w:p w14:paraId="3E787542"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2E37298A" w14:textId="77777777" w:rsidR="00855D3C" w:rsidRPr="008F6516" w:rsidRDefault="00855D3C" w:rsidP="000D48A4">
            <w:pPr>
              <w:widowControl/>
              <w:rPr>
                <w:color w:val="auto"/>
                <w:sz w:val="18"/>
                <w:szCs w:val="18"/>
                <w:lang w:bidi="ar-SA"/>
              </w:rPr>
            </w:pPr>
          </w:p>
        </w:tc>
      </w:tr>
      <w:tr w:rsidR="00855D3C" w:rsidRPr="008F6516" w14:paraId="40B82474" w14:textId="77777777" w:rsidTr="00895FDE">
        <w:trPr>
          <w:gridAfter w:val="2"/>
          <w:wAfter w:w="283" w:type="dxa"/>
          <w:trHeight w:val="458"/>
        </w:trPr>
        <w:tc>
          <w:tcPr>
            <w:tcW w:w="993" w:type="dxa"/>
            <w:vMerge/>
            <w:tcBorders>
              <w:left w:val="single" w:sz="8" w:space="0" w:color="auto"/>
              <w:right w:val="single" w:sz="4" w:space="0" w:color="auto"/>
            </w:tcBorders>
            <w:vAlign w:val="center"/>
            <w:hideMark/>
          </w:tcPr>
          <w:p w14:paraId="0566B307" w14:textId="77777777" w:rsidR="00855D3C" w:rsidRPr="008F6516" w:rsidRDefault="00855D3C" w:rsidP="000D48A4">
            <w:pPr>
              <w:widowControl/>
              <w:rPr>
                <w:rFonts w:ascii="Arial" w:hAnsi="Arial" w:cs="Arial"/>
                <w:color w:val="auto"/>
                <w:sz w:val="18"/>
                <w:szCs w:val="18"/>
                <w:lang w:bidi="ar-SA"/>
              </w:rPr>
            </w:pPr>
          </w:p>
        </w:tc>
        <w:tc>
          <w:tcPr>
            <w:tcW w:w="2409" w:type="dxa"/>
            <w:vMerge/>
            <w:tcBorders>
              <w:left w:val="nil"/>
              <w:bottom w:val="single" w:sz="4" w:space="0" w:color="auto"/>
              <w:right w:val="single" w:sz="4" w:space="0" w:color="auto"/>
            </w:tcBorders>
            <w:vAlign w:val="center"/>
          </w:tcPr>
          <w:p w14:paraId="4FEEC419" w14:textId="77777777" w:rsidR="00855D3C" w:rsidRPr="008F6516" w:rsidRDefault="00855D3C" w:rsidP="000D48A4">
            <w:pPr>
              <w:widowControl/>
              <w:rPr>
                <w:rFonts w:ascii="Arial" w:hAnsi="Arial" w:cs="Arial"/>
                <w:color w:val="auto"/>
                <w:sz w:val="18"/>
                <w:szCs w:val="18"/>
                <w:lang w:bidi="ar-SA"/>
              </w:rPr>
            </w:pPr>
          </w:p>
        </w:tc>
        <w:tc>
          <w:tcPr>
            <w:tcW w:w="993" w:type="dxa"/>
            <w:vMerge/>
            <w:tcBorders>
              <w:left w:val="nil"/>
              <w:bottom w:val="single" w:sz="4" w:space="0" w:color="auto"/>
              <w:right w:val="single" w:sz="4" w:space="0" w:color="auto"/>
            </w:tcBorders>
            <w:noWrap/>
            <w:vAlign w:val="center"/>
          </w:tcPr>
          <w:p w14:paraId="15E5C189" w14:textId="77777777" w:rsidR="00855D3C" w:rsidRPr="008F6516" w:rsidRDefault="00855D3C" w:rsidP="000D48A4">
            <w:pPr>
              <w:widowControl/>
              <w:jc w:val="center"/>
              <w:rPr>
                <w:rFonts w:ascii="Arial" w:hAnsi="Arial" w:cs="Arial"/>
                <w:color w:val="auto"/>
                <w:sz w:val="18"/>
                <w:szCs w:val="18"/>
                <w:lang w:bidi="ar-SA"/>
              </w:rPr>
            </w:pPr>
          </w:p>
        </w:tc>
        <w:tc>
          <w:tcPr>
            <w:tcW w:w="992" w:type="dxa"/>
            <w:vMerge/>
            <w:tcBorders>
              <w:left w:val="single" w:sz="4" w:space="0" w:color="auto"/>
              <w:bottom w:val="single" w:sz="4" w:space="0" w:color="auto"/>
              <w:right w:val="single" w:sz="4" w:space="0" w:color="auto"/>
            </w:tcBorders>
            <w:noWrap/>
            <w:vAlign w:val="center"/>
          </w:tcPr>
          <w:p w14:paraId="2A3E5F11" w14:textId="77777777" w:rsidR="00855D3C" w:rsidRPr="008F6516" w:rsidRDefault="00855D3C" w:rsidP="000D48A4">
            <w:pPr>
              <w:widowControl/>
              <w:jc w:val="center"/>
              <w:rPr>
                <w:rFonts w:ascii="Arial" w:hAnsi="Arial" w:cs="Arial"/>
                <w:color w:val="auto"/>
                <w:sz w:val="18"/>
                <w:szCs w:val="18"/>
                <w:lang w:bidi="ar-SA"/>
              </w:rPr>
            </w:pPr>
          </w:p>
        </w:tc>
        <w:tc>
          <w:tcPr>
            <w:tcW w:w="1417" w:type="dxa"/>
            <w:vMerge/>
            <w:tcBorders>
              <w:left w:val="nil"/>
              <w:bottom w:val="single" w:sz="4" w:space="0" w:color="auto"/>
              <w:right w:val="single" w:sz="4" w:space="0" w:color="auto"/>
            </w:tcBorders>
            <w:noWrap/>
            <w:vAlign w:val="center"/>
          </w:tcPr>
          <w:p w14:paraId="35D1CECA" w14:textId="77777777" w:rsidR="00855D3C" w:rsidRPr="008F6516" w:rsidRDefault="00855D3C" w:rsidP="000D48A4">
            <w:pPr>
              <w:widowControl/>
              <w:jc w:val="center"/>
              <w:rPr>
                <w:rFonts w:ascii="Arial" w:hAnsi="Arial" w:cs="Arial"/>
                <w:b/>
                <w:bCs/>
                <w:color w:val="auto"/>
                <w:sz w:val="18"/>
                <w:szCs w:val="18"/>
                <w:lang w:bidi="ar-SA"/>
              </w:rPr>
            </w:pPr>
          </w:p>
        </w:tc>
        <w:tc>
          <w:tcPr>
            <w:tcW w:w="1276" w:type="dxa"/>
            <w:vMerge/>
            <w:tcBorders>
              <w:left w:val="nil"/>
              <w:bottom w:val="single" w:sz="4" w:space="0" w:color="auto"/>
              <w:right w:val="single" w:sz="4" w:space="0" w:color="auto"/>
            </w:tcBorders>
            <w:noWrap/>
            <w:vAlign w:val="center"/>
          </w:tcPr>
          <w:p w14:paraId="4CF6FD63" w14:textId="77777777" w:rsidR="00855D3C" w:rsidRPr="008F6516" w:rsidRDefault="00855D3C" w:rsidP="00966765">
            <w:pPr>
              <w:widowControl/>
              <w:jc w:val="center"/>
              <w:rPr>
                <w:rFonts w:ascii="Arial" w:hAnsi="Arial" w:cs="Arial"/>
                <w:color w:val="auto"/>
                <w:sz w:val="18"/>
                <w:szCs w:val="18"/>
                <w:lang w:bidi="ar-SA"/>
              </w:rPr>
            </w:pPr>
          </w:p>
        </w:tc>
        <w:tc>
          <w:tcPr>
            <w:tcW w:w="1418" w:type="dxa"/>
            <w:gridSpan w:val="2"/>
            <w:vMerge/>
            <w:tcBorders>
              <w:left w:val="single" w:sz="4" w:space="0" w:color="auto"/>
              <w:right w:val="single" w:sz="8" w:space="0" w:color="auto"/>
            </w:tcBorders>
            <w:vAlign w:val="center"/>
            <w:hideMark/>
          </w:tcPr>
          <w:p w14:paraId="3A63AF48" w14:textId="77777777" w:rsidR="00855D3C" w:rsidRPr="008F6516" w:rsidRDefault="00855D3C" w:rsidP="000D48A4">
            <w:pPr>
              <w:widowControl/>
              <w:rPr>
                <w:rFonts w:ascii="Arial" w:hAnsi="Arial" w:cs="Arial"/>
                <w:color w:val="auto"/>
                <w:sz w:val="18"/>
                <w:szCs w:val="18"/>
                <w:lang w:bidi="ar-SA"/>
              </w:rPr>
            </w:pPr>
          </w:p>
        </w:tc>
        <w:tc>
          <w:tcPr>
            <w:tcW w:w="1038" w:type="dxa"/>
            <w:gridSpan w:val="2"/>
            <w:vMerge w:val="restart"/>
            <w:tcBorders>
              <w:top w:val="nil"/>
              <w:left w:val="nil"/>
              <w:right w:val="nil"/>
            </w:tcBorders>
            <w:noWrap/>
            <w:vAlign w:val="bottom"/>
            <w:hideMark/>
          </w:tcPr>
          <w:p w14:paraId="1D4841B6" w14:textId="77777777" w:rsidR="00855D3C" w:rsidRPr="008F6516" w:rsidRDefault="00855D3C" w:rsidP="000D48A4">
            <w:pPr>
              <w:widowControl/>
              <w:jc w:val="right"/>
              <w:rPr>
                <w:rFonts w:ascii="Arial" w:hAnsi="Arial" w:cs="Arial"/>
                <w:color w:val="auto"/>
                <w:sz w:val="18"/>
                <w:szCs w:val="18"/>
                <w:lang w:bidi="ar-SA"/>
              </w:rPr>
            </w:pPr>
          </w:p>
        </w:tc>
        <w:tc>
          <w:tcPr>
            <w:tcW w:w="160" w:type="dxa"/>
            <w:vMerge w:val="restart"/>
            <w:tcBorders>
              <w:top w:val="nil"/>
              <w:left w:val="nil"/>
              <w:right w:val="nil"/>
            </w:tcBorders>
            <w:noWrap/>
            <w:vAlign w:val="bottom"/>
            <w:hideMark/>
          </w:tcPr>
          <w:p w14:paraId="780DB3D0" w14:textId="77777777" w:rsidR="00855D3C" w:rsidRPr="008F6516" w:rsidRDefault="00855D3C" w:rsidP="000D48A4">
            <w:pPr>
              <w:widowControl/>
              <w:rPr>
                <w:color w:val="auto"/>
                <w:sz w:val="18"/>
                <w:szCs w:val="18"/>
                <w:lang w:bidi="ar-SA"/>
              </w:rPr>
            </w:pPr>
          </w:p>
        </w:tc>
      </w:tr>
      <w:tr w:rsidR="00855D3C" w:rsidRPr="008F6516" w14:paraId="57901AE6" w14:textId="77777777" w:rsidTr="00895FDE">
        <w:trPr>
          <w:gridAfter w:val="2"/>
          <w:wAfter w:w="283" w:type="dxa"/>
          <w:trHeight w:val="546"/>
        </w:trPr>
        <w:tc>
          <w:tcPr>
            <w:tcW w:w="993" w:type="dxa"/>
            <w:vMerge/>
            <w:tcBorders>
              <w:left w:val="single" w:sz="8" w:space="0" w:color="auto"/>
              <w:right w:val="single" w:sz="4" w:space="0" w:color="auto"/>
            </w:tcBorders>
            <w:vAlign w:val="center"/>
          </w:tcPr>
          <w:p w14:paraId="735B5393" w14:textId="77777777" w:rsidR="00855D3C" w:rsidRPr="008F6516" w:rsidRDefault="00855D3C" w:rsidP="000D48A4">
            <w:pPr>
              <w:widowControl/>
              <w:rPr>
                <w:rFonts w:ascii="Arial" w:hAnsi="Arial" w:cs="Arial"/>
                <w:color w:val="auto"/>
                <w:sz w:val="18"/>
                <w:szCs w:val="18"/>
                <w:lang w:bidi="ar-SA"/>
              </w:rPr>
            </w:pPr>
          </w:p>
        </w:tc>
        <w:tc>
          <w:tcPr>
            <w:tcW w:w="2409" w:type="dxa"/>
            <w:tcBorders>
              <w:top w:val="single" w:sz="4" w:space="0" w:color="auto"/>
              <w:left w:val="nil"/>
              <w:bottom w:val="single" w:sz="4" w:space="0" w:color="auto"/>
              <w:right w:val="single" w:sz="4" w:space="0" w:color="auto"/>
            </w:tcBorders>
            <w:vAlign w:val="center"/>
          </w:tcPr>
          <w:p w14:paraId="11A21BA7" w14:textId="77777777" w:rsidR="00855D3C" w:rsidRPr="008F6516" w:rsidRDefault="00855D3C" w:rsidP="000D48A4">
            <w:pPr>
              <w:rPr>
                <w:rFonts w:ascii="Arial" w:hAnsi="Arial" w:cs="Arial"/>
                <w:color w:val="auto"/>
                <w:sz w:val="18"/>
                <w:szCs w:val="18"/>
                <w:lang w:bidi="ar-SA"/>
              </w:rPr>
            </w:pPr>
            <w:r>
              <w:rPr>
                <w:rFonts w:ascii="Arial" w:hAnsi="Arial" w:cs="Arial"/>
                <w:color w:val="auto"/>
                <w:sz w:val="18"/>
                <w:szCs w:val="18"/>
                <w:lang w:bidi="ar-SA"/>
              </w:rPr>
              <w:t>Doplnění stávajícího bodového pole</w:t>
            </w:r>
          </w:p>
        </w:tc>
        <w:tc>
          <w:tcPr>
            <w:tcW w:w="993" w:type="dxa"/>
            <w:tcBorders>
              <w:top w:val="single" w:sz="4" w:space="0" w:color="auto"/>
              <w:left w:val="nil"/>
              <w:bottom w:val="single" w:sz="4" w:space="0" w:color="auto"/>
              <w:right w:val="single" w:sz="4" w:space="0" w:color="auto"/>
            </w:tcBorders>
            <w:noWrap/>
            <w:vAlign w:val="center"/>
          </w:tcPr>
          <w:p w14:paraId="130B82DA"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bod</w:t>
            </w:r>
          </w:p>
        </w:tc>
        <w:tc>
          <w:tcPr>
            <w:tcW w:w="992" w:type="dxa"/>
            <w:tcBorders>
              <w:top w:val="single" w:sz="4" w:space="0" w:color="auto"/>
              <w:left w:val="single" w:sz="4" w:space="0" w:color="auto"/>
              <w:bottom w:val="single" w:sz="4" w:space="0" w:color="auto"/>
              <w:right w:val="single" w:sz="4" w:space="0" w:color="auto"/>
            </w:tcBorders>
            <w:noWrap/>
            <w:vAlign w:val="center"/>
          </w:tcPr>
          <w:p w14:paraId="3BA7ACFA"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0</w:t>
            </w:r>
          </w:p>
        </w:tc>
        <w:tc>
          <w:tcPr>
            <w:tcW w:w="1417" w:type="dxa"/>
            <w:tcBorders>
              <w:top w:val="single" w:sz="4" w:space="0" w:color="auto"/>
              <w:left w:val="nil"/>
              <w:bottom w:val="single" w:sz="4" w:space="0" w:color="auto"/>
              <w:right w:val="single" w:sz="4" w:space="0" w:color="auto"/>
            </w:tcBorders>
            <w:noWrap/>
            <w:vAlign w:val="center"/>
          </w:tcPr>
          <w:p w14:paraId="2AA3CD1C" w14:textId="77777777" w:rsidR="00855D3C" w:rsidRPr="008F6516" w:rsidRDefault="00855D3C" w:rsidP="000D48A4">
            <w:pPr>
              <w:jc w:val="center"/>
              <w:rPr>
                <w:rFonts w:ascii="Arial" w:hAnsi="Arial" w:cs="Arial"/>
                <w:b/>
                <w:bCs/>
                <w:color w:val="auto"/>
                <w:sz w:val="18"/>
                <w:szCs w:val="18"/>
                <w:lang w:bidi="ar-SA"/>
              </w:rPr>
            </w:pPr>
            <w:r>
              <w:rPr>
                <w:rFonts w:ascii="Arial" w:hAnsi="Arial" w:cs="Arial"/>
                <w:b/>
                <w:bCs/>
                <w:color w:val="auto"/>
                <w:sz w:val="18"/>
                <w:szCs w:val="18"/>
                <w:lang w:bidi="ar-SA"/>
              </w:rPr>
              <w:t>20 000,00</w:t>
            </w:r>
          </w:p>
        </w:tc>
        <w:tc>
          <w:tcPr>
            <w:tcW w:w="1276" w:type="dxa"/>
            <w:tcBorders>
              <w:top w:val="single" w:sz="4" w:space="0" w:color="auto"/>
              <w:left w:val="nil"/>
              <w:bottom w:val="single" w:sz="4" w:space="0" w:color="auto"/>
              <w:right w:val="single" w:sz="4" w:space="0" w:color="auto"/>
            </w:tcBorders>
            <w:noWrap/>
            <w:vAlign w:val="center"/>
          </w:tcPr>
          <w:p w14:paraId="6900804A" w14:textId="77777777" w:rsidR="00855D3C" w:rsidRPr="008F6516" w:rsidRDefault="00855D3C" w:rsidP="00966765">
            <w:pPr>
              <w:jc w:val="center"/>
              <w:rPr>
                <w:rFonts w:ascii="Arial" w:hAnsi="Arial" w:cs="Arial"/>
                <w:color w:val="auto"/>
                <w:sz w:val="18"/>
                <w:szCs w:val="18"/>
                <w:lang w:bidi="ar-SA"/>
              </w:rPr>
            </w:pPr>
            <w:r>
              <w:rPr>
                <w:rFonts w:ascii="Arial" w:hAnsi="Arial" w:cs="Arial"/>
                <w:color w:val="auto"/>
                <w:sz w:val="18"/>
                <w:szCs w:val="18"/>
                <w:lang w:bidi="ar-SA"/>
              </w:rPr>
              <w:t>0</w:t>
            </w:r>
          </w:p>
        </w:tc>
        <w:tc>
          <w:tcPr>
            <w:tcW w:w="1418" w:type="dxa"/>
            <w:gridSpan w:val="2"/>
            <w:vMerge/>
            <w:tcBorders>
              <w:left w:val="single" w:sz="4" w:space="0" w:color="auto"/>
              <w:right w:val="single" w:sz="8" w:space="0" w:color="auto"/>
            </w:tcBorders>
            <w:vAlign w:val="center"/>
          </w:tcPr>
          <w:p w14:paraId="53467DE9" w14:textId="77777777" w:rsidR="00855D3C" w:rsidRPr="008F6516" w:rsidRDefault="00855D3C" w:rsidP="000D48A4">
            <w:pPr>
              <w:widowControl/>
              <w:rPr>
                <w:rFonts w:ascii="Arial" w:hAnsi="Arial" w:cs="Arial"/>
                <w:color w:val="auto"/>
                <w:sz w:val="18"/>
                <w:szCs w:val="18"/>
                <w:lang w:bidi="ar-SA"/>
              </w:rPr>
            </w:pPr>
          </w:p>
        </w:tc>
        <w:tc>
          <w:tcPr>
            <w:tcW w:w="1038" w:type="dxa"/>
            <w:gridSpan w:val="2"/>
            <w:vMerge/>
            <w:tcBorders>
              <w:top w:val="nil"/>
              <w:left w:val="nil"/>
              <w:right w:val="nil"/>
            </w:tcBorders>
            <w:noWrap/>
            <w:vAlign w:val="bottom"/>
          </w:tcPr>
          <w:p w14:paraId="5259241E" w14:textId="77777777" w:rsidR="00855D3C" w:rsidRPr="008F6516" w:rsidRDefault="00855D3C" w:rsidP="000D48A4">
            <w:pPr>
              <w:widowControl/>
              <w:jc w:val="right"/>
              <w:rPr>
                <w:rFonts w:ascii="Arial" w:hAnsi="Arial" w:cs="Arial"/>
                <w:color w:val="auto"/>
                <w:sz w:val="18"/>
                <w:szCs w:val="18"/>
                <w:lang w:bidi="ar-SA"/>
              </w:rPr>
            </w:pPr>
          </w:p>
        </w:tc>
        <w:tc>
          <w:tcPr>
            <w:tcW w:w="160" w:type="dxa"/>
            <w:vMerge/>
            <w:tcBorders>
              <w:top w:val="nil"/>
              <w:left w:val="nil"/>
              <w:right w:val="nil"/>
            </w:tcBorders>
            <w:noWrap/>
            <w:vAlign w:val="bottom"/>
          </w:tcPr>
          <w:p w14:paraId="40CB6FE2" w14:textId="77777777" w:rsidR="00855D3C" w:rsidRPr="008F6516" w:rsidRDefault="00855D3C" w:rsidP="000D48A4">
            <w:pPr>
              <w:widowControl/>
              <w:rPr>
                <w:color w:val="auto"/>
                <w:sz w:val="18"/>
                <w:szCs w:val="18"/>
                <w:lang w:bidi="ar-SA"/>
              </w:rPr>
            </w:pPr>
          </w:p>
        </w:tc>
      </w:tr>
      <w:tr w:rsidR="00855D3C" w:rsidRPr="008F6516" w14:paraId="64EBAFFE" w14:textId="77777777" w:rsidTr="00895FDE">
        <w:trPr>
          <w:gridAfter w:val="2"/>
          <w:wAfter w:w="283" w:type="dxa"/>
          <w:trHeight w:val="546"/>
        </w:trPr>
        <w:tc>
          <w:tcPr>
            <w:tcW w:w="993" w:type="dxa"/>
            <w:vMerge w:val="restart"/>
            <w:tcBorders>
              <w:top w:val="single" w:sz="4" w:space="0" w:color="auto"/>
              <w:left w:val="single" w:sz="8" w:space="0" w:color="auto"/>
              <w:bottom w:val="nil"/>
              <w:right w:val="single" w:sz="4" w:space="0" w:color="auto"/>
            </w:tcBorders>
            <w:noWrap/>
            <w:vAlign w:val="center"/>
            <w:hideMark/>
          </w:tcPr>
          <w:p w14:paraId="4E64D5AD"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6.2.2</w:t>
            </w:r>
          </w:p>
        </w:tc>
        <w:tc>
          <w:tcPr>
            <w:tcW w:w="2409" w:type="dxa"/>
            <w:vMerge w:val="restart"/>
            <w:tcBorders>
              <w:top w:val="single" w:sz="4" w:space="0" w:color="auto"/>
              <w:left w:val="nil"/>
              <w:right w:val="single" w:sz="4" w:space="0" w:color="auto"/>
            </w:tcBorders>
            <w:vAlign w:val="center"/>
          </w:tcPr>
          <w:p w14:paraId="0D662BD0" w14:textId="77777777" w:rsidR="00855D3C" w:rsidRPr="008F6516" w:rsidRDefault="00855D3C" w:rsidP="000D48A4">
            <w:pPr>
              <w:rPr>
                <w:rFonts w:ascii="Arial" w:hAnsi="Arial" w:cs="Arial"/>
                <w:color w:val="auto"/>
                <w:sz w:val="18"/>
                <w:szCs w:val="18"/>
                <w:lang w:bidi="ar-SA"/>
              </w:rPr>
            </w:pPr>
            <w:r w:rsidRPr="008F6516">
              <w:rPr>
                <w:rFonts w:ascii="Arial" w:hAnsi="Arial" w:cs="Arial"/>
                <w:color w:val="auto"/>
                <w:sz w:val="18"/>
                <w:szCs w:val="18"/>
                <w:lang w:bidi="ar-SA"/>
              </w:rPr>
              <w:t xml:space="preserve">Podrobné měření polohopisu v obvodu </w:t>
            </w:r>
            <w:proofErr w:type="spellStart"/>
            <w:r w:rsidRPr="008F6516">
              <w:rPr>
                <w:rFonts w:ascii="Arial" w:hAnsi="Arial" w:cs="Arial"/>
                <w:color w:val="auto"/>
                <w:sz w:val="18"/>
                <w:szCs w:val="18"/>
                <w:lang w:bidi="ar-SA"/>
              </w:rPr>
              <w:t>KoPÚ</w:t>
            </w:r>
            <w:proofErr w:type="spellEnd"/>
            <w:r>
              <w:rPr>
                <w:rFonts w:ascii="Arial" w:hAnsi="Arial" w:cs="Arial"/>
                <w:color w:val="auto"/>
                <w:sz w:val="18"/>
                <w:szCs w:val="18"/>
                <w:lang w:bidi="ar-SA"/>
              </w:rPr>
              <w:t xml:space="preserve"> mimo trvalé porosty</w:t>
            </w:r>
            <w:r w:rsidRPr="008F6516">
              <w:rPr>
                <w:rFonts w:ascii="Arial" w:hAnsi="Arial" w:cs="Arial"/>
                <w:color w:val="auto"/>
                <w:sz w:val="18"/>
                <w:szCs w:val="18"/>
                <w:lang w:bidi="ar-SA"/>
              </w:rPr>
              <w:t xml:space="preserve"> </w:t>
            </w:r>
          </w:p>
        </w:tc>
        <w:tc>
          <w:tcPr>
            <w:tcW w:w="993" w:type="dxa"/>
            <w:vMerge w:val="restart"/>
            <w:tcBorders>
              <w:top w:val="single" w:sz="4" w:space="0" w:color="auto"/>
              <w:left w:val="nil"/>
              <w:right w:val="single" w:sz="4" w:space="0" w:color="auto"/>
            </w:tcBorders>
            <w:noWrap/>
            <w:vAlign w:val="center"/>
          </w:tcPr>
          <w:p w14:paraId="23AB7580" w14:textId="77777777" w:rsidR="00855D3C" w:rsidRPr="008F6516" w:rsidRDefault="00855D3C" w:rsidP="000D48A4">
            <w:pPr>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vMerge w:val="restart"/>
            <w:tcBorders>
              <w:top w:val="single" w:sz="4" w:space="0" w:color="auto"/>
              <w:left w:val="nil"/>
              <w:right w:val="single" w:sz="4" w:space="0" w:color="auto"/>
            </w:tcBorders>
            <w:noWrap/>
            <w:vAlign w:val="center"/>
          </w:tcPr>
          <w:p w14:paraId="03C7660D"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430</w:t>
            </w:r>
          </w:p>
        </w:tc>
        <w:tc>
          <w:tcPr>
            <w:tcW w:w="1417" w:type="dxa"/>
            <w:vMerge w:val="restart"/>
            <w:tcBorders>
              <w:top w:val="single" w:sz="4" w:space="0" w:color="auto"/>
              <w:left w:val="nil"/>
              <w:right w:val="single" w:sz="4" w:space="0" w:color="auto"/>
            </w:tcBorders>
            <w:noWrap/>
            <w:vAlign w:val="center"/>
          </w:tcPr>
          <w:p w14:paraId="13A2BD31" w14:textId="77777777" w:rsidR="00855D3C" w:rsidRPr="008F6516" w:rsidRDefault="00855D3C" w:rsidP="000D48A4">
            <w:pPr>
              <w:jc w:val="center"/>
              <w:rPr>
                <w:rFonts w:ascii="Arial" w:hAnsi="Arial" w:cs="Arial"/>
                <w:b/>
                <w:bCs/>
                <w:color w:val="auto"/>
                <w:sz w:val="18"/>
                <w:szCs w:val="18"/>
                <w:lang w:bidi="ar-SA"/>
              </w:rPr>
            </w:pPr>
            <w:r>
              <w:rPr>
                <w:rFonts w:ascii="Arial" w:hAnsi="Arial" w:cs="Arial"/>
                <w:b/>
                <w:bCs/>
                <w:color w:val="auto"/>
                <w:sz w:val="18"/>
                <w:szCs w:val="18"/>
                <w:lang w:bidi="ar-SA"/>
              </w:rPr>
              <w:t>1 100</w:t>
            </w:r>
            <w:r w:rsidRPr="008F6516">
              <w:rPr>
                <w:rFonts w:ascii="Arial" w:hAnsi="Arial" w:cs="Arial"/>
                <w:b/>
                <w:bCs/>
                <w:color w:val="auto"/>
                <w:sz w:val="18"/>
                <w:szCs w:val="18"/>
                <w:lang w:bidi="ar-SA"/>
              </w:rPr>
              <w:t>,00</w:t>
            </w:r>
          </w:p>
        </w:tc>
        <w:tc>
          <w:tcPr>
            <w:tcW w:w="1276" w:type="dxa"/>
            <w:vMerge w:val="restart"/>
            <w:tcBorders>
              <w:top w:val="single" w:sz="4" w:space="0" w:color="auto"/>
              <w:left w:val="nil"/>
              <w:right w:val="single" w:sz="4" w:space="0" w:color="auto"/>
            </w:tcBorders>
            <w:noWrap/>
            <w:vAlign w:val="center"/>
          </w:tcPr>
          <w:p w14:paraId="6540CAAE" w14:textId="77777777" w:rsidR="00855D3C" w:rsidRPr="008F6516" w:rsidRDefault="00855D3C" w:rsidP="00966765">
            <w:pPr>
              <w:jc w:val="center"/>
              <w:rPr>
                <w:rFonts w:ascii="Arial" w:hAnsi="Arial" w:cs="Arial"/>
                <w:color w:val="auto"/>
                <w:sz w:val="18"/>
                <w:szCs w:val="18"/>
                <w:lang w:bidi="ar-SA"/>
              </w:rPr>
            </w:pPr>
            <w:r>
              <w:rPr>
                <w:rFonts w:ascii="Arial" w:hAnsi="Arial" w:cs="Arial"/>
                <w:color w:val="auto"/>
                <w:sz w:val="18"/>
                <w:szCs w:val="18"/>
                <w:lang w:bidi="ar-SA"/>
              </w:rPr>
              <w:t>473 000</w:t>
            </w:r>
            <w:r w:rsidRPr="008F6516">
              <w:rPr>
                <w:rFonts w:ascii="Arial" w:hAnsi="Arial" w:cs="Arial"/>
                <w:color w:val="auto"/>
                <w:sz w:val="18"/>
                <w:szCs w:val="18"/>
                <w:lang w:bidi="ar-SA"/>
              </w:rPr>
              <w:t>,00</w:t>
            </w:r>
          </w:p>
        </w:tc>
        <w:tc>
          <w:tcPr>
            <w:tcW w:w="1418"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01AC52CD"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.2023</w:t>
            </w:r>
          </w:p>
        </w:tc>
        <w:tc>
          <w:tcPr>
            <w:tcW w:w="1038" w:type="dxa"/>
            <w:gridSpan w:val="2"/>
            <w:tcBorders>
              <w:top w:val="nil"/>
              <w:left w:val="nil"/>
              <w:bottom w:val="nil"/>
              <w:right w:val="nil"/>
            </w:tcBorders>
            <w:noWrap/>
            <w:vAlign w:val="bottom"/>
            <w:hideMark/>
          </w:tcPr>
          <w:p w14:paraId="4AF130EE"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21EEE59E" w14:textId="77777777" w:rsidR="00855D3C" w:rsidRPr="008F6516" w:rsidRDefault="00855D3C" w:rsidP="000D48A4">
            <w:pPr>
              <w:widowControl/>
              <w:rPr>
                <w:color w:val="auto"/>
                <w:sz w:val="18"/>
                <w:szCs w:val="18"/>
                <w:lang w:bidi="ar-SA"/>
              </w:rPr>
            </w:pPr>
          </w:p>
        </w:tc>
      </w:tr>
      <w:tr w:rsidR="00855D3C" w:rsidRPr="008F6516" w14:paraId="7EB74E58" w14:textId="77777777" w:rsidTr="00895FDE">
        <w:trPr>
          <w:gridAfter w:val="2"/>
          <w:wAfter w:w="283" w:type="dxa"/>
          <w:trHeight w:val="90"/>
        </w:trPr>
        <w:tc>
          <w:tcPr>
            <w:tcW w:w="993" w:type="dxa"/>
            <w:vMerge/>
            <w:tcBorders>
              <w:top w:val="single" w:sz="4" w:space="0" w:color="auto"/>
              <w:left w:val="single" w:sz="8" w:space="0" w:color="auto"/>
              <w:bottom w:val="nil"/>
              <w:right w:val="single" w:sz="4" w:space="0" w:color="auto"/>
            </w:tcBorders>
            <w:vAlign w:val="center"/>
            <w:hideMark/>
          </w:tcPr>
          <w:p w14:paraId="40CB9C0F" w14:textId="77777777" w:rsidR="00855D3C" w:rsidRPr="008F6516" w:rsidRDefault="00855D3C" w:rsidP="000D48A4">
            <w:pPr>
              <w:widowControl/>
              <w:rPr>
                <w:rFonts w:ascii="Arial" w:hAnsi="Arial" w:cs="Arial"/>
                <w:color w:val="auto"/>
                <w:sz w:val="18"/>
                <w:szCs w:val="18"/>
                <w:lang w:bidi="ar-SA"/>
              </w:rPr>
            </w:pPr>
          </w:p>
        </w:tc>
        <w:tc>
          <w:tcPr>
            <w:tcW w:w="2409" w:type="dxa"/>
            <w:vMerge/>
            <w:tcBorders>
              <w:left w:val="nil"/>
              <w:bottom w:val="single" w:sz="4" w:space="0" w:color="auto"/>
              <w:right w:val="single" w:sz="4" w:space="0" w:color="auto"/>
            </w:tcBorders>
            <w:vAlign w:val="center"/>
            <w:hideMark/>
          </w:tcPr>
          <w:p w14:paraId="5E2EBDCB" w14:textId="77777777" w:rsidR="00855D3C" w:rsidRPr="008F6516" w:rsidRDefault="00855D3C" w:rsidP="000D48A4">
            <w:pPr>
              <w:widowControl/>
              <w:rPr>
                <w:rFonts w:ascii="Arial" w:hAnsi="Arial" w:cs="Arial"/>
                <w:color w:val="auto"/>
                <w:sz w:val="18"/>
                <w:szCs w:val="18"/>
                <w:lang w:bidi="ar-SA"/>
              </w:rPr>
            </w:pPr>
          </w:p>
        </w:tc>
        <w:tc>
          <w:tcPr>
            <w:tcW w:w="993" w:type="dxa"/>
            <w:vMerge/>
            <w:tcBorders>
              <w:left w:val="nil"/>
              <w:bottom w:val="single" w:sz="4" w:space="0" w:color="auto"/>
              <w:right w:val="single" w:sz="4" w:space="0" w:color="auto"/>
            </w:tcBorders>
            <w:noWrap/>
            <w:vAlign w:val="center"/>
            <w:hideMark/>
          </w:tcPr>
          <w:p w14:paraId="4234067D" w14:textId="77777777" w:rsidR="00855D3C" w:rsidRPr="008F6516" w:rsidRDefault="00855D3C" w:rsidP="000D48A4">
            <w:pPr>
              <w:widowControl/>
              <w:jc w:val="center"/>
              <w:rPr>
                <w:rFonts w:ascii="Arial" w:hAnsi="Arial" w:cs="Arial"/>
                <w:color w:val="auto"/>
                <w:sz w:val="18"/>
                <w:szCs w:val="18"/>
                <w:lang w:bidi="ar-SA"/>
              </w:rPr>
            </w:pPr>
          </w:p>
        </w:tc>
        <w:tc>
          <w:tcPr>
            <w:tcW w:w="992" w:type="dxa"/>
            <w:vMerge/>
            <w:tcBorders>
              <w:left w:val="nil"/>
              <w:bottom w:val="nil"/>
              <w:right w:val="single" w:sz="4" w:space="0" w:color="auto"/>
            </w:tcBorders>
            <w:noWrap/>
            <w:vAlign w:val="center"/>
            <w:hideMark/>
          </w:tcPr>
          <w:p w14:paraId="60E9B8E8" w14:textId="77777777" w:rsidR="00855D3C" w:rsidRPr="008F6516" w:rsidRDefault="00855D3C" w:rsidP="000D48A4">
            <w:pPr>
              <w:widowControl/>
              <w:jc w:val="center"/>
              <w:rPr>
                <w:rFonts w:ascii="Arial" w:hAnsi="Arial" w:cs="Arial"/>
                <w:color w:val="auto"/>
                <w:sz w:val="18"/>
                <w:szCs w:val="18"/>
                <w:lang w:bidi="ar-SA"/>
              </w:rPr>
            </w:pPr>
          </w:p>
        </w:tc>
        <w:tc>
          <w:tcPr>
            <w:tcW w:w="1417" w:type="dxa"/>
            <w:vMerge/>
            <w:tcBorders>
              <w:left w:val="nil"/>
              <w:bottom w:val="single" w:sz="4" w:space="0" w:color="auto"/>
              <w:right w:val="single" w:sz="4" w:space="0" w:color="auto"/>
            </w:tcBorders>
            <w:noWrap/>
            <w:vAlign w:val="center"/>
            <w:hideMark/>
          </w:tcPr>
          <w:p w14:paraId="016791C6" w14:textId="77777777" w:rsidR="00855D3C" w:rsidRPr="008F6516" w:rsidRDefault="00855D3C" w:rsidP="000D48A4">
            <w:pPr>
              <w:widowControl/>
              <w:jc w:val="center"/>
              <w:rPr>
                <w:rFonts w:ascii="Arial" w:hAnsi="Arial" w:cs="Arial"/>
                <w:b/>
                <w:bCs/>
                <w:color w:val="auto"/>
                <w:sz w:val="18"/>
                <w:szCs w:val="18"/>
                <w:lang w:bidi="ar-SA"/>
              </w:rPr>
            </w:pPr>
          </w:p>
        </w:tc>
        <w:tc>
          <w:tcPr>
            <w:tcW w:w="1276" w:type="dxa"/>
            <w:vMerge/>
            <w:tcBorders>
              <w:left w:val="nil"/>
              <w:bottom w:val="single" w:sz="4" w:space="0" w:color="auto"/>
              <w:right w:val="single" w:sz="4" w:space="0" w:color="auto"/>
            </w:tcBorders>
            <w:noWrap/>
            <w:vAlign w:val="center"/>
            <w:hideMark/>
          </w:tcPr>
          <w:p w14:paraId="7D500535" w14:textId="77777777" w:rsidR="00855D3C" w:rsidRPr="008F6516" w:rsidRDefault="00855D3C" w:rsidP="00966765">
            <w:pPr>
              <w:widowControl/>
              <w:jc w:val="center"/>
              <w:rPr>
                <w:rFonts w:ascii="Arial" w:hAnsi="Arial" w:cs="Arial"/>
                <w:color w:val="auto"/>
                <w:sz w:val="18"/>
                <w:szCs w:val="18"/>
                <w:lang w:bidi="ar-SA"/>
              </w:rPr>
            </w:pPr>
          </w:p>
        </w:tc>
        <w:tc>
          <w:tcPr>
            <w:tcW w:w="1418" w:type="dxa"/>
            <w:gridSpan w:val="2"/>
            <w:vMerge/>
            <w:tcBorders>
              <w:top w:val="single" w:sz="4" w:space="0" w:color="auto"/>
              <w:left w:val="single" w:sz="4" w:space="0" w:color="auto"/>
              <w:bottom w:val="single" w:sz="4" w:space="0" w:color="000000"/>
              <w:right w:val="single" w:sz="8" w:space="0" w:color="auto"/>
            </w:tcBorders>
            <w:vAlign w:val="center"/>
            <w:hideMark/>
          </w:tcPr>
          <w:p w14:paraId="01E4CFE0" w14:textId="77777777" w:rsidR="00855D3C" w:rsidRPr="008F6516" w:rsidRDefault="00855D3C" w:rsidP="000D48A4">
            <w:pPr>
              <w:widowControl/>
              <w:rPr>
                <w:rFonts w:ascii="Arial" w:hAnsi="Arial" w:cs="Arial"/>
                <w:color w:val="auto"/>
                <w:sz w:val="18"/>
                <w:szCs w:val="18"/>
                <w:lang w:bidi="ar-SA"/>
              </w:rPr>
            </w:pPr>
          </w:p>
        </w:tc>
        <w:tc>
          <w:tcPr>
            <w:tcW w:w="1038" w:type="dxa"/>
            <w:gridSpan w:val="2"/>
            <w:tcBorders>
              <w:top w:val="nil"/>
              <w:left w:val="nil"/>
              <w:bottom w:val="nil"/>
              <w:right w:val="nil"/>
            </w:tcBorders>
            <w:noWrap/>
            <w:vAlign w:val="bottom"/>
            <w:hideMark/>
          </w:tcPr>
          <w:p w14:paraId="42076891" w14:textId="77777777" w:rsidR="00855D3C" w:rsidRPr="008F6516" w:rsidRDefault="00855D3C" w:rsidP="000D48A4">
            <w:pPr>
              <w:widowControl/>
              <w:jc w:val="right"/>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31435241" w14:textId="77777777" w:rsidR="00855D3C" w:rsidRPr="008F6516" w:rsidRDefault="00855D3C" w:rsidP="000D48A4">
            <w:pPr>
              <w:widowControl/>
              <w:rPr>
                <w:color w:val="auto"/>
                <w:sz w:val="18"/>
                <w:szCs w:val="18"/>
                <w:lang w:bidi="ar-SA"/>
              </w:rPr>
            </w:pPr>
          </w:p>
        </w:tc>
      </w:tr>
      <w:tr w:rsidR="00855D3C" w:rsidRPr="008F6516" w14:paraId="3FBEECED" w14:textId="77777777" w:rsidTr="00895FDE">
        <w:trPr>
          <w:gridAfter w:val="2"/>
          <w:wAfter w:w="283" w:type="dxa"/>
          <w:trHeight w:val="1043"/>
        </w:trPr>
        <w:tc>
          <w:tcPr>
            <w:tcW w:w="993" w:type="dxa"/>
            <w:tcBorders>
              <w:top w:val="single" w:sz="4" w:space="0" w:color="auto"/>
              <w:left w:val="single" w:sz="8" w:space="0" w:color="auto"/>
              <w:bottom w:val="nil"/>
              <w:right w:val="single" w:sz="4" w:space="0" w:color="auto"/>
            </w:tcBorders>
            <w:noWrap/>
            <w:vAlign w:val="center"/>
            <w:hideMark/>
          </w:tcPr>
          <w:p w14:paraId="594571CA"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6.2.4</w:t>
            </w:r>
          </w:p>
        </w:tc>
        <w:tc>
          <w:tcPr>
            <w:tcW w:w="2409" w:type="dxa"/>
            <w:tcBorders>
              <w:top w:val="nil"/>
              <w:left w:val="nil"/>
              <w:bottom w:val="nil"/>
              <w:right w:val="single" w:sz="4" w:space="0" w:color="auto"/>
            </w:tcBorders>
            <w:vAlign w:val="center"/>
            <w:hideMark/>
          </w:tcPr>
          <w:p w14:paraId="582B3AE8"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xml:space="preserve">Zjišťování hranic obvodu </w:t>
            </w:r>
            <w:proofErr w:type="spellStart"/>
            <w:r w:rsidRPr="008F6516">
              <w:rPr>
                <w:rFonts w:ascii="Arial" w:hAnsi="Arial" w:cs="Arial"/>
                <w:color w:val="auto"/>
                <w:sz w:val="18"/>
                <w:szCs w:val="18"/>
                <w:lang w:bidi="ar-SA"/>
              </w:rPr>
              <w:t>KoPÚ</w:t>
            </w:r>
            <w:proofErr w:type="spellEnd"/>
            <w:r w:rsidRPr="008F6516">
              <w:rPr>
                <w:rFonts w:ascii="Arial" w:hAnsi="Arial" w:cs="Arial"/>
                <w:color w:val="auto"/>
                <w:sz w:val="18"/>
                <w:szCs w:val="18"/>
                <w:lang w:bidi="ar-SA"/>
              </w:rPr>
              <w:t xml:space="preserve">, geometrické plány pro stanovení obvodu </w:t>
            </w:r>
            <w:proofErr w:type="spellStart"/>
            <w:r w:rsidRPr="008F6516">
              <w:rPr>
                <w:rFonts w:ascii="Arial" w:hAnsi="Arial" w:cs="Arial"/>
                <w:color w:val="auto"/>
                <w:sz w:val="18"/>
                <w:szCs w:val="18"/>
                <w:lang w:bidi="ar-SA"/>
              </w:rPr>
              <w:t>KoPÚ</w:t>
            </w:r>
            <w:proofErr w:type="spellEnd"/>
            <w:r w:rsidRPr="008F6516">
              <w:rPr>
                <w:rFonts w:ascii="Arial" w:hAnsi="Arial" w:cs="Arial"/>
                <w:color w:val="auto"/>
                <w:sz w:val="18"/>
                <w:szCs w:val="18"/>
                <w:lang w:bidi="ar-SA"/>
              </w:rPr>
              <w:t>, předepsaná stabilizace dle vyhlášky č. 357/2013 Sb.</w:t>
            </w:r>
          </w:p>
        </w:tc>
        <w:tc>
          <w:tcPr>
            <w:tcW w:w="993" w:type="dxa"/>
            <w:tcBorders>
              <w:top w:val="nil"/>
              <w:left w:val="nil"/>
              <w:bottom w:val="nil"/>
              <w:right w:val="single" w:sz="4" w:space="0" w:color="auto"/>
            </w:tcBorders>
            <w:vAlign w:val="center"/>
            <w:hideMark/>
          </w:tcPr>
          <w:p w14:paraId="0D7FBF09"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100 </w:t>
            </w:r>
            <w:proofErr w:type="spellStart"/>
            <w:r w:rsidRPr="008F6516">
              <w:rPr>
                <w:rFonts w:ascii="Arial" w:hAnsi="Arial" w:cs="Arial"/>
                <w:color w:val="auto"/>
                <w:sz w:val="18"/>
                <w:szCs w:val="18"/>
                <w:lang w:bidi="ar-SA"/>
              </w:rPr>
              <w:t>bm</w:t>
            </w:r>
            <w:proofErr w:type="spellEnd"/>
          </w:p>
        </w:tc>
        <w:tc>
          <w:tcPr>
            <w:tcW w:w="992" w:type="dxa"/>
            <w:tcBorders>
              <w:top w:val="single" w:sz="4" w:space="0" w:color="auto"/>
              <w:left w:val="nil"/>
              <w:bottom w:val="nil"/>
              <w:right w:val="single" w:sz="4" w:space="0" w:color="auto"/>
            </w:tcBorders>
            <w:noWrap/>
            <w:vAlign w:val="center"/>
            <w:hideMark/>
          </w:tcPr>
          <w:p w14:paraId="78D06D32" w14:textId="4FE69405"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18</w:t>
            </w:r>
            <w:r w:rsidR="000F2F25">
              <w:rPr>
                <w:rFonts w:ascii="Arial" w:hAnsi="Arial" w:cs="Arial"/>
                <w:color w:val="auto"/>
                <w:sz w:val="18"/>
                <w:szCs w:val="18"/>
                <w:lang w:bidi="ar-SA"/>
              </w:rPr>
              <w:t>4</w:t>
            </w:r>
          </w:p>
        </w:tc>
        <w:tc>
          <w:tcPr>
            <w:tcW w:w="1417" w:type="dxa"/>
            <w:tcBorders>
              <w:top w:val="nil"/>
              <w:left w:val="nil"/>
              <w:bottom w:val="single" w:sz="4" w:space="0" w:color="auto"/>
              <w:right w:val="single" w:sz="4" w:space="0" w:color="auto"/>
            </w:tcBorders>
            <w:noWrap/>
            <w:vAlign w:val="center"/>
            <w:hideMark/>
          </w:tcPr>
          <w:p w14:paraId="6EFA0874" w14:textId="2A4BCA1A" w:rsidR="00855D3C" w:rsidRPr="0079076A" w:rsidRDefault="00855D3C" w:rsidP="000D48A4">
            <w:pPr>
              <w:widowControl/>
              <w:jc w:val="center"/>
              <w:rPr>
                <w:rFonts w:ascii="Arial" w:hAnsi="Arial" w:cs="Arial"/>
                <w:b/>
                <w:bCs/>
                <w:color w:val="auto"/>
                <w:sz w:val="18"/>
                <w:szCs w:val="18"/>
                <w:lang w:bidi="ar-SA"/>
              </w:rPr>
            </w:pPr>
            <w:r w:rsidRPr="0079076A">
              <w:rPr>
                <w:rFonts w:ascii="Arial" w:hAnsi="Arial" w:cs="Arial"/>
                <w:b/>
                <w:bCs/>
                <w:color w:val="auto"/>
                <w:sz w:val="18"/>
                <w:szCs w:val="18"/>
                <w:lang w:bidi="ar-SA"/>
              </w:rPr>
              <w:t>3</w:t>
            </w:r>
            <w:r w:rsidR="0079076A" w:rsidRPr="0079076A">
              <w:rPr>
                <w:rFonts w:ascii="Arial" w:hAnsi="Arial" w:cs="Arial"/>
                <w:b/>
                <w:bCs/>
                <w:color w:val="auto"/>
                <w:sz w:val="18"/>
                <w:szCs w:val="18"/>
                <w:lang w:bidi="ar-SA"/>
              </w:rPr>
              <w:t> 932,50</w:t>
            </w:r>
          </w:p>
        </w:tc>
        <w:tc>
          <w:tcPr>
            <w:tcW w:w="1276" w:type="dxa"/>
            <w:tcBorders>
              <w:top w:val="nil"/>
              <w:left w:val="nil"/>
              <w:bottom w:val="single" w:sz="4" w:space="0" w:color="auto"/>
              <w:right w:val="single" w:sz="4" w:space="0" w:color="auto"/>
            </w:tcBorders>
            <w:noWrap/>
            <w:vAlign w:val="center"/>
            <w:hideMark/>
          </w:tcPr>
          <w:p w14:paraId="09233C8F" w14:textId="153B8012" w:rsidR="00855D3C" w:rsidRPr="0079076A" w:rsidRDefault="0079076A" w:rsidP="00966765">
            <w:pPr>
              <w:widowControl/>
              <w:jc w:val="center"/>
              <w:rPr>
                <w:rFonts w:ascii="Arial" w:hAnsi="Arial" w:cs="Arial"/>
                <w:color w:val="auto"/>
                <w:sz w:val="18"/>
                <w:szCs w:val="18"/>
                <w:lang w:bidi="ar-SA"/>
              </w:rPr>
            </w:pPr>
            <w:r w:rsidRPr="0079076A">
              <w:rPr>
                <w:rFonts w:ascii="Arial" w:hAnsi="Arial" w:cs="Arial"/>
                <w:color w:val="auto"/>
                <w:sz w:val="18"/>
                <w:szCs w:val="18"/>
                <w:lang w:bidi="ar-SA"/>
              </w:rPr>
              <w:t>72</w:t>
            </w:r>
            <w:r w:rsidR="000F2F25">
              <w:rPr>
                <w:rFonts w:ascii="Arial" w:hAnsi="Arial" w:cs="Arial"/>
                <w:color w:val="auto"/>
                <w:sz w:val="18"/>
                <w:szCs w:val="18"/>
                <w:lang w:bidi="ar-SA"/>
              </w:rPr>
              <w:t>3</w:t>
            </w:r>
            <w:r w:rsidRPr="0079076A">
              <w:rPr>
                <w:rFonts w:ascii="Arial" w:hAnsi="Arial" w:cs="Arial"/>
                <w:color w:val="auto"/>
                <w:sz w:val="18"/>
                <w:szCs w:val="18"/>
                <w:lang w:bidi="ar-SA"/>
              </w:rPr>
              <w:t> </w:t>
            </w:r>
            <w:r w:rsidR="000F2F25">
              <w:rPr>
                <w:rFonts w:ascii="Arial" w:hAnsi="Arial" w:cs="Arial"/>
                <w:color w:val="auto"/>
                <w:sz w:val="18"/>
                <w:szCs w:val="18"/>
                <w:lang w:bidi="ar-SA"/>
              </w:rPr>
              <w:t>580</w:t>
            </w:r>
            <w:r w:rsidRPr="0079076A">
              <w:rPr>
                <w:rFonts w:ascii="Arial" w:hAnsi="Arial" w:cs="Arial"/>
                <w:color w:val="auto"/>
                <w:sz w:val="18"/>
                <w:szCs w:val="18"/>
                <w:lang w:bidi="ar-SA"/>
              </w:rPr>
              <w:t>,</w:t>
            </w:r>
            <w:r w:rsidR="000F2F25">
              <w:rPr>
                <w:rFonts w:ascii="Arial" w:hAnsi="Arial" w:cs="Arial"/>
                <w:color w:val="auto"/>
                <w:sz w:val="18"/>
                <w:szCs w:val="18"/>
                <w:lang w:bidi="ar-SA"/>
              </w:rPr>
              <w:t>0</w:t>
            </w:r>
            <w:r w:rsidRPr="0079076A">
              <w:rPr>
                <w:rFonts w:ascii="Arial" w:hAnsi="Arial" w:cs="Arial"/>
                <w:color w:val="auto"/>
                <w:sz w:val="18"/>
                <w:szCs w:val="18"/>
                <w:lang w:bidi="ar-SA"/>
              </w:rPr>
              <w:t>0</w:t>
            </w:r>
          </w:p>
        </w:tc>
        <w:tc>
          <w:tcPr>
            <w:tcW w:w="1418" w:type="dxa"/>
            <w:gridSpan w:val="2"/>
            <w:tcBorders>
              <w:top w:val="nil"/>
              <w:left w:val="nil"/>
              <w:bottom w:val="nil"/>
              <w:right w:val="single" w:sz="8" w:space="0" w:color="auto"/>
            </w:tcBorders>
            <w:noWrap/>
            <w:vAlign w:val="center"/>
            <w:hideMark/>
          </w:tcPr>
          <w:p w14:paraId="27D6FB83" w14:textId="21C7BC88"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1</w:t>
            </w:r>
            <w:r w:rsidRPr="008F6516">
              <w:rPr>
                <w:rFonts w:ascii="Arial" w:hAnsi="Arial" w:cs="Arial"/>
                <w:color w:val="auto"/>
                <w:sz w:val="18"/>
                <w:szCs w:val="18"/>
                <w:lang w:bidi="ar-SA"/>
              </w:rPr>
              <w:t>.</w:t>
            </w:r>
            <w:r w:rsidR="00483F66">
              <w:rPr>
                <w:rFonts w:ascii="Arial" w:hAnsi="Arial" w:cs="Arial"/>
                <w:color w:val="auto"/>
                <w:sz w:val="18"/>
                <w:szCs w:val="18"/>
                <w:lang w:bidi="ar-SA"/>
              </w:rPr>
              <w:t>03</w:t>
            </w:r>
            <w:r w:rsidRPr="008F6516">
              <w:rPr>
                <w:rFonts w:ascii="Arial" w:hAnsi="Arial" w:cs="Arial"/>
                <w:color w:val="auto"/>
                <w:sz w:val="18"/>
                <w:szCs w:val="18"/>
                <w:lang w:bidi="ar-SA"/>
              </w:rPr>
              <w:t>.202</w:t>
            </w:r>
            <w:r w:rsidR="00483F66">
              <w:rPr>
                <w:rFonts w:ascii="Arial" w:hAnsi="Arial" w:cs="Arial"/>
                <w:color w:val="auto"/>
                <w:sz w:val="18"/>
                <w:szCs w:val="18"/>
                <w:lang w:bidi="ar-SA"/>
              </w:rPr>
              <w:t>4</w:t>
            </w:r>
          </w:p>
        </w:tc>
        <w:tc>
          <w:tcPr>
            <w:tcW w:w="1038" w:type="dxa"/>
            <w:gridSpan w:val="2"/>
            <w:tcBorders>
              <w:top w:val="nil"/>
              <w:left w:val="nil"/>
              <w:bottom w:val="nil"/>
              <w:right w:val="nil"/>
            </w:tcBorders>
            <w:noWrap/>
            <w:vAlign w:val="bottom"/>
            <w:hideMark/>
          </w:tcPr>
          <w:p w14:paraId="7D7BA7F4"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0BE733E7" w14:textId="77777777" w:rsidR="00855D3C" w:rsidRPr="008F6516" w:rsidRDefault="00855D3C" w:rsidP="000D48A4">
            <w:pPr>
              <w:widowControl/>
              <w:rPr>
                <w:color w:val="auto"/>
                <w:sz w:val="18"/>
                <w:szCs w:val="18"/>
                <w:lang w:bidi="ar-SA"/>
              </w:rPr>
            </w:pPr>
          </w:p>
        </w:tc>
      </w:tr>
      <w:tr w:rsidR="00855D3C" w:rsidRPr="008F6516" w14:paraId="4D3F2EF2" w14:textId="77777777" w:rsidTr="00895FDE">
        <w:trPr>
          <w:gridAfter w:val="2"/>
          <w:wAfter w:w="283" w:type="dxa"/>
          <w:trHeight w:val="631"/>
        </w:trPr>
        <w:tc>
          <w:tcPr>
            <w:tcW w:w="993" w:type="dxa"/>
            <w:tcBorders>
              <w:top w:val="single" w:sz="4" w:space="0" w:color="auto"/>
              <w:left w:val="single" w:sz="8" w:space="0" w:color="auto"/>
              <w:bottom w:val="nil"/>
              <w:right w:val="single" w:sz="4" w:space="0" w:color="auto"/>
            </w:tcBorders>
            <w:noWrap/>
            <w:vAlign w:val="center"/>
            <w:hideMark/>
          </w:tcPr>
          <w:p w14:paraId="1A9408EE"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6.2.5</w:t>
            </w:r>
          </w:p>
        </w:tc>
        <w:tc>
          <w:tcPr>
            <w:tcW w:w="2409" w:type="dxa"/>
            <w:tcBorders>
              <w:top w:val="single" w:sz="4" w:space="0" w:color="auto"/>
              <w:left w:val="nil"/>
              <w:bottom w:val="single" w:sz="4" w:space="0" w:color="auto"/>
              <w:right w:val="single" w:sz="4" w:space="0" w:color="auto"/>
            </w:tcBorders>
            <w:vAlign w:val="center"/>
            <w:hideMark/>
          </w:tcPr>
          <w:p w14:paraId="3C275B38"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Zjišťování hranic pozemků neřešených dle § 2 Zákona</w:t>
            </w:r>
          </w:p>
        </w:tc>
        <w:tc>
          <w:tcPr>
            <w:tcW w:w="993" w:type="dxa"/>
            <w:tcBorders>
              <w:top w:val="single" w:sz="4" w:space="0" w:color="auto"/>
              <w:left w:val="nil"/>
              <w:bottom w:val="nil"/>
              <w:right w:val="single" w:sz="4" w:space="0" w:color="auto"/>
            </w:tcBorders>
            <w:vAlign w:val="center"/>
            <w:hideMark/>
          </w:tcPr>
          <w:p w14:paraId="4CE33521"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100 </w:t>
            </w:r>
            <w:proofErr w:type="spellStart"/>
            <w:r w:rsidRPr="008F6516">
              <w:rPr>
                <w:rFonts w:ascii="Arial" w:hAnsi="Arial" w:cs="Arial"/>
                <w:color w:val="auto"/>
                <w:sz w:val="18"/>
                <w:szCs w:val="18"/>
                <w:lang w:bidi="ar-SA"/>
              </w:rPr>
              <w:t>bm</w:t>
            </w:r>
            <w:proofErr w:type="spellEnd"/>
          </w:p>
        </w:tc>
        <w:tc>
          <w:tcPr>
            <w:tcW w:w="992" w:type="dxa"/>
            <w:tcBorders>
              <w:top w:val="single" w:sz="4" w:space="0" w:color="auto"/>
              <w:left w:val="nil"/>
              <w:bottom w:val="nil"/>
              <w:right w:val="single" w:sz="4" w:space="0" w:color="auto"/>
            </w:tcBorders>
            <w:noWrap/>
            <w:vAlign w:val="center"/>
            <w:hideMark/>
          </w:tcPr>
          <w:p w14:paraId="437A1F43" w14:textId="59B2B015" w:rsidR="00855D3C" w:rsidRPr="008F6516" w:rsidRDefault="000F2F25" w:rsidP="000D48A4">
            <w:pPr>
              <w:widowControl/>
              <w:jc w:val="center"/>
              <w:rPr>
                <w:rFonts w:ascii="Arial" w:hAnsi="Arial" w:cs="Arial"/>
                <w:color w:val="auto"/>
                <w:sz w:val="18"/>
                <w:szCs w:val="18"/>
                <w:lang w:bidi="ar-SA"/>
              </w:rPr>
            </w:pPr>
            <w:r>
              <w:rPr>
                <w:rFonts w:ascii="Arial" w:hAnsi="Arial" w:cs="Arial"/>
                <w:color w:val="auto"/>
                <w:sz w:val="18"/>
                <w:szCs w:val="18"/>
                <w:lang w:bidi="ar-SA"/>
              </w:rPr>
              <w:t>87</w:t>
            </w:r>
          </w:p>
        </w:tc>
        <w:tc>
          <w:tcPr>
            <w:tcW w:w="1417" w:type="dxa"/>
            <w:tcBorders>
              <w:top w:val="nil"/>
              <w:left w:val="nil"/>
              <w:bottom w:val="single" w:sz="4" w:space="0" w:color="auto"/>
              <w:right w:val="single" w:sz="4" w:space="0" w:color="auto"/>
            </w:tcBorders>
            <w:noWrap/>
            <w:vAlign w:val="center"/>
            <w:hideMark/>
          </w:tcPr>
          <w:p w14:paraId="3F0E12E0" w14:textId="5B77614E" w:rsidR="00855D3C" w:rsidRPr="0079076A" w:rsidRDefault="00855D3C" w:rsidP="000D48A4">
            <w:pPr>
              <w:widowControl/>
              <w:jc w:val="center"/>
              <w:rPr>
                <w:rFonts w:ascii="Arial" w:hAnsi="Arial" w:cs="Arial"/>
                <w:b/>
                <w:bCs/>
                <w:color w:val="auto"/>
                <w:sz w:val="18"/>
                <w:szCs w:val="18"/>
                <w:lang w:bidi="ar-SA"/>
              </w:rPr>
            </w:pPr>
            <w:r w:rsidRPr="0079076A">
              <w:rPr>
                <w:rFonts w:ascii="Arial" w:hAnsi="Arial" w:cs="Arial"/>
                <w:b/>
                <w:bCs/>
                <w:color w:val="auto"/>
                <w:sz w:val="18"/>
                <w:szCs w:val="18"/>
                <w:lang w:bidi="ar-SA"/>
              </w:rPr>
              <w:t>3</w:t>
            </w:r>
            <w:r w:rsidR="0079076A" w:rsidRPr="0079076A">
              <w:rPr>
                <w:rFonts w:ascii="Arial" w:hAnsi="Arial" w:cs="Arial"/>
                <w:b/>
                <w:bCs/>
                <w:color w:val="auto"/>
                <w:sz w:val="18"/>
                <w:szCs w:val="18"/>
                <w:lang w:bidi="ar-SA"/>
              </w:rPr>
              <w:t> 932,50</w:t>
            </w:r>
          </w:p>
        </w:tc>
        <w:tc>
          <w:tcPr>
            <w:tcW w:w="1276" w:type="dxa"/>
            <w:tcBorders>
              <w:top w:val="nil"/>
              <w:left w:val="nil"/>
              <w:bottom w:val="single" w:sz="4" w:space="0" w:color="auto"/>
              <w:right w:val="single" w:sz="4" w:space="0" w:color="auto"/>
            </w:tcBorders>
            <w:noWrap/>
            <w:vAlign w:val="center"/>
            <w:hideMark/>
          </w:tcPr>
          <w:p w14:paraId="19F6E46F" w14:textId="731BA4B1" w:rsidR="00855D3C" w:rsidRPr="0079076A" w:rsidRDefault="000F2F25" w:rsidP="00966765">
            <w:pPr>
              <w:widowControl/>
              <w:jc w:val="center"/>
              <w:rPr>
                <w:rFonts w:ascii="Arial" w:hAnsi="Arial" w:cs="Arial"/>
                <w:color w:val="auto"/>
                <w:sz w:val="18"/>
                <w:szCs w:val="18"/>
                <w:lang w:bidi="ar-SA"/>
              </w:rPr>
            </w:pPr>
            <w:r>
              <w:rPr>
                <w:rFonts w:ascii="Arial" w:hAnsi="Arial" w:cs="Arial"/>
                <w:color w:val="auto"/>
                <w:sz w:val="18"/>
                <w:szCs w:val="18"/>
                <w:lang w:bidi="ar-SA"/>
              </w:rPr>
              <w:t>342 127</w:t>
            </w:r>
            <w:r w:rsidR="00855D3C" w:rsidRPr="0079076A">
              <w:rPr>
                <w:rFonts w:ascii="Arial" w:hAnsi="Arial" w:cs="Arial"/>
                <w:color w:val="auto"/>
                <w:sz w:val="18"/>
                <w:szCs w:val="18"/>
                <w:lang w:bidi="ar-SA"/>
              </w:rPr>
              <w:t>,</w:t>
            </w:r>
            <w:r>
              <w:rPr>
                <w:rFonts w:ascii="Arial" w:hAnsi="Arial" w:cs="Arial"/>
                <w:color w:val="auto"/>
                <w:sz w:val="18"/>
                <w:szCs w:val="18"/>
                <w:lang w:bidi="ar-SA"/>
              </w:rPr>
              <w:t>5</w:t>
            </w:r>
            <w:r w:rsidR="00855D3C" w:rsidRPr="0079076A">
              <w:rPr>
                <w:rFonts w:ascii="Arial" w:hAnsi="Arial" w:cs="Arial"/>
                <w:color w:val="auto"/>
                <w:sz w:val="18"/>
                <w:szCs w:val="18"/>
                <w:lang w:bidi="ar-SA"/>
              </w:rPr>
              <w:t>0</w:t>
            </w:r>
          </w:p>
        </w:tc>
        <w:tc>
          <w:tcPr>
            <w:tcW w:w="1418" w:type="dxa"/>
            <w:gridSpan w:val="2"/>
            <w:tcBorders>
              <w:top w:val="single" w:sz="4" w:space="0" w:color="auto"/>
              <w:left w:val="nil"/>
              <w:bottom w:val="nil"/>
              <w:right w:val="single" w:sz="8" w:space="0" w:color="auto"/>
            </w:tcBorders>
            <w:noWrap/>
            <w:vAlign w:val="center"/>
            <w:hideMark/>
          </w:tcPr>
          <w:p w14:paraId="2FA62D9F" w14:textId="38CAF11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1</w:t>
            </w:r>
            <w:r w:rsidRPr="008F6516">
              <w:rPr>
                <w:rFonts w:ascii="Arial" w:hAnsi="Arial" w:cs="Arial"/>
                <w:color w:val="auto"/>
                <w:sz w:val="18"/>
                <w:szCs w:val="18"/>
                <w:lang w:bidi="ar-SA"/>
              </w:rPr>
              <w:t>.</w:t>
            </w:r>
            <w:r w:rsidR="009566FB">
              <w:rPr>
                <w:rFonts w:ascii="Arial" w:hAnsi="Arial" w:cs="Arial"/>
                <w:color w:val="auto"/>
                <w:sz w:val="18"/>
                <w:szCs w:val="18"/>
                <w:lang w:bidi="ar-SA"/>
              </w:rPr>
              <w:t>03.</w:t>
            </w:r>
            <w:r w:rsidRPr="008F6516">
              <w:rPr>
                <w:rFonts w:ascii="Arial" w:hAnsi="Arial" w:cs="Arial"/>
                <w:color w:val="auto"/>
                <w:sz w:val="18"/>
                <w:szCs w:val="18"/>
                <w:lang w:bidi="ar-SA"/>
              </w:rPr>
              <w:t>202</w:t>
            </w:r>
            <w:r w:rsidR="008E4EF6">
              <w:rPr>
                <w:rFonts w:ascii="Arial" w:hAnsi="Arial" w:cs="Arial"/>
                <w:color w:val="auto"/>
                <w:sz w:val="18"/>
                <w:szCs w:val="18"/>
                <w:lang w:bidi="ar-SA"/>
              </w:rPr>
              <w:t>4</w:t>
            </w:r>
          </w:p>
        </w:tc>
        <w:tc>
          <w:tcPr>
            <w:tcW w:w="1038" w:type="dxa"/>
            <w:gridSpan w:val="2"/>
            <w:tcBorders>
              <w:top w:val="nil"/>
              <w:left w:val="nil"/>
              <w:bottom w:val="nil"/>
              <w:right w:val="nil"/>
            </w:tcBorders>
            <w:noWrap/>
            <w:vAlign w:val="bottom"/>
            <w:hideMark/>
          </w:tcPr>
          <w:p w14:paraId="1531088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1521D042" w14:textId="77777777" w:rsidR="00855D3C" w:rsidRPr="008F6516" w:rsidRDefault="00855D3C" w:rsidP="000D48A4">
            <w:pPr>
              <w:widowControl/>
              <w:rPr>
                <w:color w:val="auto"/>
                <w:sz w:val="18"/>
                <w:szCs w:val="18"/>
                <w:lang w:bidi="ar-SA"/>
              </w:rPr>
            </w:pPr>
          </w:p>
        </w:tc>
      </w:tr>
      <w:tr w:rsidR="00855D3C" w:rsidRPr="008F6516" w14:paraId="6F529CEF" w14:textId="77777777" w:rsidTr="00895FDE">
        <w:trPr>
          <w:gridAfter w:val="2"/>
          <w:wAfter w:w="283" w:type="dxa"/>
          <w:trHeight w:val="454"/>
        </w:trPr>
        <w:tc>
          <w:tcPr>
            <w:tcW w:w="993" w:type="dxa"/>
            <w:vMerge w:val="restart"/>
            <w:tcBorders>
              <w:top w:val="single" w:sz="4" w:space="0" w:color="auto"/>
              <w:left w:val="single" w:sz="8" w:space="0" w:color="auto"/>
              <w:right w:val="single" w:sz="4" w:space="0" w:color="auto"/>
            </w:tcBorders>
            <w:noWrap/>
            <w:vAlign w:val="center"/>
            <w:hideMark/>
          </w:tcPr>
          <w:p w14:paraId="0BF8D1E2" w14:textId="77777777" w:rsidR="00855D3C" w:rsidRPr="008F6516" w:rsidRDefault="00855D3C" w:rsidP="000D48A4">
            <w:pPr>
              <w:jc w:val="center"/>
              <w:rPr>
                <w:rFonts w:ascii="Arial" w:hAnsi="Arial" w:cs="Arial"/>
                <w:color w:val="auto"/>
                <w:sz w:val="18"/>
                <w:szCs w:val="18"/>
                <w:lang w:bidi="ar-SA"/>
              </w:rPr>
            </w:pPr>
            <w:r w:rsidRPr="008F6516">
              <w:rPr>
                <w:rFonts w:ascii="Arial" w:hAnsi="Arial" w:cs="Arial"/>
                <w:color w:val="auto"/>
                <w:sz w:val="18"/>
                <w:szCs w:val="18"/>
                <w:lang w:bidi="ar-SA"/>
              </w:rPr>
              <w:t>6.2.7</w:t>
            </w:r>
          </w:p>
        </w:tc>
        <w:tc>
          <w:tcPr>
            <w:tcW w:w="2409" w:type="dxa"/>
            <w:vMerge w:val="restart"/>
            <w:tcBorders>
              <w:top w:val="nil"/>
              <w:left w:val="nil"/>
              <w:right w:val="single" w:sz="4" w:space="0" w:color="auto"/>
            </w:tcBorders>
            <w:vAlign w:val="center"/>
          </w:tcPr>
          <w:p w14:paraId="63988804" w14:textId="77777777" w:rsidR="00855D3C" w:rsidRPr="008F6516" w:rsidRDefault="00855D3C" w:rsidP="000D48A4">
            <w:pPr>
              <w:rPr>
                <w:rFonts w:ascii="Arial" w:hAnsi="Arial" w:cs="Arial"/>
                <w:color w:val="auto"/>
                <w:sz w:val="18"/>
                <w:szCs w:val="18"/>
                <w:lang w:bidi="ar-SA"/>
              </w:rPr>
            </w:pPr>
            <w:r w:rsidRPr="008F6516">
              <w:rPr>
                <w:rFonts w:ascii="Arial" w:hAnsi="Arial" w:cs="Arial"/>
                <w:color w:val="auto"/>
                <w:sz w:val="18"/>
                <w:szCs w:val="18"/>
                <w:lang w:bidi="ar-SA"/>
              </w:rPr>
              <w:t xml:space="preserve">Rozbor současného stavu                      </w:t>
            </w:r>
          </w:p>
        </w:tc>
        <w:tc>
          <w:tcPr>
            <w:tcW w:w="993" w:type="dxa"/>
            <w:vMerge w:val="restart"/>
            <w:tcBorders>
              <w:top w:val="single" w:sz="4" w:space="0" w:color="auto"/>
              <w:left w:val="nil"/>
              <w:right w:val="single" w:sz="4" w:space="0" w:color="auto"/>
            </w:tcBorders>
            <w:vAlign w:val="center"/>
          </w:tcPr>
          <w:p w14:paraId="6DA6F524" w14:textId="77777777" w:rsidR="00855D3C" w:rsidRPr="008F6516" w:rsidRDefault="00855D3C" w:rsidP="000D48A4">
            <w:pPr>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vMerge w:val="restart"/>
            <w:tcBorders>
              <w:top w:val="single" w:sz="4" w:space="0" w:color="auto"/>
              <w:left w:val="nil"/>
              <w:right w:val="single" w:sz="4" w:space="0" w:color="auto"/>
            </w:tcBorders>
            <w:noWrap/>
            <w:vAlign w:val="center"/>
          </w:tcPr>
          <w:p w14:paraId="3917514D" w14:textId="77777777" w:rsidR="00855D3C" w:rsidRPr="008F6516" w:rsidRDefault="00855D3C" w:rsidP="000D48A4">
            <w:pPr>
              <w:jc w:val="center"/>
              <w:rPr>
                <w:rFonts w:ascii="Arial" w:hAnsi="Arial" w:cs="Arial"/>
                <w:color w:val="auto"/>
                <w:sz w:val="18"/>
                <w:szCs w:val="18"/>
                <w:lang w:bidi="ar-SA"/>
              </w:rPr>
            </w:pPr>
            <w:r>
              <w:rPr>
                <w:rFonts w:ascii="Arial" w:hAnsi="Arial" w:cs="Arial"/>
                <w:color w:val="auto"/>
                <w:sz w:val="18"/>
                <w:szCs w:val="18"/>
                <w:lang w:bidi="ar-SA"/>
              </w:rPr>
              <w:t>430</w:t>
            </w:r>
          </w:p>
        </w:tc>
        <w:tc>
          <w:tcPr>
            <w:tcW w:w="1417" w:type="dxa"/>
            <w:vMerge w:val="restart"/>
            <w:tcBorders>
              <w:top w:val="nil"/>
              <w:left w:val="nil"/>
              <w:right w:val="single" w:sz="4" w:space="0" w:color="auto"/>
            </w:tcBorders>
            <w:noWrap/>
            <w:vAlign w:val="center"/>
          </w:tcPr>
          <w:p w14:paraId="4E96CE1D" w14:textId="7A8DBF88" w:rsidR="00855D3C" w:rsidRPr="0079076A" w:rsidRDefault="0079076A" w:rsidP="000D48A4">
            <w:pPr>
              <w:jc w:val="center"/>
              <w:rPr>
                <w:rFonts w:ascii="Arial" w:hAnsi="Arial" w:cs="Arial"/>
                <w:b/>
                <w:bCs/>
                <w:color w:val="auto"/>
                <w:sz w:val="18"/>
                <w:szCs w:val="18"/>
                <w:lang w:bidi="ar-SA"/>
              </w:rPr>
            </w:pPr>
            <w:r w:rsidRPr="0079076A">
              <w:rPr>
                <w:rFonts w:ascii="Arial" w:hAnsi="Arial" w:cs="Arial"/>
                <w:b/>
                <w:bCs/>
                <w:color w:val="auto"/>
                <w:sz w:val="18"/>
                <w:szCs w:val="18"/>
                <w:lang w:bidi="ar-SA"/>
              </w:rPr>
              <w:t>605</w:t>
            </w:r>
            <w:r w:rsidR="00855D3C" w:rsidRPr="0079076A">
              <w:rPr>
                <w:rFonts w:ascii="Arial" w:hAnsi="Arial" w:cs="Arial"/>
                <w:b/>
                <w:bCs/>
                <w:color w:val="auto"/>
                <w:sz w:val="18"/>
                <w:szCs w:val="18"/>
                <w:lang w:bidi="ar-SA"/>
              </w:rPr>
              <w:t>,00</w:t>
            </w:r>
          </w:p>
        </w:tc>
        <w:tc>
          <w:tcPr>
            <w:tcW w:w="1276" w:type="dxa"/>
            <w:vMerge w:val="restart"/>
            <w:tcBorders>
              <w:top w:val="nil"/>
              <w:left w:val="nil"/>
              <w:right w:val="single" w:sz="4" w:space="0" w:color="auto"/>
            </w:tcBorders>
            <w:noWrap/>
            <w:vAlign w:val="center"/>
          </w:tcPr>
          <w:p w14:paraId="0A6E11E5" w14:textId="7B813AD5" w:rsidR="00855D3C" w:rsidRPr="0079076A" w:rsidRDefault="0079076A" w:rsidP="00966765">
            <w:pPr>
              <w:jc w:val="center"/>
              <w:rPr>
                <w:rFonts w:ascii="Arial" w:hAnsi="Arial" w:cs="Arial"/>
                <w:color w:val="auto"/>
                <w:sz w:val="18"/>
                <w:szCs w:val="18"/>
                <w:lang w:bidi="ar-SA"/>
              </w:rPr>
            </w:pPr>
            <w:r w:rsidRPr="0079076A">
              <w:rPr>
                <w:rFonts w:ascii="Arial" w:hAnsi="Arial" w:cs="Arial"/>
                <w:color w:val="auto"/>
                <w:sz w:val="18"/>
                <w:szCs w:val="18"/>
                <w:lang w:bidi="ar-SA"/>
              </w:rPr>
              <w:t>260 150</w:t>
            </w:r>
            <w:r w:rsidR="00855D3C" w:rsidRPr="0079076A">
              <w:rPr>
                <w:rFonts w:ascii="Arial" w:hAnsi="Arial" w:cs="Arial"/>
                <w:color w:val="auto"/>
                <w:sz w:val="18"/>
                <w:szCs w:val="18"/>
                <w:lang w:bidi="ar-SA"/>
              </w:rPr>
              <w:t>,00</w:t>
            </w:r>
          </w:p>
        </w:tc>
        <w:tc>
          <w:tcPr>
            <w:tcW w:w="1418" w:type="dxa"/>
            <w:gridSpan w:val="2"/>
            <w:vMerge w:val="restart"/>
            <w:tcBorders>
              <w:top w:val="single" w:sz="4" w:space="0" w:color="auto"/>
              <w:left w:val="nil"/>
              <w:right w:val="single" w:sz="8" w:space="0" w:color="auto"/>
            </w:tcBorders>
            <w:noWrap/>
            <w:vAlign w:val="center"/>
          </w:tcPr>
          <w:p w14:paraId="3BB12C1F" w14:textId="77777777" w:rsidR="00855D3C" w:rsidRPr="008F6516" w:rsidRDefault="00855D3C" w:rsidP="000D48A4">
            <w:pPr>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1</w:t>
            </w:r>
            <w:r w:rsidRPr="008F6516">
              <w:rPr>
                <w:rFonts w:ascii="Arial" w:hAnsi="Arial" w:cs="Arial"/>
                <w:color w:val="auto"/>
                <w:sz w:val="18"/>
                <w:szCs w:val="18"/>
                <w:lang w:bidi="ar-SA"/>
              </w:rPr>
              <w:t>.</w:t>
            </w:r>
            <w:r>
              <w:rPr>
                <w:rFonts w:ascii="Arial" w:hAnsi="Arial" w:cs="Arial"/>
                <w:color w:val="auto"/>
                <w:sz w:val="18"/>
                <w:szCs w:val="18"/>
                <w:lang w:bidi="ar-SA"/>
              </w:rPr>
              <w:t>03</w:t>
            </w:r>
            <w:r w:rsidRPr="008F6516">
              <w:rPr>
                <w:rFonts w:ascii="Arial" w:hAnsi="Arial" w:cs="Arial"/>
                <w:color w:val="auto"/>
                <w:sz w:val="18"/>
                <w:szCs w:val="18"/>
                <w:lang w:bidi="ar-SA"/>
              </w:rPr>
              <w:t>.202</w:t>
            </w:r>
            <w:r>
              <w:rPr>
                <w:rFonts w:ascii="Arial" w:hAnsi="Arial" w:cs="Arial"/>
                <w:color w:val="auto"/>
                <w:sz w:val="18"/>
                <w:szCs w:val="18"/>
                <w:lang w:bidi="ar-SA"/>
              </w:rPr>
              <w:t>4</w:t>
            </w:r>
          </w:p>
        </w:tc>
        <w:tc>
          <w:tcPr>
            <w:tcW w:w="1038" w:type="dxa"/>
            <w:gridSpan w:val="2"/>
            <w:tcBorders>
              <w:top w:val="nil"/>
              <w:left w:val="nil"/>
              <w:bottom w:val="nil"/>
              <w:right w:val="nil"/>
            </w:tcBorders>
            <w:noWrap/>
            <w:vAlign w:val="bottom"/>
            <w:hideMark/>
          </w:tcPr>
          <w:p w14:paraId="16F6885E"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0ADA2F3B" w14:textId="77777777" w:rsidR="00855D3C" w:rsidRPr="008F6516" w:rsidRDefault="00855D3C" w:rsidP="000D48A4">
            <w:pPr>
              <w:widowControl/>
              <w:rPr>
                <w:color w:val="auto"/>
                <w:sz w:val="18"/>
                <w:szCs w:val="18"/>
                <w:lang w:bidi="ar-SA"/>
              </w:rPr>
            </w:pPr>
          </w:p>
        </w:tc>
      </w:tr>
      <w:tr w:rsidR="00855D3C" w:rsidRPr="008F6516" w14:paraId="3373DD5D" w14:textId="77777777" w:rsidTr="00895FDE">
        <w:trPr>
          <w:gridAfter w:val="2"/>
          <w:wAfter w:w="283" w:type="dxa"/>
          <w:trHeight w:val="80"/>
        </w:trPr>
        <w:tc>
          <w:tcPr>
            <w:tcW w:w="993" w:type="dxa"/>
            <w:vMerge/>
            <w:tcBorders>
              <w:left w:val="single" w:sz="8" w:space="0" w:color="auto"/>
              <w:bottom w:val="nil"/>
              <w:right w:val="single" w:sz="4" w:space="0" w:color="auto"/>
            </w:tcBorders>
            <w:noWrap/>
            <w:vAlign w:val="center"/>
            <w:hideMark/>
          </w:tcPr>
          <w:p w14:paraId="4F5B66FF" w14:textId="77777777" w:rsidR="00855D3C" w:rsidRPr="008F6516" w:rsidRDefault="00855D3C" w:rsidP="000D48A4">
            <w:pPr>
              <w:widowControl/>
              <w:jc w:val="center"/>
              <w:rPr>
                <w:rFonts w:ascii="Arial" w:hAnsi="Arial" w:cs="Arial"/>
                <w:color w:val="auto"/>
                <w:sz w:val="18"/>
                <w:szCs w:val="18"/>
                <w:lang w:bidi="ar-SA"/>
              </w:rPr>
            </w:pPr>
          </w:p>
        </w:tc>
        <w:tc>
          <w:tcPr>
            <w:tcW w:w="2409" w:type="dxa"/>
            <w:vMerge/>
            <w:tcBorders>
              <w:left w:val="nil"/>
              <w:bottom w:val="nil"/>
              <w:right w:val="single" w:sz="4" w:space="0" w:color="auto"/>
            </w:tcBorders>
            <w:vAlign w:val="center"/>
            <w:hideMark/>
          </w:tcPr>
          <w:p w14:paraId="008B2D51" w14:textId="77777777" w:rsidR="00855D3C" w:rsidRPr="008F6516" w:rsidRDefault="00855D3C" w:rsidP="000D48A4">
            <w:pPr>
              <w:widowControl/>
              <w:rPr>
                <w:rFonts w:ascii="Arial" w:hAnsi="Arial" w:cs="Arial"/>
                <w:color w:val="auto"/>
                <w:sz w:val="18"/>
                <w:szCs w:val="18"/>
                <w:lang w:bidi="ar-SA"/>
              </w:rPr>
            </w:pPr>
          </w:p>
        </w:tc>
        <w:tc>
          <w:tcPr>
            <w:tcW w:w="993" w:type="dxa"/>
            <w:vMerge/>
            <w:tcBorders>
              <w:left w:val="nil"/>
              <w:bottom w:val="nil"/>
              <w:right w:val="single" w:sz="4" w:space="0" w:color="auto"/>
            </w:tcBorders>
            <w:vAlign w:val="center"/>
            <w:hideMark/>
          </w:tcPr>
          <w:p w14:paraId="76562662" w14:textId="77777777" w:rsidR="00855D3C" w:rsidRPr="008F6516" w:rsidRDefault="00855D3C" w:rsidP="000D48A4">
            <w:pPr>
              <w:widowControl/>
              <w:jc w:val="center"/>
              <w:rPr>
                <w:rFonts w:ascii="Arial" w:hAnsi="Arial" w:cs="Arial"/>
                <w:color w:val="auto"/>
                <w:sz w:val="18"/>
                <w:szCs w:val="18"/>
                <w:lang w:bidi="ar-SA"/>
              </w:rPr>
            </w:pPr>
          </w:p>
        </w:tc>
        <w:tc>
          <w:tcPr>
            <w:tcW w:w="992" w:type="dxa"/>
            <w:vMerge/>
            <w:tcBorders>
              <w:left w:val="nil"/>
              <w:bottom w:val="nil"/>
              <w:right w:val="single" w:sz="4" w:space="0" w:color="auto"/>
            </w:tcBorders>
            <w:noWrap/>
            <w:vAlign w:val="center"/>
            <w:hideMark/>
          </w:tcPr>
          <w:p w14:paraId="620B7303" w14:textId="77777777" w:rsidR="00855D3C" w:rsidRPr="008F6516" w:rsidRDefault="00855D3C" w:rsidP="000D48A4">
            <w:pPr>
              <w:widowControl/>
              <w:jc w:val="center"/>
              <w:rPr>
                <w:rFonts w:ascii="Arial" w:hAnsi="Arial" w:cs="Arial"/>
                <w:color w:val="auto"/>
                <w:sz w:val="18"/>
                <w:szCs w:val="18"/>
                <w:lang w:bidi="ar-SA"/>
              </w:rPr>
            </w:pPr>
          </w:p>
        </w:tc>
        <w:tc>
          <w:tcPr>
            <w:tcW w:w="1417" w:type="dxa"/>
            <w:vMerge/>
            <w:tcBorders>
              <w:left w:val="nil"/>
              <w:bottom w:val="single" w:sz="4" w:space="0" w:color="auto"/>
              <w:right w:val="single" w:sz="4" w:space="0" w:color="auto"/>
            </w:tcBorders>
            <w:noWrap/>
            <w:vAlign w:val="center"/>
            <w:hideMark/>
          </w:tcPr>
          <w:p w14:paraId="6C4837BE" w14:textId="77777777" w:rsidR="00855D3C" w:rsidRPr="0079076A" w:rsidRDefault="00855D3C" w:rsidP="000D48A4">
            <w:pPr>
              <w:widowControl/>
              <w:jc w:val="center"/>
              <w:rPr>
                <w:rFonts w:ascii="Arial" w:hAnsi="Arial" w:cs="Arial"/>
                <w:b/>
                <w:bCs/>
                <w:color w:val="auto"/>
                <w:sz w:val="18"/>
                <w:szCs w:val="18"/>
                <w:lang w:bidi="ar-SA"/>
              </w:rPr>
            </w:pPr>
          </w:p>
        </w:tc>
        <w:tc>
          <w:tcPr>
            <w:tcW w:w="1276" w:type="dxa"/>
            <w:vMerge/>
            <w:tcBorders>
              <w:left w:val="nil"/>
              <w:bottom w:val="single" w:sz="4" w:space="0" w:color="auto"/>
              <w:right w:val="single" w:sz="4" w:space="0" w:color="auto"/>
            </w:tcBorders>
            <w:noWrap/>
            <w:vAlign w:val="center"/>
            <w:hideMark/>
          </w:tcPr>
          <w:p w14:paraId="298F6551" w14:textId="77777777" w:rsidR="00855D3C" w:rsidRPr="0079076A" w:rsidRDefault="00855D3C" w:rsidP="00966765">
            <w:pPr>
              <w:widowControl/>
              <w:jc w:val="center"/>
              <w:rPr>
                <w:rFonts w:ascii="Arial" w:hAnsi="Arial" w:cs="Arial"/>
                <w:color w:val="auto"/>
                <w:sz w:val="18"/>
                <w:szCs w:val="18"/>
                <w:lang w:bidi="ar-SA"/>
              </w:rPr>
            </w:pPr>
          </w:p>
        </w:tc>
        <w:tc>
          <w:tcPr>
            <w:tcW w:w="1418" w:type="dxa"/>
            <w:gridSpan w:val="2"/>
            <w:vMerge/>
            <w:tcBorders>
              <w:left w:val="nil"/>
              <w:bottom w:val="nil"/>
              <w:right w:val="single" w:sz="8" w:space="0" w:color="auto"/>
            </w:tcBorders>
            <w:noWrap/>
            <w:vAlign w:val="center"/>
            <w:hideMark/>
          </w:tcPr>
          <w:p w14:paraId="7D2EA079" w14:textId="77777777" w:rsidR="00855D3C" w:rsidRPr="008F6516" w:rsidRDefault="00855D3C" w:rsidP="000D48A4">
            <w:pPr>
              <w:widowControl/>
              <w:jc w:val="center"/>
              <w:rPr>
                <w:rFonts w:ascii="Arial" w:hAnsi="Arial" w:cs="Arial"/>
                <w:color w:val="auto"/>
                <w:sz w:val="18"/>
                <w:szCs w:val="18"/>
                <w:lang w:bidi="ar-SA"/>
              </w:rPr>
            </w:pPr>
          </w:p>
        </w:tc>
        <w:tc>
          <w:tcPr>
            <w:tcW w:w="1038" w:type="dxa"/>
            <w:gridSpan w:val="2"/>
            <w:tcBorders>
              <w:top w:val="nil"/>
              <w:left w:val="nil"/>
              <w:bottom w:val="nil"/>
              <w:right w:val="nil"/>
            </w:tcBorders>
            <w:noWrap/>
            <w:vAlign w:val="bottom"/>
            <w:hideMark/>
          </w:tcPr>
          <w:p w14:paraId="00CF502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2C437889" w14:textId="77777777" w:rsidR="00855D3C" w:rsidRPr="008F6516" w:rsidRDefault="00855D3C" w:rsidP="000D48A4">
            <w:pPr>
              <w:widowControl/>
              <w:rPr>
                <w:color w:val="auto"/>
                <w:sz w:val="18"/>
                <w:szCs w:val="18"/>
                <w:lang w:bidi="ar-SA"/>
              </w:rPr>
            </w:pPr>
          </w:p>
        </w:tc>
      </w:tr>
      <w:tr w:rsidR="00855D3C" w:rsidRPr="008F6516" w14:paraId="1910C716" w14:textId="77777777" w:rsidTr="00895FDE">
        <w:trPr>
          <w:gridAfter w:val="2"/>
          <w:wAfter w:w="283" w:type="dxa"/>
          <w:trHeight w:val="409"/>
        </w:trPr>
        <w:tc>
          <w:tcPr>
            <w:tcW w:w="993" w:type="dxa"/>
            <w:tcBorders>
              <w:top w:val="single" w:sz="4" w:space="0" w:color="auto"/>
              <w:left w:val="single" w:sz="8" w:space="0" w:color="auto"/>
              <w:bottom w:val="single" w:sz="8" w:space="0" w:color="auto"/>
              <w:right w:val="single" w:sz="4" w:space="0" w:color="auto"/>
            </w:tcBorders>
            <w:noWrap/>
            <w:vAlign w:val="center"/>
            <w:hideMark/>
          </w:tcPr>
          <w:p w14:paraId="7F000399"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6.2.8</w:t>
            </w:r>
          </w:p>
        </w:tc>
        <w:tc>
          <w:tcPr>
            <w:tcW w:w="2409" w:type="dxa"/>
            <w:tcBorders>
              <w:top w:val="single" w:sz="4" w:space="0" w:color="auto"/>
              <w:left w:val="nil"/>
              <w:bottom w:val="single" w:sz="8" w:space="0" w:color="auto"/>
              <w:right w:val="single" w:sz="4" w:space="0" w:color="auto"/>
            </w:tcBorders>
            <w:vAlign w:val="center"/>
            <w:hideMark/>
          </w:tcPr>
          <w:p w14:paraId="3E96FFBA"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Dokumentace k soupisu nároků vlastníků pozemků</w:t>
            </w:r>
          </w:p>
        </w:tc>
        <w:tc>
          <w:tcPr>
            <w:tcW w:w="993" w:type="dxa"/>
            <w:tcBorders>
              <w:top w:val="single" w:sz="4" w:space="0" w:color="auto"/>
              <w:left w:val="nil"/>
              <w:bottom w:val="single" w:sz="8" w:space="0" w:color="auto"/>
              <w:right w:val="single" w:sz="4" w:space="0" w:color="auto"/>
            </w:tcBorders>
            <w:noWrap/>
            <w:vAlign w:val="center"/>
            <w:hideMark/>
          </w:tcPr>
          <w:p w14:paraId="41DD5D7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single" w:sz="8" w:space="0" w:color="auto"/>
              <w:right w:val="single" w:sz="4" w:space="0" w:color="auto"/>
            </w:tcBorders>
            <w:noWrap/>
            <w:vAlign w:val="center"/>
            <w:hideMark/>
          </w:tcPr>
          <w:p w14:paraId="64573801"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430</w:t>
            </w:r>
          </w:p>
        </w:tc>
        <w:tc>
          <w:tcPr>
            <w:tcW w:w="1417" w:type="dxa"/>
            <w:tcBorders>
              <w:top w:val="nil"/>
              <w:left w:val="nil"/>
              <w:bottom w:val="single" w:sz="8" w:space="0" w:color="auto"/>
              <w:right w:val="single" w:sz="4" w:space="0" w:color="auto"/>
            </w:tcBorders>
            <w:noWrap/>
            <w:vAlign w:val="center"/>
            <w:hideMark/>
          </w:tcPr>
          <w:p w14:paraId="010C6ACA" w14:textId="34F4F03B" w:rsidR="00855D3C" w:rsidRPr="0079076A" w:rsidRDefault="0079076A" w:rsidP="000D48A4">
            <w:pPr>
              <w:widowControl/>
              <w:jc w:val="center"/>
              <w:rPr>
                <w:rFonts w:ascii="Arial" w:hAnsi="Arial" w:cs="Arial"/>
                <w:b/>
                <w:bCs/>
                <w:color w:val="auto"/>
                <w:sz w:val="18"/>
                <w:szCs w:val="18"/>
                <w:lang w:bidi="ar-SA"/>
              </w:rPr>
            </w:pPr>
            <w:r w:rsidRPr="0079076A">
              <w:rPr>
                <w:rFonts w:ascii="Arial" w:hAnsi="Arial" w:cs="Arial"/>
                <w:b/>
                <w:bCs/>
                <w:color w:val="auto"/>
                <w:sz w:val="18"/>
                <w:szCs w:val="18"/>
                <w:lang w:bidi="ar-SA"/>
              </w:rPr>
              <w:t>605</w:t>
            </w:r>
            <w:r w:rsidR="00855D3C" w:rsidRPr="0079076A">
              <w:rPr>
                <w:rFonts w:ascii="Arial" w:hAnsi="Arial" w:cs="Arial"/>
                <w:b/>
                <w:bCs/>
                <w:color w:val="auto"/>
                <w:sz w:val="18"/>
                <w:szCs w:val="18"/>
                <w:lang w:bidi="ar-SA"/>
              </w:rPr>
              <w:t>,00</w:t>
            </w:r>
          </w:p>
        </w:tc>
        <w:tc>
          <w:tcPr>
            <w:tcW w:w="1276" w:type="dxa"/>
            <w:tcBorders>
              <w:top w:val="nil"/>
              <w:left w:val="nil"/>
              <w:bottom w:val="single" w:sz="8" w:space="0" w:color="auto"/>
              <w:right w:val="single" w:sz="4" w:space="0" w:color="auto"/>
            </w:tcBorders>
            <w:noWrap/>
            <w:vAlign w:val="center"/>
            <w:hideMark/>
          </w:tcPr>
          <w:p w14:paraId="5469747D" w14:textId="44726A40" w:rsidR="00855D3C" w:rsidRPr="0079076A" w:rsidRDefault="0079076A" w:rsidP="00966765">
            <w:pPr>
              <w:widowControl/>
              <w:jc w:val="center"/>
              <w:rPr>
                <w:rFonts w:ascii="Arial" w:hAnsi="Arial" w:cs="Arial"/>
                <w:color w:val="auto"/>
                <w:sz w:val="18"/>
                <w:szCs w:val="18"/>
                <w:lang w:bidi="ar-SA"/>
              </w:rPr>
            </w:pPr>
            <w:r w:rsidRPr="0079076A">
              <w:rPr>
                <w:rFonts w:ascii="Arial" w:hAnsi="Arial" w:cs="Arial"/>
                <w:color w:val="auto"/>
                <w:sz w:val="18"/>
                <w:szCs w:val="18"/>
                <w:lang w:bidi="ar-SA"/>
              </w:rPr>
              <w:t>260 150</w:t>
            </w:r>
            <w:r w:rsidR="00855D3C" w:rsidRPr="0079076A">
              <w:rPr>
                <w:rFonts w:ascii="Arial" w:hAnsi="Arial" w:cs="Arial"/>
                <w:color w:val="auto"/>
                <w:sz w:val="18"/>
                <w:szCs w:val="18"/>
                <w:lang w:bidi="ar-SA"/>
              </w:rPr>
              <w:t>,00</w:t>
            </w:r>
          </w:p>
        </w:tc>
        <w:tc>
          <w:tcPr>
            <w:tcW w:w="1418" w:type="dxa"/>
            <w:gridSpan w:val="2"/>
            <w:tcBorders>
              <w:top w:val="single" w:sz="4" w:space="0" w:color="auto"/>
              <w:left w:val="nil"/>
              <w:bottom w:val="single" w:sz="8" w:space="0" w:color="auto"/>
              <w:right w:val="single" w:sz="8" w:space="0" w:color="auto"/>
            </w:tcBorders>
            <w:noWrap/>
            <w:vAlign w:val="center"/>
            <w:hideMark/>
          </w:tcPr>
          <w:p w14:paraId="6CA6C696"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03</w:t>
            </w:r>
            <w:r w:rsidRPr="008F6516">
              <w:rPr>
                <w:rFonts w:ascii="Arial" w:hAnsi="Arial" w:cs="Arial"/>
                <w:color w:val="auto"/>
                <w:sz w:val="18"/>
                <w:szCs w:val="18"/>
                <w:lang w:bidi="ar-SA"/>
              </w:rPr>
              <w:t>.</w:t>
            </w:r>
            <w:r>
              <w:rPr>
                <w:rFonts w:ascii="Arial" w:hAnsi="Arial" w:cs="Arial"/>
                <w:color w:val="auto"/>
                <w:sz w:val="18"/>
                <w:szCs w:val="18"/>
                <w:lang w:bidi="ar-SA"/>
              </w:rPr>
              <w:t>06</w:t>
            </w:r>
            <w:r w:rsidRPr="008F6516">
              <w:rPr>
                <w:rFonts w:ascii="Arial" w:hAnsi="Arial" w:cs="Arial"/>
                <w:color w:val="auto"/>
                <w:sz w:val="18"/>
                <w:szCs w:val="18"/>
                <w:lang w:bidi="ar-SA"/>
              </w:rPr>
              <w:t>.2024</w:t>
            </w:r>
          </w:p>
        </w:tc>
        <w:tc>
          <w:tcPr>
            <w:tcW w:w="1038" w:type="dxa"/>
            <w:gridSpan w:val="2"/>
            <w:tcBorders>
              <w:top w:val="nil"/>
              <w:left w:val="nil"/>
              <w:bottom w:val="nil"/>
              <w:right w:val="nil"/>
            </w:tcBorders>
            <w:noWrap/>
            <w:vAlign w:val="center"/>
            <w:hideMark/>
          </w:tcPr>
          <w:p w14:paraId="551D525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60EDACF3" w14:textId="77777777" w:rsidR="00855D3C" w:rsidRPr="008F6516" w:rsidRDefault="00855D3C" w:rsidP="000D48A4">
            <w:pPr>
              <w:widowControl/>
              <w:rPr>
                <w:color w:val="auto"/>
                <w:sz w:val="18"/>
                <w:szCs w:val="18"/>
                <w:lang w:bidi="ar-SA"/>
              </w:rPr>
            </w:pPr>
          </w:p>
        </w:tc>
      </w:tr>
      <w:tr w:rsidR="00855D3C" w:rsidRPr="008F6516" w14:paraId="6A013B89" w14:textId="77777777" w:rsidTr="00895FDE">
        <w:trPr>
          <w:gridAfter w:val="2"/>
          <w:wAfter w:w="283" w:type="dxa"/>
          <w:trHeight w:val="547"/>
        </w:trPr>
        <w:tc>
          <w:tcPr>
            <w:tcW w:w="3402" w:type="dxa"/>
            <w:gridSpan w:val="2"/>
            <w:tcBorders>
              <w:top w:val="single" w:sz="8" w:space="0" w:color="auto"/>
              <w:left w:val="single" w:sz="8" w:space="0" w:color="auto"/>
              <w:bottom w:val="single" w:sz="8" w:space="0" w:color="auto"/>
              <w:right w:val="nil"/>
            </w:tcBorders>
            <w:noWrap/>
            <w:vAlign w:val="center"/>
            <w:hideMark/>
          </w:tcPr>
          <w:p w14:paraId="33B2648B"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„Přípravné práce“ celkem bez DPH v Kč</w:t>
            </w:r>
          </w:p>
        </w:tc>
        <w:tc>
          <w:tcPr>
            <w:tcW w:w="993" w:type="dxa"/>
            <w:tcBorders>
              <w:top w:val="nil"/>
              <w:left w:val="nil"/>
              <w:bottom w:val="single" w:sz="8" w:space="0" w:color="auto"/>
              <w:right w:val="nil"/>
            </w:tcBorders>
            <w:vAlign w:val="center"/>
            <w:hideMark/>
          </w:tcPr>
          <w:p w14:paraId="5DC80242"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992" w:type="dxa"/>
            <w:tcBorders>
              <w:top w:val="nil"/>
              <w:left w:val="nil"/>
              <w:bottom w:val="single" w:sz="8" w:space="0" w:color="auto"/>
              <w:right w:val="nil"/>
            </w:tcBorders>
            <w:vAlign w:val="center"/>
            <w:hideMark/>
          </w:tcPr>
          <w:p w14:paraId="5D0B8F0B"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17" w:type="dxa"/>
            <w:tcBorders>
              <w:top w:val="nil"/>
              <w:left w:val="nil"/>
              <w:bottom w:val="single" w:sz="8" w:space="0" w:color="auto"/>
              <w:right w:val="nil"/>
            </w:tcBorders>
            <w:vAlign w:val="center"/>
            <w:hideMark/>
          </w:tcPr>
          <w:p w14:paraId="1F7B7682"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76" w:type="dxa"/>
            <w:tcBorders>
              <w:top w:val="nil"/>
              <w:left w:val="nil"/>
              <w:bottom w:val="single" w:sz="8" w:space="0" w:color="auto"/>
              <w:right w:val="nil"/>
            </w:tcBorders>
            <w:vAlign w:val="center"/>
            <w:hideMark/>
          </w:tcPr>
          <w:p w14:paraId="5E7E2713" w14:textId="2B9868EF" w:rsidR="00855D3C" w:rsidRPr="0079076A" w:rsidRDefault="0079076A" w:rsidP="00966765">
            <w:pPr>
              <w:widowControl/>
              <w:jc w:val="center"/>
              <w:rPr>
                <w:rFonts w:ascii="Arial" w:hAnsi="Arial" w:cs="Arial"/>
                <w:b/>
                <w:bCs/>
                <w:color w:val="auto"/>
                <w:sz w:val="18"/>
                <w:szCs w:val="18"/>
                <w:lang w:bidi="ar-SA"/>
              </w:rPr>
            </w:pPr>
            <w:r w:rsidRPr="0079076A">
              <w:rPr>
                <w:rFonts w:ascii="Arial" w:hAnsi="Arial" w:cs="Arial"/>
                <w:b/>
                <w:bCs/>
                <w:color w:val="auto"/>
                <w:sz w:val="18"/>
                <w:szCs w:val="18"/>
                <w:lang w:bidi="ar-SA"/>
              </w:rPr>
              <w:t>2 0</w:t>
            </w:r>
            <w:r w:rsidR="000F2F25">
              <w:rPr>
                <w:rFonts w:ascii="Arial" w:hAnsi="Arial" w:cs="Arial"/>
                <w:b/>
                <w:bCs/>
                <w:color w:val="auto"/>
                <w:sz w:val="18"/>
                <w:szCs w:val="18"/>
                <w:lang w:bidi="ar-SA"/>
              </w:rPr>
              <w:t>89</w:t>
            </w:r>
            <w:r w:rsidRPr="0079076A">
              <w:rPr>
                <w:rFonts w:ascii="Arial" w:hAnsi="Arial" w:cs="Arial"/>
                <w:b/>
                <w:bCs/>
                <w:color w:val="auto"/>
                <w:sz w:val="18"/>
                <w:szCs w:val="18"/>
                <w:lang w:bidi="ar-SA"/>
              </w:rPr>
              <w:t> </w:t>
            </w:r>
            <w:r w:rsidR="000F2F25">
              <w:rPr>
                <w:rFonts w:ascii="Arial" w:hAnsi="Arial" w:cs="Arial"/>
                <w:b/>
                <w:bCs/>
                <w:color w:val="auto"/>
                <w:sz w:val="18"/>
                <w:szCs w:val="18"/>
                <w:lang w:bidi="ar-SA"/>
              </w:rPr>
              <w:t>007</w:t>
            </w:r>
            <w:r w:rsidRPr="0079076A">
              <w:rPr>
                <w:rFonts w:ascii="Arial" w:hAnsi="Arial" w:cs="Arial"/>
                <w:b/>
                <w:bCs/>
                <w:color w:val="auto"/>
                <w:sz w:val="18"/>
                <w:szCs w:val="18"/>
                <w:lang w:bidi="ar-SA"/>
              </w:rPr>
              <w:t>,50</w:t>
            </w:r>
          </w:p>
        </w:tc>
        <w:tc>
          <w:tcPr>
            <w:tcW w:w="1418" w:type="dxa"/>
            <w:gridSpan w:val="2"/>
            <w:tcBorders>
              <w:top w:val="nil"/>
              <w:left w:val="nil"/>
              <w:bottom w:val="single" w:sz="8" w:space="0" w:color="auto"/>
              <w:right w:val="single" w:sz="8" w:space="0" w:color="auto"/>
            </w:tcBorders>
            <w:noWrap/>
            <w:vAlign w:val="center"/>
            <w:hideMark/>
          </w:tcPr>
          <w:p w14:paraId="28ADF98B" w14:textId="77777777" w:rsidR="00855D3C" w:rsidRPr="008F6516"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03</w:t>
            </w:r>
            <w:r w:rsidRPr="008F6516">
              <w:rPr>
                <w:rFonts w:ascii="Arial" w:hAnsi="Arial" w:cs="Arial"/>
                <w:b/>
                <w:bCs/>
                <w:color w:val="auto"/>
                <w:sz w:val="18"/>
                <w:szCs w:val="18"/>
                <w:lang w:bidi="ar-SA"/>
              </w:rPr>
              <w:t>.</w:t>
            </w:r>
            <w:r>
              <w:rPr>
                <w:rFonts w:ascii="Arial" w:hAnsi="Arial" w:cs="Arial"/>
                <w:b/>
                <w:bCs/>
                <w:color w:val="auto"/>
                <w:sz w:val="18"/>
                <w:szCs w:val="18"/>
                <w:lang w:bidi="ar-SA"/>
              </w:rPr>
              <w:t>06</w:t>
            </w:r>
            <w:r w:rsidRPr="008F6516">
              <w:rPr>
                <w:rFonts w:ascii="Arial" w:hAnsi="Arial" w:cs="Arial"/>
                <w:b/>
                <w:bCs/>
                <w:color w:val="auto"/>
                <w:sz w:val="18"/>
                <w:szCs w:val="18"/>
                <w:lang w:bidi="ar-SA"/>
              </w:rPr>
              <w:t>.2024</w:t>
            </w:r>
          </w:p>
        </w:tc>
        <w:tc>
          <w:tcPr>
            <w:tcW w:w="1038" w:type="dxa"/>
            <w:gridSpan w:val="2"/>
            <w:tcBorders>
              <w:top w:val="nil"/>
              <w:left w:val="nil"/>
              <w:bottom w:val="nil"/>
              <w:right w:val="nil"/>
            </w:tcBorders>
            <w:noWrap/>
            <w:vAlign w:val="center"/>
            <w:hideMark/>
          </w:tcPr>
          <w:p w14:paraId="354B03B7"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noWrap/>
            <w:vAlign w:val="bottom"/>
            <w:hideMark/>
          </w:tcPr>
          <w:p w14:paraId="19DA627E" w14:textId="77777777" w:rsidR="00855D3C" w:rsidRPr="008F6516" w:rsidRDefault="00855D3C" w:rsidP="000D48A4">
            <w:pPr>
              <w:widowControl/>
              <w:rPr>
                <w:color w:val="auto"/>
                <w:sz w:val="18"/>
                <w:szCs w:val="18"/>
                <w:lang w:bidi="ar-SA"/>
              </w:rPr>
            </w:pPr>
          </w:p>
        </w:tc>
      </w:tr>
      <w:tr w:rsidR="00855D3C" w:rsidRPr="008F6516" w14:paraId="6F201FD4" w14:textId="77777777" w:rsidTr="00895FDE">
        <w:trPr>
          <w:gridAfter w:val="2"/>
          <w:wAfter w:w="283" w:type="dxa"/>
          <w:trHeight w:val="342"/>
        </w:trPr>
        <w:tc>
          <w:tcPr>
            <w:tcW w:w="993" w:type="dxa"/>
            <w:tcBorders>
              <w:top w:val="nil"/>
              <w:left w:val="single" w:sz="8" w:space="0" w:color="auto"/>
              <w:bottom w:val="single" w:sz="4" w:space="0" w:color="auto"/>
              <w:right w:val="single" w:sz="4" w:space="0" w:color="C0C0C0"/>
            </w:tcBorders>
            <w:noWrap/>
            <w:vAlign w:val="center"/>
            <w:hideMark/>
          </w:tcPr>
          <w:p w14:paraId="4C55E6B6"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6.3</w:t>
            </w:r>
          </w:p>
        </w:tc>
        <w:tc>
          <w:tcPr>
            <w:tcW w:w="2409" w:type="dxa"/>
            <w:tcBorders>
              <w:top w:val="nil"/>
              <w:left w:val="nil"/>
              <w:bottom w:val="single" w:sz="4" w:space="0" w:color="auto"/>
              <w:right w:val="nil"/>
            </w:tcBorders>
            <w:vAlign w:val="center"/>
            <w:hideMark/>
          </w:tcPr>
          <w:p w14:paraId="1680BC32"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xml:space="preserve">Hlavní celek 2 „Návrhové práce“ </w:t>
            </w:r>
          </w:p>
        </w:tc>
        <w:tc>
          <w:tcPr>
            <w:tcW w:w="993" w:type="dxa"/>
            <w:tcBorders>
              <w:top w:val="nil"/>
              <w:left w:val="nil"/>
              <w:bottom w:val="single" w:sz="4" w:space="0" w:color="auto"/>
              <w:right w:val="nil"/>
            </w:tcBorders>
            <w:noWrap/>
            <w:vAlign w:val="center"/>
            <w:hideMark/>
          </w:tcPr>
          <w:p w14:paraId="63C0891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992" w:type="dxa"/>
            <w:tcBorders>
              <w:top w:val="nil"/>
              <w:left w:val="nil"/>
              <w:bottom w:val="single" w:sz="4" w:space="0" w:color="auto"/>
              <w:right w:val="nil"/>
            </w:tcBorders>
            <w:noWrap/>
            <w:vAlign w:val="center"/>
            <w:hideMark/>
          </w:tcPr>
          <w:p w14:paraId="6C589A76"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17" w:type="dxa"/>
            <w:tcBorders>
              <w:top w:val="nil"/>
              <w:left w:val="nil"/>
              <w:bottom w:val="single" w:sz="4" w:space="0" w:color="auto"/>
              <w:right w:val="nil"/>
            </w:tcBorders>
            <w:noWrap/>
            <w:vAlign w:val="center"/>
            <w:hideMark/>
          </w:tcPr>
          <w:p w14:paraId="1E2A8FEA"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76" w:type="dxa"/>
            <w:tcBorders>
              <w:top w:val="nil"/>
              <w:left w:val="nil"/>
              <w:bottom w:val="single" w:sz="4" w:space="0" w:color="auto"/>
              <w:right w:val="nil"/>
            </w:tcBorders>
            <w:noWrap/>
            <w:vAlign w:val="center"/>
            <w:hideMark/>
          </w:tcPr>
          <w:p w14:paraId="61DFBEFA" w14:textId="5CC3A795" w:rsidR="00855D3C" w:rsidRPr="008F6516" w:rsidRDefault="00855D3C" w:rsidP="00966765">
            <w:pPr>
              <w:widowControl/>
              <w:jc w:val="center"/>
              <w:rPr>
                <w:rFonts w:ascii="Arial" w:hAnsi="Arial" w:cs="Arial"/>
                <w:b/>
                <w:bCs/>
                <w:color w:val="auto"/>
                <w:sz w:val="18"/>
                <w:szCs w:val="18"/>
                <w:lang w:bidi="ar-SA"/>
              </w:rPr>
            </w:pPr>
          </w:p>
        </w:tc>
        <w:tc>
          <w:tcPr>
            <w:tcW w:w="1418" w:type="dxa"/>
            <w:gridSpan w:val="2"/>
            <w:tcBorders>
              <w:top w:val="nil"/>
              <w:left w:val="nil"/>
              <w:bottom w:val="single" w:sz="4" w:space="0" w:color="auto"/>
              <w:right w:val="single" w:sz="8" w:space="0" w:color="auto"/>
            </w:tcBorders>
            <w:noWrap/>
            <w:vAlign w:val="center"/>
            <w:hideMark/>
          </w:tcPr>
          <w:p w14:paraId="5FAE54C9"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38" w:type="dxa"/>
            <w:gridSpan w:val="2"/>
            <w:tcBorders>
              <w:top w:val="nil"/>
              <w:left w:val="nil"/>
              <w:bottom w:val="nil"/>
              <w:right w:val="nil"/>
            </w:tcBorders>
            <w:noWrap/>
            <w:vAlign w:val="bottom"/>
            <w:hideMark/>
          </w:tcPr>
          <w:p w14:paraId="3DF7864D"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noWrap/>
            <w:vAlign w:val="bottom"/>
            <w:hideMark/>
          </w:tcPr>
          <w:p w14:paraId="5BE8054C" w14:textId="77777777" w:rsidR="00855D3C" w:rsidRPr="008F6516" w:rsidRDefault="00855D3C" w:rsidP="000D48A4">
            <w:pPr>
              <w:widowControl/>
              <w:rPr>
                <w:color w:val="auto"/>
                <w:sz w:val="18"/>
                <w:szCs w:val="18"/>
                <w:lang w:bidi="ar-SA"/>
              </w:rPr>
            </w:pPr>
          </w:p>
        </w:tc>
      </w:tr>
      <w:tr w:rsidR="00855D3C" w:rsidRPr="008F6516" w14:paraId="6257263A" w14:textId="77777777" w:rsidTr="00895FDE">
        <w:trPr>
          <w:gridAfter w:val="2"/>
          <w:wAfter w:w="283" w:type="dxa"/>
          <w:trHeight w:val="428"/>
        </w:trPr>
        <w:tc>
          <w:tcPr>
            <w:tcW w:w="993" w:type="dxa"/>
            <w:tcBorders>
              <w:top w:val="nil"/>
              <w:left w:val="single" w:sz="8" w:space="0" w:color="auto"/>
              <w:bottom w:val="single" w:sz="4" w:space="0" w:color="auto"/>
              <w:right w:val="single" w:sz="4" w:space="0" w:color="auto"/>
            </w:tcBorders>
            <w:noWrap/>
            <w:vAlign w:val="center"/>
            <w:hideMark/>
          </w:tcPr>
          <w:p w14:paraId="3E72057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6.3.1</w:t>
            </w:r>
          </w:p>
        </w:tc>
        <w:tc>
          <w:tcPr>
            <w:tcW w:w="2409" w:type="dxa"/>
            <w:tcBorders>
              <w:top w:val="nil"/>
              <w:left w:val="nil"/>
              <w:bottom w:val="single" w:sz="4" w:space="0" w:color="auto"/>
              <w:right w:val="single" w:sz="4" w:space="0" w:color="auto"/>
            </w:tcBorders>
            <w:vAlign w:val="center"/>
            <w:hideMark/>
          </w:tcPr>
          <w:p w14:paraId="3747C2F4"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Vypracování plánu společných zařízení ("PSZ")</w:t>
            </w:r>
          </w:p>
        </w:tc>
        <w:tc>
          <w:tcPr>
            <w:tcW w:w="993" w:type="dxa"/>
            <w:tcBorders>
              <w:top w:val="nil"/>
              <w:left w:val="nil"/>
              <w:bottom w:val="single" w:sz="4" w:space="0" w:color="auto"/>
              <w:right w:val="single" w:sz="4" w:space="0" w:color="auto"/>
            </w:tcBorders>
            <w:noWrap/>
            <w:vAlign w:val="center"/>
            <w:hideMark/>
          </w:tcPr>
          <w:p w14:paraId="570ECAA1"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nil"/>
              <w:left w:val="nil"/>
              <w:bottom w:val="single" w:sz="4" w:space="0" w:color="auto"/>
              <w:right w:val="single" w:sz="4" w:space="0" w:color="auto"/>
            </w:tcBorders>
            <w:noWrap/>
            <w:vAlign w:val="center"/>
            <w:hideMark/>
          </w:tcPr>
          <w:p w14:paraId="6D8060F8" w14:textId="088B0316"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42</w:t>
            </w:r>
            <w:r w:rsidR="000F2F25">
              <w:rPr>
                <w:rFonts w:ascii="Arial" w:hAnsi="Arial" w:cs="Arial"/>
                <w:color w:val="auto"/>
                <w:sz w:val="18"/>
                <w:szCs w:val="18"/>
                <w:lang w:bidi="ar-SA"/>
              </w:rPr>
              <w:t>1</w:t>
            </w:r>
          </w:p>
        </w:tc>
        <w:tc>
          <w:tcPr>
            <w:tcW w:w="1417" w:type="dxa"/>
            <w:tcBorders>
              <w:top w:val="nil"/>
              <w:left w:val="nil"/>
              <w:bottom w:val="single" w:sz="4" w:space="0" w:color="auto"/>
              <w:right w:val="single" w:sz="4" w:space="0" w:color="auto"/>
            </w:tcBorders>
            <w:noWrap/>
            <w:vAlign w:val="center"/>
            <w:hideMark/>
          </w:tcPr>
          <w:p w14:paraId="71150C2B" w14:textId="3E671A77"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79076A">
              <w:rPr>
                <w:rFonts w:ascii="Arial" w:hAnsi="Arial" w:cs="Arial"/>
                <w:b/>
                <w:bCs/>
                <w:color w:val="auto"/>
                <w:sz w:val="18"/>
                <w:szCs w:val="18"/>
                <w:lang w:bidi="ar-SA"/>
              </w:rPr>
              <w:t> 512,50</w:t>
            </w:r>
          </w:p>
        </w:tc>
        <w:tc>
          <w:tcPr>
            <w:tcW w:w="1276" w:type="dxa"/>
            <w:tcBorders>
              <w:top w:val="nil"/>
              <w:left w:val="nil"/>
              <w:bottom w:val="single" w:sz="4" w:space="0" w:color="auto"/>
              <w:right w:val="nil"/>
            </w:tcBorders>
            <w:noWrap/>
            <w:vAlign w:val="center"/>
            <w:hideMark/>
          </w:tcPr>
          <w:p w14:paraId="4F80B40C" w14:textId="35579A1F" w:rsidR="00855D3C" w:rsidRPr="008F6516" w:rsidRDefault="0079076A" w:rsidP="00966765">
            <w:pPr>
              <w:widowControl/>
              <w:jc w:val="center"/>
              <w:rPr>
                <w:rFonts w:ascii="Arial" w:hAnsi="Arial" w:cs="Arial"/>
                <w:color w:val="auto"/>
                <w:sz w:val="18"/>
                <w:szCs w:val="18"/>
                <w:lang w:bidi="ar-SA"/>
              </w:rPr>
            </w:pPr>
            <w:r>
              <w:rPr>
                <w:rFonts w:ascii="Arial" w:hAnsi="Arial" w:cs="Arial"/>
                <w:color w:val="auto"/>
                <w:sz w:val="18"/>
                <w:szCs w:val="18"/>
                <w:lang w:bidi="ar-SA"/>
              </w:rPr>
              <w:t>63</w:t>
            </w:r>
            <w:r w:rsidR="000F2F25">
              <w:rPr>
                <w:rFonts w:ascii="Arial" w:hAnsi="Arial" w:cs="Arial"/>
                <w:color w:val="auto"/>
                <w:sz w:val="18"/>
                <w:szCs w:val="18"/>
                <w:lang w:bidi="ar-SA"/>
              </w:rPr>
              <w:t>6</w:t>
            </w:r>
            <w:r>
              <w:rPr>
                <w:rFonts w:ascii="Arial" w:hAnsi="Arial" w:cs="Arial"/>
                <w:color w:val="auto"/>
                <w:sz w:val="18"/>
                <w:szCs w:val="18"/>
                <w:lang w:bidi="ar-SA"/>
              </w:rPr>
              <w:t> </w:t>
            </w:r>
            <w:r w:rsidR="009B0E2D">
              <w:rPr>
                <w:rFonts w:ascii="Arial" w:hAnsi="Arial" w:cs="Arial"/>
                <w:color w:val="auto"/>
                <w:sz w:val="18"/>
                <w:szCs w:val="18"/>
                <w:lang w:bidi="ar-SA"/>
              </w:rPr>
              <w:t>762</w:t>
            </w:r>
            <w:r>
              <w:rPr>
                <w:rFonts w:ascii="Arial" w:hAnsi="Arial" w:cs="Arial"/>
                <w:color w:val="auto"/>
                <w:sz w:val="18"/>
                <w:szCs w:val="18"/>
                <w:lang w:bidi="ar-SA"/>
              </w:rPr>
              <w:t>,</w:t>
            </w:r>
            <w:r w:rsidR="009B0E2D">
              <w:rPr>
                <w:rFonts w:ascii="Arial" w:hAnsi="Arial" w:cs="Arial"/>
                <w:color w:val="auto"/>
                <w:sz w:val="18"/>
                <w:szCs w:val="18"/>
                <w:lang w:bidi="ar-SA"/>
              </w:rPr>
              <w:t>5</w:t>
            </w:r>
            <w:r>
              <w:rPr>
                <w:rFonts w:ascii="Arial" w:hAnsi="Arial" w:cs="Arial"/>
                <w:color w:val="auto"/>
                <w:sz w:val="18"/>
                <w:szCs w:val="18"/>
                <w:lang w:bidi="ar-SA"/>
              </w:rPr>
              <w:t>0</w:t>
            </w:r>
          </w:p>
        </w:tc>
        <w:tc>
          <w:tcPr>
            <w:tcW w:w="1418" w:type="dxa"/>
            <w:gridSpan w:val="2"/>
            <w:vMerge w:val="restart"/>
            <w:tcBorders>
              <w:top w:val="nil"/>
              <w:left w:val="single" w:sz="4" w:space="0" w:color="auto"/>
              <w:bottom w:val="nil"/>
              <w:right w:val="single" w:sz="8" w:space="0" w:color="auto"/>
            </w:tcBorders>
            <w:noWrap/>
            <w:vAlign w:val="center"/>
            <w:hideMark/>
          </w:tcPr>
          <w:p w14:paraId="178815E4" w14:textId="07260B50" w:rsidR="00855D3C" w:rsidRPr="008F6516" w:rsidRDefault="00925E17" w:rsidP="000D48A4">
            <w:pPr>
              <w:widowControl/>
              <w:jc w:val="center"/>
              <w:rPr>
                <w:rFonts w:ascii="Arial" w:hAnsi="Arial" w:cs="Arial"/>
                <w:color w:val="auto"/>
                <w:sz w:val="18"/>
                <w:szCs w:val="18"/>
                <w:lang w:bidi="ar-SA"/>
              </w:rPr>
            </w:pPr>
            <w:r>
              <w:rPr>
                <w:rFonts w:ascii="Arial" w:hAnsi="Arial" w:cs="Arial"/>
                <w:color w:val="auto"/>
                <w:sz w:val="18"/>
                <w:szCs w:val="18"/>
                <w:lang w:bidi="ar-SA"/>
              </w:rPr>
              <w:t>31.05.2026</w:t>
            </w:r>
          </w:p>
        </w:tc>
        <w:tc>
          <w:tcPr>
            <w:tcW w:w="1038" w:type="dxa"/>
            <w:gridSpan w:val="2"/>
            <w:tcBorders>
              <w:top w:val="nil"/>
              <w:left w:val="nil"/>
              <w:bottom w:val="nil"/>
              <w:right w:val="nil"/>
            </w:tcBorders>
            <w:noWrap/>
            <w:vAlign w:val="bottom"/>
            <w:hideMark/>
          </w:tcPr>
          <w:p w14:paraId="5ABC8406"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0D21BCDD" w14:textId="77777777" w:rsidR="00855D3C" w:rsidRPr="008F6516" w:rsidRDefault="00855D3C" w:rsidP="000D48A4">
            <w:pPr>
              <w:widowControl/>
              <w:rPr>
                <w:color w:val="auto"/>
                <w:sz w:val="18"/>
                <w:szCs w:val="18"/>
                <w:lang w:bidi="ar-SA"/>
              </w:rPr>
            </w:pPr>
          </w:p>
        </w:tc>
      </w:tr>
      <w:tr w:rsidR="00855D3C" w:rsidRPr="008F6516" w14:paraId="4210E296" w14:textId="77777777" w:rsidTr="00895FDE">
        <w:trPr>
          <w:gridAfter w:val="2"/>
          <w:wAfter w:w="283" w:type="dxa"/>
          <w:trHeight w:val="547"/>
        </w:trPr>
        <w:tc>
          <w:tcPr>
            <w:tcW w:w="993" w:type="dxa"/>
            <w:tcBorders>
              <w:top w:val="nil"/>
              <w:left w:val="single" w:sz="8" w:space="0" w:color="auto"/>
              <w:bottom w:val="nil"/>
              <w:right w:val="single" w:sz="4" w:space="0" w:color="auto"/>
            </w:tcBorders>
            <w:vAlign w:val="center"/>
            <w:hideMark/>
          </w:tcPr>
          <w:p w14:paraId="446264E6"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a)</w:t>
            </w:r>
          </w:p>
        </w:tc>
        <w:tc>
          <w:tcPr>
            <w:tcW w:w="2409" w:type="dxa"/>
            <w:tcBorders>
              <w:top w:val="nil"/>
              <w:left w:val="nil"/>
              <w:bottom w:val="nil"/>
              <w:right w:val="single" w:sz="4" w:space="0" w:color="auto"/>
            </w:tcBorders>
            <w:vAlign w:val="center"/>
            <w:hideMark/>
          </w:tcPr>
          <w:p w14:paraId="0DC59FA1"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xml:space="preserve">Výškopisné zaměření zájmového území dle čl. 6.3.1 i) a)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w:t>
            </w:r>
          </w:p>
        </w:tc>
        <w:tc>
          <w:tcPr>
            <w:tcW w:w="993" w:type="dxa"/>
            <w:tcBorders>
              <w:top w:val="nil"/>
              <w:left w:val="nil"/>
              <w:bottom w:val="single" w:sz="4" w:space="0" w:color="auto"/>
              <w:right w:val="single" w:sz="4" w:space="0" w:color="auto"/>
            </w:tcBorders>
            <w:noWrap/>
            <w:vAlign w:val="center"/>
            <w:hideMark/>
          </w:tcPr>
          <w:p w14:paraId="71898F52" w14:textId="77777777" w:rsidR="00855D3C" w:rsidRPr="00925E17" w:rsidRDefault="00855D3C" w:rsidP="000D48A4">
            <w:pPr>
              <w:widowControl/>
              <w:jc w:val="center"/>
              <w:rPr>
                <w:rFonts w:ascii="Arial" w:hAnsi="Arial" w:cs="Arial"/>
                <w:color w:val="auto"/>
                <w:sz w:val="18"/>
                <w:szCs w:val="18"/>
                <w:lang w:bidi="ar-SA"/>
              </w:rPr>
            </w:pPr>
            <w:r w:rsidRPr="00925E17">
              <w:rPr>
                <w:rFonts w:ascii="Arial" w:hAnsi="Arial" w:cs="Arial"/>
                <w:color w:val="auto"/>
                <w:sz w:val="18"/>
                <w:szCs w:val="18"/>
                <w:lang w:bidi="ar-SA"/>
              </w:rPr>
              <w:t>ha</w:t>
            </w:r>
          </w:p>
        </w:tc>
        <w:tc>
          <w:tcPr>
            <w:tcW w:w="992" w:type="dxa"/>
            <w:tcBorders>
              <w:top w:val="nil"/>
              <w:left w:val="nil"/>
              <w:bottom w:val="single" w:sz="4" w:space="0" w:color="auto"/>
              <w:right w:val="single" w:sz="4" w:space="0" w:color="auto"/>
            </w:tcBorders>
            <w:noWrap/>
            <w:vAlign w:val="center"/>
            <w:hideMark/>
          </w:tcPr>
          <w:p w14:paraId="454C2098" w14:textId="1C8DF813" w:rsidR="00855D3C" w:rsidRPr="00925E17" w:rsidRDefault="00907022" w:rsidP="000D48A4">
            <w:pPr>
              <w:widowControl/>
              <w:jc w:val="center"/>
              <w:rPr>
                <w:rFonts w:ascii="Arial" w:hAnsi="Arial" w:cs="Arial"/>
                <w:color w:val="auto"/>
                <w:sz w:val="18"/>
                <w:szCs w:val="18"/>
                <w:lang w:bidi="ar-SA"/>
              </w:rPr>
            </w:pPr>
            <w:r w:rsidRPr="00925E17">
              <w:rPr>
                <w:rFonts w:ascii="Arial" w:hAnsi="Arial" w:cs="Arial"/>
                <w:color w:val="auto"/>
                <w:sz w:val="18"/>
                <w:szCs w:val="18"/>
                <w:lang w:bidi="ar-SA"/>
              </w:rPr>
              <w:t>44</w:t>
            </w:r>
          </w:p>
        </w:tc>
        <w:tc>
          <w:tcPr>
            <w:tcW w:w="1417" w:type="dxa"/>
            <w:tcBorders>
              <w:top w:val="nil"/>
              <w:left w:val="nil"/>
              <w:bottom w:val="single" w:sz="4" w:space="0" w:color="auto"/>
              <w:right w:val="single" w:sz="4" w:space="0" w:color="auto"/>
            </w:tcBorders>
            <w:noWrap/>
            <w:vAlign w:val="center"/>
            <w:hideMark/>
          </w:tcPr>
          <w:p w14:paraId="148B3EF6" w14:textId="7D382101" w:rsidR="00855D3C" w:rsidRPr="00925E17" w:rsidRDefault="00855D3C" w:rsidP="000D48A4">
            <w:pPr>
              <w:widowControl/>
              <w:jc w:val="center"/>
              <w:rPr>
                <w:rFonts w:ascii="Arial" w:hAnsi="Arial" w:cs="Arial"/>
                <w:b/>
                <w:bCs/>
                <w:color w:val="auto"/>
                <w:sz w:val="18"/>
                <w:szCs w:val="18"/>
                <w:lang w:bidi="ar-SA"/>
              </w:rPr>
            </w:pPr>
            <w:r w:rsidRPr="00925E17">
              <w:rPr>
                <w:rFonts w:ascii="Arial" w:hAnsi="Arial" w:cs="Arial"/>
                <w:b/>
                <w:bCs/>
                <w:color w:val="auto"/>
                <w:sz w:val="18"/>
                <w:szCs w:val="18"/>
                <w:lang w:bidi="ar-SA"/>
              </w:rPr>
              <w:t xml:space="preserve">1 </w:t>
            </w:r>
            <w:r w:rsidR="0079076A" w:rsidRPr="00925E17">
              <w:rPr>
                <w:rFonts w:ascii="Arial" w:hAnsi="Arial" w:cs="Arial"/>
                <w:b/>
                <w:bCs/>
                <w:color w:val="auto"/>
                <w:sz w:val="18"/>
                <w:szCs w:val="18"/>
                <w:lang w:bidi="ar-SA"/>
              </w:rPr>
              <w:t>210</w:t>
            </w:r>
            <w:r w:rsidRPr="00925E17">
              <w:rPr>
                <w:rFonts w:ascii="Arial" w:hAnsi="Arial" w:cs="Arial"/>
                <w:b/>
                <w:bCs/>
                <w:color w:val="auto"/>
                <w:sz w:val="18"/>
                <w:szCs w:val="18"/>
                <w:lang w:bidi="ar-SA"/>
              </w:rPr>
              <w:t>,00</w:t>
            </w:r>
          </w:p>
        </w:tc>
        <w:tc>
          <w:tcPr>
            <w:tcW w:w="1276" w:type="dxa"/>
            <w:tcBorders>
              <w:top w:val="nil"/>
              <w:left w:val="nil"/>
              <w:bottom w:val="single" w:sz="4" w:space="0" w:color="auto"/>
              <w:right w:val="nil"/>
            </w:tcBorders>
            <w:noWrap/>
            <w:vAlign w:val="center"/>
            <w:hideMark/>
          </w:tcPr>
          <w:p w14:paraId="3CFB31BE" w14:textId="11CD107E" w:rsidR="00855D3C" w:rsidRPr="00925E17" w:rsidRDefault="00907022" w:rsidP="00966765">
            <w:pPr>
              <w:widowControl/>
              <w:jc w:val="center"/>
              <w:rPr>
                <w:rFonts w:ascii="Arial" w:hAnsi="Arial" w:cs="Arial"/>
                <w:color w:val="auto"/>
                <w:sz w:val="18"/>
                <w:szCs w:val="18"/>
                <w:lang w:bidi="ar-SA"/>
              </w:rPr>
            </w:pPr>
            <w:r w:rsidRPr="00925E17">
              <w:rPr>
                <w:rFonts w:ascii="Arial" w:hAnsi="Arial" w:cs="Arial"/>
                <w:color w:val="auto"/>
                <w:sz w:val="18"/>
                <w:szCs w:val="18"/>
                <w:lang w:bidi="ar-SA"/>
              </w:rPr>
              <w:t>53 240,00</w:t>
            </w:r>
          </w:p>
        </w:tc>
        <w:tc>
          <w:tcPr>
            <w:tcW w:w="1418" w:type="dxa"/>
            <w:gridSpan w:val="2"/>
            <w:vMerge/>
            <w:tcBorders>
              <w:top w:val="nil"/>
              <w:left w:val="single" w:sz="4" w:space="0" w:color="auto"/>
              <w:bottom w:val="nil"/>
              <w:right w:val="single" w:sz="8" w:space="0" w:color="auto"/>
            </w:tcBorders>
            <w:vAlign w:val="center"/>
            <w:hideMark/>
          </w:tcPr>
          <w:p w14:paraId="0BB01FB7" w14:textId="77777777" w:rsidR="00855D3C" w:rsidRPr="008F6516" w:rsidRDefault="00855D3C" w:rsidP="000D48A4">
            <w:pPr>
              <w:widowControl/>
              <w:rPr>
                <w:rFonts w:ascii="Arial" w:hAnsi="Arial" w:cs="Arial"/>
                <w:color w:val="auto"/>
                <w:sz w:val="18"/>
                <w:szCs w:val="18"/>
                <w:lang w:bidi="ar-SA"/>
              </w:rPr>
            </w:pPr>
          </w:p>
        </w:tc>
        <w:tc>
          <w:tcPr>
            <w:tcW w:w="1038" w:type="dxa"/>
            <w:gridSpan w:val="2"/>
            <w:tcBorders>
              <w:top w:val="nil"/>
              <w:left w:val="nil"/>
              <w:bottom w:val="nil"/>
              <w:right w:val="nil"/>
            </w:tcBorders>
            <w:noWrap/>
            <w:vAlign w:val="bottom"/>
            <w:hideMark/>
          </w:tcPr>
          <w:p w14:paraId="7EBD7336"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44F9E69D" w14:textId="77777777" w:rsidR="00855D3C" w:rsidRPr="008F6516" w:rsidRDefault="00855D3C" w:rsidP="000D48A4">
            <w:pPr>
              <w:widowControl/>
              <w:rPr>
                <w:color w:val="auto"/>
                <w:sz w:val="18"/>
                <w:szCs w:val="18"/>
                <w:lang w:bidi="ar-SA"/>
              </w:rPr>
            </w:pPr>
          </w:p>
        </w:tc>
      </w:tr>
      <w:tr w:rsidR="00855D3C" w:rsidRPr="008F6516" w14:paraId="6DB08E71" w14:textId="77777777" w:rsidTr="00895FDE">
        <w:trPr>
          <w:gridAfter w:val="2"/>
          <w:wAfter w:w="283" w:type="dxa"/>
          <w:trHeight w:val="569"/>
        </w:trPr>
        <w:tc>
          <w:tcPr>
            <w:tcW w:w="993" w:type="dxa"/>
            <w:vMerge w:val="restart"/>
            <w:tcBorders>
              <w:top w:val="single" w:sz="4" w:space="0" w:color="auto"/>
              <w:left w:val="single" w:sz="8" w:space="0" w:color="auto"/>
              <w:bottom w:val="single" w:sz="4" w:space="0" w:color="000000"/>
              <w:right w:val="single" w:sz="4" w:space="0" w:color="auto"/>
            </w:tcBorders>
            <w:noWrap/>
            <w:vAlign w:val="center"/>
            <w:hideMark/>
          </w:tcPr>
          <w:p w14:paraId="1CD16E4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b)</w:t>
            </w:r>
          </w:p>
        </w:tc>
        <w:tc>
          <w:tcPr>
            <w:tcW w:w="2409" w:type="dxa"/>
            <w:tcBorders>
              <w:top w:val="single" w:sz="4" w:space="0" w:color="auto"/>
              <w:left w:val="nil"/>
              <w:bottom w:val="single" w:sz="4" w:space="0" w:color="auto"/>
              <w:right w:val="single" w:sz="4" w:space="0" w:color="auto"/>
            </w:tcBorders>
            <w:vAlign w:val="center"/>
            <w:hideMark/>
          </w:tcPr>
          <w:p w14:paraId="297FA4AF"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xml:space="preserve">DTR liniových dopravních staveb PSZ pro stanovení plochy záboru půdy stavbami dle čl. 6.3.1 i) b)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w:t>
            </w:r>
          </w:p>
        </w:tc>
        <w:tc>
          <w:tcPr>
            <w:tcW w:w="993" w:type="dxa"/>
            <w:tcBorders>
              <w:top w:val="nil"/>
              <w:left w:val="nil"/>
              <w:bottom w:val="single" w:sz="4" w:space="0" w:color="auto"/>
              <w:right w:val="single" w:sz="4" w:space="0" w:color="auto"/>
            </w:tcBorders>
            <w:noWrap/>
            <w:vAlign w:val="center"/>
            <w:hideMark/>
          </w:tcPr>
          <w:p w14:paraId="20DD84B9" w14:textId="77777777" w:rsidR="00855D3C" w:rsidRPr="00925E17" w:rsidRDefault="00855D3C" w:rsidP="000D48A4">
            <w:pPr>
              <w:widowControl/>
              <w:jc w:val="center"/>
              <w:rPr>
                <w:rFonts w:ascii="Arial" w:hAnsi="Arial" w:cs="Arial"/>
                <w:color w:val="auto"/>
                <w:sz w:val="18"/>
                <w:szCs w:val="18"/>
                <w:lang w:bidi="ar-SA"/>
              </w:rPr>
            </w:pPr>
            <w:r w:rsidRPr="00925E17">
              <w:rPr>
                <w:rFonts w:ascii="Arial" w:hAnsi="Arial" w:cs="Arial"/>
                <w:color w:val="auto"/>
                <w:sz w:val="18"/>
                <w:szCs w:val="18"/>
                <w:lang w:bidi="ar-SA"/>
              </w:rPr>
              <w:t xml:space="preserve">100 </w:t>
            </w:r>
            <w:proofErr w:type="spellStart"/>
            <w:r w:rsidRPr="00925E17">
              <w:rPr>
                <w:rFonts w:ascii="Arial" w:hAnsi="Arial" w:cs="Arial"/>
                <w:color w:val="auto"/>
                <w:sz w:val="18"/>
                <w:szCs w:val="18"/>
                <w:lang w:bidi="ar-SA"/>
              </w:rPr>
              <w:t>bm</w:t>
            </w:r>
            <w:proofErr w:type="spellEnd"/>
          </w:p>
        </w:tc>
        <w:tc>
          <w:tcPr>
            <w:tcW w:w="992" w:type="dxa"/>
            <w:tcBorders>
              <w:top w:val="nil"/>
              <w:left w:val="nil"/>
              <w:bottom w:val="single" w:sz="4" w:space="0" w:color="auto"/>
              <w:right w:val="single" w:sz="4" w:space="0" w:color="auto"/>
            </w:tcBorders>
            <w:noWrap/>
            <w:vAlign w:val="center"/>
            <w:hideMark/>
          </w:tcPr>
          <w:p w14:paraId="6D397B0E" w14:textId="455D9FEF" w:rsidR="00855D3C" w:rsidRPr="00925E17" w:rsidRDefault="00907022" w:rsidP="000D48A4">
            <w:pPr>
              <w:widowControl/>
              <w:jc w:val="center"/>
              <w:rPr>
                <w:rFonts w:ascii="Arial" w:hAnsi="Arial" w:cs="Arial"/>
                <w:color w:val="auto"/>
                <w:sz w:val="18"/>
                <w:szCs w:val="18"/>
                <w:lang w:bidi="ar-SA"/>
              </w:rPr>
            </w:pPr>
            <w:r w:rsidRPr="00925E17">
              <w:rPr>
                <w:rFonts w:ascii="Arial" w:hAnsi="Arial" w:cs="Arial"/>
                <w:color w:val="auto"/>
                <w:sz w:val="18"/>
                <w:szCs w:val="18"/>
                <w:lang w:bidi="ar-SA"/>
              </w:rPr>
              <w:t>35</w:t>
            </w:r>
          </w:p>
        </w:tc>
        <w:tc>
          <w:tcPr>
            <w:tcW w:w="1417" w:type="dxa"/>
            <w:tcBorders>
              <w:top w:val="nil"/>
              <w:left w:val="nil"/>
              <w:bottom w:val="single" w:sz="4" w:space="0" w:color="auto"/>
              <w:right w:val="single" w:sz="4" w:space="0" w:color="auto"/>
            </w:tcBorders>
            <w:noWrap/>
            <w:vAlign w:val="center"/>
            <w:hideMark/>
          </w:tcPr>
          <w:p w14:paraId="5132BDB9" w14:textId="348B7A97" w:rsidR="00855D3C" w:rsidRPr="00925E17" w:rsidRDefault="0079076A" w:rsidP="000D48A4">
            <w:pPr>
              <w:widowControl/>
              <w:jc w:val="center"/>
              <w:rPr>
                <w:rFonts w:ascii="Arial" w:hAnsi="Arial" w:cs="Arial"/>
                <w:b/>
                <w:bCs/>
                <w:color w:val="auto"/>
                <w:sz w:val="18"/>
                <w:szCs w:val="18"/>
                <w:lang w:bidi="ar-SA"/>
              </w:rPr>
            </w:pPr>
            <w:r w:rsidRPr="00925E17">
              <w:rPr>
                <w:rFonts w:ascii="Arial" w:hAnsi="Arial" w:cs="Arial"/>
                <w:b/>
                <w:bCs/>
                <w:color w:val="auto"/>
                <w:sz w:val="18"/>
                <w:szCs w:val="18"/>
                <w:lang w:bidi="ar-SA"/>
              </w:rPr>
              <w:t>605</w:t>
            </w:r>
            <w:r w:rsidR="00855D3C" w:rsidRPr="00925E17">
              <w:rPr>
                <w:rFonts w:ascii="Arial" w:hAnsi="Arial" w:cs="Arial"/>
                <w:b/>
                <w:bCs/>
                <w:color w:val="auto"/>
                <w:sz w:val="18"/>
                <w:szCs w:val="18"/>
                <w:lang w:bidi="ar-SA"/>
              </w:rPr>
              <w:t>,00</w:t>
            </w:r>
          </w:p>
        </w:tc>
        <w:tc>
          <w:tcPr>
            <w:tcW w:w="1276" w:type="dxa"/>
            <w:tcBorders>
              <w:top w:val="nil"/>
              <w:left w:val="nil"/>
              <w:bottom w:val="single" w:sz="4" w:space="0" w:color="auto"/>
              <w:right w:val="nil"/>
            </w:tcBorders>
            <w:noWrap/>
            <w:vAlign w:val="center"/>
            <w:hideMark/>
          </w:tcPr>
          <w:p w14:paraId="22A542F1" w14:textId="7457F40F" w:rsidR="00855D3C" w:rsidRPr="00925E17" w:rsidRDefault="00907022" w:rsidP="00966765">
            <w:pPr>
              <w:widowControl/>
              <w:jc w:val="center"/>
              <w:rPr>
                <w:rFonts w:ascii="Arial" w:hAnsi="Arial" w:cs="Arial"/>
                <w:color w:val="auto"/>
                <w:sz w:val="18"/>
                <w:szCs w:val="18"/>
                <w:lang w:bidi="ar-SA"/>
              </w:rPr>
            </w:pPr>
            <w:r w:rsidRPr="00925E17">
              <w:rPr>
                <w:rFonts w:ascii="Arial" w:hAnsi="Arial" w:cs="Arial"/>
                <w:color w:val="auto"/>
                <w:sz w:val="18"/>
                <w:szCs w:val="18"/>
                <w:lang w:bidi="ar-SA"/>
              </w:rPr>
              <w:t>21 175,00</w:t>
            </w:r>
          </w:p>
        </w:tc>
        <w:tc>
          <w:tcPr>
            <w:tcW w:w="1418" w:type="dxa"/>
            <w:gridSpan w:val="2"/>
            <w:vMerge/>
            <w:tcBorders>
              <w:top w:val="nil"/>
              <w:left w:val="single" w:sz="4" w:space="0" w:color="auto"/>
              <w:bottom w:val="nil"/>
              <w:right w:val="single" w:sz="8" w:space="0" w:color="auto"/>
            </w:tcBorders>
            <w:vAlign w:val="center"/>
            <w:hideMark/>
          </w:tcPr>
          <w:p w14:paraId="3905DE22" w14:textId="77777777" w:rsidR="00855D3C" w:rsidRPr="008F6516" w:rsidRDefault="00855D3C" w:rsidP="000D48A4">
            <w:pPr>
              <w:widowControl/>
              <w:rPr>
                <w:rFonts w:ascii="Arial" w:hAnsi="Arial" w:cs="Arial"/>
                <w:color w:val="auto"/>
                <w:sz w:val="18"/>
                <w:szCs w:val="18"/>
                <w:lang w:bidi="ar-SA"/>
              </w:rPr>
            </w:pPr>
          </w:p>
        </w:tc>
        <w:tc>
          <w:tcPr>
            <w:tcW w:w="1038" w:type="dxa"/>
            <w:gridSpan w:val="2"/>
            <w:tcBorders>
              <w:top w:val="nil"/>
              <w:left w:val="nil"/>
              <w:bottom w:val="nil"/>
              <w:right w:val="nil"/>
            </w:tcBorders>
            <w:noWrap/>
            <w:vAlign w:val="bottom"/>
            <w:hideMark/>
          </w:tcPr>
          <w:p w14:paraId="31279C3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57A19A7D" w14:textId="77777777" w:rsidR="00855D3C" w:rsidRPr="008F6516" w:rsidRDefault="00855D3C" w:rsidP="000D48A4">
            <w:pPr>
              <w:widowControl/>
              <w:rPr>
                <w:color w:val="auto"/>
                <w:sz w:val="18"/>
                <w:szCs w:val="18"/>
                <w:lang w:bidi="ar-SA"/>
              </w:rPr>
            </w:pPr>
          </w:p>
        </w:tc>
      </w:tr>
      <w:tr w:rsidR="00855D3C" w:rsidRPr="008F6516" w14:paraId="5C67B045" w14:textId="77777777" w:rsidTr="00895FDE">
        <w:trPr>
          <w:gridAfter w:val="2"/>
          <w:wAfter w:w="283" w:type="dxa"/>
          <w:trHeight w:val="723"/>
        </w:trPr>
        <w:tc>
          <w:tcPr>
            <w:tcW w:w="993" w:type="dxa"/>
            <w:vMerge/>
            <w:tcBorders>
              <w:top w:val="single" w:sz="4" w:space="0" w:color="auto"/>
              <w:left w:val="single" w:sz="8" w:space="0" w:color="auto"/>
              <w:bottom w:val="single" w:sz="4" w:space="0" w:color="000000"/>
              <w:right w:val="single" w:sz="4" w:space="0" w:color="auto"/>
            </w:tcBorders>
            <w:vAlign w:val="center"/>
            <w:hideMark/>
          </w:tcPr>
          <w:p w14:paraId="29556782" w14:textId="77777777" w:rsidR="00855D3C" w:rsidRPr="008F6516" w:rsidRDefault="00855D3C" w:rsidP="000D48A4">
            <w:pPr>
              <w:widowControl/>
              <w:rPr>
                <w:rFonts w:ascii="Arial" w:hAnsi="Arial" w:cs="Arial"/>
                <w:color w:val="auto"/>
                <w:sz w:val="18"/>
                <w:szCs w:val="18"/>
                <w:lang w:bidi="ar-SA"/>
              </w:rPr>
            </w:pPr>
          </w:p>
        </w:tc>
        <w:tc>
          <w:tcPr>
            <w:tcW w:w="2409" w:type="dxa"/>
            <w:tcBorders>
              <w:top w:val="nil"/>
              <w:left w:val="nil"/>
              <w:bottom w:val="single" w:sz="4" w:space="0" w:color="auto"/>
              <w:right w:val="single" w:sz="4" w:space="0" w:color="auto"/>
            </w:tcBorders>
            <w:vAlign w:val="center"/>
            <w:hideMark/>
          </w:tcPr>
          <w:p w14:paraId="4C70B3C7"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DTR liniových vodohospodářských a protierozních staveb PSZ pro stanovení plochy záboru půdy stavbami dle čl. 6.3.1 i) b) Smlouvy</w:t>
            </w:r>
            <w:r>
              <w:rPr>
                <w:rFonts w:ascii="Arial" w:hAnsi="Arial" w:cs="Arial"/>
                <w:color w:val="auto"/>
                <w:sz w:val="18"/>
                <w:szCs w:val="18"/>
                <w:lang w:bidi="ar-SA"/>
              </w:rPr>
              <w:t xml:space="preserve"> </w:t>
            </w:r>
          </w:p>
        </w:tc>
        <w:tc>
          <w:tcPr>
            <w:tcW w:w="993" w:type="dxa"/>
            <w:tcBorders>
              <w:top w:val="nil"/>
              <w:left w:val="nil"/>
              <w:bottom w:val="single" w:sz="4" w:space="0" w:color="auto"/>
              <w:right w:val="single" w:sz="4" w:space="0" w:color="auto"/>
            </w:tcBorders>
            <w:noWrap/>
            <w:vAlign w:val="center"/>
            <w:hideMark/>
          </w:tcPr>
          <w:p w14:paraId="1AADB30F" w14:textId="77777777" w:rsidR="00855D3C" w:rsidRPr="00925E17" w:rsidRDefault="00855D3C" w:rsidP="000D48A4">
            <w:pPr>
              <w:widowControl/>
              <w:jc w:val="center"/>
              <w:rPr>
                <w:rFonts w:ascii="Arial" w:hAnsi="Arial" w:cs="Arial"/>
                <w:color w:val="auto"/>
                <w:sz w:val="18"/>
                <w:szCs w:val="18"/>
                <w:lang w:bidi="ar-SA"/>
              </w:rPr>
            </w:pPr>
            <w:r w:rsidRPr="00925E17">
              <w:rPr>
                <w:rFonts w:ascii="Arial" w:hAnsi="Arial" w:cs="Arial"/>
                <w:color w:val="auto"/>
                <w:sz w:val="18"/>
                <w:szCs w:val="18"/>
                <w:lang w:bidi="ar-SA"/>
              </w:rPr>
              <w:t xml:space="preserve">100 </w:t>
            </w:r>
            <w:proofErr w:type="spellStart"/>
            <w:r w:rsidRPr="00925E17">
              <w:rPr>
                <w:rFonts w:ascii="Arial" w:hAnsi="Arial" w:cs="Arial"/>
                <w:color w:val="auto"/>
                <w:sz w:val="18"/>
                <w:szCs w:val="18"/>
                <w:lang w:bidi="ar-SA"/>
              </w:rPr>
              <w:t>bm</w:t>
            </w:r>
            <w:proofErr w:type="spellEnd"/>
          </w:p>
        </w:tc>
        <w:tc>
          <w:tcPr>
            <w:tcW w:w="992" w:type="dxa"/>
            <w:tcBorders>
              <w:top w:val="nil"/>
              <w:left w:val="nil"/>
              <w:bottom w:val="single" w:sz="4" w:space="0" w:color="auto"/>
              <w:right w:val="single" w:sz="4" w:space="0" w:color="auto"/>
            </w:tcBorders>
            <w:noWrap/>
            <w:vAlign w:val="center"/>
            <w:hideMark/>
          </w:tcPr>
          <w:p w14:paraId="14BB1128" w14:textId="4CD9ACE0" w:rsidR="00855D3C" w:rsidRPr="00925E17" w:rsidRDefault="00907022" w:rsidP="000D48A4">
            <w:pPr>
              <w:widowControl/>
              <w:jc w:val="center"/>
              <w:rPr>
                <w:rFonts w:ascii="Arial" w:hAnsi="Arial" w:cs="Arial"/>
                <w:color w:val="auto"/>
                <w:sz w:val="18"/>
                <w:szCs w:val="18"/>
                <w:lang w:bidi="ar-SA"/>
              </w:rPr>
            </w:pPr>
            <w:r w:rsidRPr="00925E17">
              <w:rPr>
                <w:rFonts w:ascii="Arial" w:hAnsi="Arial" w:cs="Arial"/>
                <w:color w:val="auto"/>
                <w:sz w:val="18"/>
                <w:szCs w:val="18"/>
                <w:lang w:bidi="ar-SA"/>
              </w:rPr>
              <w:t>0</w:t>
            </w:r>
          </w:p>
        </w:tc>
        <w:tc>
          <w:tcPr>
            <w:tcW w:w="1417" w:type="dxa"/>
            <w:tcBorders>
              <w:top w:val="nil"/>
              <w:left w:val="nil"/>
              <w:bottom w:val="single" w:sz="4" w:space="0" w:color="auto"/>
              <w:right w:val="single" w:sz="4" w:space="0" w:color="auto"/>
            </w:tcBorders>
            <w:noWrap/>
            <w:vAlign w:val="center"/>
            <w:hideMark/>
          </w:tcPr>
          <w:p w14:paraId="678DE2AD" w14:textId="45E3217D" w:rsidR="00855D3C" w:rsidRPr="00925E17" w:rsidRDefault="00855D3C" w:rsidP="000D48A4">
            <w:pPr>
              <w:widowControl/>
              <w:jc w:val="center"/>
              <w:rPr>
                <w:rFonts w:ascii="Arial" w:hAnsi="Arial" w:cs="Arial"/>
                <w:b/>
                <w:bCs/>
                <w:color w:val="auto"/>
                <w:sz w:val="18"/>
                <w:szCs w:val="18"/>
                <w:lang w:bidi="ar-SA"/>
              </w:rPr>
            </w:pPr>
            <w:r w:rsidRPr="00925E17">
              <w:rPr>
                <w:rFonts w:ascii="Arial" w:hAnsi="Arial" w:cs="Arial"/>
                <w:b/>
                <w:bCs/>
                <w:color w:val="auto"/>
                <w:sz w:val="18"/>
                <w:szCs w:val="18"/>
                <w:lang w:bidi="ar-SA"/>
              </w:rPr>
              <w:t xml:space="preserve">3 </w:t>
            </w:r>
            <w:r w:rsidR="0079076A" w:rsidRPr="00925E17">
              <w:rPr>
                <w:rFonts w:ascii="Arial" w:hAnsi="Arial" w:cs="Arial"/>
                <w:b/>
                <w:bCs/>
                <w:color w:val="auto"/>
                <w:sz w:val="18"/>
                <w:szCs w:val="18"/>
                <w:lang w:bidi="ar-SA"/>
              </w:rPr>
              <w:t>630</w:t>
            </w:r>
            <w:r w:rsidRPr="00925E17">
              <w:rPr>
                <w:rFonts w:ascii="Arial" w:hAnsi="Arial" w:cs="Arial"/>
                <w:b/>
                <w:bCs/>
                <w:color w:val="auto"/>
                <w:sz w:val="18"/>
                <w:szCs w:val="18"/>
                <w:lang w:bidi="ar-SA"/>
              </w:rPr>
              <w:t>,00</w:t>
            </w:r>
          </w:p>
        </w:tc>
        <w:tc>
          <w:tcPr>
            <w:tcW w:w="1276" w:type="dxa"/>
            <w:tcBorders>
              <w:top w:val="nil"/>
              <w:left w:val="nil"/>
              <w:bottom w:val="single" w:sz="4" w:space="0" w:color="auto"/>
              <w:right w:val="nil"/>
            </w:tcBorders>
            <w:noWrap/>
            <w:vAlign w:val="center"/>
            <w:hideMark/>
          </w:tcPr>
          <w:p w14:paraId="493DFB10" w14:textId="3D21117B" w:rsidR="00855D3C" w:rsidRPr="00925E17" w:rsidRDefault="00907022" w:rsidP="00966765">
            <w:pPr>
              <w:widowControl/>
              <w:jc w:val="center"/>
              <w:rPr>
                <w:rFonts w:ascii="Arial" w:hAnsi="Arial" w:cs="Arial"/>
                <w:color w:val="auto"/>
                <w:sz w:val="18"/>
                <w:szCs w:val="18"/>
                <w:lang w:bidi="ar-SA"/>
              </w:rPr>
            </w:pPr>
            <w:r w:rsidRPr="00925E17">
              <w:rPr>
                <w:rFonts w:ascii="Arial" w:hAnsi="Arial" w:cs="Arial"/>
                <w:color w:val="auto"/>
                <w:sz w:val="18"/>
                <w:szCs w:val="18"/>
                <w:lang w:bidi="ar-SA"/>
              </w:rPr>
              <w:t>0</w:t>
            </w:r>
          </w:p>
        </w:tc>
        <w:tc>
          <w:tcPr>
            <w:tcW w:w="1418" w:type="dxa"/>
            <w:gridSpan w:val="2"/>
            <w:vMerge/>
            <w:tcBorders>
              <w:top w:val="nil"/>
              <w:left w:val="single" w:sz="4" w:space="0" w:color="auto"/>
              <w:bottom w:val="nil"/>
              <w:right w:val="single" w:sz="8" w:space="0" w:color="auto"/>
            </w:tcBorders>
            <w:vAlign w:val="center"/>
            <w:hideMark/>
          </w:tcPr>
          <w:p w14:paraId="69D56416" w14:textId="77777777" w:rsidR="00855D3C" w:rsidRPr="008F6516" w:rsidRDefault="00855D3C" w:rsidP="000D48A4">
            <w:pPr>
              <w:widowControl/>
              <w:rPr>
                <w:rFonts w:ascii="Arial" w:hAnsi="Arial" w:cs="Arial"/>
                <w:color w:val="auto"/>
                <w:sz w:val="18"/>
                <w:szCs w:val="18"/>
                <w:lang w:bidi="ar-SA"/>
              </w:rPr>
            </w:pPr>
          </w:p>
        </w:tc>
        <w:tc>
          <w:tcPr>
            <w:tcW w:w="1038" w:type="dxa"/>
            <w:gridSpan w:val="2"/>
            <w:tcBorders>
              <w:top w:val="nil"/>
              <w:left w:val="nil"/>
              <w:bottom w:val="nil"/>
              <w:right w:val="nil"/>
            </w:tcBorders>
            <w:noWrap/>
            <w:vAlign w:val="bottom"/>
            <w:hideMark/>
          </w:tcPr>
          <w:p w14:paraId="3A6D8093"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15EA666A" w14:textId="77777777" w:rsidR="00855D3C" w:rsidRPr="008F6516" w:rsidRDefault="00855D3C" w:rsidP="000D48A4">
            <w:pPr>
              <w:widowControl/>
              <w:rPr>
                <w:color w:val="auto"/>
                <w:sz w:val="18"/>
                <w:szCs w:val="18"/>
                <w:lang w:bidi="ar-SA"/>
              </w:rPr>
            </w:pPr>
          </w:p>
        </w:tc>
      </w:tr>
      <w:tr w:rsidR="00855D3C" w:rsidRPr="008F6516" w14:paraId="4252C634" w14:textId="77777777" w:rsidTr="00895FDE">
        <w:trPr>
          <w:gridAfter w:val="2"/>
          <w:wAfter w:w="283" w:type="dxa"/>
          <w:trHeight w:val="309"/>
        </w:trPr>
        <w:tc>
          <w:tcPr>
            <w:tcW w:w="993" w:type="dxa"/>
            <w:tcBorders>
              <w:top w:val="nil"/>
              <w:left w:val="single" w:sz="8" w:space="0" w:color="auto"/>
              <w:bottom w:val="single" w:sz="4" w:space="0" w:color="auto"/>
              <w:right w:val="single" w:sz="4" w:space="0" w:color="auto"/>
            </w:tcBorders>
            <w:noWrap/>
            <w:vAlign w:val="center"/>
            <w:hideMark/>
          </w:tcPr>
          <w:p w14:paraId="10E23703"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c)</w:t>
            </w:r>
          </w:p>
        </w:tc>
        <w:tc>
          <w:tcPr>
            <w:tcW w:w="2409" w:type="dxa"/>
            <w:tcBorders>
              <w:top w:val="nil"/>
              <w:left w:val="nil"/>
              <w:bottom w:val="nil"/>
              <w:right w:val="single" w:sz="4" w:space="0" w:color="auto"/>
            </w:tcBorders>
            <w:vAlign w:val="center"/>
            <w:hideMark/>
          </w:tcPr>
          <w:p w14:paraId="51652FCD"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DTR vodohospodářských staveb PSZ dle čl. 6.3.1 i)</w:t>
            </w:r>
            <w:r w:rsidRPr="008F6516">
              <w:rPr>
                <w:rFonts w:ascii="Arial" w:hAnsi="Arial" w:cs="Arial"/>
                <w:color w:val="auto"/>
                <w:sz w:val="18"/>
                <w:szCs w:val="18"/>
                <w:lang w:bidi="ar-SA"/>
              </w:rPr>
              <w:br/>
              <w:t xml:space="preserve">c)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w:t>
            </w:r>
          </w:p>
        </w:tc>
        <w:tc>
          <w:tcPr>
            <w:tcW w:w="993" w:type="dxa"/>
            <w:tcBorders>
              <w:top w:val="nil"/>
              <w:left w:val="nil"/>
              <w:bottom w:val="single" w:sz="4" w:space="0" w:color="auto"/>
              <w:right w:val="single" w:sz="4" w:space="0" w:color="auto"/>
            </w:tcBorders>
            <w:noWrap/>
            <w:vAlign w:val="center"/>
            <w:hideMark/>
          </w:tcPr>
          <w:p w14:paraId="31E7B0C7"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ks</w:t>
            </w:r>
          </w:p>
        </w:tc>
        <w:tc>
          <w:tcPr>
            <w:tcW w:w="992" w:type="dxa"/>
            <w:tcBorders>
              <w:top w:val="nil"/>
              <w:left w:val="nil"/>
              <w:bottom w:val="nil"/>
              <w:right w:val="single" w:sz="4" w:space="0" w:color="auto"/>
            </w:tcBorders>
            <w:noWrap/>
            <w:vAlign w:val="center"/>
            <w:hideMark/>
          </w:tcPr>
          <w:p w14:paraId="20758BF3"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w:t>
            </w:r>
          </w:p>
        </w:tc>
        <w:tc>
          <w:tcPr>
            <w:tcW w:w="1417" w:type="dxa"/>
            <w:tcBorders>
              <w:top w:val="nil"/>
              <w:left w:val="nil"/>
              <w:bottom w:val="nil"/>
              <w:right w:val="single" w:sz="4" w:space="0" w:color="auto"/>
            </w:tcBorders>
            <w:noWrap/>
            <w:vAlign w:val="center"/>
            <w:hideMark/>
          </w:tcPr>
          <w:p w14:paraId="5886B1F5" w14:textId="30BDD10E" w:rsidR="00855D3C" w:rsidRPr="001D121F" w:rsidRDefault="0079076A"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30 250</w:t>
            </w:r>
            <w:r w:rsidR="00855D3C" w:rsidRPr="001D121F">
              <w:rPr>
                <w:rFonts w:ascii="Arial" w:hAnsi="Arial" w:cs="Arial"/>
                <w:b/>
                <w:bCs/>
                <w:color w:val="auto"/>
                <w:sz w:val="18"/>
                <w:szCs w:val="18"/>
                <w:lang w:bidi="ar-SA"/>
              </w:rPr>
              <w:t>,00</w:t>
            </w:r>
          </w:p>
        </w:tc>
        <w:tc>
          <w:tcPr>
            <w:tcW w:w="1276" w:type="dxa"/>
            <w:tcBorders>
              <w:top w:val="nil"/>
              <w:left w:val="nil"/>
              <w:bottom w:val="nil"/>
              <w:right w:val="nil"/>
            </w:tcBorders>
            <w:noWrap/>
            <w:vAlign w:val="center"/>
            <w:hideMark/>
          </w:tcPr>
          <w:p w14:paraId="4265E530" w14:textId="093981E8" w:rsidR="00855D3C" w:rsidRPr="008F6516" w:rsidRDefault="00855D3C" w:rsidP="00966765">
            <w:pPr>
              <w:widowControl/>
              <w:jc w:val="center"/>
              <w:rPr>
                <w:rFonts w:ascii="Arial" w:hAnsi="Arial" w:cs="Arial"/>
                <w:color w:val="auto"/>
                <w:sz w:val="18"/>
                <w:szCs w:val="18"/>
                <w:lang w:bidi="ar-SA"/>
              </w:rPr>
            </w:pPr>
            <w:r>
              <w:rPr>
                <w:rFonts w:ascii="Arial" w:hAnsi="Arial" w:cs="Arial"/>
                <w:color w:val="auto"/>
                <w:sz w:val="18"/>
                <w:szCs w:val="18"/>
                <w:lang w:bidi="ar-SA"/>
              </w:rPr>
              <w:t>1</w:t>
            </w:r>
            <w:r w:rsidR="0079076A">
              <w:rPr>
                <w:rFonts w:ascii="Arial" w:hAnsi="Arial" w:cs="Arial"/>
                <w:color w:val="auto"/>
                <w:sz w:val="18"/>
                <w:szCs w:val="18"/>
                <w:lang w:bidi="ar-SA"/>
              </w:rPr>
              <w:t>21</w:t>
            </w:r>
            <w:r>
              <w:rPr>
                <w:rFonts w:ascii="Arial" w:hAnsi="Arial" w:cs="Arial"/>
                <w:color w:val="auto"/>
                <w:sz w:val="18"/>
                <w:szCs w:val="18"/>
                <w:lang w:bidi="ar-SA"/>
              </w:rPr>
              <w:t xml:space="preserve"> 000</w:t>
            </w:r>
            <w:r w:rsidRPr="008F6516">
              <w:rPr>
                <w:rFonts w:ascii="Arial" w:hAnsi="Arial" w:cs="Arial"/>
                <w:color w:val="auto"/>
                <w:sz w:val="18"/>
                <w:szCs w:val="18"/>
                <w:lang w:bidi="ar-SA"/>
              </w:rPr>
              <w:t>,00</w:t>
            </w:r>
          </w:p>
        </w:tc>
        <w:tc>
          <w:tcPr>
            <w:tcW w:w="1418" w:type="dxa"/>
            <w:gridSpan w:val="2"/>
            <w:tcBorders>
              <w:top w:val="nil"/>
              <w:left w:val="single" w:sz="4" w:space="0" w:color="auto"/>
              <w:bottom w:val="nil"/>
              <w:right w:val="single" w:sz="8" w:space="0" w:color="auto"/>
            </w:tcBorders>
            <w:noWrap/>
            <w:vAlign w:val="center"/>
            <w:hideMark/>
          </w:tcPr>
          <w:p w14:paraId="5A162C77"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1038" w:type="dxa"/>
            <w:gridSpan w:val="2"/>
            <w:tcBorders>
              <w:top w:val="nil"/>
              <w:left w:val="nil"/>
              <w:bottom w:val="nil"/>
              <w:right w:val="nil"/>
            </w:tcBorders>
            <w:noWrap/>
            <w:vAlign w:val="bottom"/>
            <w:hideMark/>
          </w:tcPr>
          <w:p w14:paraId="1FB4BCC1"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73BA04B0" w14:textId="77777777" w:rsidR="00855D3C" w:rsidRPr="008F6516" w:rsidRDefault="00855D3C" w:rsidP="000D48A4">
            <w:pPr>
              <w:widowControl/>
              <w:rPr>
                <w:color w:val="auto"/>
                <w:sz w:val="18"/>
                <w:szCs w:val="18"/>
                <w:lang w:bidi="ar-SA"/>
              </w:rPr>
            </w:pPr>
          </w:p>
        </w:tc>
      </w:tr>
      <w:tr w:rsidR="00855D3C" w:rsidRPr="008F6516" w14:paraId="603F5978" w14:textId="77777777" w:rsidTr="00895FDE">
        <w:trPr>
          <w:gridAfter w:val="2"/>
          <w:wAfter w:w="283" w:type="dxa"/>
          <w:trHeight w:val="542"/>
        </w:trPr>
        <w:tc>
          <w:tcPr>
            <w:tcW w:w="993" w:type="dxa"/>
            <w:tcBorders>
              <w:top w:val="nil"/>
              <w:left w:val="single" w:sz="8" w:space="0" w:color="auto"/>
              <w:bottom w:val="single" w:sz="4" w:space="0" w:color="auto"/>
              <w:right w:val="single" w:sz="4" w:space="0" w:color="auto"/>
            </w:tcBorders>
            <w:noWrap/>
            <w:vAlign w:val="center"/>
            <w:hideMark/>
          </w:tcPr>
          <w:p w14:paraId="7C8A92E0"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w:t>
            </w:r>
          </w:p>
        </w:tc>
        <w:tc>
          <w:tcPr>
            <w:tcW w:w="2409" w:type="dxa"/>
            <w:tcBorders>
              <w:top w:val="single" w:sz="4" w:space="0" w:color="auto"/>
              <w:left w:val="nil"/>
              <w:bottom w:val="single" w:sz="4" w:space="0" w:color="auto"/>
              <w:right w:val="single" w:sz="4" w:space="0" w:color="auto"/>
            </w:tcBorders>
            <w:vAlign w:val="center"/>
            <w:hideMark/>
          </w:tcPr>
          <w:p w14:paraId="6B31A158"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PSZ</w:t>
            </w:r>
            <w:r>
              <w:rPr>
                <w:rFonts w:ascii="Arial" w:hAnsi="Arial" w:cs="Arial"/>
                <w:color w:val="auto"/>
                <w:sz w:val="18"/>
                <w:szCs w:val="18"/>
                <w:lang w:bidi="ar-SA"/>
              </w:rPr>
              <w:t xml:space="preserve"> 11)</w:t>
            </w:r>
          </w:p>
        </w:tc>
        <w:tc>
          <w:tcPr>
            <w:tcW w:w="993" w:type="dxa"/>
            <w:tcBorders>
              <w:top w:val="single" w:sz="4" w:space="0" w:color="auto"/>
              <w:left w:val="nil"/>
              <w:bottom w:val="single" w:sz="4" w:space="0" w:color="auto"/>
              <w:right w:val="single" w:sz="4" w:space="0" w:color="auto"/>
            </w:tcBorders>
            <w:noWrap/>
            <w:vAlign w:val="center"/>
            <w:hideMark/>
          </w:tcPr>
          <w:p w14:paraId="6A07A47A" w14:textId="77777777" w:rsidR="00855D3C" w:rsidRDefault="00855D3C" w:rsidP="000D48A4">
            <w:pPr>
              <w:widowControl/>
              <w:jc w:val="center"/>
              <w:rPr>
                <w:rFonts w:ascii="Arial" w:hAnsi="Arial" w:cs="Arial"/>
                <w:color w:val="auto"/>
                <w:sz w:val="18"/>
                <w:szCs w:val="18"/>
                <w:lang w:bidi="ar-SA"/>
              </w:rPr>
            </w:pPr>
          </w:p>
          <w:p w14:paraId="423DD1BC"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single" w:sz="4" w:space="0" w:color="auto"/>
              <w:right w:val="single" w:sz="4" w:space="0" w:color="auto"/>
            </w:tcBorders>
            <w:noWrap/>
            <w:vAlign w:val="center"/>
            <w:hideMark/>
          </w:tcPr>
          <w:p w14:paraId="58A3E4F9" w14:textId="77777777" w:rsidR="00855D3C" w:rsidRPr="00F23A47" w:rsidRDefault="00855D3C" w:rsidP="000D48A4">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417" w:type="dxa"/>
            <w:tcBorders>
              <w:top w:val="single" w:sz="4" w:space="0" w:color="auto"/>
              <w:left w:val="nil"/>
              <w:bottom w:val="single" w:sz="4" w:space="0" w:color="auto"/>
              <w:right w:val="single" w:sz="4" w:space="0" w:color="auto"/>
            </w:tcBorders>
            <w:noWrap/>
            <w:vAlign w:val="center"/>
            <w:hideMark/>
          </w:tcPr>
          <w:p w14:paraId="22940FD5" w14:textId="77777777" w:rsidR="00855D3C" w:rsidRPr="00F23A47" w:rsidRDefault="00855D3C" w:rsidP="000D48A4">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276" w:type="dxa"/>
            <w:tcBorders>
              <w:top w:val="single" w:sz="4" w:space="0" w:color="auto"/>
              <w:left w:val="nil"/>
              <w:bottom w:val="single" w:sz="4" w:space="0" w:color="auto"/>
              <w:right w:val="single" w:sz="4" w:space="0" w:color="auto"/>
            </w:tcBorders>
            <w:noWrap/>
            <w:vAlign w:val="center"/>
            <w:hideMark/>
          </w:tcPr>
          <w:p w14:paraId="25301D05" w14:textId="5900EBD9" w:rsidR="00855D3C" w:rsidRPr="00F23A47" w:rsidRDefault="00855D3C" w:rsidP="00966765">
            <w:pPr>
              <w:widowControl/>
              <w:jc w:val="center"/>
              <w:rPr>
                <w:rFonts w:ascii="Arial" w:hAnsi="Arial" w:cs="Arial"/>
                <w:color w:val="auto"/>
                <w:sz w:val="18"/>
                <w:szCs w:val="18"/>
                <w:lang w:bidi="ar-SA"/>
              </w:rPr>
            </w:pPr>
          </w:p>
        </w:tc>
        <w:tc>
          <w:tcPr>
            <w:tcW w:w="1418" w:type="dxa"/>
            <w:gridSpan w:val="2"/>
            <w:tcBorders>
              <w:top w:val="single" w:sz="4" w:space="0" w:color="auto"/>
              <w:left w:val="nil"/>
              <w:bottom w:val="single" w:sz="4" w:space="0" w:color="auto"/>
              <w:right w:val="single" w:sz="8" w:space="0" w:color="auto"/>
            </w:tcBorders>
            <w:vAlign w:val="center"/>
            <w:hideMark/>
          </w:tcPr>
          <w:p w14:paraId="41D61CF6"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1038" w:type="dxa"/>
            <w:gridSpan w:val="2"/>
            <w:tcBorders>
              <w:top w:val="nil"/>
              <w:left w:val="nil"/>
              <w:right w:val="nil"/>
            </w:tcBorders>
            <w:noWrap/>
            <w:vAlign w:val="bottom"/>
            <w:hideMark/>
          </w:tcPr>
          <w:p w14:paraId="4E21E288"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04FC5B18" w14:textId="77777777" w:rsidR="00855D3C" w:rsidRPr="008F6516" w:rsidRDefault="00855D3C" w:rsidP="000D48A4">
            <w:pPr>
              <w:widowControl/>
              <w:rPr>
                <w:color w:val="auto"/>
                <w:sz w:val="18"/>
                <w:szCs w:val="18"/>
                <w:lang w:bidi="ar-SA"/>
              </w:rPr>
            </w:pPr>
          </w:p>
        </w:tc>
      </w:tr>
      <w:tr w:rsidR="00855D3C" w:rsidRPr="008F6516" w14:paraId="7F2F08DC" w14:textId="77777777" w:rsidTr="00895FDE">
        <w:trPr>
          <w:gridAfter w:val="2"/>
          <w:wAfter w:w="283" w:type="dxa"/>
          <w:trHeight w:val="273"/>
        </w:trPr>
        <w:tc>
          <w:tcPr>
            <w:tcW w:w="993" w:type="dxa"/>
            <w:tcBorders>
              <w:top w:val="nil"/>
              <w:left w:val="single" w:sz="8" w:space="0" w:color="auto"/>
              <w:bottom w:val="single" w:sz="4" w:space="0" w:color="auto"/>
              <w:right w:val="single" w:sz="4" w:space="0" w:color="auto"/>
            </w:tcBorders>
            <w:noWrap/>
            <w:vAlign w:val="center"/>
            <w:hideMark/>
          </w:tcPr>
          <w:p w14:paraId="795841C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 i)</w:t>
            </w:r>
          </w:p>
        </w:tc>
        <w:tc>
          <w:tcPr>
            <w:tcW w:w="2409" w:type="dxa"/>
            <w:tcBorders>
              <w:top w:val="single" w:sz="4" w:space="0" w:color="auto"/>
              <w:left w:val="nil"/>
              <w:bottom w:val="single" w:sz="4" w:space="0" w:color="auto"/>
              <w:right w:val="single" w:sz="4" w:space="0" w:color="auto"/>
            </w:tcBorders>
            <w:vAlign w:val="center"/>
            <w:hideMark/>
          </w:tcPr>
          <w:p w14:paraId="49E18DA5"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PSZ do 10 ha</w:t>
            </w:r>
            <w:r>
              <w:rPr>
                <w:rFonts w:ascii="Arial" w:hAnsi="Arial" w:cs="Arial"/>
                <w:color w:val="auto"/>
                <w:sz w:val="18"/>
                <w:szCs w:val="18"/>
                <w:lang w:bidi="ar-SA"/>
              </w:rPr>
              <w:t xml:space="preserve"> 11)</w:t>
            </w:r>
          </w:p>
        </w:tc>
        <w:tc>
          <w:tcPr>
            <w:tcW w:w="993" w:type="dxa"/>
            <w:tcBorders>
              <w:top w:val="single" w:sz="4" w:space="0" w:color="auto"/>
              <w:left w:val="nil"/>
              <w:bottom w:val="single" w:sz="4" w:space="0" w:color="auto"/>
              <w:right w:val="single" w:sz="4" w:space="0" w:color="auto"/>
            </w:tcBorders>
            <w:noWrap/>
            <w:vAlign w:val="center"/>
            <w:hideMark/>
          </w:tcPr>
          <w:p w14:paraId="6D03DF0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single" w:sz="4" w:space="0" w:color="auto"/>
              <w:right w:val="single" w:sz="4" w:space="0" w:color="auto"/>
            </w:tcBorders>
            <w:noWrap/>
            <w:vAlign w:val="center"/>
            <w:hideMark/>
          </w:tcPr>
          <w:p w14:paraId="489146C6"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417" w:type="dxa"/>
            <w:tcBorders>
              <w:top w:val="single" w:sz="4" w:space="0" w:color="auto"/>
              <w:left w:val="nil"/>
              <w:bottom w:val="single" w:sz="4" w:space="0" w:color="auto"/>
              <w:right w:val="single" w:sz="4" w:space="0" w:color="auto"/>
            </w:tcBorders>
            <w:noWrap/>
            <w:vAlign w:val="center"/>
            <w:hideMark/>
          </w:tcPr>
          <w:p w14:paraId="0854EB61" w14:textId="6A2F61D4" w:rsidR="00855D3C" w:rsidRPr="001D121F" w:rsidRDefault="0079076A"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10 587,50</w:t>
            </w:r>
            <w:r w:rsidR="00855D3C" w:rsidRPr="001D121F">
              <w:rPr>
                <w:rFonts w:ascii="Arial" w:hAnsi="Arial" w:cs="Arial"/>
                <w:b/>
                <w:bCs/>
                <w:color w:val="auto"/>
                <w:sz w:val="18"/>
                <w:szCs w:val="18"/>
                <w:lang w:bidi="ar-SA"/>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3CD6ACB9" w14:textId="1364D32E" w:rsidR="00855D3C" w:rsidRPr="008F6516" w:rsidRDefault="0079076A" w:rsidP="00966765">
            <w:pPr>
              <w:widowControl/>
              <w:jc w:val="center"/>
              <w:rPr>
                <w:rFonts w:ascii="Arial" w:hAnsi="Arial" w:cs="Arial"/>
                <w:color w:val="auto"/>
                <w:sz w:val="18"/>
                <w:szCs w:val="18"/>
                <w:lang w:bidi="ar-SA"/>
              </w:rPr>
            </w:pPr>
            <w:r>
              <w:rPr>
                <w:rFonts w:ascii="Arial" w:hAnsi="Arial" w:cs="Arial"/>
                <w:color w:val="auto"/>
                <w:sz w:val="18"/>
                <w:szCs w:val="18"/>
                <w:lang w:bidi="ar-SA"/>
              </w:rPr>
              <w:t>10 587,50</w:t>
            </w:r>
          </w:p>
        </w:tc>
        <w:tc>
          <w:tcPr>
            <w:tcW w:w="1418" w:type="dxa"/>
            <w:gridSpan w:val="2"/>
            <w:tcBorders>
              <w:top w:val="single" w:sz="4" w:space="0" w:color="auto"/>
              <w:left w:val="nil"/>
              <w:bottom w:val="single" w:sz="4" w:space="0" w:color="auto"/>
              <w:right w:val="single" w:sz="4" w:space="0" w:color="auto"/>
            </w:tcBorders>
            <w:vAlign w:val="center"/>
            <w:hideMark/>
          </w:tcPr>
          <w:p w14:paraId="12AD0FCC"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c>
          <w:tcPr>
            <w:tcW w:w="1038" w:type="dxa"/>
            <w:gridSpan w:val="2"/>
            <w:tcBorders>
              <w:top w:val="nil"/>
              <w:left w:val="single" w:sz="4" w:space="0" w:color="auto"/>
              <w:right w:val="nil"/>
            </w:tcBorders>
            <w:noWrap/>
            <w:vAlign w:val="bottom"/>
            <w:hideMark/>
          </w:tcPr>
          <w:p w14:paraId="1443CFBE"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single" w:sz="4" w:space="0" w:color="auto"/>
              <w:right w:val="nil"/>
            </w:tcBorders>
            <w:noWrap/>
            <w:vAlign w:val="bottom"/>
            <w:hideMark/>
          </w:tcPr>
          <w:p w14:paraId="08855C35" w14:textId="77777777" w:rsidR="00855D3C" w:rsidRPr="008F6516" w:rsidRDefault="00855D3C" w:rsidP="000D48A4">
            <w:pPr>
              <w:widowControl/>
              <w:rPr>
                <w:color w:val="auto"/>
                <w:sz w:val="18"/>
                <w:szCs w:val="18"/>
                <w:lang w:bidi="ar-SA"/>
              </w:rPr>
            </w:pPr>
          </w:p>
        </w:tc>
      </w:tr>
      <w:tr w:rsidR="00855D3C" w:rsidRPr="008F6516" w14:paraId="54280CB0" w14:textId="77777777" w:rsidTr="00895FDE">
        <w:trPr>
          <w:gridAfter w:val="2"/>
          <w:wAfter w:w="283" w:type="dxa"/>
          <w:trHeight w:val="211"/>
        </w:trPr>
        <w:tc>
          <w:tcPr>
            <w:tcW w:w="993" w:type="dxa"/>
            <w:tcBorders>
              <w:top w:val="single" w:sz="4" w:space="0" w:color="auto"/>
              <w:left w:val="single" w:sz="8" w:space="0" w:color="auto"/>
              <w:bottom w:val="single" w:sz="4" w:space="0" w:color="auto"/>
              <w:right w:val="single" w:sz="4" w:space="0" w:color="auto"/>
            </w:tcBorders>
            <w:noWrap/>
            <w:vAlign w:val="center"/>
            <w:hideMark/>
          </w:tcPr>
          <w:p w14:paraId="4A73D52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6.3.2 h) </w:t>
            </w:r>
            <w:proofErr w:type="spellStart"/>
            <w:r w:rsidRPr="008F6516">
              <w:rPr>
                <w:rFonts w:ascii="Arial" w:hAnsi="Arial" w:cs="Arial"/>
                <w:color w:val="auto"/>
                <w:sz w:val="18"/>
                <w:szCs w:val="18"/>
                <w:lang w:bidi="ar-SA"/>
              </w:rPr>
              <w:t>ii</w:t>
            </w:r>
            <w:proofErr w:type="spellEnd"/>
            <w:r w:rsidRPr="008F6516">
              <w:rPr>
                <w:rFonts w:ascii="Arial" w:hAnsi="Arial" w:cs="Arial"/>
                <w:color w:val="auto"/>
                <w:sz w:val="18"/>
                <w:szCs w:val="18"/>
                <w:lang w:bidi="ar-SA"/>
              </w:rPr>
              <w:t>)</w:t>
            </w:r>
          </w:p>
        </w:tc>
        <w:tc>
          <w:tcPr>
            <w:tcW w:w="2409" w:type="dxa"/>
            <w:tcBorders>
              <w:top w:val="single" w:sz="4" w:space="0" w:color="auto"/>
              <w:left w:val="nil"/>
              <w:bottom w:val="single" w:sz="4" w:space="0" w:color="auto"/>
              <w:right w:val="single" w:sz="4" w:space="0" w:color="auto"/>
            </w:tcBorders>
            <w:vAlign w:val="center"/>
            <w:hideMark/>
          </w:tcPr>
          <w:p w14:paraId="58C65041"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PSZ do 50 ha</w:t>
            </w:r>
            <w:r>
              <w:rPr>
                <w:rFonts w:ascii="Arial" w:hAnsi="Arial" w:cs="Arial"/>
                <w:color w:val="auto"/>
                <w:sz w:val="18"/>
                <w:szCs w:val="18"/>
                <w:lang w:bidi="ar-SA"/>
              </w:rPr>
              <w:t xml:space="preserve"> 11)</w:t>
            </w:r>
          </w:p>
        </w:tc>
        <w:tc>
          <w:tcPr>
            <w:tcW w:w="993" w:type="dxa"/>
            <w:tcBorders>
              <w:top w:val="single" w:sz="4" w:space="0" w:color="auto"/>
              <w:left w:val="nil"/>
              <w:bottom w:val="single" w:sz="4" w:space="0" w:color="auto"/>
              <w:right w:val="single" w:sz="4" w:space="0" w:color="auto"/>
            </w:tcBorders>
            <w:noWrap/>
            <w:vAlign w:val="center"/>
            <w:hideMark/>
          </w:tcPr>
          <w:p w14:paraId="4B01A1D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single" w:sz="4" w:space="0" w:color="auto"/>
              <w:right w:val="single" w:sz="4" w:space="0" w:color="auto"/>
            </w:tcBorders>
            <w:noWrap/>
            <w:vAlign w:val="center"/>
            <w:hideMark/>
          </w:tcPr>
          <w:p w14:paraId="18AA488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417" w:type="dxa"/>
            <w:tcBorders>
              <w:top w:val="single" w:sz="4" w:space="0" w:color="auto"/>
              <w:left w:val="nil"/>
              <w:bottom w:val="single" w:sz="4" w:space="0" w:color="auto"/>
              <w:right w:val="single" w:sz="4" w:space="0" w:color="auto"/>
            </w:tcBorders>
            <w:noWrap/>
            <w:vAlign w:val="center"/>
            <w:hideMark/>
          </w:tcPr>
          <w:p w14:paraId="57ACA527" w14:textId="0A678E2C" w:rsidR="00855D3C" w:rsidRPr="001D121F" w:rsidRDefault="00C13C97"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6 050</w:t>
            </w:r>
            <w:r w:rsidR="00855D3C">
              <w:rPr>
                <w:rFonts w:ascii="Arial" w:hAnsi="Arial" w:cs="Arial"/>
                <w:b/>
                <w:bCs/>
                <w:color w:val="auto"/>
                <w:sz w:val="18"/>
                <w:szCs w:val="18"/>
                <w:lang w:bidi="ar-SA"/>
              </w:rPr>
              <w:t>,00</w:t>
            </w:r>
            <w:r w:rsidR="00855D3C" w:rsidRPr="001D121F">
              <w:rPr>
                <w:rFonts w:ascii="Arial" w:hAnsi="Arial" w:cs="Arial"/>
                <w:b/>
                <w:bCs/>
                <w:color w:val="auto"/>
                <w:sz w:val="18"/>
                <w:szCs w:val="18"/>
                <w:lang w:bidi="ar-SA"/>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1548A1A9" w14:textId="1E063C0B" w:rsidR="00855D3C" w:rsidRPr="008F6516" w:rsidRDefault="00C13C97" w:rsidP="00966765">
            <w:pPr>
              <w:widowControl/>
              <w:jc w:val="center"/>
              <w:rPr>
                <w:rFonts w:ascii="Arial" w:hAnsi="Arial" w:cs="Arial"/>
                <w:color w:val="auto"/>
                <w:sz w:val="18"/>
                <w:szCs w:val="18"/>
                <w:lang w:bidi="ar-SA"/>
              </w:rPr>
            </w:pPr>
            <w:r>
              <w:rPr>
                <w:rFonts w:ascii="Arial" w:hAnsi="Arial" w:cs="Arial"/>
                <w:color w:val="auto"/>
                <w:sz w:val="18"/>
                <w:szCs w:val="18"/>
                <w:lang w:bidi="ar-SA"/>
              </w:rPr>
              <w:t>6 050</w:t>
            </w:r>
            <w:r w:rsidR="00855D3C">
              <w:rPr>
                <w:rFonts w:ascii="Arial" w:hAnsi="Arial" w:cs="Arial"/>
                <w:color w:val="auto"/>
                <w:sz w:val="18"/>
                <w:szCs w:val="18"/>
                <w:lang w:bidi="ar-SA"/>
              </w:rPr>
              <w:t>,00</w:t>
            </w:r>
          </w:p>
        </w:tc>
        <w:tc>
          <w:tcPr>
            <w:tcW w:w="1418" w:type="dxa"/>
            <w:gridSpan w:val="2"/>
            <w:tcBorders>
              <w:top w:val="single" w:sz="4" w:space="0" w:color="auto"/>
              <w:left w:val="nil"/>
              <w:bottom w:val="single" w:sz="4" w:space="0" w:color="auto"/>
              <w:right w:val="single" w:sz="8" w:space="0" w:color="auto"/>
            </w:tcBorders>
            <w:vAlign w:val="center"/>
            <w:hideMark/>
          </w:tcPr>
          <w:p w14:paraId="1E6E97B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c>
          <w:tcPr>
            <w:tcW w:w="1038" w:type="dxa"/>
            <w:gridSpan w:val="2"/>
            <w:tcBorders>
              <w:left w:val="nil"/>
              <w:bottom w:val="nil"/>
              <w:right w:val="nil"/>
            </w:tcBorders>
            <w:noWrap/>
            <w:vAlign w:val="bottom"/>
            <w:hideMark/>
          </w:tcPr>
          <w:p w14:paraId="13BF916A"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single" w:sz="4" w:space="0" w:color="auto"/>
              <w:left w:val="nil"/>
              <w:bottom w:val="nil"/>
              <w:right w:val="nil"/>
            </w:tcBorders>
            <w:noWrap/>
            <w:vAlign w:val="bottom"/>
            <w:hideMark/>
          </w:tcPr>
          <w:p w14:paraId="373A56FE" w14:textId="77777777" w:rsidR="00855D3C" w:rsidRPr="008F6516" w:rsidRDefault="00855D3C" w:rsidP="000D48A4">
            <w:pPr>
              <w:widowControl/>
              <w:rPr>
                <w:color w:val="auto"/>
                <w:sz w:val="18"/>
                <w:szCs w:val="18"/>
                <w:lang w:bidi="ar-SA"/>
              </w:rPr>
            </w:pPr>
          </w:p>
        </w:tc>
      </w:tr>
      <w:tr w:rsidR="00855D3C" w:rsidRPr="008F6516" w14:paraId="5C8AD943" w14:textId="77777777" w:rsidTr="00895FDE">
        <w:trPr>
          <w:gridAfter w:val="2"/>
          <w:wAfter w:w="283" w:type="dxa"/>
          <w:trHeight w:val="149"/>
        </w:trPr>
        <w:tc>
          <w:tcPr>
            <w:tcW w:w="993" w:type="dxa"/>
            <w:tcBorders>
              <w:top w:val="single" w:sz="4" w:space="0" w:color="auto"/>
              <w:left w:val="single" w:sz="8" w:space="0" w:color="auto"/>
              <w:bottom w:val="single" w:sz="4" w:space="0" w:color="auto"/>
              <w:right w:val="single" w:sz="4" w:space="0" w:color="auto"/>
            </w:tcBorders>
            <w:noWrap/>
            <w:vAlign w:val="center"/>
            <w:hideMark/>
          </w:tcPr>
          <w:p w14:paraId="1F7BA18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6.3.2 h) </w:t>
            </w:r>
            <w:proofErr w:type="spellStart"/>
            <w:r w:rsidRPr="008F6516">
              <w:rPr>
                <w:rFonts w:ascii="Arial" w:hAnsi="Arial" w:cs="Arial"/>
                <w:color w:val="auto"/>
                <w:sz w:val="18"/>
                <w:szCs w:val="18"/>
                <w:lang w:bidi="ar-SA"/>
              </w:rPr>
              <w:t>iii</w:t>
            </w:r>
            <w:proofErr w:type="spellEnd"/>
            <w:r w:rsidRPr="008F6516">
              <w:rPr>
                <w:rFonts w:ascii="Arial" w:hAnsi="Arial" w:cs="Arial"/>
                <w:color w:val="auto"/>
                <w:sz w:val="18"/>
                <w:szCs w:val="18"/>
                <w:lang w:bidi="ar-SA"/>
              </w:rPr>
              <w:t>)</w:t>
            </w:r>
          </w:p>
        </w:tc>
        <w:tc>
          <w:tcPr>
            <w:tcW w:w="2409" w:type="dxa"/>
            <w:tcBorders>
              <w:top w:val="single" w:sz="4" w:space="0" w:color="auto"/>
              <w:left w:val="nil"/>
              <w:bottom w:val="single" w:sz="4" w:space="0" w:color="auto"/>
              <w:right w:val="single" w:sz="4" w:space="0" w:color="auto"/>
            </w:tcBorders>
            <w:vAlign w:val="center"/>
            <w:hideMark/>
          </w:tcPr>
          <w:p w14:paraId="64F110A9"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PSZ nad 50 ha</w:t>
            </w:r>
            <w:r>
              <w:rPr>
                <w:rFonts w:ascii="Arial" w:hAnsi="Arial" w:cs="Arial"/>
                <w:color w:val="auto"/>
                <w:sz w:val="18"/>
                <w:szCs w:val="18"/>
                <w:lang w:bidi="ar-SA"/>
              </w:rPr>
              <w:t xml:space="preserve"> 11)</w:t>
            </w:r>
          </w:p>
        </w:tc>
        <w:tc>
          <w:tcPr>
            <w:tcW w:w="993" w:type="dxa"/>
            <w:tcBorders>
              <w:top w:val="single" w:sz="4" w:space="0" w:color="auto"/>
              <w:left w:val="nil"/>
              <w:bottom w:val="single" w:sz="4" w:space="0" w:color="auto"/>
              <w:right w:val="single" w:sz="4" w:space="0" w:color="auto"/>
            </w:tcBorders>
            <w:noWrap/>
            <w:vAlign w:val="center"/>
            <w:hideMark/>
          </w:tcPr>
          <w:p w14:paraId="0F1901F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single" w:sz="4" w:space="0" w:color="auto"/>
              <w:right w:val="single" w:sz="4" w:space="0" w:color="auto"/>
            </w:tcBorders>
            <w:noWrap/>
            <w:vAlign w:val="center"/>
            <w:hideMark/>
          </w:tcPr>
          <w:p w14:paraId="4D6CD05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417" w:type="dxa"/>
            <w:tcBorders>
              <w:top w:val="single" w:sz="4" w:space="0" w:color="auto"/>
              <w:left w:val="nil"/>
              <w:bottom w:val="single" w:sz="4" w:space="0" w:color="auto"/>
              <w:right w:val="single" w:sz="4" w:space="0" w:color="auto"/>
            </w:tcBorders>
            <w:noWrap/>
            <w:vAlign w:val="center"/>
            <w:hideMark/>
          </w:tcPr>
          <w:p w14:paraId="6280BC18" w14:textId="4B901E4B"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2</w:t>
            </w:r>
            <w:r w:rsidR="00C13C97">
              <w:rPr>
                <w:rFonts w:ascii="Arial" w:hAnsi="Arial" w:cs="Arial"/>
                <w:b/>
                <w:bCs/>
                <w:color w:val="auto"/>
                <w:sz w:val="18"/>
                <w:szCs w:val="18"/>
                <w:lang w:bidi="ar-SA"/>
              </w:rPr>
              <w:t> 268,75</w:t>
            </w:r>
            <w:r w:rsidRPr="001D121F">
              <w:rPr>
                <w:rFonts w:ascii="Arial" w:hAnsi="Arial" w:cs="Arial"/>
                <w:b/>
                <w:bCs/>
                <w:color w:val="auto"/>
                <w:sz w:val="18"/>
                <w:szCs w:val="18"/>
                <w:lang w:bidi="ar-SA"/>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7FBCCA8B" w14:textId="703A2B8A" w:rsidR="00855D3C" w:rsidRPr="008F6516" w:rsidRDefault="00C13C97" w:rsidP="00966765">
            <w:pPr>
              <w:widowControl/>
              <w:jc w:val="center"/>
              <w:rPr>
                <w:rFonts w:ascii="Arial" w:hAnsi="Arial" w:cs="Arial"/>
                <w:color w:val="auto"/>
                <w:sz w:val="18"/>
                <w:szCs w:val="18"/>
                <w:lang w:bidi="ar-SA"/>
              </w:rPr>
            </w:pPr>
            <w:r>
              <w:rPr>
                <w:rFonts w:ascii="Arial" w:hAnsi="Arial" w:cs="Arial"/>
                <w:color w:val="auto"/>
                <w:sz w:val="18"/>
                <w:szCs w:val="18"/>
                <w:lang w:bidi="ar-SA"/>
              </w:rPr>
              <w:t>2 268,75</w:t>
            </w:r>
          </w:p>
        </w:tc>
        <w:tc>
          <w:tcPr>
            <w:tcW w:w="1418" w:type="dxa"/>
            <w:gridSpan w:val="2"/>
            <w:tcBorders>
              <w:top w:val="single" w:sz="4" w:space="0" w:color="auto"/>
              <w:left w:val="nil"/>
              <w:bottom w:val="single" w:sz="4" w:space="0" w:color="auto"/>
              <w:right w:val="single" w:sz="4" w:space="0" w:color="auto"/>
            </w:tcBorders>
            <w:vAlign w:val="center"/>
            <w:hideMark/>
          </w:tcPr>
          <w:p w14:paraId="08B330E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c>
          <w:tcPr>
            <w:tcW w:w="1038" w:type="dxa"/>
            <w:gridSpan w:val="2"/>
            <w:tcBorders>
              <w:top w:val="nil"/>
              <w:left w:val="single" w:sz="4" w:space="0" w:color="auto"/>
              <w:bottom w:val="nil"/>
              <w:right w:val="nil"/>
            </w:tcBorders>
            <w:noWrap/>
            <w:vAlign w:val="bottom"/>
            <w:hideMark/>
          </w:tcPr>
          <w:p w14:paraId="5D68ECCE"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1D518C94" w14:textId="77777777" w:rsidR="00855D3C" w:rsidRPr="008F6516" w:rsidRDefault="00855D3C" w:rsidP="000D48A4">
            <w:pPr>
              <w:widowControl/>
              <w:rPr>
                <w:color w:val="auto"/>
                <w:sz w:val="18"/>
                <w:szCs w:val="18"/>
                <w:lang w:bidi="ar-SA"/>
              </w:rPr>
            </w:pPr>
          </w:p>
        </w:tc>
      </w:tr>
      <w:tr w:rsidR="00855D3C" w:rsidRPr="008F6516" w14:paraId="6D2D2BBE" w14:textId="77777777" w:rsidTr="00895FDE">
        <w:trPr>
          <w:gridAfter w:val="2"/>
          <w:wAfter w:w="283" w:type="dxa"/>
          <w:trHeight w:val="86"/>
        </w:trPr>
        <w:tc>
          <w:tcPr>
            <w:tcW w:w="993" w:type="dxa"/>
            <w:tcBorders>
              <w:top w:val="single" w:sz="4" w:space="0" w:color="auto"/>
              <w:left w:val="single" w:sz="8" w:space="0" w:color="auto"/>
              <w:bottom w:val="single" w:sz="4" w:space="0" w:color="auto"/>
              <w:right w:val="single" w:sz="4" w:space="0" w:color="auto"/>
            </w:tcBorders>
            <w:noWrap/>
            <w:vAlign w:val="center"/>
            <w:hideMark/>
          </w:tcPr>
          <w:p w14:paraId="55BDD4D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6.3.2 </w:t>
            </w:r>
          </w:p>
        </w:tc>
        <w:tc>
          <w:tcPr>
            <w:tcW w:w="2409" w:type="dxa"/>
            <w:tcBorders>
              <w:top w:val="single" w:sz="4" w:space="0" w:color="auto"/>
              <w:left w:val="nil"/>
              <w:bottom w:val="single" w:sz="4" w:space="0" w:color="auto"/>
              <w:right w:val="single" w:sz="4" w:space="0" w:color="auto"/>
            </w:tcBorders>
            <w:vAlign w:val="center"/>
            <w:hideMark/>
          </w:tcPr>
          <w:p w14:paraId="6E9A9BA9"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Vypracování návrhu nového uspořádání pozemků k jeho vystavení dle § 11 odst. 1 Zákona</w:t>
            </w:r>
          </w:p>
        </w:tc>
        <w:tc>
          <w:tcPr>
            <w:tcW w:w="993" w:type="dxa"/>
            <w:tcBorders>
              <w:top w:val="single" w:sz="4" w:space="0" w:color="auto"/>
              <w:left w:val="nil"/>
              <w:bottom w:val="single" w:sz="4" w:space="0" w:color="auto"/>
              <w:right w:val="single" w:sz="4" w:space="0" w:color="auto"/>
            </w:tcBorders>
            <w:noWrap/>
            <w:vAlign w:val="center"/>
            <w:hideMark/>
          </w:tcPr>
          <w:p w14:paraId="3C5289A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single" w:sz="4" w:space="0" w:color="auto"/>
              <w:right w:val="single" w:sz="4" w:space="0" w:color="auto"/>
            </w:tcBorders>
            <w:noWrap/>
            <w:vAlign w:val="center"/>
            <w:hideMark/>
          </w:tcPr>
          <w:p w14:paraId="45776478" w14:textId="7E10407E"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42</w:t>
            </w:r>
            <w:r w:rsidR="009B0E2D">
              <w:rPr>
                <w:rFonts w:ascii="Arial" w:hAnsi="Arial" w:cs="Arial"/>
                <w:color w:val="auto"/>
                <w:sz w:val="18"/>
                <w:szCs w:val="18"/>
                <w:lang w:bidi="ar-SA"/>
              </w:rPr>
              <w:t>1</w:t>
            </w:r>
          </w:p>
        </w:tc>
        <w:tc>
          <w:tcPr>
            <w:tcW w:w="1417" w:type="dxa"/>
            <w:tcBorders>
              <w:top w:val="single" w:sz="4" w:space="0" w:color="auto"/>
              <w:left w:val="nil"/>
              <w:bottom w:val="single" w:sz="4" w:space="0" w:color="auto"/>
              <w:right w:val="single" w:sz="4" w:space="0" w:color="auto"/>
            </w:tcBorders>
            <w:noWrap/>
            <w:vAlign w:val="center"/>
            <w:hideMark/>
          </w:tcPr>
          <w:p w14:paraId="10562E28" w14:textId="0662D5AC"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C13C97">
              <w:rPr>
                <w:rFonts w:ascii="Arial" w:hAnsi="Arial" w:cs="Arial"/>
                <w:b/>
                <w:bCs/>
                <w:color w:val="auto"/>
                <w:sz w:val="18"/>
                <w:szCs w:val="18"/>
                <w:lang w:bidi="ar-SA"/>
              </w:rPr>
              <w:t> 512,50</w:t>
            </w:r>
            <w:r w:rsidRPr="001D121F">
              <w:rPr>
                <w:rFonts w:ascii="Arial" w:hAnsi="Arial" w:cs="Arial"/>
                <w:b/>
                <w:bCs/>
                <w:color w:val="auto"/>
                <w:sz w:val="18"/>
                <w:szCs w:val="18"/>
                <w:lang w:bidi="ar-SA"/>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53570D9" w14:textId="472C5E0D" w:rsidR="00855D3C" w:rsidRPr="008F6516" w:rsidRDefault="00C13C97" w:rsidP="00966765">
            <w:pPr>
              <w:widowControl/>
              <w:jc w:val="center"/>
              <w:rPr>
                <w:rFonts w:ascii="Arial" w:hAnsi="Arial" w:cs="Arial"/>
                <w:color w:val="auto"/>
                <w:sz w:val="18"/>
                <w:szCs w:val="18"/>
                <w:lang w:bidi="ar-SA"/>
              </w:rPr>
            </w:pPr>
            <w:r>
              <w:rPr>
                <w:rFonts w:ascii="Arial" w:hAnsi="Arial" w:cs="Arial"/>
                <w:color w:val="auto"/>
                <w:sz w:val="18"/>
                <w:szCs w:val="18"/>
                <w:lang w:bidi="ar-SA"/>
              </w:rPr>
              <w:t>63</w:t>
            </w:r>
            <w:r w:rsidR="009B0E2D">
              <w:rPr>
                <w:rFonts w:ascii="Arial" w:hAnsi="Arial" w:cs="Arial"/>
                <w:color w:val="auto"/>
                <w:sz w:val="18"/>
                <w:szCs w:val="18"/>
                <w:lang w:bidi="ar-SA"/>
              </w:rPr>
              <w:t>6</w:t>
            </w:r>
            <w:r>
              <w:rPr>
                <w:rFonts w:ascii="Arial" w:hAnsi="Arial" w:cs="Arial"/>
                <w:color w:val="auto"/>
                <w:sz w:val="18"/>
                <w:szCs w:val="18"/>
                <w:lang w:bidi="ar-SA"/>
              </w:rPr>
              <w:t xml:space="preserve"> </w:t>
            </w:r>
            <w:r w:rsidR="009B0E2D">
              <w:rPr>
                <w:rFonts w:ascii="Arial" w:hAnsi="Arial" w:cs="Arial"/>
                <w:color w:val="auto"/>
                <w:sz w:val="18"/>
                <w:szCs w:val="18"/>
                <w:lang w:bidi="ar-SA"/>
              </w:rPr>
              <w:t>762</w:t>
            </w:r>
            <w:r w:rsidR="00855D3C">
              <w:rPr>
                <w:rFonts w:ascii="Arial" w:hAnsi="Arial" w:cs="Arial"/>
                <w:color w:val="auto"/>
                <w:sz w:val="18"/>
                <w:szCs w:val="18"/>
                <w:lang w:bidi="ar-SA"/>
              </w:rPr>
              <w:t>,</w:t>
            </w:r>
            <w:r w:rsidR="009B0E2D">
              <w:rPr>
                <w:rFonts w:ascii="Arial" w:hAnsi="Arial" w:cs="Arial"/>
                <w:color w:val="auto"/>
                <w:sz w:val="18"/>
                <w:szCs w:val="18"/>
                <w:lang w:bidi="ar-SA"/>
              </w:rPr>
              <w:t>5</w:t>
            </w:r>
            <w:r w:rsidR="00855D3C">
              <w:rPr>
                <w:rFonts w:ascii="Arial" w:hAnsi="Arial" w:cs="Arial"/>
                <w:color w:val="auto"/>
                <w:sz w:val="18"/>
                <w:szCs w:val="18"/>
                <w:lang w:bidi="ar-SA"/>
              </w:rPr>
              <w:t>0</w:t>
            </w:r>
          </w:p>
        </w:tc>
        <w:tc>
          <w:tcPr>
            <w:tcW w:w="1418" w:type="dxa"/>
            <w:gridSpan w:val="2"/>
            <w:tcBorders>
              <w:top w:val="single" w:sz="4" w:space="0" w:color="auto"/>
              <w:left w:val="single" w:sz="4" w:space="0" w:color="auto"/>
              <w:bottom w:val="single" w:sz="4" w:space="0" w:color="auto"/>
              <w:right w:val="single" w:sz="8" w:space="0" w:color="auto"/>
            </w:tcBorders>
            <w:vAlign w:val="center"/>
            <w:hideMark/>
          </w:tcPr>
          <w:p w14:paraId="7E371722" w14:textId="034A38BB" w:rsidR="00855D3C" w:rsidRPr="008F6516" w:rsidRDefault="00925E17" w:rsidP="000D48A4">
            <w:pPr>
              <w:widowControl/>
              <w:jc w:val="center"/>
              <w:rPr>
                <w:rFonts w:ascii="Arial" w:hAnsi="Arial" w:cs="Arial"/>
                <w:color w:val="auto"/>
                <w:sz w:val="18"/>
                <w:szCs w:val="18"/>
                <w:lang w:bidi="ar-SA"/>
              </w:rPr>
            </w:pPr>
            <w:r>
              <w:rPr>
                <w:rFonts w:ascii="Arial" w:hAnsi="Arial" w:cs="Arial"/>
                <w:color w:val="auto"/>
                <w:sz w:val="18"/>
                <w:szCs w:val="18"/>
                <w:lang w:bidi="ar-SA"/>
              </w:rPr>
              <w:t>31.12.2026</w:t>
            </w:r>
          </w:p>
        </w:tc>
        <w:tc>
          <w:tcPr>
            <w:tcW w:w="1038" w:type="dxa"/>
            <w:gridSpan w:val="2"/>
            <w:tcBorders>
              <w:top w:val="nil"/>
              <w:left w:val="nil"/>
              <w:bottom w:val="nil"/>
              <w:right w:val="nil"/>
            </w:tcBorders>
            <w:noWrap/>
            <w:vAlign w:val="bottom"/>
            <w:hideMark/>
          </w:tcPr>
          <w:p w14:paraId="227F7F8B"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104CCBA5" w14:textId="77777777" w:rsidR="00855D3C" w:rsidRPr="008F6516" w:rsidRDefault="00855D3C" w:rsidP="000D48A4">
            <w:pPr>
              <w:widowControl/>
              <w:rPr>
                <w:color w:val="auto"/>
                <w:sz w:val="18"/>
                <w:szCs w:val="18"/>
                <w:lang w:bidi="ar-SA"/>
              </w:rPr>
            </w:pPr>
          </w:p>
        </w:tc>
      </w:tr>
      <w:tr w:rsidR="00855D3C" w:rsidRPr="008F6516" w14:paraId="6B1B5CC1" w14:textId="77777777" w:rsidTr="00895FDE">
        <w:trPr>
          <w:gridAfter w:val="2"/>
          <w:wAfter w:w="283" w:type="dxa"/>
          <w:trHeight w:val="152"/>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78F3F7B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72B2F2"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 xml:space="preserve">Předložení aktuální dokumentace návrhu </w:t>
            </w:r>
            <w:proofErr w:type="spellStart"/>
            <w:r w:rsidRPr="008F6516">
              <w:rPr>
                <w:rFonts w:ascii="Arial" w:hAnsi="Arial" w:cs="Arial"/>
                <w:color w:val="auto"/>
                <w:sz w:val="18"/>
                <w:szCs w:val="18"/>
                <w:lang w:bidi="ar-SA"/>
              </w:rPr>
              <w:t>KoPÚ</w:t>
            </w:r>
            <w:proofErr w:type="spellEnd"/>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547BFD0"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ks</w:t>
            </w:r>
          </w:p>
        </w:tc>
        <w:tc>
          <w:tcPr>
            <w:tcW w:w="992" w:type="dxa"/>
            <w:tcBorders>
              <w:top w:val="single" w:sz="4" w:space="0" w:color="auto"/>
              <w:left w:val="nil"/>
              <w:bottom w:val="single" w:sz="4" w:space="0" w:color="auto"/>
              <w:right w:val="single" w:sz="4" w:space="0" w:color="auto"/>
            </w:tcBorders>
            <w:noWrap/>
            <w:vAlign w:val="center"/>
            <w:hideMark/>
          </w:tcPr>
          <w:p w14:paraId="6C96567E"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2</w:t>
            </w:r>
          </w:p>
        </w:tc>
        <w:tc>
          <w:tcPr>
            <w:tcW w:w="1417" w:type="dxa"/>
            <w:tcBorders>
              <w:top w:val="single" w:sz="4" w:space="0" w:color="auto"/>
              <w:left w:val="nil"/>
              <w:bottom w:val="single" w:sz="4" w:space="0" w:color="auto"/>
              <w:right w:val="single" w:sz="4" w:space="0" w:color="auto"/>
            </w:tcBorders>
            <w:noWrap/>
            <w:vAlign w:val="center"/>
            <w:hideMark/>
          </w:tcPr>
          <w:p w14:paraId="5E8107FF" w14:textId="27D1BF6E"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C13C97">
              <w:rPr>
                <w:rFonts w:ascii="Arial" w:hAnsi="Arial" w:cs="Arial"/>
                <w:b/>
                <w:bCs/>
                <w:color w:val="auto"/>
                <w:sz w:val="18"/>
                <w:szCs w:val="18"/>
                <w:lang w:bidi="ar-SA"/>
              </w:rPr>
              <w:t>8 150</w:t>
            </w:r>
            <w:r>
              <w:rPr>
                <w:rFonts w:ascii="Arial" w:hAnsi="Arial" w:cs="Arial"/>
                <w:b/>
                <w:bCs/>
                <w:color w:val="auto"/>
                <w:sz w:val="18"/>
                <w:szCs w:val="18"/>
                <w:lang w:bidi="ar-SA"/>
              </w:rPr>
              <w:t>,00</w:t>
            </w:r>
            <w:r w:rsidRPr="001D121F">
              <w:rPr>
                <w:rFonts w:ascii="Arial" w:hAnsi="Arial" w:cs="Arial"/>
                <w:b/>
                <w:bCs/>
                <w:color w:val="auto"/>
                <w:sz w:val="18"/>
                <w:szCs w:val="18"/>
                <w:lang w:bidi="ar-SA"/>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171CB4F4" w14:textId="290E3D19" w:rsidR="00855D3C" w:rsidRPr="008F6516" w:rsidRDefault="00855D3C" w:rsidP="00966765">
            <w:pPr>
              <w:widowControl/>
              <w:jc w:val="center"/>
              <w:rPr>
                <w:rFonts w:ascii="Arial" w:hAnsi="Arial" w:cs="Arial"/>
                <w:color w:val="auto"/>
                <w:sz w:val="18"/>
                <w:szCs w:val="18"/>
                <w:lang w:bidi="ar-SA"/>
              </w:rPr>
            </w:pPr>
            <w:r>
              <w:rPr>
                <w:rFonts w:ascii="Arial" w:hAnsi="Arial" w:cs="Arial"/>
                <w:color w:val="auto"/>
                <w:sz w:val="18"/>
                <w:szCs w:val="18"/>
                <w:lang w:bidi="ar-SA"/>
              </w:rPr>
              <w:t>3</w:t>
            </w:r>
            <w:r w:rsidR="00C13C97">
              <w:rPr>
                <w:rFonts w:ascii="Arial" w:hAnsi="Arial" w:cs="Arial"/>
                <w:color w:val="auto"/>
                <w:sz w:val="18"/>
                <w:szCs w:val="18"/>
                <w:lang w:bidi="ar-SA"/>
              </w:rPr>
              <w:t>6</w:t>
            </w:r>
            <w:r>
              <w:rPr>
                <w:rFonts w:ascii="Arial" w:hAnsi="Arial" w:cs="Arial"/>
                <w:color w:val="auto"/>
                <w:sz w:val="18"/>
                <w:szCs w:val="18"/>
                <w:lang w:bidi="ar-SA"/>
              </w:rPr>
              <w:t> </w:t>
            </w:r>
            <w:r w:rsidR="00C13C97">
              <w:rPr>
                <w:rFonts w:ascii="Arial" w:hAnsi="Arial" w:cs="Arial"/>
                <w:color w:val="auto"/>
                <w:sz w:val="18"/>
                <w:szCs w:val="18"/>
                <w:lang w:bidi="ar-SA"/>
              </w:rPr>
              <w:t>3</w:t>
            </w:r>
            <w:r>
              <w:rPr>
                <w:rFonts w:ascii="Arial" w:hAnsi="Arial" w:cs="Arial"/>
                <w:color w:val="auto"/>
                <w:sz w:val="18"/>
                <w:szCs w:val="18"/>
                <w:lang w:bidi="ar-SA"/>
              </w:rPr>
              <w:t>00,00</w:t>
            </w:r>
          </w:p>
        </w:tc>
        <w:tc>
          <w:tcPr>
            <w:tcW w:w="1418" w:type="dxa"/>
            <w:gridSpan w:val="2"/>
            <w:tcBorders>
              <w:top w:val="single" w:sz="4" w:space="0" w:color="auto"/>
              <w:left w:val="nil"/>
              <w:bottom w:val="single" w:sz="4" w:space="0" w:color="auto"/>
              <w:right w:val="single" w:sz="4" w:space="0" w:color="auto"/>
            </w:tcBorders>
            <w:vAlign w:val="center"/>
            <w:hideMark/>
          </w:tcPr>
          <w:p w14:paraId="4356BD0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1 měsíce od výzvy Objednatele</w:t>
            </w:r>
          </w:p>
        </w:tc>
        <w:tc>
          <w:tcPr>
            <w:tcW w:w="1038" w:type="dxa"/>
            <w:gridSpan w:val="2"/>
            <w:tcBorders>
              <w:top w:val="nil"/>
              <w:left w:val="single" w:sz="4" w:space="0" w:color="auto"/>
              <w:bottom w:val="nil"/>
              <w:right w:val="nil"/>
            </w:tcBorders>
            <w:noWrap/>
            <w:vAlign w:val="bottom"/>
            <w:hideMark/>
          </w:tcPr>
          <w:p w14:paraId="719E547C"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621C19EC" w14:textId="77777777" w:rsidR="00855D3C" w:rsidRPr="008F6516" w:rsidRDefault="00855D3C" w:rsidP="000D48A4">
            <w:pPr>
              <w:widowControl/>
              <w:rPr>
                <w:color w:val="auto"/>
                <w:sz w:val="18"/>
                <w:szCs w:val="18"/>
                <w:lang w:bidi="ar-SA"/>
              </w:rPr>
            </w:pPr>
          </w:p>
        </w:tc>
      </w:tr>
      <w:tr w:rsidR="00855D3C" w:rsidRPr="008F6516" w14:paraId="04DA210E" w14:textId="77777777" w:rsidTr="00895FDE">
        <w:trPr>
          <w:gridAfter w:val="2"/>
          <w:wAfter w:w="283" w:type="dxa"/>
          <w:trHeight w:val="373"/>
        </w:trPr>
        <w:tc>
          <w:tcPr>
            <w:tcW w:w="993" w:type="dxa"/>
            <w:tcBorders>
              <w:top w:val="single" w:sz="4" w:space="0" w:color="auto"/>
              <w:left w:val="single" w:sz="8" w:space="0" w:color="auto"/>
              <w:bottom w:val="nil"/>
              <w:right w:val="single" w:sz="4" w:space="0" w:color="auto"/>
            </w:tcBorders>
            <w:noWrap/>
            <w:vAlign w:val="center"/>
            <w:hideMark/>
          </w:tcPr>
          <w:p w14:paraId="13C2592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6.3.4</w:t>
            </w:r>
          </w:p>
        </w:tc>
        <w:tc>
          <w:tcPr>
            <w:tcW w:w="2409" w:type="dxa"/>
            <w:tcBorders>
              <w:top w:val="single" w:sz="4" w:space="0" w:color="auto"/>
              <w:left w:val="nil"/>
              <w:bottom w:val="nil"/>
              <w:right w:val="single" w:sz="4" w:space="0" w:color="auto"/>
            </w:tcBorders>
            <w:vAlign w:val="center"/>
            <w:hideMark/>
          </w:tcPr>
          <w:p w14:paraId="21E28BD4"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Zhotovení podkladů pro změnu katastrální hranice</w:t>
            </w:r>
            <w:r>
              <w:rPr>
                <w:rFonts w:ascii="Arial" w:hAnsi="Arial" w:cs="Arial"/>
                <w:color w:val="auto"/>
                <w:sz w:val="18"/>
                <w:szCs w:val="18"/>
                <w:lang w:bidi="ar-SA"/>
              </w:rPr>
              <w:t xml:space="preserve">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1AFE04"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100 </w:t>
            </w:r>
            <w:proofErr w:type="spellStart"/>
            <w:r w:rsidRPr="008F6516">
              <w:rPr>
                <w:rFonts w:ascii="Arial" w:hAnsi="Arial" w:cs="Arial"/>
                <w:color w:val="auto"/>
                <w:sz w:val="18"/>
                <w:szCs w:val="18"/>
                <w:lang w:bidi="ar-SA"/>
              </w:rPr>
              <w:t>bm</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8F833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A8E14B" w14:textId="22C22C3C"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w:t>
            </w:r>
            <w:r w:rsidR="00C13C97">
              <w:rPr>
                <w:rFonts w:ascii="Arial" w:hAnsi="Arial" w:cs="Arial"/>
                <w:b/>
                <w:bCs/>
                <w:color w:val="auto"/>
                <w:sz w:val="18"/>
                <w:szCs w:val="18"/>
                <w:lang w:bidi="ar-SA"/>
              </w:rPr>
              <w:t>1 797,50</w:t>
            </w:r>
            <w:r w:rsidRPr="001D121F">
              <w:rPr>
                <w:rFonts w:ascii="Arial" w:hAnsi="Arial" w:cs="Arial"/>
                <w:b/>
                <w:bCs/>
                <w:color w:val="auto"/>
                <w:sz w:val="18"/>
                <w:szCs w:val="18"/>
                <w:lang w:bidi="ar-SA"/>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2D7C2B4" w14:textId="6C2FF29E" w:rsidR="00855D3C" w:rsidRPr="008F6516" w:rsidRDefault="00855D3C" w:rsidP="00966765">
            <w:pPr>
              <w:widowControl/>
              <w:jc w:val="center"/>
              <w:rPr>
                <w:rFonts w:ascii="Arial" w:hAnsi="Arial" w:cs="Arial"/>
                <w:color w:val="auto"/>
                <w:sz w:val="18"/>
                <w:szCs w:val="18"/>
                <w:lang w:bidi="ar-SA"/>
              </w:rPr>
            </w:pPr>
            <w:r>
              <w:rPr>
                <w:rFonts w:ascii="Arial" w:hAnsi="Arial" w:cs="Arial"/>
                <w:color w:val="auto"/>
                <w:sz w:val="18"/>
                <w:szCs w:val="18"/>
                <w:lang w:bidi="ar-SA"/>
              </w:rPr>
              <w:t>1</w:t>
            </w:r>
            <w:r w:rsidR="00C13C97">
              <w:rPr>
                <w:rFonts w:ascii="Arial" w:hAnsi="Arial" w:cs="Arial"/>
                <w:color w:val="auto"/>
                <w:sz w:val="18"/>
                <w:szCs w:val="18"/>
                <w:lang w:bidi="ar-SA"/>
              </w:rPr>
              <w:t>1 797,50</w:t>
            </w:r>
          </w:p>
        </w:tc>
        <w:tc>
          <w:tcPr>
            <w:tcW w:w="1418" w:type="dxa"/>
            <w:gridSpan w:val="2"/>
            <w:tcBorders>
              <w:top w:val="single" w:sz="4" w:space="0" w:color="auto"/>
              <w:left w:val="single" w:sz="4" w:space="0" w:color="auto"/>
              <w:bottom w:val="nil"/>
              <w:right w:val="single" w:sz="8" w:space="0" w:color="auto"/>
            </w:tcBorders>
            <w:vAlign w:val="center"/>
            <w:hideMark/>
          </w:tcPr>
          <w:p w14:paraId="4A553FA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c>
          <w:tcPr>
            <w:tcW w:w="1038" w:type="dxa"/>
            <w:gridSpan w:val="2"/>
            <w:tcBorders>
              <w:top w:val="nil"/>
              <w:left w:val="nil"/>
              <w:bottom w:val="nil"/>
              <w:right w:val="nil"/>
            </w:tcBorders>
            <w:noWrap/>
            <w:vAlign w:val="bottom"/>
            <w:hideMark/>
          </w:tcPr>
          <w:p w14:paraId="43785983"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7B0EE0FC" w14:textId="77777777" w:rsidR="00855D3C" w:rsidRPr="008F6516" w:rsidRDefault="00855D3C" w:rsidP="000D48A4">
            <w:pPr>
              <w:widowControl/>
              <w:rPr>
                <w:color w:val="auto"/>
                <w:sz w:val="18"/>
                <w:szCs w:val="18"/>
                <w:lang w:bidi="ar-SA"/>
              </w:rPr>
            </w:pPr>
          </w:p>
        </w:tc>
      </w:tr>
      <w:tr w:rsidR="00855D3C" w:rsidRPr="008F6516" w14:paraId="798D8722" w14:textId="77777777" w:rsidTr="00895FDE">
        <w:trPr>
          <w:gridAfter w:val="2"/>
          <w:wAfter w:w="283" w:type="dxa"/>
          <w:trHeight w:val="312"/>
        </w:trPr>
        <w:tc>
          <w:tcPr>
            <w:tcW w:w="993" w:type="dxa"/>
            <w:tcBorders>
              <w:top w:val="single" w:sz="4" w:space="0" w:color="auto"/>
              <w:left w:val="single" w:sz="8" w:space="0" w:color="auto"/>
              <w:bottom w:val="nil"/>
              <w:right w:val="single" w:sz="4" w:space="0" w:color="auto"/>
            </w:tcBorders>
            <w:noWrap/>
            <w:vAlign w:val="center"/>
            <w:hideMark/>
          </w:tcPr>
          <w:p w14:paraId="3F32D327"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6.3.5</w:t>
            </w:r>
          </w:p>
        </w:tc>
        <w:tc>
          <w:tcPr>
            <w:tcW w:w="2409" w:type="dxa"/>
            <w:tcBorders>
              <w:top w:val="single" w:sz="4" w:space="0" w:color="auto"/>
              <w:left w:val="nil"/>
              <w:bottom w:val="nil"/>
              <w:right w:val="single" w:sz="4" w:space="0" w:color="auto"/>
            </w:tcBorders>
            <w:vAlign w:val="center"/>
            <w:hideMark/>
          </w:tcPr>
          <w:p w14:paraId="1BDB5A6F"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w:t>
            </w:r>
            <w:r>
              <w:rPr>
                <w:rFonts w:ascii="Arial" w:hAnsi="Arial" w:cs="Arial"/>
                <w:color w:val="auto"/>
                <w:sz w:val="18"/>
                <w:szCs w:val="18"/>
                <w:lang w:bidi="ar-SA"/>
              </w:rPr>
              <w:t xml:space="preserve"> 12)</w:t>
            </w:r>
          </w:p>
        </w:tc>
        <w:tc>
          <w:tcPr>
            <w:tcW w:w="993" w:type="dxa"/>
            <w:tcBorders>
              <w:top w:val="single" w:sz="4" w:space="0" w:color="auto"/>
              <w:left w:val="nil"/>
              <w:bottom w:val="nil"/>
              <w:right w:val="single" w:sz="4" w:space="0" w:color="auto"/>
            </w:tcBorders>
            <w:noWrap/>
            <w:vAlign w:val="center"/>
            <w:hideMark/>
          </w:tcPr>
          <w:p w14:paraId="492910F1"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nil"/>
              <w:right w:val="single" w:sz="4" w:space="0" w:color="auto"/>
            </w:tcBorders>
            <w:noWrap/>
            <w:vAlign w:val="center"/>
            <w:hideMark/>
          </w:tcPr>
          <w:p w14:paraId="477BC55E" w14:textId="77777777" w:rsidR="00855D3C" w:rsidRPr="00F23A47" w:rsidRDefault="00855D3C" w:rsidP="000D48A4">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417" w:type="dxa"/>
            <w:tcBorders>
              <w:top w:val="single" w:sz="4" w:space="0" w:color="auto"/>
              <w:left w:val="nil"/>
              <w:bottom w:val="nil"/>
              <w:right w:val="single" w:sz="4" w:space="0" w:color="auto"/>
            </w:tcBorders>
            <w:noWrap/>
            <w:vAlign w:val="center"/>
            <w:hideMark/>
          </w:tcPr>
          <w:p w14:paraId="724F7C7D" w14:textId="77777777" w:rsidR="00855D3C" w:rsidRPr="001D121F" w:rsidRDefault="00855D3C" w:rsidP="000D48A4">
            <w:pPr>
              <w:widowControl/>
              <w:jc w:val="center"/>
              <w:rPr>
                <w:rFonts w:ascii="Arial" w:hAnsi="Arial" w:cs="Arial"/>
                <w:b/>
                <w:bCs/>
                <w:color w:val="auto"/>
                <w:sz w:val="18"/>
                <w:szCs w:val="18"/>
                <w:lang w:bidi="ar-SA"/>
              </w:rPr>
            </w:pPr>
            <w:r w:rsidRPr="001D121F">
              <w:rPr>
                <w:rFonts w:ascii="Arial" w:hAnsi="Arial" w:cs="Arial"/>
                <w:b/>
                <w:bCs/>
                <w:strike/>
                <w:color w:val="auto"/>
                <w:sz w:val="18"/>
                <w:szCs w:val="18"/>
                <w:lang w:bidi="ar-SA"/>
              </w:rPr>
              <w:t> </w:t>
            </w:r>
          </w:p>
        </w:tc>
        <w:tc>
          <w:tcPr>
            <w:tcW w:w="1276" w:type="dxa"/>
            <w:tcBorders>
              <w:top w:val="single" w:sz="4" w:space="0" w:color="auto"/>
              <w:left w:val="nil"/>
              <w:bottom w:val="nil"/>
              <w:right w:val="single" w:sz="4" w:space="0" w:color="auto"/>
            </w:tcBorders>
            <w:noWrap/>
            <w:vAlign w:val="center"/>
            <w:hideMark/>
          </w:tcPr>
          <w:p w14:paraId="6E67C357" w14:textId="2147B311" w:rsidR="00855D3C" w:rsidRPr="00F23A47" w:rsidRDefault="00483F66" w:rsidP="00966765">
            <w:pPr>
              <w:widowControl/>
              <w:jc w:val="center"/>
              <w:rPr>
                <w:rFonts w:ascii="Arial" w:hAnsi="Arial" w:cs="Arial"/>
                <w:color w:val="auto"/>
                <w:sz w:val="18"/>
                <w:szCs w:val="18"/>
                <w:lang w:bidi="ar-SA"/>
              </w:rPr>
            </w:pPr>
            <w:r>
              <w:rPr>
                <w:rFonts w:ascii="Arial" w:hAnsi="Arial" w:cs="Arial"/>
                <w:color w:val="auto"/>
                <w:sz w:val="18"/>
                <w:szCs w:val="18"/>
                <w:lang w:bidi="ar-SA"/>
              </w:rPr>
              <w:t>-</w:t>
            </w:r>
          </w:p>
        </w:tc>
        <w:tc>
          <w:tcPr>
            <w:tcW w:w="1418" w:type="dxa"/>
            <w:gridSpan w:val="2"/>
            <w:tcBorders>
              <w:top w:val="single" w:sz="4" w:space="0" w:color="auto"/>
              <w:left w:val="nil"/>
              <w:bottom w:val="nil"/>
              <w:right w:val="single" w:sz="8" w:space="0" w:color="auto"/>
            </w:tcBorders>
            <w:vAlign w:val="center"/>
            <w:hideMark/>
          </w:tcPr>
          <w:p w14:paraId="1DBDCB3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1038" w:type="dxa"/>
            <w:gridSpan w:val="2"/>
            <w:tcBorders>
              <w:top w:val="nil"/>
              <w:left w:val="nil"/>
              <w:bottom w:val="nil"/>
              <w:right w:val="nil"/>
            </w:tcBorders>
            <w:noWrap/>
            <w:vAlign w:val="bottom"/>
            <w:hideMark/>
          </w:tcPr>
          <w:p w14:paraId="152A5C32"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151FA1C4" w14:textId="77777777" w:rsidR="00855D3C" w:rsidRPr="008F6516" w:rsidRDefault="00855D3C" w:rsidP="000D48A4">
            <w:pPr>
              <w:widowControl/>
              <w:rPr>
                <w:color w:val="auto"/>
                <w:sz w:val="18"/>
                <w:szCs w:val="18"/>
                <w:lang w:bidi="ar-SA"/>
              </w:rPr>
            </w:pPr>
          </w:p>
        </w:tc>
      </w:tr>
      <w:tr w:rsidR="00855D3C" w:rsidRPr="008F6516" w14:paraId="56D410C8" w14:textId="77777777" w:rsidTr="00895FDE">
        <w:trPr>
          <w:gridAfter w:val="2"/>
          <w:wAfter w:w="283" w:type="dxa"/>
          <w:trHeight w:val="317"/>
        </w:trPr>
        <w:tc>
          <w:tcPr>
            <w:tcW w:w="993" w:type="dxa"/>
            <w:tcBorders>
              <w:top w:val="single" w:sz="4" w:space="0" w:color="auto"/>
              <w:left w:val="single" w:sz="8" w:space="0" w:color="auto"/>
              <w:bottom w:val="nil"/>
              <w:right w:val="single" w:sz="4" w:space="0" w:color="auto"/>
            </w:tcBorders>
            <w:noWrap/>
            <w:vAlign w:val="center"/>
            <w:hideMark/>
          </w:tcPr>
          <w:p w14:paraId="458626A0"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w:t>
            </w:r>
          </w:p>
        </w:tc>
        <w:tc>
          <w:tcPr>
            <w:tcW w:w="2409" w:type="dxa"/>
            <w:tcBorders>
              <w:top w:val="single" w:sz="4" w:space="0" w:color="auto"/>
              <w:left w:val="nil"/>
              <w:bottom w:val="nil"/>
              <w:right w:val="single" w:sz="4" w:space="0" w:color="auto"/>
            </w:tcBorders>
            <w:vAlign w:val="center"/>
            <w:hideMark/>
          </w:tcPr>
          <w:p w14:paraId="4684AAF5"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do 10 ha</w:t>
            </w:r>
            <w:r>
              <w:rPr>
                <w:rFonts w:ascii="Arial" w:hAnsi="Arial" w:cs="Arial"/>
                <w:color w:val="auto"/>
                <w:sz w:val="18"/>
                <w:szCs w:val="18"/>
                <w:lang w:bidi="ar-SA"/>
              </w:rPr>
              <w:t xml:space="preserve"> 12)</w:t>
            </w:r>
          </w:p>
        </w:tc>
        <w:tc>
          <w:tcPr>
            <w:tcW w:w="993" w:type="dxa"/>
            <w:tcBorders>
              <w:top w:val="single" w:sz="4" w:space="0" w:color="auto"/>
              <w:left w:val="nil"/>
              <w:bottom w:val="nil"/>
              <w:right w:val="single" w:sz="4" w:space="0" w:color="auto"/>
            </w:tcBorders>
            <w:noWrap/>
            <w:vAlign w:val="center"/>
            <w:hideMark/>
          </w:tcPr>
          <w:p w14:paraId="6A9F42E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nil"/>
              <w:right w:val="single" w:sz="4" w:space="0" w:color="auto"/>
            </w:tcBorders>
            <w:noWrap/>
            <w:vAlign w:val="center"/>
            <w:hideMark/>
          </w:tcPr>
          <w:p w14:paraId="7AD5B5AF"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417" w:type="dxa"/>
            <w:tcBorders>
              <w:top w:val="single" w:sz="4" w:space="0" w:color="auto"/>
              <w:left w:val="nil"/>
              <w:bottom w:val="nil"/>
              <w:right w:val="single" w:sz="4" w:space="0" w:color="auto"/>
            </w:tcBorders>
            <w:noWrap/>
            <w:vAlign w:val="center"/>
            <w:hideMark/>
          </w:tcPr>
          <w:p w14:paraId="73A7F5C1" w14:textId="14D65292" w:rsidR="00855D3C" w:rsidRPr="001D121F" w:rsidRDefault="00C13C97"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10 587,50</w:t>
            </w:r>
            <w:r w:rsidR="00855D3C" w:rsidRPr="001D121F">
              <w:rPr>
                <w:rFonts w:ascii="Arial" w:hAnsi="Arial" w:cs="Arial"/>
                <w:b/>
                <w:bCs/>
                <w:color w:val="auto"/>
                <w:sz w:val="18"/>
                <w:szCs w:val="18"/>
                <w:lang w:bidi="ar-SA"/>
              </w:rPr>
              <w:t xml:space="preserve"> </w:t>
            </w:r>
          </w:p>
        </w:tc>
        <w:tc>
          <w:tcPr>
            <w:tcW w:w="1276" w:type="dxa"/>
            <w:tcBorders>
              <w:top w:val="single" w:sz="4" w:space="0" w:color="auto"/>
              <w:left w:val="nil"/>
              <w:bottom w:val="nil"/>
              <w:right w:val="single" w:sz="4" w:space="0" w:color="auto"/>
            </w:tcBorders>
            <w:noWrap/>
            <w:vAlign w:val="center"/>
            <w:hideMark/>
          </w:tcPr>
          <w:p w14:paraId="0D8BDEA2" w14:textId="0773E356" w:rsidR="00855D3C" w:rsidRPr="008F6516" w:rsidRDefault="00C13C97" w:rsidP="00966765">
            <w:pPr>
              <w:widowControl/>
              <w:jc w:val="center"/>
              <w:rPr>
                <w:rFonts w:ascii="Arial" w:hAnsi="Arial" w:cs="Arial"/>
                <w:color w:val="auto"/>
                <w:sz w:val="18"/>
                <w:szCs w:val="18"/>
                <w:lang w:bidi="ar-SA"/>
              </w:rPr>
            </w:pPr>
            <w:r>
              <w:rPr>
                <w:rFonts w:ascii="Arial" w:hAnsi="Arial" w:cs="Arial"/>
                <w:color w:val="auto"/>
                <w:sz w:val="18"/>
                <w:szCs w:val="18"/>
                <w:lang w:bidi="ar-SA"/>
              </w:rPr>
              <w:t>10 587,50</w:t>
            </w:r>
          </w:p>
        </w:tc>
        <w:tc>
          <w:tcPr>
            <w:tcW w:w="1418" w:type="dxa"/>
            <w:gridSpan w:val="2"/>
            <w:tcBorders>
              <w:top w:val="single" w:sz="4" w:space="0" w:color="auto"/>
              <w:left w:val="nil"/>
              <w:bottom w:val="nil"/>
              <w:right w:val="single" w:sz="8" w:space="0" w:color="auto"/>
            </w:tcBorders>
            <w:vAlign w:val="center"/>
            <w:hideMark/>
          </w:tcPr>
          <w:p w14:paraId="49E8A785"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c>
          <w:tcPr>
            <w:tcW w:w="1038" w:type="dxa"/>
            <w:gridSpan w:val="2"/>
            <w:tcBorders>
              <w:top w:val="nil"/>
              <w:left w:val="nil"/>
              <w:bottom w:val="nil"/>
              <w:right w:val="nil"/>
            </w:tcBorders>
            <w:noWrap/>
            <w:vAlign w:val="bottom"/>
            <w:hideMark/>
          </w:tcPr>
          <w:p w14:paraId="7D6F7BC5"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38EC2855" w14:textId="77777777" w:rsidR="00855D3C" w:rsidRPr="008F6516" w:rsidRDefault="00855D3C" w:rsidP="000D48A4">
            <w:pPr>
              <w:widowControl/>
              <w:rPr>
                <w:color w:val="auto"/>
                <w:sz w:val="18"/>
                <w:szCs w:val="18"/>
                <w:lang w:bidi="ar-SA"/>
              </w:rPr>
            </w:pPr>
          </w:p>
        </w:tc>
      </w:tr>
      <w:tr w:rsidR="00855D3C" w:rsidRPr="008F6516" w14:paraId="687CB537" w14:textId="77777777" w:rsidTr="00895FDE">
        <w:trPr>
          <w:gridAfter w:val="2"/>
          <w:wAfter w:w="283" w:type="dxa"/>
          <w:trHeight w:val="255"/>
        </w:trPr>
        <w:tc>
          <w:tcPr>
            <w:tcW w:w="993" w:type="dxa"/>
            <w:tcBorders>
              <w:top w:val="single" w:sz="4" w:space="0" w:color="auto"/>
              <w:left w:val="single" w:sz="8" w:space="0" w:color="auto"/>
              <w:bottom w:val="nil"/>
              <w:right w:val="single" w:sz="4" w:space="0" w:color="auto"/>
            </w:tcBorders>
            <w:noWrap/>
            <w:vAlign w:val="center"/>
            <w:hideMark/>
          </w:tcPr>
          <w:p w14:paraId="2094A293"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6.3.5 </w:t>
            </w:r>
            <w:proofErr w:type="spellStart"/>
            <w:r w:rsidRPr="008F6516">
              <w:rPr>
                <w:rFonts w:ascii="Arial" w:hAnsi="Arial" w:cs="Arial"/>
                <w:color w:val="auto"/>
                <w:sz w:val="18"/>
                <w:szCs w:val="18"/>
                <w:lang w:bidi="ar-SA"/>
              </w:rPr>
              <w:t>ii</w:t>
            </w:r>
            <w:proofErr w:type="spellEnd"/>
            <w:r w:rsidRPr="008F6516">
              <w:rPr>
                <w:rFonts w:ascii="Arial" w:hAnsi="Arial" w:cs="Arial"/>
                <w:color w:val="auto"/>
                <w:sz w:val="18"/>
                <w:szCs w:val="18"/>
                <w:lang w:bidi="ar-SA"/>
              </w:rPr>
              <w:t>)</w:t>
            </w:r>
          </w:p>
        </w:tc>
        <w:tc>
          <w:tcPr>
            <w:tcW w:w="2409" w:type="dxa"/>
            <w:tcBorders>
              <w:top w:val="single" w:sz="4" w:space="0" w:color="auto"/>
              <w:left w:val="nil"/>
              <w:bottom w:val="nil"/>
              <w:right w:val="single" w:sz="4" w:space="0" w:color="auto"/>
            </w:tcBorders>
            <w:vAlign w:val="center"/>
            <w:hideMark/>
          </w:tcPr>
          <w:p w14:paraId="012D93AF"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do 50 ha</w:t>
            </w:r>
            <w:r>
              <w:rPr>
                <w:rFonts w:ascii="Arial" w:hAnsi="Arial" w:cs="Arial"/>
                <w:color w:val="auto"/>
                <w:sz w:val="18"/>
                <w:szCs w:val="18"/>
                <w:lang w:bidi="ar-SA"/>
              </w:rPr>
              <w:t xml:space="preserve"> 12)</w:t>
            </w:r>
          </w:p>
        </w:tc>
        <w:tc>
          <w:tcPr>
            <w:tcW w:w="993" w:type="dxa"/>
            <w:tcBorders>
              <w:top w:val="single" w:sz="4" w:space="0" w:color="auto"/>
              <w:left w:val="nil"/>
              <w:bottom w:val="nil"/>
              <w:right w:val="single" w:sz="4" w:space="0" w:color="auto"/>
            </w:tcBorders>
            <w:noWrap/>
            <w:vAlign w:val="center"/>
            <w:hideMark/>
          </w:tcPr>
          <w:p w14:paraId="4C874F7B"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nil"/>
              <w:right w:val="single" w:sz="4" w:space="0" w:color="auto"/>
            </w:tcBorders>
            <w:noWrap/>
            <w:vAlign w:val="center"/>
            <w:hideMark/>
          </w:tcPr>
          <w:p w14:paraId="7E00F048"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417" w:type="dxa"/>
            <w:tcBorders>
              <w:top w:val="single" w:sz="4" w:space="0" w:color="auto"/>
              <w:left w:val="nil"/>
              <w:bottom w:val="nil"/>
              <w:right w:val="single" w:sz="4" w:space="0" w:color="auto"/>
            </w:tcBorders>
            <w:noWrap/>
            <w:vAlign w:val="center"/>
            <w:hideMark/>
          </w:tcPr>
          <w:p w14:paraId="050EF438" w14:textId="639EE995" w:rsidR="00855D3C" w:rsidRPr="001D121F" w:rsidRDefault="00C13C97"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6 050</w:t>
            </w:r>
            <w:r w:rsidR="00855D3C">
              <w:rPr>
                <w:rFonts w:ascii="Arial" w:hAnsi="Arial" w:cs="Arial"/>
                <w:b/>
                <w:bCs/>
                <w:color w:val="auto"/>
                <w:sz w:val="18"/>
                <w:szCs w:val="18"/>
                <w:lang w:bidi="ar-SA"/>
              </w:rPr>
              <w:t>,00</w:t>
            </w:r>
            <w:r w:rsidR="00855D3C" w:rsidRPr="001D121F">
              <w:rPr>
                <w:rFonts w:ascii="Arial" w:hAnsi="Arial" w:cs="Arial"/>
                <w:b/>
                <w:bCs/>
                <w:color w:val="auto"/>
                <w:sz w:val="18"/>
                <w:szCs w:val="18"/>
                <w:lang w:bidi="ar-SA"/>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29BBB7C6" w14:textId="02A53A28" w:rsidR="00855D3C" w:rsidRPr="008F6516" w:rsidRDefault="00C13C97" w:rsidP="00966765">
            <w:pPr>
              <w:widowControl/>
              <w:jc w:val="center"/>
              <w:rPr>
                <w:rFonts w:ascii="Arial" w:hAnsi="Arial" w:cs="Arial"/>
                <w:color w:val="auto"/>
                <w:sz w:val="18"/>
                <w:szCs w:val="18"/>
                <w:lang w:bidi="ar-SA"/>
              </w:rPr>
            </w:pPr>
            <w:r>
              <w:rPr>
                <w:rFonts w:ascii="Arial" w:hAnsi="Arial" w:cs="Arial"/>
                <w:color w:val="auto"/>
                <w:sz w:val="18"/>
                <w:szCs w:val="18"/>
                <w:lang w:bidi="ar-SA"/>
              </w:rPr>
              <w:t>6 050</w:t>
            </w:r>
            <w:r w:rsidR="00855D3C">
              <w:rPr>
                <w:rFonts w:ascii="Arial" w:hAnsi="Arial" w:cs="Arial"/>
                <w:color w:val="auto"/>
                <w:sz w:val="18"/>
                <w:szCs w:val="18"/>
                <w:lang w:bidi="ar-SA"/>
              </w:rPr>
              <w:t>,00</w:t>
            </w:r>
          </w:p>
        </w:tc>
        <w:tc>
          <w:tcPr>
            <w:tcW w:w="1418" w:type="dxa"/>
            <w:gridSpan w:val="2"/>
            <w:tcBorders>
              <w:top w:val="single" w:sz="4" w:space="0" w:color="auto"/>
              <w:left w:val="nil"/>
              <w:bottom w:val="nil"/>
              <w:right w:val="single" w:sz="8" w:space="0" w:color="auto"/>
            </w:tcBorders>
            <w:vAlign w:val="center"/>
            <w:hideMark/>
          </w:tcPr>
          <w:p w14:paraId="2185FFF2"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c>
          <w:tcPr>
            <w:tcW w:w="1038" w:type="dxa"/>
            <w:gridSpan w:val="2"/>
            <w:tcBorders>
              <w:top w:val="nil"/>
              <w:left w:val="nil"/>
              <w:bottom w:val="nil"/>
              <w:right w:val="nil"/>
            </w:tcBorders>
            <w:noWrap/>
            <w:vAlign w:val="bottom"/>
            <w:hideMark/>
          </w:tcPr>
          <w:p w14:paraId="2CB8B8AA"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45910BC1" w14:textId="77777777" w:rsidR="00855D3C" w:rsidRPr="008F6516" w:rsidRDefault="00855D3C" w:rsidP="000D48A4">
            <w:pPr>
              <w:widowControl/>
              <w:rPr>
                <w:color w:val="auto"/>
                <w:sz w:val="18"/>
                <w:szCs w:val="18"/>
                <w:lang w:bidi="ar-SA"/>
              </w:rPr>
            </w:pPr>
          </w:p>
        </w:tc>
      </w:tr>
      <w:tr w:rsidR="00855D3C" w:rsidRPr="008F6516" w14:paraId="23EAEE9C" w14:textId="77777777" w:rsidTr="00895FDE">
        <w:trPr>
          <w:gridAfter w:val="2"/>
          <w:wAfter w:w="283" w:type="dxa"/>
          <w:trHeight w:val="335"/>
        </w:trPr>
        <w:tc>
          <w:tcPr>
            <w:tcW w:w="993" w:type="dxa"/>
            <w:tcBorders>
              <w:top w:val="single" w:sz="4" w:space="0" w:color="auto"/>
              <w:left w:val="single" w:sz="8" w:space="0" w:color="auto"/>
              <w:bottom w:val="single" w:sz="8" w:space="0" w:color="auto"/>
              <w:right w:val="single" w:sz="4" w:space="0" w:color="auto"/>
            </w:tcBorders>
            <w:noWrap/>
            <w:vAlign w:val="center"/>
            <w:hideMark/>
          </w:tcPr>
          <w:p w14:paraId="1340F179"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6.3.5 </w:t>
            </w:r>
            <w:proofErr w:type="spellStart"/>
            <w:r w:rsidRPr="008F6516">
              <w:rPr>
                <w:rFonts w:ascii="Arial" w:hAnsi="Arial" w:cs="Arial"/>
                <w:color w:val="auto"/>
                <w:sz w:val="18"/>
                <w:szCs w:val="18"/>
                <w:lang w:bidi="ar-SA"/>
              </w:rPr>
              <w:t>iii</w:t>
            </w:r>
            <w:proofErr w:type="spellEnd"/>
            <w:r w:rsidRPr="008F6516">
              <w:rPr>
                <w:rFonts w:ascii="Arial" w:hAnsi="Arial" w:cs="Arial"/>
                <w:color w:val="auto"/>
                <w:sz w:val="18"/>
                <w:szCs w:val="18"/>
                <w:lang w:bidi="ar-SA"/>
              </w:rPr>
              <w:t>)</w:t>
            </w:r>
          </w:p>
        </w:tc>
        <w:tc>
          <w:tcPr>
            <w:tcW w:w="2409" w:type="dxa"/>
            <w:tcBorders>
              <w:top w:val="single" w:sz="4" w:space="0" w:color="auto"/>
              <w:left w:val="nil"/>
              <w:bottom w:val="single" w:sz="8" w:space="0" w:color="auto"/>
              <w:right w:val="single" w:sz="4" w:space="0" w:color="auto"/>
            </w:tcBorders>
            <w:vAlign w:val="center"/>
            <w:hideMark/>
          </w:tcPr>
          <w:p w14:paraId="3D7C776A" w14:textId="77777777" w:rsidR="00855D3C" w:rsidRPr="008F6516" w:rsidRDefault="00855D3C" w:rsidP="000D48A4">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nad 50 ha</w:t>
            </w:r>
            <w:r>
              <w:rPr>
                <w:rFonts w:ascii="Arial" w:hAnsi="Arial" w:cs="Arial"/>
                <w:color w:val="auto"/>
                <w:sz w:val="18"/>
                <w:szCs w:val="18"/>
                <w:lang w:bidi="ar-SA"/>
              </w:rPr>
              <w:t xml:space="preserve"> 12)</w:t>
            </w:r>
          </w:p>
        </w:tc>
        <w:tc>
          <w:tcPr>
            <w:tcW w:w="993" w:type="dxa"/>
            <w:tcBorders>
              <w:top w:val="single" w:sz="4" w:space="0" w:color="auto"/>
              <w:left w:val="nil"/>
              <w:bottom w:val="single" w:sz="8" w:space="0" w:color="auto"/>
              <w:right w:val="single" w:sz="4" w:space="0" w:color="auto"/>
            </w:tcBorders>
            <w:noWrap/>
            <w:vAlign w:val="center"/>
            <w:hideMark/>
          </w:tcPr>
          <w:p w14:paraId="6AFDE9C8"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single" w:sz="4" w:space="0" w:color="auto"/>
              <w:left w:val="nil"/>
              <w:bottom w:val="nil"/>
              <w:right w:val="single" w:sz="4" w:space="0" w:color="auto"/>
            </w:tcBorders>
            <w:noWrap/>
            <w:vAlign w:val="center"/>
            <w:hideMark/>
          </w:tcPr>
          <w:p w14:paraId="29FE9A6A"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417" w:type="dxa"/>
            <w:tcBorders>
              <w:top w:val="single" w:sz="4" w:space="0" w:color="auto"/>
              <w:left w:val="nil"/>
              <w:bottom w:val="nil"/>
              <w:right w:val="single" w:sz="4" w:space="0" w:color="auto"/>
            </w:tcBorders>
            <w:noWrap/>
            <w:vAlign w:val="center"/>
            <w:hideMark/>
          </w:tcPr>
          <w:p w14:paraId="2776989F" w14:textId="1858C8F1" w:rsidR="00855D3C" w:rsidRPr="001D121F" w:rsidRDefault="00855D3C"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2</w:t>
            </w:r>
            <w:r w:rsidR="00C13C97">
              <w:rPr>
                <w:rFonts w:ascii="Arial" w:hAnsi="Arial" w:cs="Arial"/>
                <w:b/>
                <w:bCs/>
                <w:color w:val="auto"/>
                <w:sz w:val="18"/>
                <w:szCs w:val="18"/>
                <w:lang w:bidi="ar-SA"/>
              </w:rPr>
              <w:t> 268,75</w:t>
            </w:r>
            <w:r w:rsidRPr="001D121F">
              <w:rPr>
                <w:rFonts w:ascii="Arial" w:hAnsi="Arial" w:cs="Arial"/>
                <w:b/>
                <w:bCs/>
                <w:color w:val="auto"/>
                <w:sz w:val="18"/>
                <w:szCs w:val="18"/>
                <w:lang w:bidi="ar-SA"/>
              </w:rPr>
              <w:t xml:space="preserve"> </w:t>
            </w:r>
          </w:p>
        </w:tc>
        <w:tc>
          <w:tcPr>
            <w:tcW w:w="1276" w:type="dxa"/>
            <w:tcBorders>
              <w:top w:val="nil"/>
              <w:left w:val="nil"/>
              <w:bottom w:val="nil"/>
              <w:right w:val="single" w:sz="4" w:space="0" w:color="auto"/>
            </w:tcBorders>
            <w:noWrap/>
            <w:vAlign w:val="center"/>
            <w:hideMark/>
          </w:tcPr>
          <w:p w14:paraId="0BC9C383" w14:textId="6C01943D" w:rsidR="00855D3C" w:rsidRPr="008F6516" w:rsidRDefault="00855D3C" w:rsidP="00966765">
            <w:pPr>
              <w:widowControl/>
              <w:jc w:val="center"/>
              <w:rPr>
                <w:rFonts w:ascii="Arial" w:hAnsi="Arial" w:cs="Arial"/>
                <w:color w:val="auto"/>
                <w:sz w:val="18"/>
                <w:szCs w:val="18"/>
                <w:lang w:bidi="ar-SA"/>
              </w:rPr>
            </w:pPr>
            <w:r>
              <w:rPr>
                <w:rFonts w:ascii="Arial" w:hAnsi="Arial" w:cs="Arial"/>
                <w:color w:val="auto"/>
                <w:sz w:val="18"/>
                <w:szCs w:val="18"/>
                <w:lang w:bidi="ar-SA"/>
              </w:rPr>
              <w:t>2</w:t>
            </w:r>
            <w:r w:rsidR="00C13C97">
              <w:rPr>
                <w:rFonts w:ascii="Arial" w:hAnsi="Arial" w:cs="Arial"/>
                <w:color w:val="auto"/>
                <w:sz w:val="18"/>
                <w:szCs w:val="18"/>
                <w:lang w:bidi="ar-SA"/>
              </w:rPr>
              <w:t> 268,75</w:t>
            </w:r>
          </w:p>
        </w:tc>
        <w:tc>
          <w:tcPr>
            <w:tcW w:w="1418" w:type="dxa"/>
            <w:gridSpan w:val="2"/>
            <w:tcBorders>
              <w:top w:val="single" w:sz="4" w:space="0" w:color="auto"/>
              <w:left w:val="nil"/>
              <w:bottom w:val="nil"/>
              <w:right w:val="single" w:sz="8" w:space="0" w:color="auto"/>
            </w:tcBorders>
            <w:vAlign w:val="center"/>
            <w:hideMark/>
          </w:tcPr>
          <w:p w14:paraId="565E3176"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c>
          <w:tcPr>
            <w:tcW w:w="1038" w:type="dxa"/>
            <w:gridSpan w:val="2"/>
            <w:tcBorders>
              <w:top w:val="nil"/>
              <w:left w:val="nil"/>
              <w:bottom w:val="nil"/>
              <w:right w:val="nil"/>
            </w:tcBorders>
            <w:noWrap/>
            <w:vAlign w:val="bottom"/>
            <w:hideMark/>
          </w:tcPr>
          <w:p w14:paraId="769C5088"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65CA7B59" w14:textId="77777777" w:rsidR="00855D3C" w:rsidRPr="008F6516" w:rsidRDefault="00855D3C" w:rsidP="000D48A4">
            <w:pPr>
              <w:widowControl/>
              <w:rPr>
                <w:color w:val="auto"/>
                <w:sz w:val="18"/>
                <w:szCs w:val="18"/>
                <w:lang w:bidi="ar-SA"/>
              </w:rPr>
            </w:pPr>
          </w:p>
        </w:tc>
      </w:tr>
      <w:tr w:rsidR="00855D3C" w:rsidRPr="008F6516" w14:paraId="4B11F718" w14:textId="77777777" w:rsidTr="00895FDE">
        <w:trPr>
          <w:gridAfter w:val="2"/>
          <w:wAfter w:w="283" w:type="dxa"/>
          <w:trHeight w:val="392"/>
        </w:trPr>
        <w:tc>
          <w:tcPr>
            <w:tcW w:w="3402" w:type="dxa"/>
            <w:gridSpan w:val="2"/>
            <w:tcBorders>
              <w:top w:val="single" w:sz="8" w:space="0" w:color="auto"/>
              <w:left w:val="single" w:sz="8" w:space="0" w:color="auto"/>
              <w:bottom w:val="single" w:sz="8" w:space="0" w:color="auto"/>
              <w:right w:val="nil"/>
            </w:tcBorders>
            <w:vAlign w:val="center"/>
            <w:hideMark/>
          </w:tcPr>
          <w:p w14:paraId="06D09205"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„Návrhové práce“ celkem bez DPH v Kč</w:t>
            </w:r>
          </w:p>
        </w:tc>
        <w:tc>
          <w:tcPr>
            <w:tcW w:w="993" w:type="dxa"/>
            <w:tcBorders>
              <w:top w:val="nil"/>
              <w:left w:val="nil"/>
              <w:bottom w:val="single" w:sz="8" w:space="0" w:color="auto"/>
              <w:right w:val="nil"/>
            </w:tcBorders>
            <w:vAlign w:val="center"/>
            <w:hideMark/>
          </w:tcPr>
          <w:p w14:paraId="0A7E77E7"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992" w:type="dxa"/>
            <w:tcBorders>
              <w:top w:val="single" w:sz="8" w:space="0" w:color="auto"/>
              <w:left w:val="nil"/>
              <w:bottom w:val="single" w:sz="8" w:space="0" w:color="auto"/>
              <w:right w:val="nil"/>
            </w:tcBorders>
            <w:vAlign w:val="center"/>
            <w:hideMark/>
          </w:tcPr>
          <w:p w14:paraId="30CA813B" w14:textId="77777777" w:rsidR="00855D3C" w:rsidRPr="001D121F" w:rsidRDefault="00855D3C" w:rsidP="000D48A4">
            <w:pPr>
              <w:widowControl/>
              <w:rPr>
                <w:rFonts w:ascii="Arial" w:hAnsi="Arial" w:cs="Arial"/>
                <w:b/>
                <w:bCs/>
                <w:color w:val="auto"/>
                <w:sz w:val="18"/>
                <w:szCs w:val="18"/>
                <w:lang w:bidi="ar-SA"/>
              </w:rPr>
            </w:pPr>
            <w:r w:rsidRPr="001D121F">
              <w:rPr>
                <w:rFonts w:ascii="Arial" w:hAnsi="Arial" w:cs="Arial"/>
                <w:b/>
                <w:bCs/>
                <w:color w:val="auto"/>
                <w:sz w:val="18"/>
                <w:szCs w:val="18"/>
                <w:lang w:bidi="ar-SA"/>
              </w:rPr>
              <w:t> </w:t>
            </w:r>
          </w:p>
        </w:tc>
        <w:tc>
          <w:tcPr>
            <w:tcW w:w="1417" w:type="dxa"/>
            <w:tcBorders>
              <w:top w:val="single" w:sz="8" w:space="0" w:color="auto"/>
              <w:left w:val="nil"/>
              <w:bottom w:val="single" w:sz="8" w:space="0" w:color="auto"/>
              <w:right w:val="single" w:sz="4" w:space="0" w:color="auto"/>
            </w:tcBorders>
            <w:vAlign w:val="center"/>
            <w:hideMark/>
          </w:tcPr>
          <w:p w14:paraId="63CC83A2" w14:textId="77777777" w:rsidR="00855D3C" w:rsidRPr="001D121F" w:rsidRDefault="00855D3C" w:rsidP="000D48A4">
            <w:pPr>
              <w:widowControl/>
              <w:rPr>
                <w:rFonts w:ascii="Arial" w:hAnsi="Arial" w:cs="Arial"/>
                <w:b/>
                <w:bCs/>
                <w:color w:val="auto"/>
                <w:sz w:val="18"/>
                <w:szCs w:val="18"/>
                <w:lang w:bidi="ar-SA"/>
              </w:rPr>
            </w:pPr>
            <w:r w:rsidRPr="001D121F">
              <w:rPr>
                <w:rFonts w:ascii="Arial" w:hAnsi="Arial" w:cs="Arial"/>
                <w:b/>
                <w:bCs/>
                <w:color w:val="auto"/>
                <w:sz w:val="18"/>
                <w:szCs w:val="18"/>
                <w:lang w:bidi="ar-SA"/>
              </w:rPr>
              <w:t> </w:t>
            </w:r>
          </w:p>
        </w:tc>
        <w:tc>
          <w:tcPr>
            <w:tcW w:w="1276" w:type="dxa"/>
            <w:tcBorders>
              <w:top w:val="single" w:sz="8" w:space="0" w:color="auto"/>
              <w:left w:val="single" w:sz="4" w:space="0" w:color="auto"/>
              <w:bottom w:val="single" w:sz="8" w:space="0" w:color="auto"/>
              <w:right w:val="single" w:sz="4" w:space="0" w:color="auto"/>
            </w:tcBorders>
            <w:noWrap/>
            <w:vAlign w:val="center"/>
            <w:hideMark/>
          </w:tcPr>
          <w:p w14:paraId="37E2B777" w14:textId="6BC8F289" w:rsidR="00855D3C" w:rsidRPr="00DC76E4" w:rsidRDefault="00DC76E4" w:rsidP="00966765">
            <w:pPr>
              <w:widowControl/>
              <w:jc w:val="center"/>
              <w:rPr>
                <w:rFonts w:ascii="Arial" w:hAnsi="Arial" w:cs="Arial"/>
                <w:b/>
                <w:bCs/>
                <w:color w:val="auto"/>
                <w:sz w:val="18"/>
                <w:szCs w:val="18"/>
                <w:lang w:bidi="ar-SA"/>
              </w:rPr>
            </w:pPr>
            <w:r w:rsidRPr="00DC76E4">
              <w:rPr>
                <w:rFonts w:ascii="Arial" w:eastAsia="Calibri" w:hAnsi="Arial" w:cs="Arial"/>
                <w:b/>
                <w:bCs/>
                <w:color w:val="auto"/>
                <w:kern w:val="2"/>
                <w:sz w:val="18"/>
                <w:szCs w:val="18"/>
                <w:lang w:eastAsia="en-US"/>
              </w:rPr>
              <w:t>1 554 850,00</w:t>
            </w:r>
          </w:p>
        </w:tc>
        <w:tc>
          <w:tcPr>
            <w:tcW w:w="1418" w:type="dxa"/>
            <w:gridSpan w:val="2"/>
            <w:tcBorders>
              <w:top w:val="single" w:sz="8" w:space="0" w:color="auto"/>
              <w:left w:val="nil"/>
              <w:bottom w:val="single" w:sz="8" w:space="0" w:color="auto"/>
              <w:right w:val="single" w:sz="8" w:space="0" w:color="auto"/>
            </w:tcBorders>
            <w:noWrap/>
            <w:vAlign w:val="center"/>
            <w:hideMark/>
          </w:tcPr>
          <w:p w14:paraId="0FA5335D" w14:textId="77777777" w:rsidR="00855D3C" w:rsidRPr="008F6516" w:rsidRDefault="00855D3C" w:rsidP="000D48A4">
            <w:pPr>
              <w:widowControl/>
              <w:jc w:val="center"/>
              <w:rPr>
                <w:rFonts w:ascii="Arial" w:hAnsi="Arial" w:cs="Arial"/>
                <w:color w:val="auto"/>
                <w:sz w:val="18"/>
                <w:szCs w:val="18"/>
                <w:lang w:bidi="ar-SA"/>
              </w:rPr>
            </w:pPr>
            <w:proofErr w:type="spellStart"/>
            <w:r w:rsidRPr="008F6516">
              <w:rPr>
                <w:rFonts w:ascii="Arial" w:hAnsi="Arial" w:cs="Arial"/>
                <w:color w:val="auto"/>
                <w:sz w:val="18"/>
                <w:szCs w:val="18"/>
                <w:lang w:bidi="ar-SA"/>
              </w:rPr>
              <w:t>xxxxx</w:t>
            </w:r>
            <w:proofErr w:type="spellEnd"/>
          </w:p>
        </w:tc>
        <w:tc>
          <w:tcPr>
            <w:tcW w:w="1038" w:type="dxa"/>
            <w:gridSpan w:val="2"/>
            <w:tcBorders>
              <w:top w:val="nil"/>
              <w:left w:val="nil"/>
              <w:bottom w:val="nil"/>
              <w:right w:val="nil"/>
            </w:tcBorders>
            <w:noWrap/>
            <w:vAlign w:val="bottom"/>
            <w:hideMark/>
          </w:tcPr>
          <w:p w14:paraId="4FB0362D"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361B2973" w14:textId="77777777" w:rsidR="00855D3C" w:rsidRPr="008F6516" w:rsidRDefault="00855D3C" w:rsidP="000D48A4">
            <w:pPr>
              <w:widowControl/>
              <w:rPr>
                <w:color w:val="auto"/>
                <w:sz w:val="18"/>
                <w:szCs w:val="18"/>
                <w:lang w:bidi="ar-SA"/>
              </w:rPr>
            </w:pPr>
          </w:p>
        </w:tc>
      </w:tr>
      <w:tr w:rsidR="00855D3C" w:rsidRPr="008F6516" w14:paraId="4549B85A" w14:textId="77777777" w:rsidTr="00895FDE">
        <w:trPr>
          <w:gridAfter w:val="2"/>
          <w:wAfter w:w="283" w:type="dxa"/>
          <w:trHeight w:val="623"/>
        </w:trPr>
        <w:tc>
          <w:tcPr>
            <w:tcW w:w="993" w:type="dxa"/>
            <w:tcBorders>
              <w:top w:val="nil"/>
              <w:left w:val="single" w:sz="8" w:space="0" w:color="auto"/>
              <w:bottom w:val="single" w:sz="8" w:space="0" w:color="auto"/>
              <w:right w:val="nil"/>
            </w:tcBorders>
            <w:noWrap/>
            <w:vAlign w:val="center"/>
            <w:hideMark/>
          </w:tcPr>
          <w:p w14:paraId="0B41372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6.4</w:t>
            </w:r>
          </w:p>
        </w:tc>
        <w:tc>
          <w:tcPr>
            <w:tcW w:w="2409" w:type="dxa"/>
            <w:tcBorders>
              <w:top w:val="nil"/>
              <w:left w:val="single" w:sz="4" w:space="0" w:color="auto"/>
              <w:bottom w:val="single" w:sz="8" w:space="0" w:color="auto"/>
              <w:right w:val="single" w:sz="4" w:space="0" w:color="auto"/>
            </w:tcBorders>
            <w:vAlign w:val="center"/>
            <w:hideMark/>
          </w:tcPr>
          <w:p w14:paraId="5FED8811"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xml:space="preserve">Hlavní celek 3 „Mapové dílo“ </w:t>
            </w:r>
          </w:p>
        </w:tc>
        <w:tc>
          <w:tcPr>
            <w:tcW w:w="993" w:type="dxa"/>
            <w:tcBorders>
              <w:top w:val="nil"/>
              <w:left w:val="nil"/>
              <w:bottom w:val="single" w:sz="8" w:space="0" w:color="auto"/>
              <w:right w:val="single" w:sz="4" w:space="0" w:color="auto"/>
            </w:tcBorders>
            <w:noWrap/>
            <w:vAlign w:val="center"/>
            <w:hideMark/>
          </w:tcPr>
          <w:p w14:paraId="3689D728" w14:textId="77777777" w:rsidR="00855D3C" w:rsidRPr="008F6516" w:rsidRDefault="00855D3C" w:rsidP="000D48A4">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992" w:type="dxa"/>
            <w:tcBorders>
              <w:top w:val="nil"/>
              <w:left w:val="nil"/>
              <w:bottom w:val="single" w:sz="8" w:space="0" w:color="auto"/>
              <w:right w:val="single" w:sz="4" w:space="0" w:color="auto"/>
            </w:tcBorders>
            <w:noWrap/>
            <w:vAlign w:val="center"/>
            <w:hideMark/>
          </w:tcPr>
          <w:p w14:paraId="610FF158" w14:textId="77777777" w:rsidR="00855D3C" w:rsidRPr="008F6516" w:rsidRDefault="00855D3C" w:rsidP="000D48A4">
            <w:pPr>
              <w:widowControl/>
              <w:jc w:val="center"/>
              <w:rPr>
                <w:rFonts w:ascii="Arial" w:hAnsi="Arial" w:cs="Arial"/>
                <w:color w:val="auto"/>
                <w:sz w:val="18"/>
                <w:szCs w:val="18"/>
                <w:lang w:bidi="ar-SA"/>
              </w:rPr>
            </w:pPr>
            <w:r>
              <w:rPr>
                <w:rFonts w:ascii="Arial" w:hAnsi="Arial" w:cs="Arial"/>
                <w:color w:val="auto"/>
                <w:sz w:val="18"/>
                <w:szCs w:val="18"/>
                <w:lang w:bidi="ar-SA"/>
              </w:rPr>
              <w:t>430</w:t>
            </w:r>
          </w:p>
        </w:tc>
        <w:tc>
          <w:tcPr>
            <w:tcW w:w="1417" w:type="dxa"/>
            <w:tcBorders>
              <w:top w:val="nil"/>
              <w:left w:val="nil"/>
              <w:bottom w:val="single" w:sz="8" w:space="0" w:color="auto"/>
              <w:right w:val="single" w:sz="4" w:space="0" w:color="auto"/>
            </w:tcBorders>
            <w:noWrap/>
            <w:vAlign w:val="center"/>
            <w:hideMark/>
          </w:tcPr>
          <w:p w14:paraId="3BAAB8AD" w14:textId="21EF9C66" w:rsidR="00855D3C" w:rsidRPr="001D121F" w:rsidRDefault="00C13C97" w:rsidP="000D48A4">
            <w:pPr>
              <w:widowControl/>
              <w:jc w:val="center"/>
              <w:rPr>
                <w:rFonts w:ascii="Arial" w:hAnsi="Arial" w:cs="Arial"/>
                <w:b/>
                <w:bCs/>
                <w:color w:val="auto"/>
                <w:sz w:val="18"/>
                <w:szCs w:val="18"/>
                <w:lang w:bidi="ar-SA"/>
              </w:rPr>
            </w:pPr>
            <w:r>
              <w:rPr>
                <w:rFonts w:ascii="Arial" w:hAnsi="Arial" w:cs="Arial"/>
                <w:b/>
                <w:bCs/>
                <w:color w:val="auto"/>
                <w:sz w:val="18"/>
                <w:szCs w:val="18"/>
                <w:lang w:bidi="ar-SA"/>
              </w:rPr>
              <w:t>726</w:t>
            </w:r>
            <w:r w:rsidR="00855D3C" w:rsidRPr="001D121F">
              <w:rPr>
                <w:rFonts w:ascii="Arial" w:hAnsi="Arial" w:cs="Arial"/>
                <w:b/>
                <w:bCs/>
                <w:color w:val="auto"/>
                <w:sz w:val="18"/>
                <w:szCs w:val="18"/>
                <w:lang w:bidi="ar-SA"/>
              </w:rPr>
              <w:t>,00</w:t>
            </w:r>
          </w:p>
        </w:tc>
        <w:tc>
          <w:tcPr>
            <w:tcW w:w="1276" w:type="dxa"/>
            <w:tcBorders>
              <w:top w:val="nil"/>
              <w:left w:val="nil"/>
              <w:bottom w:val="single" w:sz="8" w:space="0" w:color="auto"/>
              <w:right w:val="single" w:sz="4" w:space="0" w:color="auto"/>
            </w:tcBorders>
            <w:vAlign w:val="center"/>
            <w:hideMark/>
          </w:tcPr>
          <w:p w14:paraId="1F7B9A6B" w14:textId="7E37CAA1" w:rsidR="00855D3C" w:rsidRPr="008F6516" w:rsidRDefault="00C13C97" w:rsidP="00966765">
            <w:pPr>
              <w:widowControl/>
              <w:jc w:val="center"/>
              <w:rPr>
                <w:rFonts w:ascii="Arial" w:hAnsi="Arial" w:cs="Arial"/>
                <w:color w:val="auto"/>
                <w:sz w:val="18"/>
                <w:szCs w:val="18"/>
                <w:lang w:bidi="ar-SA"/>
              </w:rPr>
            </w:pPr>
            <w:r>
              <w:rPr>
                <w:rFonts w:ascii="Arial" w:hAnsi="Arial" w:cs="Arial"/>
                <w:color w:val="auto"/>
                <w:sz w:val="18"/>
                <w:szCs w:val="18"/>
                <w:lang w:bidi="ar-SA"/>
              </w:rPr>
              <w:t>312 180</w:t>
            </w:r>
            <w:r w:rsidR="00855D3C" w:rsidRPr="008F6516">
              <w:rPr>
                <w:rFonts w:ascii="Arial" w:hAnsi="Arial" w:cs="Arial"/>
                <w:color w:val="auto"/>
                <w:sz w:val="18"/>
                <w:szCs w:val="18"/>
                <w:lang w:bidi="ar-SA"/>
              </w:rPr>
              <w:t>,00</w:t>
            </w:r>
          </w:p>
        </w:tc>
        <w:tc>
          <w:tcPr>
            <w:tcW w:w="1418" w:type="dxa"/>
            <w:gridSpan w:val="2"/>
            <w:tcBorders>
              <w:top w:val="nil"/>
              <w:left w:val="nil"/>
              <w:bottom w:val="single" w:sz="4" w:space="0" w:color="auto"/>
              <w:right w:val="single" w:sz="8" w:space="0" w:color="auto"/>
            </w:tcBorders>
            <w:vAlign w:val="center"/>
            <w:hideMark/>
          </w:tcPr>
          <w:p w14:paraId="63DFBEFB"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do 3 měsíců od výzvy Objednatele</w:t>
            </w:r>
          </w:p>
        </w:tc>
        <w:tc>
          <w:tcPr>
            <w:tcW w:w="1038" w:type="dxa"/>
            <w:gridSpan w:val="2"/>
            <w:tcBorders>
              <w:top w:val="nil"/>
              <w:left w:val="nil"/>
              <w:bottom w:val="nil"/>
              <w:right w:val="nil"/>
            </w:tcBorders>
            <w:noWrap/>
            <w:vAlign w:val="center"/>
            <w:hideMark/>
          </w:tcPr>
          <w:p w14:paraId="19AE814C" w14:textId="77777777" w:rsidR="00855D3C" w:rsidRPr="008F6516" w:rsidRDefault="00855D3C" w:rsidP="000D48A4">
            <w:pPr>
              <w:widowControl/>
              <w:jc w:val="center"/>
              <w:rPr>
                <w:rFonts w:ascii="Arial" w:hAnsi="Arial" w:cs="Arial"/>
                <w:b/>
                <w:bCs/>
                <w:color w:val="auto"/>
                <w:sz w:val="18"/>
                <w:szCs w:val="18"/>
                <w:lang w:bidi="ar-SA"/>
              </w:rPr>
            </w:pPr>
          </w:p>
        </w:tc>
        <w:tc>
          <w:tcPr>
            <w:tcW w:w="160" w:type="dxa"/>
            <w:tcBorders>
              <w:top w:val="nil"/>
              <w:left w:val="nil"/>
              <w:bottom w:val="nil"/>
              <w:right w:val="nil"/>
            </w:tcBorders>
            <w:noWrap/>
            <w:vAlign w:val="bottom"/>
            <w:hideMark/>
          </w:tcPr>
          <w:p w14:paraId="56A2F97B" w14:textId="77777777" w:rsidR="00855D3C" w:rsidRPr="008F6516" w:rsidRDefault="00855D3C" w:rsidP="000D48A4">
            <w:pPr>
              <w:widowControl/>
              <w:rPr>
                <w:color w:val="auto"/>
                <w:sz w:val="18"/>
                <w:szCs w:val="18"/>
                <w:lang w:bidi="ar-SA"/>
              </w:rPr>
            </w:pPr>
          </w:p>
        </w:tc>
      </w:tr>
      <w:tr w:rsidR="00855D3C" w:rsidRPr="008F6516" w14:paraId="7757FF19" w14:textId="77777777" w:rsidTr="00895FDE">
        <w:trPr>
          <w:gridAfter w:val="2"/>
          <w:wAfter w:w="283" w:type="dxa"/>
          <w:trHeight w:val="335"/>
        </w:trPr>
        <w:tc>
          <w:tcPr>
            <w:tcW w:w="3402" w:type="dxa"/>
            <w:gridSpan w:val="2"/>
            <w:tcBorders>
              <w:top w:val="nil"/>
              <w:left w:val="single" w:sz="8" w:space="0" w:color="auto"/>
              <w:bottom w:val="single" w:sz="8" w:space="0" w:color="auto"/>
              <w:right w:val="nil"/>
            </w:tcBorders>
            <w:vAlign w:val="center"/>
            <w:hideMark/>
          </w:tcPr>
          <w:p w14:paraId="38323847"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„Mapové dílo“ celkem bez DPH v Kč</w:t>
            </w:r>
          </w:p>
        </w:tc>
        <w:tc>
          <w:tcPr>
            <w:tcW w:w="993" w:type="dxa"/>
            <w:tcBorders>
              <w:top w:val="nil"/>
              <w:left w:val="nil"/>
              <w:bottom w:val="single" w:sz="8" w:space="0" w:color="auto"/>
              <w:right w:val="nil"/>
            </w:tcBorders>
            <w:vAlign w:val="center"/>
            <w:hideMark/>
          </w:tcPr>
          <w:p w14:paraId="79A5BEA0"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992" w:type="dxa"/>
            <w:tcBorders>
              <w:top w:val="nil"/>
              <w:left w:val="nil"/>
              <w:bottom w:val="single" w:sz="8" w:space="0" w:color="auto"/>
              <w:right w:val="nil"/>
            </w:tcBorders>
            <w:vAlign w:val="center"/>
            <w:hideMark/>
          </w:tcPr>
          <w:p w14:paraId="668F0139"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17" w:type="dxa"/>
            <w:tcBorders>
              <w:top w:val="nil"/>
              <w:left w:val="nil"/>
              <w:bottom w:val="single" w:sz="8" w:space="0" w:color="auto"/>
              <w:right w:val="single" w:sz="4" w:space="0" w:color="auto"/>
            </w:tcBorders>
            <w:vAlign w:val="center"/>
            <w:hideMark/>
          </w:tcPr>
          <w:p w14:paraId="172EE6B7"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76" w:type="dxa"/>
            <w:tcBorders>
              <w:top w:val="nil"/>
              <w:left w:val="nil"/>
              <w:bottom w:val="single" w:sz="8" w:space="0" w:color="auto"/>
              <w:right w:val="nil"/>
            </w:tcBorders>
            <w:noWrap/>
            <w:vAlign w:val="bottom"/>
            <w:hideMark/>
          </w:tcPr>
          <w:p w14:paraId="7D55A962" w14:textId="6F140C4A" w:rsidR="00855D3C" w:rsidRPr="008F6516" w:rsidRDefault="00195F41" w:rsidP="00966765">
            <w:pPr>
              <w:widowControl/>
              <w:jc w:val="center"/>
              <w:rPr>
                <w:rFonts w:ascii="Arial" w:hAnsi="Arial" w:cs="Arial"/>
                <w:b/>
                <w:bCs/>
                <w:color w:val="auto"/>
                <w:sz w:val="18"/>
                <w:szCs w:val="18"/>
                <w:lang w:bidi="ar-SA"/>
              </w:rPr>
            </w:pPr>
            <w:r>
              <w:rPr>
                <w:rFonts w:ascii="Arial" w:hAnsi="Arial" w:cs="Arial"/>
                <w:b/>
                <w:bCs/>
                <w:color w:val="auto"/>
                <w:sz w:val="18"/>
                <w:szCs w:val="18"/>
                <w:lang w:bidi="ar-SA"/>
              </w:rPr>
              <w:t>312 180</w:t>
            </w:r>
            <w:r w:rsidR="00855D3C" w:rsidRPr="008F6516">
              <w:rPr>
                <w:rFonts w:ascii="Arial" w:hAnsi="Arial" w:cs="Arial"/>
                <w:b/>
                <w:bCs/>
                <w:color w:val="auto"/>
                <w:sz w:val="18"/>
                <w:szCs w:val="18"/>
                <w:lang w:bidi="ar-SA"/>
              </w:rPr>
              <w:t>,00</w:t>
            </w:r>
          </w:p>
        </w:tc>
        <w:tc>
          <w:tcPr>
            <w:tcW w:w="1418" w:type="dxa"/>
            <w:gridSpan w:val="2"/>
            <w:tcBorders>
              <w:top w:val="single" w:sz="8" w:space="0" w:color="auto"/>
              <w:left w:val="nil"/>
              <w:bottom w:val="single" w:sz="8" w:space="0" w:color="auto"/>
              <w:right w:val="single" w:sz="8" w:space="0" w:color="auto"/>
            </w:tcBorders>
            <w:noWrap/>
            <w:vAlign w:val="center"/>
            <w:hideMark/>
          </w:tcPr>
          <w:p w14:paraId="5A500990" w14:textId="77777777" w:rsidR="00855D3C" w:rsidRPr="008F6516" w:rsidRDefault="00855D3C" w:rsidP="000D48A4">
            <w:pPr>
              <w:widowControl/>
              <w:jc w:val="center"/>
              <w:rPr>
                <w:rFonts w:ascii="Arial" w:hAnsi="Arial" w:cs="Arial"/>
                <w:color w:val="auto"/>
                <w:sz w:val="18"/>
                <w:szCs w:val="18"/>
                <w:lang w:bidi="ar-SA"/>
              </w:rPr>
            </w:pPr>
            <w:proofErr w:type="spellStart"/>
            <w:r w:rsidRPr="008F6516">
              <w:rPr>
                <w:rFonts w:ascii="Arial" w:hAnsi="Arial" w:cs="Arial"/>
                <w:color w:val="auto"/>
                <w:sz w:val="18"/>
                <w:szCs w:val="18"/>
                <w:lang w:bidi="ar-SA"/>
              </w:rPr>
              <w:t>xxxxx</w:t>
            </w:r>
            <w:proofErr w:type="spellEnd"/>
          </w:p>
        </w:tc>
        <w:tc>
          <w:tcPr>
            <w:tcW w:w="1038" w:type="dxa"/>
            <w:gridSpan w:val="2"/>
            <w:tcBorders>
              <w:top w:val="nil"/>
              <w:left w:val="nil"/>
              <w:bottom w:val="nil"/>
              <w:right w:val="nil"/>
            </w:tcBorders>
            <w:noWrap/>
            <w:vAlign w:val="bottom"/>
            <w:hideMark/>
          </w:tcPr>
          <w:p w14:paraId="4B8BC7FB" w14:textId="77777777" w:rsidR="00855D3C" w:rsidRPr="008F6516" w:rsidRDefault="00855D3C" w:rsidP="000D48A4">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4C83CCE3" w14:textId="77777777" w:rsidR="00855D3C" w:rsidRPr="008F6516" w:rsidRDefault="00855D3C" w:rsidP="000D48A4">
            <w:pPr>
              <w:widowControl/>
              <w:rPr>
                <w:color w:val="auto"/>
                <w:sz w:val="18"/>
                <w:szCs w:val="18"/>
                <w:lang w:bidi="ar-SA"/>
              </w:rPr>
            </w:pPr>
          </w:p>
        </w:tc>
      </w:tr>
      <w:tr w:rsidR="00855D3C" w:rsidRPr="008F6516" w14:paraId="179E5509" w14:textId="77777777" w:rsidTr="00895FDE">
        <w:trPr>
          <w:gridAfter w:val="2"/>
          <w:wAfter w:w="283" w:type="dxa"/>
          <w:trHeight w:val="270"/>
        </w:trPr>
        <w:tc>
          <w:tcPr>
            <w:tcW w:w="3402" w:type="dxa"/>
            <w:gridSpan w:val="2"/>
            <w:tcBorders>
              <w:top w:val="single" w:sz="8" w:space="0" w:color="auto"/>
              <w:left w:val="single" w:sz="8" w:space="0" w:color="auto"/>
              <w:bottom w:val="nil"/>
              <w:right w:val="nil"/>
            </w:tcBorders>
            <w:vAlign w:val="center"/>
            <w:hideMark/>
          </w:tcPr>
          <w:p w14:paraId="05E24BBC" w14:textId="77777777" w:rsidR="00855D3C" w:rsidRPr="008F6516" w:rsidRDefault="00855D3C" w:rsidP="000D48A4">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Rekapitulace kalkulace ceny</w:t>
            </w:r>
          </w:p>
        </w:tc>
        <w:tc>
          <w:tcPr>
            <w:tcW w:w="993" w:type="dxa"/>
            <w:tcBorders>
              <w:top w:val="nil"/>
              <w:left w:val="nil"/>
              <w:bottom w:val="nil"/>
              <w:right w:val="nil"/>
            </w:tcBorders>
            <w:noWrap/>
            <w:vAlign w:val="center"/>
            <w:hideMark/>
          </w:tcPr>
          <w:p w14:paraId="55802344"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992" w:type="dxa"/>
            <w:tcBorders>
              <w:top w:val="nil"/>
              <w:left w:val="nil"/>
              <w:bottom w:val="nil"/>
              <w:right w:val="nil"/>
            </w:tcBorders>
            <w:noWrap/>
            <w:vAlign w:val="center"/>
            <w:hideMark/>
          </w:tcPr>
          <w:p w14:paraId="2FD5DBD8"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17" w:type="dxa"/>
            <w:tcBorders>
              <w:top w:val="nil"/>
              <w:left w:val="nil"/>
              <w:bottom w:val="nil"/>
              <w:right w:val="nil"/>
            </w:tcBorders>
            <w:noWrap/>
            <w:vAlign w:val="center"/>
            <w:hideMark/>
          </w:tcPr>
          <w:p w14:paraId="3A5FB5C6"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76" w:type="dxa"/>
            <w:tcBorders>
              <w:top w:val="nil"/>
              <w:left w:val="nil"/>
              <w:bottom w:val="nil"/>
              <w:right w:val="nil"/>
            </w:tcBorders>
            <w:noWrap/>
            <w:vAlign w:val="center"/>
            <w:hideMark/>
          </w:tcPr>
          <w:p w14:paraId="04CD51A3" w14:textId="17B4CF19" w:rsidR="00855D3C" w:rsidRPr="008F6516" w:rsidRDefault="00855D3C" w:rsidP="00966765">
            <w:pPr>
              <w:widowControl/>
              <w:jc w:val="center"/>
              <w:rPr>
                <w:rFonts w:ascii="Arial" w:hAnsi="Arial" w:cs="Arial"/>
                <w:b/>
                <w:bCs/>
                <w:color w:val="auto"/>
                <w:sz w:val="18"/>
                <w:szCs w:val="18"/>
                <w:lang w:bidi="ar-SA"/>
              </w:rPr>
            </w:pPr>
          </w:p>
        </w:tc>
        <w:tc>
          <w:tcPr>
            <w:tcW w:w="1418" w:type="dxa"/>
            <w:gridSpan w:val="2"/>
            <w:tcBorders>
              <w:top w:val="nil"/>
              <w:left w:val="nil"/>
              <w:bottom w:val="nil"/>
              <w:right w:val="single" w:sz="8" w:space="0" w:color="auto"/>
            </w:tcBorders>
            <w:noWrap/>
            <w:vAlign w:val="center"/>
            <w:hideMark/>
          </w:tcPr>
          <w:p w14:paraId="53C1927C" w14:textId="77777777" w:rsidR="00855D3C" w:rsidRPr="008F6516" w:rsidRDefault="00855D3C" w:rsidP="000D48A4">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38" w:type="dxa"/>
            <w:gridSpan w:val="2"/>
            <w:tcBorders>
              <w:top w:val="nil"/>
              <w:left w:val="nil"/>
              <w:bottom w:val="nil"/>
              <w:right w:val="nil"/>
            </w:tcBorders>
            <w:noWrap/>
            <w:vAlign w:val="bottom"/>
            <w:hideMark/>
          </w:tcPr>
          <w:p w14:paraId="441D88B2" w14:textId="77777777" w:rsidR="00855D3C" w:rsidRPr="008F6516" w:rsidRDefault="00855D3C" w:rsidP="000D48A4">
            <w:pPr>
              <w:widowControl/>
              <w:rPr>
                <w:rFonts w:ascii="Arial" w:hAnsi="Arial" w:cs="Arial"/>
                <w:b/>
                <w:bCs/>
                <w:color w:val="auto"/>
                <w:sz w:val="18"/>
                <w:szCs w:val="18"/>
                <w:lang w:bidi="ar-SA"/>
              </w:rPr>
            </w:pPr>
          </w:p>
        </w:tc>
        <w:tc>
          <w:tcPr>
            <w:tcW w:w="160" w:type="dxa"/>
            <w:tcBorders>
              <w:top w:val="nil"/>
              <w:left w:val="nil"/>
              <w:bottom w:val="nil"/>
              <w:right w:val="nil"/>
            </w:tcBorders>
            <w:noWrap/>
            <w:vAlign w:val="bottom"/>
            <w:hideMark/>
          </w:tcPr>
          <w:p w14:paraId="3C11F2D9" w14:textId="77777777" w:rsidR="00855D3C" w:rsidRPr="008F6516" w:rsidRDefault="00855D3C" w:rsidP="000D48A4">
            <w:pPr>
              <w:widowControl/>
              <w:rPr>
                <w:color w:val="auto"/>
                <w:sz w:val="18"/>
                <w:szCs w:val="18"/>
                <w:lang w:bidi="ar-SA"/>
              </w:rPr>
            </w:pPr>
          </w:p>
        </w:tc>
      </w:tr>
      <w:tr w:rsidR="009B0E2D" w:rsidRPr="008F6516" w14:paraId="3A9CBB1B" w14:textId="77777777" w:rsidTr="00895FDE">
        <w:trPr>
          <w:gridAfter w:val="2"/>
          <w:wAfter w:w="283" w:type="dxa"/>
          <w:trHeight w:val="331"/>
        </w:trPr>
        <w:tc>
          <w:tcPr>
            <w:tcW w:w="3402" w:type="dxa"/>
            <w:gridSpan w:val="2"/>
            <w:tcBorders>
              <w:top w:val="single" w:sz="4" w:space="0" w:color="auto"/>
              <w:left w:val="single" w:sz="8" w:space="0" w:color="auto"/>
              <w:bottom w:val="single" w:sz="4" w:space="0" w:color="auto"/>
              <w:right w:val="single" w:sz="4" w:space="0" w:color="auto"/>
            </w:tcBorders>
            <w:vAlign w:val="center"/>
            <w:hideMark/>
          </w:tcPr>
          <w:p w14:paraId="30310AD2"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1. Hlavní celek 1 celkem bez DPH v Kč</w:t>
            </w:r>
          </w:p>
        </w:tc>
        <w:tc>
          <w:tcPr>
            <w:tcW w:w="993" w:type="dxa"/>
            <w:tcBorders>
              <w:top w:val="single" w:sz="4" w:space="0" w:color="auto"/>
              <w:left w:val="nil"/>
              <w:bottom w:val="single" w:sz="4" w:space="0" w:color="auto"/>
              <w:right w:val="single" w:sz="4" w:space="0" w:color="auto"/>
            </w:tcBorders>
            <w:noWrap/>
            <w:vAlign w:val="center"/>
            <w:hideMark/>
          </w:tcPr>
          <w:p w14:paraId="6478D7E1"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992" w:type="dxa"/>
            <w:tcBorders>
              <w:top w:val="single" w:sz="4" w:space="0" w:color="auto"/>
              <w:left w:val="nil"/>
              <w:bottom w:val="single" w:sz="4" w:space="0" w:color="auto"/>
              <w:right w:val="single" w:sz="4" w:space="0" w:color="auto"/>
            </w:tcBorders>
            <w:noWrap/>
            <w:vAlign w:val="center"/>
            <w:hideMark/>
          </w:tcPr>
          <w:p w14:paraId="0AFEB86B"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417" w:type="dxa"/>
            <w:tcBorders>
              <w:top w:val="single" w:sz="4" w:space="0" w:color="auto"/>
              <w:left w:val="nil"/>
              <w:bottom w:val="single" w:sz="4" w:space="0" w:color="auto"/>
              <w:right w:val="single" w:sz="4" w:space="0" w:color="auto"/>
            </w:tcBorders>
            <w:noWrap/>
            <w:vAlign w:val="center"/>
            <w:hideMark/>
          </w:tcPr>
          <w:p w14:paraId="68F5A700"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76" w:type="dxa"/>
            <w:tcBorders>
              <w:top w:val="single" w:sz="4" w:space="0" w:color="auto"/>
              <w:left w:val="nil"/>
              <w:bottom w:val="single" w:sz="4" w:space="0" w:color="auto"/>
              <w:right w:val="single" w:sz="4" w:space="0" w:color="auto"/>
            </w:tcBorders>
            <w:noWrap/>
            <w:vAlign w:val="center"/>
            <w:hideMark/>
          </w:tcPr>
          <w:p w14:paraId="3314ABCE" w14:textId="0E79BF44" w:rsidR="009B0E2D" w:rsidRPr="009B0E2D" w:rsidRDefault="009B0E2D" w:rsidP="00966765">
            <w:pPr>
              <w:widowControl/>
              <w:jc w:val="center"/>
              <w:rPr>
                <w:rFonts w:ascii="Arial" w:hAnsi="Arial" w:cs="Arial"/>
                <w:color w:val="auto"/>
                <w:sz w:val="18"/>
                <w:szCs w:val="18"/>
                <w:lang w:bidi="ar-SA"/>
              </w:rPr>
            </w:pPr>
            <w:r w:rsidRPr="009B0E2D">
              <w:rPr>
                <w:rStyle w:val="CharStyle25"/>
                <w:sz w:val="18"/>
                <w:szCs w:val="18"/>
              </w:rPr>
              <w:t>2 089 007,50</w:t>
            </w:r>
          </w:p>
        </w:tc>
        <w:tc>
          <w:tcPr>
            <w:tcW w:w="1418" w:type="dxa"/>
            <w:gridSpan w:val="2"/>
            <w:tcBorders>
              <w:top w:val="single" w:sz="4" w:space="0" w:color="auto"/>
              <w:left w:val="nil"/>
              <w:bottom w:val="single" w:sz="4" w:space="0" w:color="auto"/>
              <w:right w:val="single" w:sz="8" w:space="0" w:color="auto"/>
            </w:tcBorders>
            <w:noWrap/>
            <w:vAlign w:val="center"/>
            <w:hideMark/>
          </w:tcPr>
          <w:p w14:paraId="3B0FBA87" w14:textId="77777777" w:rsidR="009B0E2D" w:rsidRPr="00CD602B" w:rsidRDefault="009B0E2D" w:rsidP="009B0E2D">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1038" w:type="dxa"/>
            <w:gridSpan w:val="2"/>
            <w:tcBorders>
              <w:top w:val="nil"/>
              <w:left w:val="nil"/>
              <w:bottom w:val="nil"/>
              <w:right w:val="nil"/>
            </w:tcBorders>
            <w:noWrap/>
            <w:vAlign w:val="bottom"/>
            <w:hideMark/>
          </w:tcPr>
          <w:p w14:paraId="6573ABD3" w14:textId="77777777" w:rsidR="009B0E2D" w:rsidRPr="008F6516" w:rsidRDefault="009B0E2D" w:rsidP="009B0E2D">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2193B53D" w14:textId="77777777" w:rsidR="009B0E2D" w:rsidRPr="008F6516" w:rsidRDefault="009B0E2D" w:rsidP="009B0E2D">
            <w:pPr>
              <w:widowControl/>
              <w:rPr>
                <w:color w:val="auto"/>
                <w:sz w:val="18"/>
                <w:szCs w:val="18"/>
                <w:lang w:bidi="ar-SA"/>
              </w:rPr>
            </w:pPr>
          </w:p>
        </w:tc>
      </w:tr>
      <w:tr w:rsidR="009B0E2D" w:rsidRPr="008F6516" w14:paraId="0A6A0EF5" w14:textId="77777777" w:rsidTr="00895FDE">
        <w:trPr>
          <w:gridAfter w:val="2"/>
          <w:wAfter w:w="283" w:type="dxa"/>
          <w:trHeight w:val="280"/>
        </w:trPr>
        <w:tc>
          <w:tcPr>
            <w:tcW w:w="3402" w:type="dxa"/>
            <w:gridSpan w:val="2"/>
            <w:tcBorders>
              <w:top w:val="single" w:sz="4" w:space="0" w:color="auto"/>
              <w:left w:val="single" w:sz="8" w:space="0" w:color="auto"/>
              <w:bottom w:val="single" w:sz="4" w:space="0" w:color="auto"/>
              <w:right w:val="single" w:sz="4" w:space="0" w:color="auto"/>
            </w:tcBorders>
            <w:vAlign w:val="center"/>
            <w:hideMark/>
          </w:tcPr>
          <w:p w14:paraId="29C2BB66"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2. Hlavní celek 2 celkem bez DPH v Kč</w:t>
            </w:r>
          </w:p>
        </w:tc>
        <w:tc>
          <w:tcPr>
            <w:tcW w:w="993" w:type="dxa"/>
            <w:tcBorders>
              <w:top w:val="nil"/>
              <w:left w:val="nil"/>
              <w:bottom w:val="single" w:sz="4" w:space="0" w:color="auto"/>
              <w:right w:val="single" w:sz="4" w:space="0" w:color="auto"/>
            </w:tcBorders>
            <w:noWrap/>
            <w:vAlign w:val="center"/>
            <w:hideMark/>
          </w:tcPr>
          <w:p w14:paraId="2E9C0190"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992" w:type="dxa"/>
            <w:tcBorders>
              <w:top w:val="nil"/>
              <w:left w:val="nil"/>
              <w:bottom w:val="single" w:sz="4" w:space="0" w:color="auto"/>
              <w:right w:val="single" w:sz="4" w:space="0" w:color="auto"/>
            </w:tcBorders>
            <w:noWrap/>
            <w:vAlign w:val="center"/>
            <w:hideMark/>
          </w:tcPr>
          <w:p w14:paraId="31F4AC0F"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417" w:type="dxa"/>
            <w:tcBorders>
              <w:top w:val="nil"/>
              <w:left w:val="nil"/>
              <w:bottom w:val="single" w:sz="4" w:space="0" w:color="auto"/>
              <w:right w:val="single" w:sz="4" w:space="0" w:color="auto"/>
            </w:tcBorders>
            <w:noWrap/>
            <w:vAlign w:val="center"/>
            <w:hideMark/>
          </w:tcPr>
          <w:p w14:paraId="12797E83"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76" w:type="dxa"/>
            <w:tcBorders>
              <w:top w:val="nil"/>
              <w:left w:val="nil"/>
              <w:bottom w:val="single" w:sz="4" w:space="0" w:color="auto"/>
              <w:right w:val="single" w:sz="4" w:space="0" w:color="auto"/>
            </w:tcBorders>
            <w:noWrap/>
            <w:vAlign w:val="center"/>
            <w:hideMark/>
          </w:tcPr>
          <w:p w14:paraId="59F730DE" w14:textId="77855850" w:rsidR="009B0E2D" w:rsidRPr="00DC76E4" w:rsidRDefault="00DC76E4" w:rsidP="00966765">
            <w:pPr>
              <w:widowControl/>
              <w:jc w:val="center"/>
              <w:rPr>
                <w:rFonts w:ascii="Arial" w:hAnsi="Arial" w:cs="Arial"/>
                <w:color w:val="auto"/>
                <w:sz w:val="18"/>
                <w:szCs w:val="18"/>
                <w:highlight w:val="yellow"/>
                <w:lang w:bidi="ar-SA"/>
              </w:rPr>
            </w:pPr>
            <w:r w:rsidRPr="00DC76E4">
              <w:rPr>
                <w:rFonts w:ascii="Arial" w:eastAsia="Calibri" w:hAnsi="Arial" w:cs="Arial"/>
                <w:color w:val="auto"/>
                <w:kern w:val="2"/>
                <w:sz w:val="18"/>
                <w:szCs w:val="18"/>
                <w:lang w:eastAsia="en-US"/>
              </w:rPr>
              <w:t>1 554 850,00</w:t>
            </w:r>
          </w:p>
        </w:tc>
        <w:tc>
          <w:tcPr>
            <w:tcW w:w="1418" w:type="dxa"/>
            <w:gridSpan w:val="2"/>
            <w:tcBorders>
              <w:top w:val="nil"/>
              <w:left w:val="nil"/>
              <w:bottom w:val="single" w:sz="4" w:space="0" w:color="auto"/>
              <w:right w:val="single" w:sz="8" w:space="0" w:color="auto"/>
            </w:tcBorders>
            <w:noWrap/>
            <w:vAlign w:val="center"/>
            <w:hideMark/>
          </w:tcPr>
          <w:p w14:paraId="7B1AA736" w14:textId="77777777" w:rsidR="009B0E2D" w:rsidRPr="00CD602B" w:rsidRDefault="009B0E2D" w:rsidP="009B0E2D">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1038" w:type="dxa"/>
            <w:gridSpan w:val="2"/>
            <w:tcBorders>
              <w:top w:val="nil"/>
              <w:left w:val="nil"/>
              <w:bottom w:val="nil"/>
              <w:right w:val="nil"/>
            </w:tcBorders>
            <w:noWrap/>
            <w:vAlign w:val="bottom"/>
            <w:hideMark/>
          </w:tcPr>
          <w:p w14:paraId="488DB867" w14:textId="77777777" w:rsidR="009B0E2D" w:rsidRPr="008F6516" w:rsidRDefault="009B0E2D" w:rsidP="009B0E2D">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7FE835EF" w14:textId="77777777" w:rsidR="009B0E2D" w:rsidRPr="008F6516" w:rsidRDefault="009B0E2D" w:rsidP="009B0E2D">
            <w:pPr>
              <w:widowControl/>
              <w:rPr>
                <w:color w:val="auto"/>
                <w:sz w:val="18"/>
                <w:szCs w:val="18"/>
                <w:lang w:bidi="ar-SA"/>
              </w:rPr>
            </w:pPr>
          </w:p>
        </w:tc>
      </w:tr>
      <w:tr w:rsidR="009B0E2D" w:rsidRPr="008F6516" w14:paraId="0BB05633" w14:textId="77777777" w:rsidTr="00895FDE">
        <w:trPr>
          <w:gridAfter w:val="2"/>
          <w:wAfter w:w="283" w:type="dxa"/>
          <w:trHeight w:val="270"/>
        </w:trPr>
        <w:tc>
          <w:tcPr>
            <w:tcW w:w="3402" w:type="dxa"/>
            <w:gridSpan w:val="2"/>
            <w:tcBorders>
              <w:top w:val="single" w:sz="4" w:space="0" w:color="auto"/>
              <w:left w:val="single" w:sz="8" w:space="0" w:color="auto"/>
              <w:bottom w:val="single" w:sz="4" w:space="0" w:color="auto"/>
              <w:right w:val="single" w:sz="4" w:space="0" w:color="auto"/>
            </w:tcBorders>
            <w:vAlign w:val="center"/>
            <w:hideMark/>
          </w:tcPr>
          <w:p w14:paraId="21CC8DAB"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3. Hlavní celek 3 celkem bez DPH v Kč</w:t>
            </w:r>
          </w:p>
        </w:tc>
        <w:tc>
          <w:tcPr>
            <w:tcW w:w="993" w:type="dxa"/>
            <w:tcBorders>
              <w:top w:val="nil"/>
              <w:left w:val="nil"/>
              <w:bottom w:val="single" w:sz="4" w:space="0" w:color="auto"/>
              <w:right w:val="single" w:sz="4" w:space="0" w:color="auto"/>
            </w:tcBorders>
            <w:noWrap/>
            <w:vAlign w:val="center"/>
            <w:hideMark/>
          </w:tcPr>
          <w:p w14:paraId="3F63A998"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992" w:type="dxa"/>
            <w:tcBorders>
              <w:top w:val="nil"/>
              <w:left w:val="nil"/>
              <w:bottom w:val="single" w:sz="4" w:space="0" w:color="auto"/>
              <w:right w:val="single" w:sz="4" w:space="0" w:color="auto"/>
            </w:tcBorders>
            <w:noWrap/>
            <w:vAlign w:val="center"/>
            <w:hideMark/>
          </w:tcPr>
          <w:p w14:paraId="6D6E0934"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417" w:type="dxa"/>
            <w:tcBorders>
              <w:top w:val="nil"/>
              <w:left w:val="nil"/>
              <w:bottom w:val="single" w:sz="4" w:space="0" w:color="auto"/>
              <w:right w:val="single" w:sz="4" w:space="0" w:color="auto"/>
            </w:tcBorders>
            <w:noWrap/>
            <w:vAlign w:val="center"/>
            <w:hideMark/>
          </w:tcPr>
          <w:p w14:paraId="3163F9B1"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76" w:type="dxa"/>
            <w:tcBorders>
              <w:top w:val="nil"/>
              <w:left w:val="nil"/>
              <w:bottom w:val="single" w:sz="4" w:space="0" w:color="auto"/>
              <w:right w:val="single" w:sz="4" w:space="0" w:color="auto"/>
            </w:tcBorders>
            <w:noWrap/>
            <w:vAlign w:val="center"/>
            <w:hideMark/>
          </w:tcPr>
          <w:p w14:paraId="636EC10F" w14:textId="7A72A172" w:rsidR="009B0E2D" w:rsidRPr="009B0E2D" w:rsidRDefault="009B0E2D" w:rsidP="00966765">
            <w:pPr>
              <w:widowControl/>
              <w:jc w:val="center"/>
              <w:rPr>
                <w:rFonts w:ascii="Arial" w:hAnsi="Arial" w:cs="Arial"/>
                <w:color w:val="auto"/>
                <w:sz w:val="18"/>
                <w:szCs w:val="18"/>
                <w:lang w:bidi="ar-SA"/>
              </w:rPr>
            </w:pPr>
            <w:r w:rsidRPr="009B0E2D">
              <w:rPr>
                <w:rStyle w:val="CharStyle25"/>
                <w:sz w:val="18"/>
                <w:szCs w:val="18"/>
              </w:rPr>
              <w:t>312 180,00</w:t>
            </w:r>
          </w:p>
        </w:tc>
        <w:tc>
          <w:tcPr>
            <w:tcW w:w="1418" w:type="dxa"/>
            <w:gridSpan w:val="2"/>
            <w:tcBorders>
              <w:top w:val="nil"/>
              <w:left w:val="nil"/>
              <w:bottom w:val="single" w:sz="4" w:space="0" w:color="auto"/>
              <w:right w:val="single" w:sz="8" w:space="0" w:color="auto"/>
            </w:tcBorders>
            <w:noWrap/>
            <w:vAlign w:val="center"/>
            <w:hideMark/>
          </w:tcPr>
          <w:p w14:paraId="2AF13A69" w14:textId="77777777" w:rsidR="009B0E2D" w:rsidRPr="00CD602B" w:rsidRDefault="009B0E2D" w:rsidP="009B0E2D">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1038" w:type="dxa"/>
            <w:gridSpan w:val="2"/>
            <w:tcBorders>
              <w:top w:val="nil"/>
              <w:left w:val="nil"/>
              <w:bottom w:val="nil"/>
              <w:right w:val="nil"/>
            </w:tcBorders>
            <w:noWrap/>
            <w:vAlign w:val="bottom"/>
            <w:hideMark/>
          </w:tcPr>
          <w:p w14:paraId="035A9F72" w14:textId="77777777" w:rsidR="009B0E2D" w:rsidRPr="008F6516" w:rsidRDefault="009B0E2D" w:rsidP="009B0E2D">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46A38EF6" w14:textId="77777777" w:rsidR="009B0E2D" w:rsidRPr="008F6516" w:rsidRDefault="009B0E2D" w:rsidP="009B0E2D">
            <w:pPr>
              <w:widowControl/>
              <w:rPr>
                <w:color w:val="auto"/>
                <w:sz w:val="18"/>
                <w:szCs w:val="18"/>
                <w:lang w:bidi="ar-SA"/>
              </w:rPr>
            </w:pPr>
          </w:p>
        </w:tc>
      </w:tr>
      <w:tr w:rsidR="009B0E2D" w:rsidRPr="008F6516" w14:paraId="6CC90F00" w14:textId="77777777" w:rsidTr="00895FDE">
        <w:trPr>
          <w:gridAfter w:val="2"/>
          <w:wAfter w:w="283" w:type="dxa"/>
          <w:trHeight w:val="260"/>
        </w:trPr>
        <w:tc>
          <w:tcPr>
            <w:tcW w:w="3402" w:type="dxa"/>
            <w:gridSpan w:val="2"/>
            <w:tcBorders>
              <w:top w:val="single" w:sz="4" w:space="0" w:color="auto"/>
              <w:left w:val="single" w:sz="8" w:space="0" w:color="auto"/>
              <w:bottom w:val="single" w:sz="4" w:space="0" w:color="auto"/>
              <w:right w:val="single" w:sz="4" w:space="0" w:color="auto"/>
            </w:tcBorders>
            <w:vAlign w:val="center"/>
            <w:hideMark/>
          </w:tcPr>
          <w:p w14:paraId="06E7AC69" w14:textId="77777777" w:rsidR="009B0E2D" w:rsidRPr="008F6516" w:rsidRDefault="009B0E2D" w:rsidP="009B0E2D">
            <w:pPr>
              <w:widowControl/>
              <w:rPr>
                <w:rFonts w:ascii="Arial" w:hAnsi="Arial" w:cs="Arial"/>
                <w:b/>
                <w:bCs/>
                <w:color w:val="auto"/>
                <w:sz w:val="18"/>
                <w:szCs w:val="18"/>
                <w:lang w:bidi="ar-SA"/>
              </w:rPr>
            </w:pPr>
            <w:r w:rsidRPr="008F6516">
              <w:rPr>
                <w:rFonts w:ascii="Arial" w:hAnsi="Arial" w:cs="Arial"/>
                <w:b/>
                <w:bCs/>
                <w:color w:val="auto"/>
                <w:sz w:val="18"/>
                <w:szCs w:val="18"/>
                <w:lang w:bidi="ar-SA"/>
              </w:rPr>
              <w:t>Celková cena bez DPH v Kč</w:t>
            </w:r>
          </w:p>
        </w:tc>
        <w:tc>
          <w:tcPr>
            <w:tcW w:w="993" w:type="dxa"/>
            <w:tcBorders>
              <w:top w:val="nil"/>
              <w:left w:val="nil"/>
              <w:bottom w:val="single" w:sz="4" w:space="0" w:color="auto"/>
              <w:right w:val="single" w:sz="4" w:space="0" w:color="auto"/>
            </w:tcBorders>
            <w:noWrap/>
            <w:vAlign w:val="center"/>
            <w:hideMark/>
          </w:tcPr>
          <w:p w14:paraId="00CDEF5F" w14:textId="77777777" w:rsidR="009B0E2D" w:rsidRPr="008F6516" w:rsidRDefault="009B0E2D" w:rsidP="009B0E2D">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992" w:type="dxa"/>
            <w:tcBorders>
              <w:top w:val="nil"/>
              <w:left w:val="nil"/>
              <w:bottom w:val="single" w:sz="4" w:space="0" w:color="auto"/>
              <w:right w:val="single" w:sz="4" w:space="0" w:color="auto"/>
            </w:tcBorders>
            <w:noWrap/>
            <w:vAlign w:val="center"/>
            <w:hideMark/>
          </w:tcPr>
          <w:p w14:paraId="7764BDF7" w14:textId="77777777" w:rsidR="009B0E2D" w:rsidRPr="008F6516" w:rsidRDefault="009B0E2D" w:rsidP="009B0E2D">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17" w:type="dxa"/>
            <w:tcBorders>
              <w:top w:val="nil"/>
              <w:left w:val="nil"/>
              <w:bottom w:val="single" w:sz="4" w:space="0" w:color="auto"/>
              <w:right w:val="single" w:sz="4" w:space="0" w:color="auto"/>
            </w:tcBorders>
            <w:noWrap/>
            <w:vAlign w:val="center"/>
            <w:hideMark/>
          </w:tcPr>
          <w:p w14:paraId="6ED89E3F" w14:textId="77777777" w:rsidR="009B0E2D" w:rsidRPr="008F6516" w:rsidRDefault="009B0E2D" w:rsidP="009B0E2D">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76" w:type="dxa"/>
            <w:tcBorders>
              <w:top w:val="nil"/>
              <w:left w:val="nil"/>
              <w:bottom w:val="single" w:sz="4" w:space="0" w:color="auto"/>
              <w:right w:val="single" w:sz="4" w:space="0" w:color="auto"/>
            </w:tcBorders>
            <w:noWrap/>
            <w:vAlign w:val="center"/>
          </w:tcPr>
          <w:p w14:paraId="073BC376" w14:textId="6E35000E" w:rsidR="009B0E2D" w:rsidRPr="00E219D5" w:rsidRDefault="00DC76E4" w:rsidP="00966765">
            <w:pPr>
              <w:widowControl/>
              <w:jc w:val="center"/>
              <w:rPr>
                <w:rFonts w:ascii="Arial" w:hAnsi="Arial" w:cs="Arial"/>
                <w:b/>
                <w:bCs/>
                <w:color w:val="auto"/>
                <w:sz w:val="18"/>
                <w:szCs w:val="18"/>
                <w:highlight w:val="yellow"/>
                <w:lang w:bidi="ar-SA"/>
              </w:rPr>
            </w:pPr>
            <w:r w:rsidRPr="00907022">
              <w:rPr>
                <w:rFonts w:ascii="Arial" w:eastAsia="Calibri" w:hAnsi="Arial" w:cs="Arial"/>
                <w:b/>
                <w:bCs/>
                <w:kern w:val="2"/>
                <w:sz w:val="18"/>
                <w:szCs w:val="18"/>
                <w:lang w:eastAsia="en-US"/>
              </w:rPr>
              <w:t>3 956 037,50</w:t>
            </w:r>
          </w:p>
        </w:tc>
        <w:tc>
          <w:tcPr>
            <w:tcW w:w="1418" w:type="dxa"/>
            <w:gridSpan w:val="2"/>
            <w:tcBorders>
              <w:top w:val="nil"/>
              <w:left w:val="nil"/>
              <w:bottom w:val="single" w:sz="4" w:space="0" w:color="auto"/>
              <w:right w:val="single" w:sz="8" w:space="0" w:color="auto"/>
            </w:tcBorders>
            <w:noWrap/>
            <w:vAlign w:val="center"/>
            <w:hideMark/>
          </w:tcPr>
          <w:p w14:paraId="1AC640FD" w14:textId="77777777" w:rsidR="009B0E2D" w:rsidRPr="00CD602B" w:rsidRDefault="009B0E2D" w:rsidP="009B0E2D">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1038" w:type="dxa"/>
            <w:gridSpan w:val="2"/>
            <w:tcBorders>
              <w:top w:val="nil"/>
              <w:left w:val="nil"/>
              <w:bottom w:val="nil"/>
              <w:right w:val="nil"/>
            </w:tcBorders>
            <w:noWrap/>
            <w:vAlign w:val="bottom"/>
            <w:hideMark/>
          </w:tcPr>
          <w:p w14:paraId="42B7E973" w14:textId="77777777" w:rsidR="009B0E2D" w:rsidRPr="008F6516" w:rsidRDefault="009B0E2D" w:rsidP="009B0E2D">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2483BBD1" w14:textId="77777777" w:rsidR="009B0E2D" w:rsidRPr="008F6516" w:rsidRDefault="009B0E2D" w:rsidP="009B0E2D">
            <w:pPr>
              <w:widowControl/>
              <w:rPr>
                <w:color w:val="auto"/>
                <w:sz w:val="18"/>
                <w:szCs w:val="18"/>
                <w:lang w:bidi="ar-SA"/>
              </w:rPr>
            </w:pPr>
          </w:p>
        </w:tc>
      </w:tr>
      <w:tr w:rsidR="009B0E2D" w:rsidRPr="008F6516" w14:paraId="59F8CCD1" w14:textId="77777777" w:rsidTr="00895FDE">
        <w:trPr>
          <w:gridAfter w:val="2"/>
          <w:wAfter w:w="283" w:type="dxa"/>
          <w:trHeight w:val="278"/>
        </w:trPr>
        <w:tc>
          <w:tcPr>
            <w:tcW w:w="3402" w:type="dxa"/>
            <w:gridSpan w:val="2"/>
            <w:tcBorders>
              <w:top w:val="single" w:sz="4" w:space="0" w:color="auto"/>
              <w:left w:val="single" w:sz="8" w:space="0" w:color="auto"/>
              <w:bottom w:val="single" w:sz="4" w:space="0" w:color="auto"/>
              <w:right w:val="single" w:sz="4" w:space="0" w:color="auto"/>
            </w:tcBorders>
            <w:vAlign w:val="center"/>
            <w:hideMark/>
          </w:tcPr>
          <w:p w14:paraId="7851572D"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xml:space="preserve">DPH  </w:t>
            </w:r>
            <w:r>
              <w:rPr>
                <w:rFonts w:ascii="Arial" w:hAnsi="Arial" w:cs="Arial"/>
                <w:color w:val="auto"/>
                <w:sz w:val="18"/>
                <w:szCs w:val="18"/>
                <w:lang w:bidi="ar-SA"/>
              </w:rPr>
              <w:t>21</w:t>
            </w:r>
            <w:r w:rsidRPr="008F6516">
              <w:rPr>
                <w:rFonts w:ascii="Arial" w:hAnsi="Arial" w:cs="Arial"/>
                <w:color w:val="auto"/>
                <w:sz w:val="18"/>
                <w:szCs w:val="18"/>
                <w:lang w:bidi="ar-SA"/>
              </w:rPr>
              <w:t xml:space="preserve"> % v Kč</w:t>
            </w:r>
          </w:p>
        </w:tc>
        <w:tc>
          <w:tcPr>
            <w:tcW w:w="993" w:type="dxa"/>
            <w:tcBorders>
              <w:top w:val="nil"/>
              <w:left w:val="nil"/>
              <w:bottom w:val="single" w:sz="4" w:space="0" w:color="auto"/>
              <w:right w:val="single" w:sz="4" w:space="0" w:color="auto"/>
            </w:tcBorders>
            <w:noWrap/>
            <w:vAlign w:val="center"/>
            <w:hideMark/>
          </w:tcPr>
          <w:p w14:paraId="638A5401"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992" w:type="dxa"/>
            <w:tcBorders>
              <w:top w:val="nil"/>
              <w:left w:val="nil"/>
              <w:bottom w:val="single" w:sz="4" w:space="0" w:color="auto"/>
              <w:right w:val="single" w:sz="4" w:space="0" w:color="auto"/>
            </w:tcBorders>
            <w:noWrap/>
            <w:vAlign w:val="center"/>
            <w:hideMark/>
          </w:tcPr>
          <w:p w14:paraId="4CC5918A"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417" w:type="dxa"/>
            <w:tcBorders>
              <w:top w:val="nil"/>
              <w:left w:val="nil"/>
              <w:bottom w:val="single" w:sz="4" w:space="0" w:color="auto"/>
              <w:right w:val="single" w:sz="4" w:space="0" w:color="auto"/>
            </w:tcBorders>
            <w:noWrap/>
            <w:vAlign w:val="center"/>
            <w:hideMark/>
          </w:tcPr>
          <w:p w14:paraId="526D398B" w14:textId="77777777" w:rsidR="009B0E2D" w:rsidRPr="008F6516" w:rsidRDefault="009B0E2D" w:rsidP="009B0E2D">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76" w:type="dxa"/>
            <w:tcBorders>
              <w:top w:val="nil"/>
              <w:left w:val="nil"/>
              <w:bottom w:val="single" w:sz="4" w:space="0" w:color="auto"/>
              <w:right w:val="single" w:sz="4" w:space="0" w:color="auto"/>
            </w:tcBorders>
            <w:noWrap/>
            <w:vAlign w:val="center"/>
          </w:tcPr>
          <w:p w14:paraId="43455E3D" w14:textId="4FCE69A6" w:rsidR="009B0E2D" w:rsidRPr="00E219D5" w:rsidRDefault="00DC76E4" w:rsidP="00966765">
            <w:pPr>
              <w:widowControl/>
              <w:jc w:val="center"/>
              <w:rPr>
                <w:rFonts w:ascii="Arial" w:hAnsi="Arial" w:cs="Arial"/>
                <w:color w:val="auto"/>
                <w:sz w:val="18"/>
                <w:szCs w:val="18"/>
                <w:highlight w:val="yellow"/>
                <w:lang w:bidi="ar-SA"/>
              </w:rPr>
            </w:pPr>
            <w:r w:rsidRPr="00DC76E4">
              <w:rPr>
                <w:rStyle w:val="CharStyle25"/>
                <w:sz w:val="20"/>
                <w:szCs w:val="20"/>
              </w:rPr>
              <w:t>830 767,88</w:t>
            </w:r>
          </w:p>
        </w:tc>
        <w:tc>
          <w:tcPr>
            <w:tcW w:w="1418" w:type="dxa"/>
            <w:gridSpan w:val="2"/>
            <w:tcBorders>
              <w:top w:val="nil"/>
              <w:left w:val="nil"/>
              <w:bottom w:val="single" w:sz="4" w:space="0" w:color="auto"/>
              <w:right w:val="single" w:sz="8" w:space="0" w:color="auto"/>
            </w:tcBorders>
            <w:noWrap/>
            <w:vAlign w:val="center"/>
            <w:hideMark/>
          </w:tcPr>
          <w:p w14:paraId="573D34B5" w14:textId="77777777" w:rsidR="009B0E2D" w:rsidRPr="00CD602B" w:rsidRDefault="009B0E2D" w:rsidP="009B0E2D">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1038" w:type="dxa"/>
            <w:gridSpan w:val="2"/>
            <w:tcBorders>
              <w:top w:val="nil"/>
              <w:left w:val="nil"/>
              <w:bottom w:val="nil"/>
              <w:right w:val="nil"/>
            </w:tcBorders>
            <w:noWrap/>
            <w:vAlign w:val="bottom"/>
            <w:hideMark/>
          </w:tcPr>
          <w:p w14:paraId="621BE8D5" w14:textId="77777777" w:rsidR="009B0E2D" w:rsidRPr="008F6516" w:rsidRDefault="009B0E2D" w:rsidP="009B0E2D">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63C00E7D" w14:textId="77777777" w:rsidR="009B0E2D" w:rsidRPr="008F6516" w:rsidRDefault="009B0E2D" w:rsidP="009B0E2D">
            <w:pPr>
              <w:widowControl/>
              <w:rPr>
                <w:color w:val="auto"/>
                <w:sz w:val="18"/>
                <w:szCs w:val="18"/>
                <w:lang w:bidi="ar-SA"/>
              </w:rPr>
            </w:pPr>
          </w:p>
        </w:tc>
      </w:tr>
      <w:tr w:rsidR="009B0E2D" w:rsidRPr="008F6516" w14:paraId="0E9DC7EA" w14:textId="77777777" w:rsidTr="00895FDE">
        <w:trPr>
          <w:gridAfter w:val="2"/>
          <w:wAfter w:w="283" w:type="dxa"/>
          <w:trHeight w:val="424"/>
        </w:trPr>
        <w:tc>
          <w:tcPr>
            <w:tcW w:w="3402" w:type="dxa"/>
            <w:gridSpan w:val="2"/>
            <w:tcBorders>
              <w:top w:val="single" w:sz="4" w:space="0" w:color="auto"/>
              <w:left w:val="single" w:sz="8" w:space="0" w:color="auto"/>
              <w:bottom w:val="single" w:sz="8" w:space="0" w:color="auto"/>
              <w:right w:val="single" w:sz="4" w:space="0" w:color="000000"/>
            </w:tcBorders>
            <w:vAlign w:val="center"/>
            <w:hideMark/>
          </w:tcPr>
          <w:p w14:paraId="38D64DFC" w14:textId="77777777" w:rsidR="009B0E2D" w:rsidRPr="008F6516" w:rsidRDefault="009B0E2D" w:rsidP="009B0E2D">
            <w:pPr>
              <w:widowControl/>
              <w:rPr>
                <w:rFonts w:ascii="Arial" w:hAnsi="Arial" w:cs="Arial"/>
                <w:b/>
                <w:bCs/>
                <w:color w:val="auto"/>
                <w:sz w:val="18"/>
                <w:szCs w:val="18"/>
                <w:lang w:bidi="ar-SA"/>
              </w:rPr>
            </w:pPr>
            <w:r w:rsidRPr="008F6516">
              <w:rPr>
                <w:rFonts w:ascii="Arial" w:hAnsi="Arial" w:cs="Arial"/>
                <w:b/>
                <w:bCs/>
                <w:color w:val="auto"/>
                <w:sz w:val="18"/>
                <w:szCs w:val="18"/>
                <w:lang w:bidi="ar-SA"/>
              </w:rPr>
              <w:t>Celková cena Díla včetně DPH v Kč</w:t>
            </w:r>
          </w:p>
        </w:tc>
        <w:tc>
          <w:tcPr>
            <w:tcW w:w="993" w:type="dxa"/>
            <w:tcBorders>
              <w:top w:val="nil"/>
              <w:left w:val="nil"/>
              <w:bottom w:val="single" w:sz="8" w:space="0" w:color="auto"/>
              <w:right w:val="single" w:sz="4" w:space="0" w:color="auto"/>
            </w:tcBorders>
            <w:noWrap/>
            <w:vAlign w:val="center"/>
            <w:hideMark/>
          </w:tcPr>
          <w:p w14:paraId="107A9125" w14:textId="77777777" w:rsidR="009B0E2D" w:rsidRPr="008F6516" w:rsidRDefault="009B0E2D" w:rsidP="009B0E2D">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992" w:type="dxa"/>
            <w:tcBorders>
              <w:top w:val="nil"/>
              <w:left w:val="nil"/>
              <w:bottom w:val="single" w:sz="8" w:space="0" w:color="auto"/>
              <w:right w:val="single" w:sz="4" w:space="0" w:color="auto"/>
            </w:tcBorders>
            <w:noWrap/>
            <w:vAlign w:val="center"/>
            <w:hideMark/>
          </w:tcPr>
          <w:p w14:paraId="491EEEB0" w14:textId="77777777" w:rsidR="009B0E2D" w:rsidRPr="008F6516" w:rsidRDefault="009B0E2D" w:rsidP="009B0E2D">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17" w:type="dxa"/>
            <w:tcBorders>
              <w:top w:val="nil"/>
              <w:left w:val="nil"/>
              <w:bottom w:val="single" w:sz="8" w:space="0" w:color="auto"/>
              <w:right w:val="single" w:sz="4" w:space="0" w:color="auto"/>
            </w:tcBorders>
            <w:noWrap/>
            <w:vAlign w:val="center"/>
            <w:hideMark/>
          </w:tcPr>
          <w:p w14:paraId="42B7C342" w14:textId="77777777" w:rsidR="009B0E2D" w:rsidRPr="008F6516" w:rsidRDefault="009B0E2D" w:rsidP="009B0E2D">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76" w:type="dxa"/>
            <w:tcBorders>
              <w:top w:val="nil"/>
              <w:left w:val="nil"/>
              <w:bottom w:val="single" w:sz="8" w:space="0" w:color="auto"/>
              <w:right w:val="single" w:sz="4" w:space="0" w:color="auto"/>
            </w:tcBorders>
            <w:noWrap/>
            <w:vAlign w:val="center"/>
          </w:tcPr>
          <w:p w14:paraId="1ECA9558" w14:textId="6AAEB0BD" w:rsidR="009B0E2D" w:rsidRPr="00E219D5" w:rsidRDefault="00DC76E4" w:rsidP="00966765">
            <w:pPr>
              <w:widowControl/>
              <w:jc w:val="center"/>
              <w:rPr>
                <w:rFonts w:ascii="Arial" w:hAnsi="Arial" w:cs="Arial"/>
                <w:b/>
                <w:bCs/>
                <w:color w:val="auto"/>
                <w:sz w:val="18"/>
                <w:szCs w:val="18"/>
                <w:highlight w:val="yellow"/>
                <w:lang w:bidi="ar-SA"/>
              </w:rPr>
            </w:pPr>
            <w:r w:rsidRPr="00907022">
              <w:rPr>
                <w:rFonts w:ascii="Arial" w:eastAsia="Calibri" w:hAnsi="Arial" w:cs="Arial"/>
                <w:b/>
                <w:bCs/>
                <w:kern w:val="2"/>
                <w:sz w:val="18"/>
                <w:szCs w:val="18"/>
                <w:lang w:eastAsia="en-US"/>
              </w:rPr>
              <w:t>4 786 805,38</w:t>
            </w:r>
          </w:p>
        </w:tc>
        <w:tc>
          <w:tcPr>
            <w:tcW w:w="1418" w:type="dxa"/>
            <w:gridSpan w:val="2"/>
            <w:tcBorders>
              <w:top w:val="nil"/>
              <w:left w:val="nil"/>
              <w:bottom w:val="single" w:sz="8" w:space="0" w:color="auto"/>
              <w:right w:val="single" w:sz="8" w:space="0" w:color="auto"/>
            </w:tcBorders>
            <w:noWrap/>
            <w:vAlign w:val="center"/>
            <w:hideMark/>
          </w:tcPr>
          <w:p w14:paraId="5CD006B1" w14:textId="77777777" w:rsidR="009B0E2D" w:rsidRPr="00CD602B" w:rsidRDefault="009B0E2D" w:rsidP="009B0E2D">
            <w:pPr>
              <w:widowControl/>
              <w:jc w:val="center"/>
              <w:rPr>
                <w:rFonts w:ascii="Arial" w:hAnsi="Arial" w:cs="Arial"/>
                <w:color w:val="auto"/>
                <w:sz w:val="18"/>
                <w:szCs w:val="18"/>
                <w:lang w:bidi="ar-SA"/>
              </w:rPr>
            </w:pPr>
            <w:r w:rsidRPr="00CD602B">
              <w:rPr>
                <w:rFonts w:ascii="Arial" w:hAnsi="Arial" w:cs="Arial"/>
                <w:strike/>
                <w:color w:val="auto"/>
                <w:sz w:val="18"/>
                <w:szCs w:val="18"/>
                <w:lang w:bidi="ar-SA"/>
              </w:rPr>
              <w:t> </w:t>
            </w:r>
          </w:p>
        </w:tc>
        <w:tc>
          <w:tcPr>
            <w:tcW w:w="1038" w:type="dxa"/>
            <w:gridSpan w:val="2"/>
            <w:tcBorders>
              <w:top w:val="nil"/>
              <w:left w:val="nil"/>
              <w:bottom w:val="nil"/>
              <w:right w:val="nil"/>
            </w:tcBorders>
            <w:noWrap/>
            <w:vAlign w:val="bottom"/>
            <w:hideMark/>
          </w:tcPr>
          <w:p w14:paraId="339D9735" w14:textId="77777777" w:rsidR="009B0E2D" w:rsidRPr="008F6516" w:rsidRDefault="009B0E2D" w:rsidP="009B0E2D">
            <w:pPr>
              <w:widowControl/>
              <w:jc w:val="center"/>
              <w:rPr>
                <w:rFonts w:ascii="Arial" w:hAnsi="Arial" w:cs="Arial"/>
                <w:color w:val="auto"/>
                <w:sz w:val="18"/>
                <w:szCs w:val="18"/>
                <w:lang w:bidi="ar-SA"/>
              </w:rPr>
            </w:pPr>
          </w:p>
        </w:tc>
        <w:tc>
          <w:tcPr>
            <w:tcW w:w="160" w:type="dxa"/>
            <w:tcBorders>
              <w:top w:val="nil"/>
              <w:left w:val="nil"/>
              <w:bottom w:val="nil"/>
              <w:right w:val="nil"/>
            </w:tcBorders>
            <w:noWrap/>
            <w:vAlign w:val="bottom"/>
            <w:hideMark/>
          </w:tcPr>
          <w:p w14:paraId="3FBE9D1A" w14:textId="77777777" w:rsidR="009B0E2D" w:rsidRPr="008F6516" w:rsidRDefault="009B0E2D" w:rsidP="009B0E2D">
            <w:pPr>
              <w:widowControl/>
              <w:rPr>
                <w:color w:val="auto"/>
                <w:sz w:val="18"/>
                <w:szCs w:val="18"/>
                <w:lang w:bidi="ar-SA"/>
              </w:rPr>
            </w:pPr>
          </w:p>
        </w:tc>
      </w:tr>
    </w:tbl>
    <w:p w14:paraId="0F8DAF5D" w14:textId="77777777" w:rsidR="00B62517" w:rsidRPr="00F54093" w:rsidRDefault="00B62517" w:rsidP="00B62517"/>
    <w:sectPr w:rsidR="00B62517" w:rsidRPr="00F540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12C5C" w14:textId="77777777" w:rsidR="00673BEC" w:rsidRDefault="00673BEC" w:rsidP="00E7332F">
      <w:r>
        <w:separator/>
      </w:r>
    </w:p>
  </w:endnote>
  <w:endnote w:type="continuationSeparator" w:id="0">
    <w:p w14:paraId="7CC5E359" w14:textId="77777777" w:rsidR="00673BEC" w:rsidRDefault="00673BEC" w:rsidP="00E7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1CAF" w14:textId="77777777" w:rsidR="00E762F5" w:rsidRDefault="00E762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29827"/>
      <w:docPartObj>
        <w:docPartGallery w:val="Page Numbers (Bottom of Page)"/>
        <w:docPartUnique/>
      </w:docPartObj>
    </w:sdtPr>
    <w:sdtEndPr>
      <w:rPr>
        <w:rFonts w:ascii="Arial" w:hAnsi="Arial" w:cs="Arial"/>
        <w:sz w:val="18"/>
        <w:szCs w:val="18"/>
      </w:rPr>
    </w:sdtEndPr>
    <w:sdtContent>
      <w:p w14:paraId="73BADCE1" w14:textId="30565FF6" w:rsidR="0017359C" w:rsidRPr="00E762F5" w:rsidRDefault="0017359C">
        <w:pPr>
          <w:pStyle w:val="Zpat"/>
          <w:jc w:val="center"/>
          <w:rPr>
            <w:rFonts w:ascii="Arial" w:hAnsi="Arial" w:cs="Arial"/>
            <w:sz w:val="18"/>
            <w:szCs w:val="18"/>
          </w:rPr>
        </w:pPr>
        <w:r w:rsidRPr="00E762F5">
          <w:rPr>
            <w:rFonts w:ascii="Arial" w:hAnsi="Arial" w:cs="Arial"/>
            <w:sz w:val="18"/>
            <w:szCs w:val="18"/>
          </w:rPr>
          <w:fldChar w:fldCharType="begin"/>
        </w:r>
        <w:r w:rsidRPr="00E762F5">
          <w:rPr>
            <w:rFonts w:ascii="Arial" w:hAnsi="Arial" w:cs="Arial"/>
            <w:sz w:val="18"/>
            <w:szCs w:val="18"/>
          </w:rPr>
          <w:instrText>PAGE   \* MERGEFORMAT</w:instrText>
        </w:r>
        <w:r w:rsidRPr="00E762F5">
          <w:rPr>
            <w:rFonts w:ascii="Arial" w:hAnsi="Arial" w:cs="Arial"/>
            <w:sz w:val="18"/>
            <w:szCs w:val="18"/>
          </w:rPr>
          <w:fldChar w:fldCharType="separate"/>
        </w:r>
        <w:r w:rsidRPr="00E762F5">
          <w:rPr>
            <w:rFonts w:ascii="Arial" w:hAnsi="Arial" w:cs="Arial"/>
            <w:sz w:val="18"/>
            <w:szCs w:val="18"/>
          </w:rPr>
          <w:t>2</w:t>
        </w:r>
        <w:r w:rsidRPr="00E762F5">
          <w:rPr>
            <w:rFonts w:ascii="Arial" w:hAnsi="Arial" w:cs="Arial"/>
            <w:sz w:val="18"/>
            <w:szCs w:val="18"/>
          </w:rPr>
          <w:fldChar w:fldCharType="end"/>
        </w:r>
      </w:p>
    </w:sdtContent>
  </w:sdt>
  <w:p w14:paraId="3AF1422B" w14:textId="77777777" w:rsidR="00E7332F" w:rsidRDefault="00E7332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E302" w14:textId="77777777" w:rsidR="00E762F5" w:rsidRDefault="00E762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4720" w14:textId="77777777" w:rsidR="00673BEC" w:rsidRDefault="00673BEC" w:rsidP="00E7332F">
      <w:r>
        <w:separator/>
      </w:r>
    </w:p>
  </w:footnote>
  <w:footnote w:type="continuationSeparator" w:id="0">
    <w:p w14:paraId="2846116A" w14:textId="77777777" w:rsidR="00673BEC" w:rsidRDefault="00673BEC" w:rsidP="00E7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B206" w14:textId="77777777" w:rsidR="00E762F5" w:rsidRDefault="00E762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3B80" w14:textId="2D1863F9" w:rsidR="00E7332F" w:rsidRDefault="00E7332F" w:rsidP="00E7332F">
    <w:pPr>
      <w:pStyle w:val="Zhlav"/>
      <w:jc w:val="center"/>
      <w:rPr>
        <w:rFonts w:ascii="Arial" w:hAnsi="Arial" w:cs="Arial"/>
        <w:sz w:val="16"/>
        <w:szCs w:val="16"/>
      </w:rPr>
    </w:pPr>
    <w:r w:rsidRPr="005D518E">
      <w:rPr>
        <w:rFonts w:ascii="Arial" w:hAnsi="Arial" w:cs="Arial"/>
        <w:sz w:val="16"/>
        <w:szCs w:val="16"/>
      </w:rPr>
      <w:t>Komplexní pozemkové úpravy v </w:t>
    </w:r>
    <w:proofErr w:type="spellStart"/>
    <w:r w:rsidRPr="005D518E">
      <w:rPr>
        <w:rFonts w:ascii="Arial" w:hAnsi="Arial" w:cs="Arial"/>
        <w:sz w:val="16"/>
        <w:szCs w:val="16"/>
      </w:rPr>
      <w:t>k.ú</w:t>
    </w:r>
    <w:proofErr w:type="spellEnd"/>
    <w:r w:rsidRPr="005D518E">
      <w:rPr>
        <w:rFonts w:ascii="Arial" w:hAnsi="Arial" w:cs="Arial"/>
        <w:sz w:val="16"/>
        <w:szCs w:val="16"/>
      </w:rPr>
      <w:t xml:space="preserve">. </w:t>
    </w:r>
    <w:r>
      <w:rPr>
        <w:rFonts w:ascii="Arial" w:hAnsi="Arial" w:cs="Arial"/>
        <w:sz w:val="16"/>
        <w:szCs w:val="16"/>
      </w:rPr>
      <w:t>Arnoltice u Bulovky</w:t>
    </w:r>
  </w:p>
  <w:p w14:paraId="14C978D7" w14:textId="148EFF70" w:rsidR="00E7332F" w:rsidRPr="005D518E" w:rsidRDefault="00E7332F" w:rsidP="00E7332F">
    <w:pPr>
      <w:pStyle w:val="Zhlav"/>
      <w:rPr>
        <w:rFonts w:ascii="Arial" w:hAnsi="Arial" w:cs="Arial"/>
        <w:sz w:val="16"/>
        <w:szCs w:val="16"/>
      </w:rPr>
    </w:pPr>
    <w:r>
      <w:rPr>
        <w:rFonts w:ascii="Arial" w:hAnsi="Arial" w:cs="Arial"/>
        <w:sz w:val="16"/>
        <w:szCs w:val="16"/>
      </w:rPr>
      <w:t>--------------------------------------------------------------------------------------------------------------------------------------------------------------------------</w:t>
    </w:r>
  </w:p>
  <w:p w14:paraId="58669B3E" w14:textId="77777777" w:rsidR="00E7332F" w:rsidRDefault="00E733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B959" w14:textId="77777777" w:rsidR="007255A5" w:rsidRDefault="007255A5" w:rsidP="00E7332F">
    <w:pPr>
      <w:pStyle w:val="Zhlav"/>
      <w:jc w:val="both"/>
      <w:rPr>
        <w:rFonts w:ascii="Arial" w:hAnsi="Arial" w:cs="Arial"/>
        <w:sz w:val="16"/>
        <w:szCs w:val="16"/>
      </w:rPr>
    </w:pPr>
  </w:p>
  <w:p w14:paraId="38378573" w14:textId="77777777" w:rsidR="007255A5" w:rsidRDefault="007255A5" w:rsidP="00E7332F">
    <w:pPr>
      <w:pStyle w:val="Zhlav"/>
      <w:jc w:val="both"/>
      <w:rPr>
        <w:rFonts w:ascii="Arial" w:hAnsi="Arial" w:cs="Arial"/>
        <w:sz w:val="16"/>
        <w:szCs w:val="16"/>
      </w:rPr>
    </w:pPr>
  </w:p>
  <w:p w14:paraId="78387240" w14:textId="3510CFD4" w:rsidR="00E7332F" w:rsidRPr="005D518E" w:rsidRDefault="00E7332F" w:rsidP="00E7332F">
    <w:pPr>
      <w:pStyle w:val="Zhlav"/>
      <w:jc w:val="both"/>
      <w:rPr>
        <w:rFonts w:ascii="Arial" w:hAnsi="Arial" w:cs="Arial"/>
        <w:sz w:val="16"/>
        <w:szCs w:val="16"/>
      </w:rPr>
    </w:pPr>
    <w:r>
      <w:rPr>
        <w:rFonts w:ascii="Arial" w:hAnsi="Arial" w:cs="Arial"/>
        <w:sz w:val="16"/>
        <w:szCs w:val="16"/>
      </w:rPr>
      <w:t xml:space="preserve">                                            </w:t>
    </w:r>
    <w:r w:rsidR="007255A5">
      <w:rPr>
        <w:rFonts w:ascii="Arial" w:hAnsi="Arial" w:cs="Arial"/>
        <w:sz w:val="16"/>
        <w:szCs w:val="16"/>
      </w:rPr>
      <w:t xml:space="preserve">                                                            </w:t>
    </w:r>
    <w:r w:rsidRPr="005D518E">
      <w:rPr>
        <w:rFonts w:ascii="Arial" w:hAnsi="Arial" w:cs="Arial"/>
        <w:sz w:val="16"/>
        <w:szCs w:val="16"/>
      </w:rPr>
      <w:t>Číslo Smlouvy Objednatele: 1</w:t>
    </w:r>
    <w:r>
      <w:rPr>
        <w:rFonts w:ascii="Arial" w:hAnsi="Arial" w:cs="Arial"/>
        <w:sz w:val="16"/>
        <w:szCs w:val="16"/>
      </w:rPr>
      <w:t>118</w:t>
    </w:r>
    <w:r w:rsidRPr="005D518E">
      <w:rPr>
        <w:rFonts w:ascii="Arial" w:hAnsi="Arial" w:cs="Arial"/>
        <w:sz w:val="16"/>
        <w:szCs w:val="16"/>
      </w:rPr>
      <w:t>-2022-541100</w:t>
    </w:r>
  </w:p>
  <w:p w14:paraId="28840041" w14:textId="77777777" w:rsidR="00E7332F" w:rsidRPr="005D518E" w:rsidRDefault="00E7332F" w:rsidP="00E7332F">
    <w:pPr>
      <w:pStyle w:val="Zhlav"/>
      <w:jc w:val="both"/>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 xml:space="preserve">                      </w:t>
    </w:r>
    <w:r w:rsidRPr="005D518E">
      <w:rPr>
        <w:rFonts w:ascii="Arial" w:hAnsi="Arial" w:cs="Arial"/>
        <w:sz w:val="16"/>
        <w:szCs w:val="16"/>
      </w:rPr>
      <w:t xml:space="preserve">Číslo Smlouvy Zhotovitele: </w:t>
    </w:r>
    <w:r>
      <w:rPr>
        <w:rFonts w:ascii="Arial" w:hAnsi="Arial" w:cs="Arial"/>
        <w:sz w:val="16"/>
        <w:szCs w:val="16"/>
      </w:rPr>
      <w:t>41</w:t>
    </w:r>
    <w:r w:rsidRPr="005D518E">
      <w:rPr>
        <w:rFonts w:ascii="Arial" w:hAnsi="Arial" w:cs="Arial"/>
        <w:sz w:val="16"/>
        <w:szCs w:val="16"/>
      </w:rPr>
      <w:t>/22</w:t>
    </w:r>
  </w:p>
  <w:p w14:paraId="6B0A92F4" w14:textId="77777777" w:rsidR="00E7332F" w:rsidRDefault="00E7332F" w:rsidP="00E7332F">
    <w:pPr>
      <w:pStyle w:val="Zhlav"/>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 xml:space="preserve">                       </w:t>
    </w:r>
    <w:r w:rsidRPr="005D518E">
      <w:rPr>
        <w:rFonts w:ascii="Arial" w:hAnsi="Arial" w:cs="Arial"/>
        <w:sz w:val="16"/>
        <w:szCs w:val="16"/>
      </w:rPr>
      <w:t xml:space="preserve"> Komplexní pozemkové úpravy v </w:t>
    </w:r>
    <w:proofErr w:type="spellStart"/>
    <w:r w:rsidRPr="005D518E">
      <w:rPr>
        <w:rFonts w:ascii="Arial" w:hAnsi="Arial" w:cs="Arial"/>
        <w:sz w:val="16"/>
        <w:szCs w:val="16"/>
      </w:rPr>
      <w:t>k.ú</w:t>
    </w:r>
    <w:proofErr w:type="spellEnd"/>
    <w:r w:rsidRPr="005D518E">
      <w:rPr>
        <w:rFonts w:ascii="Arial" w:hAnsi="Arial" w:cs="Arial"/>
        <w:sz w:val="16"/>
        <w:szCs w:val="16"/>
      </w:rPr>
      <w:t xml:space="preserve">. </w:t>
    </w:r>
    <w:r>
      <w:rPr>
        <w:rFonts w:ascii="Arial" w:hAnsi="Arial" w:cs="Arial"/>
        <w:sz w:val="16"/>
        <w:szCs w:val="16"/>
      </w:rPr>
      <w:t>Arnoltice u Bulovky</w:t>
    </w:r>
  </w:p>
  <w:p w14:paraId="0FB49693" w14:textId="77777777" w:rsidR="00E7332F" w:rsidRPr="005D518E" w:rsidRDefault="00E7332F" w:rsidP="00E7332F">
    <w:pPr>
      <w:pStyle w:val="Zhlav"/>
      <w:rPr>
        <w:rFonts w:ascii="Arial" w:hAnsi="Arial" w:cs="Arial"/>
        <w:sz w:val="16"/>
        <w:szCs w:val="16"/>
      </w:rPr>
    </w:pPr>
    <w:r>
      <w:rPr>
        <w:rFonts w:ascii="Arial" w:hAnsi="Arial" w:cs="Arial"/>
        <w:sz w:val="16"/>
        <w:szCs w:val="16"/>
      </w:rPr>
      <w:t>--------------------------------------------------------------------------------------------------------------------------------------------------------------------------------</w:t>
    </w:r>
  </w:p>
  <w:p w14:paraId="70725CA9" w14:textId="77777777" w:rsidR="00E7332F" w:rsidRDefault="00E733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0B1E"/>
    <w:multiLevelType w:val="multilevel"/>
    <w:tmpl w:val="6FEE6222"/>
    <w:lvl w:ilvl="0">
      <w:start w:val="1"/>
      <w:numFmt w:val="decimal"/>
      <w:lvlText w:val="(%1)"/>
      <w:lvlJc w:val="left"/>
      <w:pPr>
        <w:ind w:left="1419" w:firstLine="0"/>
      </w:pPr>
      <w:rPr>
        <w:rFonts w:ascii="Arial" w:eastAsia="Arial" w:hAnsi="Arial" w:cs="Arial"/>
        <w:b/>
        <w:bCs/>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1419" w:firstLine="0"/>
      </w:pPr>
    </w:lvl>
    <w:lvl w:ilvl="2">
      <w:numFmt w:val="decimal"/>
      <w:lvlText w:val=""/>
      <w:lvlJc w:val="left"/>
      <w:pPr>
        <w:ind w:left="1419" w:firstLine="0"/>
      </w:pPr>
    </w:lvl>
    <w:lvl w:ilvl="3">
      <w:numFmt w:val="decimal"/>
      <w:lvlText w:val=""/>
      <w:lvlJc w:val="left"/>
      <w:pPr>
        <w:ind w:left="1419" w:firstLine="0"/>
      </w:pPr>
    </w:lvl>
    <w:lvl w:ilvl="4">
      <w:numFmt w:val="decimal"/>
      <w:lvlText w:val=""/>
      <w:lvlJc w:val="left"/>
      <w:pPr>
        <w:ind w:left="1419" w:firstLine="0"/>
      </w:pPr>
    </w:lvl>
    <w:lvl w:ilvl="5">
      <w:numFmt w:val="decimal"/>
      <w:lvlText w:val=""/>
      <w:lvlJc w:val="left"/>
      <w:pPr>
        <w:ind w:left="1419" w:firstLine="0"/>
      </w:pPr>
    </w:lvl>
    <w:lvl w:ilvl="6">
      <w:numFmt w:val="decimal"/>
      <w:lvlText w:val=""/>
      <w:lvlJc w:val="left"/>
      <w:pPr>
        <w:ind w:left="1419" w:firstLine="0"/>
      </w:pPr>
    </w:lvl>
    <w:lvl w:ilvl="7">
      <w:numFmt w:val="decimal"/>
      <w:lvlText w:val=""/>
      <w:lvlJc w:val="left"/>
      <w:pPr>
        <w:ind w:left="1419" w:firstLine="0"/>
      </w:pPr>
    </w:lvl>
    <w:lvl w:ilvl="8">
      <w:numFmt w:val="decimal"/>
      <w:lvlText w:val=""/>
      <w:lvlJc w:val="left"/>
      <w:pPr>
        <w:ind w:left="1419" w:firstLine="0"/>
      </w:pPr>
    </w:lvl>
  </w:abstractNum>
  <w:abstractNum w:abstractNumId="1" w15:restartNumberingAfterBreak="0">
    <w:nsid w:val="0A7A0F54"/>
    <w:multiLevelType w:val="multilevel"/>
    <w:tmpl w:val="5BCC1134"/>
    <w:lvl w:ilvl="0">
      <w:start w:val="1"/>
      <w:numFmt w:val="low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417614D"/>
    <w:multiLevelType w:val="multilevel"/>
    <w:tmpl w:val="3BE406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52A69"/>
    <w:multiLevelType w:val="multilevel"/>
    <w:tmpl w:val="6BCC089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0A92E45"/>
    <w:multiLevelType w:val="multilevel"/>
    <w:tmpl w:val="A7481280"/>
    <w:lvl w:ilvl="0">
      <w:start w:val="1"/>
      <w:numFmt w:val="bullet"/>
      <w:lvlText w:val="V"/>
      <w:lvlJc w:val="left"/>
      <w:pPr>
        <w:ind w:left="0" w:firstLine="0"/>
      </w:pPr>
      <w:rPr>
        <w:rFonts w:ascii="Arial" w:eastAsia="Arial" w:hAnsi="Arial" w:cs="Arial"/>
        <w:b/>
        <w:bCs/>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3277711"/>
    <w:multiLevelType w:val="hybridMultilevel"/>
    <w:tmpl w:val="D77E8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CD43D3"/>
    <w:multiLevelType w:val="multilevel"/>
    <w:tmpl w:val="53601A54"/>
    <w:lvl w:ilvl="0">
      <w:start w:val="10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6B0913"/>
    <w:multiLevelType w:val="multilevel"/>
    <w:tmpl w:val="EB7A362C"/>
    <w:lvl w:ilvl="0">
      <w:start w:val="1"/>
      <w:numFmt w:val="decimal"/>
      <w:lvlText w:val="%1."/>
      <w:lvlJc w:val="left"/>
      <w:pPr>
        <w:ind w:left="0" w:firstLine="0"/>
      </w:pPr>
      <w:rPr>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35F752F"/>
    <w:multiLevelType w:val="hybridMultilevel"/>
    <w:tmpl w:val="F8162902"/>
    <w:lvl w:ilvl="0" w:tplc="986AAAE2">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43B0567"/>
    <w:multiLevelType w:val="multilevel"/>
    <w:tmpl w:val="F45E5018"/>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webHidden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webHidden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11"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sz w:val="22"/>
        <w:szCs w:val="22"/>
      </w:rPr>
    </w:lvl>
    <w:lvl w:ilvl="3">
      <w:start w:val="1"/>
      <w:numFmt w:val="lowerRoman"/>
      <w:pStyle w:val="Claneki"/>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num w:numId="1" w16cid:durableId="1708413614">
    <w:abstractNumId w:val="0"/>
    <w:lvlOverride w:ilvl="0">
      <w:startOverride w:val="1"/>
    </w:lvlOverride>
    <w:lvlOverride w:ilvl="1"/>
    <w:lvlOverride w:ilvl="2"/>
    <w:lvlOverride w:ilvl="3"/>
    <w:lvlOverride w:ilvl="4"/>
    <w:lvlOverride w:ilvl="5"/>
    <w:lvlOverride w:ilvl="6"/>
    <w:lvlOverride w:ilvl="7"/>
    <w:lvlOverride w:ilvl="8"/>
  </w:num>
  <w:num w:numId="2" w16cid:durableId="1260479377">
    <w:abstractNumId w:val="7"/>
    <w:lvlOverride w:ilvl="0">
      <w:startOverride w:val="1"/>
    </w:lvlOverride>
    <w:lvlOverride w:ilvl="1"/>
    <w:lvlOverride w:ilvl="2"/>
    <w:lvlOverride w:ilvl="3"/>
    <w:lvlOverride w:ilvl="4"/>
    <w:lvlOverride w:ilvl="5"/>
    <w:lvlOverride w:ilvl="6"/>
    <w:lvlOverride w:ilvl="7"/>
    <w:lvlOverride w:ilvl="8"/>
  </w:num>
  <w:num w:numId="3" w16cid:durableId="2087921611">
    <w:abstractNumId w:val="4"/>
  </w:num>
  <w:num w:numId="4" w16cid:durableId="2005815724">
    <w:abstractNumId w:val="9"/>
    <w:lvlOverride w:ilvl="0">
      <w:startOverride w:val="1"/>
    </w:lvlOverride>
    <w:lvlOverride w:ilvl="1"/>
    <w:lvlOverride w:ilvl="2"/>
    <w:lvlOverride w:ilvl="3"/>
    <w:lvlOverride w:ilvl="4"/>
    <w:lvlOverride w:ilvl="5"/>
    <w:lvlOverride w:ilvl="6"/>
    <w:lvlOverride w:ilvl="7"/>
    <w:lvlOverride w:ilvl="8"/>
  </w:num>
  <w:num w:numId="5" w16cid:durableId="56515411">
    <w:abstractNumId w:val="1"/>
    <w:lvlOverride w:ilvl="0">
      <w:startOverride w:val="1"/>
    </w:lvlOverride>
    <w:lvlOverride w:ilvl="1"/>
    <w:lvlOverride w:ilvl="2"/>
    <w:lvlOverride w:ilvl="3"/>
    <w:lvlOverride w:ilvl="4"/>
    <w:lvlOverride w:ilvl="5"/>
    <w:lvlOverride w:ilvl="6"/>
    <w:lvlOverride w:ilvl="7"/>
    <w:lvlOverride w:ilvl="8"/>
  </w:num>
  <w:num w:numId="6" w16cid:durableId="380255455">
    <w:abstractNumId w:val="3"/>
    <w:lvlOverride w:ilvl="0">
      <w:startOverride w:val="1"/>
    </w:lvlOverride>
    <w:lvlOverride w:ilvl="1"/>
    <w:lvlOverride w:ilvl="2"/>
    <w:lvlOverride w:ilvl="3"/>
    <w:lvlOverride w:ilvl="4"/>
    <w:lvlOverride w:ilvl="5"/>
    <w:lvlOverride w:ilvl="6"/>
    <w:lvlOverride w:ilvl="7"/>
    <w:lvlOverride w:ilvl="8"/>
  </w:num>
  <w:num w:numId="7" w16cid:durableId="645352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0772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8130881">
    <w:abstractNumId w:val="8"/>
  </w:num>
  <w:num w:numId="10" w16cid:durableId="59065731">
    <w:abstractNumId w:val="8"/>
  </w:num>
  <w:num w:numId="11" w16cid:durableId="517014009">
    <w:abstractNumId w:val="5"/>
  </w:num>
  <w:num w:numId="12" w16cid:durableId="408892174">
    <w:abstractNumId w:val="6"/>
  </w:num>
  <w:num w:numId="13" w16cid:durableId="63071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93"/>
    <w:rsid w:val="000A4EAB"/>
    <w:rsid w:val="000C7E47"/>
    <w:rsid w:val="000E6271"/>
    <w:rsid w:val="000F2E25"/>
    <w:rsid w:val="000F2F25"/>
    <w:rsid w:val="001035B0"/>
    <w:rsid w:val="0017359C"/>
    <w:rsid w:val="00195F41"/>
    <w:rsid w:val="00203237"/>
    <w:rsid w:val="00265E4A"/>
    <w:rsid w:val="003258D1"/>
    <w:rsid w:val="003550A2"/>
    <w:rsid w:val="00384A57"/>
    <w:rsid w:val="00390188"/>
    <w:rsid w:val="003979F5"/>
    <w:rsid w:val="003D649D"/>
    <w:rsid w:val="003D7477"/>
    <w:rsid w:val="00413029"/>
    <w:rsid w:val="004139D6"/>
    <w:rsid w:val="0041686F"/>
    <w:rsid w:val="004216FD"/>
    <w:rsid w:val="00426959"/>
    <w:rsid w:val="00483F66"/>
    <w:rsid w:val="004B6C45"/>
    <w:rsid w:val="004C59B2"/>
    <w:rsid w:val="004C5AD2"/>
    <w:rsid w:val="004F3E8A"/>
    <w:rsid w:val="005548EF"/>
    <w:rsid w:val="00556569"/>
    <w:rsid w:val="00562D51"/>
    <w:rsid w:val="00587303"/>
    <w:rsid w:val="00622058"/>
    <w:rsid w:val="00643DB5"/>
    <w:rsid w:val="00673BEC"/>
    <w:rsid w:val="006C288C"/>
    <w:rsid w:val="006D33D0"/>
    <w:rsid w:val="006D7C85"/>
    <w:rsid w:val="00712B7F"/>
    <w:rsid w:val="007255A5"/>
    <w:rsid w:val="00771764"/>
    <w:rsid w:val="0079076A"/>
    <w:rsid w:val="0079241E"/>
    <w:rsid w:val="007A0CE7"/>
    <w:rsid w:val="00816CF7"/>
    <w:rsid w:val="008239BF"/>
    <w:rsid w:val="00855D3C"/>
    <w:rsid w:val="00874D03"/>
    <w:rsid w:val="00895FDE"/>
    <w:rsid w:val="008C4792"/>
    <w:rsid w:val="008D368F"/>
    <w:rsid w:val="008D5F54"/>
    <w:rsid w:val="008E32FC"/>
    <w:rsid w:val="008E4EF6"/>
    <w:rsid w:val="00907022"/>
    <w:rsid w:val="009259FE"/>
    <w:rsid w:val="00925E17"/>
    <w:rsid w:val="009566FB"/>
    <w:rsid w:val="00966765"/>
    <w:rsid w:val="00972658"/>
    <w:rsid w:val="00977C05"/>
    <w:rsid w:val="009816F2"/>
    <w:rsid w:val="009B0E2D"/>
    <w:rsid w:val="009D19D1"/>
    <w:rsid w:val="00A356E2"/>
    <w:rsid w:val="00AF23CE"/>
    <w:rsid w:val="00B22683"/>
    <w:rsid w:val="00B2280E"/>
    <w:rsid w:val="00B53AE9"/>
    <w:rsid w:val="00B62517"/>
    <w:rsid w:val="00B874BE"/>
    <w:rsid w:val="00BC3A25"/>
    <w:rsid w:val="00BD1AB9"/>
    <w:rsid w:val="00BE5114"/>
    <w:rsid w:val="00BE7A43"/>
    <w:rsid w:val="00BF569C"/>
    <w:rsid w:val="00C13C97"/>
    <w:rsid w:val="00C33B63"/>
    <w:rsid w:val="00C474A6"/>
    <w:rsid w:val="00C95498"/>
    <w:rsid w:val="00CE1027"/>
    <w:rsid w:val="00D07C00"/>
    <w:rsid w:val="00D14F3B"/>
    <w:rsid w:val="00D52726"/>
    <w:rsid w:val="00D72F11"/>
    <w:rsid w:val="00D82A6E"/>
    <w:rsid w:val="00DA0ED9"/>
    <w:rsid w:val="00DA48C4"/>
    <w:rsid w:val="00DC76E4"/>
    <w:rsid w:val="00DF2079"/>
    <w:rsid w:val="00E0214D"/>
    <w:rsid w:val="00E03001"/>
    <w:rsid w:val="00E219D5"/>
    <w:rsid w:val="00E354F7"/>
    <w:rsid w:val="00E410A1"/>
    <w:rsid w:val="00E43544"/>
    <w:rsid w:val="00E7332F"/>
    <w:rsid w:val="00E762F5"/>
    <w:rsid w:val="00F0089C"/>
    <w:rsid w:val="00F0098D"/>
    <w:rsid w:val="00F46BE2"/>
    <w:rsid w:val="00F54093"/>
    <w:rsid w:val="00FB4164"/>
    <w:rsid w:val="00FF5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1950"/>
  <w15:chartTrackingRefBased/>
  <w15:docId w15:val="{21F51B36-4BF9-4B53-82A5-B70ED16D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2658"/>
    <w:pPr>
      <w:widowControl w:val="0"/>
      <w:spacing w:after="0" w:line="240" w:lineRule="auto"/>
    </w:pPr>
    <w:rPr>
      <w:rFonts w:ascii="Times New Roman" w:eastAsia="Times New Roman" w:hAnsi="Times New Roman" w:cs="Times New Roman"/>
      <w:color w:val="000000"/>
      <w:sz w:val="24"/>
      <w:szCs w:val="24"/>
      <w:lang w:eastAsia="cs-CZ" w:bidi="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390188"/>
    <w:pPr>
      <w:keepNext/>
      <w:widowControl/>
      <w:numPr>
        <w:numId w:val="7"/>
      </w:numPr>
      <w:spacing w:before="240" w:line="256" w:lineRule="auto"/>
      <w:outlineLvl w:val="0"/>
    </w:pPr>
    <w:rPr>
      <w:rFonts w:asciiTheme="minorHAnsi" w:eastAsiaTheme="minorHAnsi" w:hAnsiTheme="minorHAnsi" w:cs="Arial"/>
      <w:caps/>
      <w:color w:val="auto"/>
      <w:kern w:val="32"/>
      <w:sz w:val="22"/>
      <w:szCs w:val="32"/>
      <w:lang w:eastAsia="en-US" w:bidi="ar-SA"/>
    </w:rPr>
  </w:style>
  <w:style w:type="paragraph" w:styleId="Nadpis2">
    <w:name w:val="heading 2"/>
    <w:basedOn w:val="Normln"/>
    <w:next w:val="Normln"/>
    <w:link w:val="Nadpis2Char"/>
    <w:uiPriority w:val="9"/>
    <w:semiHidden/>
    <w:unhideWhenUsed/>
    <w:qFormat/>
    <w:rsid w:val="003901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F54093"/>
    <w:pPr>
      <w:widowControl w:val="0"/>
      <w:spacing w:after="0" w:line="240" w:lineRule="auto"/>
    </w:pPr>
    <w:rPr>
      <w:rFonts w:ascii="Times New Roman" w:eastAsia="Times New Roman" w:hAnsi="Times New Roman" w:cs="Times New Roman"/>
      <w:color w:val="000000"/>
      <w:sz w:val="24"/>
      <w:szCs w:val="24"/>
      <w:lang w:eastAsia="cs-CZ" w:bidi="cs-CZ"/>
    </w:rPr>
  </w:style>
  <w:style w:type="character" w:customStyle="1" w:styleId="CharStyle5">
    <w:name w:val="Char Style 5"/>
    <w:basedOn w:val="Standardnpsmoodstavce"/>
    <w:link w:val="Style4"/>
    <w:locked/>
    <w:rsid w:val="00F54093"/>
    <w:rPr>
      <w:rFonts w:ascii="Arial" w:eastAsia="Arial" w:hAnsi="Arial" w:cs="Arial"/>
      <w:b/>
      <w:bCs/>
      <w:sz w:val="19"/>
      <w:szCs w:val="19"/>
      <w:shd w:val="clear" w:color="auto" w:fill="FFFFFF"/>
    </w:rPr>
  </w:style>
  <w:style w:type="paragraph" w:customStyle="1" w:styleId="Style4">
    <w:name w:val="Style 4"/>
    <w:basedOn w:val="Normln"/>
    <w:link w:val="CharStyle5"/>
    <w:rsid w:val="00F54093"/>
    <w:pPr>
      <w:shd w:val="clear" w:color="auto" w:fill="FFFFFF"/>
      <w:spacing w:after="580" w:line="212" w:lineRule="exact"/>
    </w:pPr>
    <w:rPr>
      <w:rFonts w:ascii="Arial" w:eastAsia="Arial" w:hAnsi="Arial" w:cs="Arial"/>
      <w:b/>
      <w:bCs/>
      <w:color w:val="auto"/>
      <w:sz w:val="19"/>
      <w:szCs w:val="19"/>
      <w:lang w:eastAsia="en-US" w:bidi="ar-SA"/>
    </w:rPr>
  </w:style>
  <w:style w:type="character" w:customStyle="1" w:styleId="CharStyle9">
    <w:name w:val="Char Style 9"/>
    <w:basedOn w:val="Standardnpsmoodstavce"/>
    <w:link w:val="Style8"/>
    <w:locked/>
    <w:rsid w:val="00F54093"/>
    <w:rPr>
      <w:rFonts w:ascii="Arial" w:eastAsia="Arial" w:hAnsi="Arial" w:cs="Arial"/>
      <w:b/>
      <w:bCs/>
      <w:shd w:val="clear" w:color="auto" w:fill="FFFFFF"/>
    </w:rPr>
  </w:style>
  <w:style w:type="paragraph" w:customStyle="1" w:styleId="Style8">
    <w:name w:val="Style 8"/>
    <w:basedOn w:val="Normln"/>
    <w:link w:val="CharStyle9"/>
    <w:rsid w:val="00F54093"/>
    <w:pPr>
      <w:shd w:val="clear" w:color="auto" w:fill="FFFFFF"/>
      <w:spacing w:before="160" w:line="246" w:lineRule="exact"/>
      <w:jc w:val="center"/>
    </w:pPr>
    <w:rPr>
      <w:rFonts w:ascii="Arial" w:eastAsia="Arial" w:hAnsi="Arial" w:cs="Arial"/>
      <w:b/>
      <w:bCs/>
      <w:color w:val="auto"/>
      <w:sz w:val="22"/>
      <w:szCs w:val="22"/>
      <w:lang w:eastAsia="en-US" w:bidi="ar-SA"/>
    </w:rPr>
  </w:style>
  <w:style w:type="character" w:customStyle="1" w:styleId="CharStyle11">
    <w:name w:val="Char Style 11"/>
    <w:basedOn w:val="Standardnpsmoodstavce"/>
    <w:link w:val="Style10"/>
    <w:locked/>
    <w:rsid w:val="00F54093"/>
    <w:rPr>
      <w:rFonts w:ascii="Arial" w:eastAsia="Arial" w:hAnsi="Arial" w:cs="Arial"/>
      <w:b/>
      <w:bCs/>
      <w:sz w:val="19"/>
      <w:szCs w:val="19"/>
      <w:shd w:val="clear" w:color="auto" w:fill="FFFFFF"/>
    </w:rPr>
  </w:style>
  <w:style w:type="paragraph" w:customStyle="1" w:styleId="Style10">
    <w:name w:val="Style 10"/>
    <w:basedOn w:val="Normln"/>
    <w:link w:val="CharStyle11"/>
    <w:rsid w:val="00F54093"/>
    <w:pPr>
      <w:shd w:val="clear" w:color="auto" w:fill="FFFFFF"/>
      <w:spacing w:line="355" w:lineRule="exact"/>
      <w:ind w:hanging="380"/>
      <w:jc w:val="center"/>
      <w:outlineLvl w:val="1"/>
    </w:pPr>
    <w:rPr>
      <w:rFonts w:ascii="Arial" w:eastAsia="Arial" w:hAnsi="Arial" w:cs="Arial"/>
      <w:b/>
      <w:bCs/>
      <w:color w:val="auto"/>
      <w:sz w:val="19"/>
      <w:szCs w:val="19"/>
      <w:lang w:eastAsia="en-US" w:bidi="ar-SA"/>
    </w:rPr>
  </w:style>
  <w:style w:type="character" w:customStyle="1" w:styleId="CharStyle13">
    <w:name w:val="Char Style 13"/>
    <w:basedOn w:val="Standardnpsmoodstavce"/>
    <w:link w:val="Style12"/>
    <w:locked/>
    <w:rsid w:val="00F54093"/>
    <w:rPr>
      <w:rFonts w:ascii="Arial" w:eastAsia="Arial" w:hAnsi="Arial" w:cs="Arial"/>
      <w:sz w:val="19"/>
      <w:szCs w:val="19"/>
      <w:shd w:val="clear" w:color="auto" w:fill="FFFFFF"/>
    </w:rPr>
  </w:style>
  <w:style w:type="paragraph" w:customStyle="1" w:styleId="Style12">
    <w:name w:val="Style 12"/>
    <w:basedOn w:val="Normln"/>
    <w:link w:val="CharStyle13"/>
    <w:rsid w:val="00F54093"/>
    <w:pPr>
      <w:shd w:val="clear" w:color="auto" w:fill="FFFFFF"/>
      <w:spacing w:line="212" w:lineRule="exact"/>
      <w:ind w:hanging="460"/>
      <w:jc w:val="center"/>
    </w:pPr>
    <w:rPr>
      <w:rFonts w:ascii="Arial" w:eastAsia="Arial" w:hAnsi="Arial" w:cs="Arial"/>
      <w:color w:val="auto"/>
      <w:sz w:val="19"/>
      <w:szCs w:val="19"/>
      <w:lang w:eastAsia="en-US" w:bidi="ar-SA"/>
    </w:rPr>
  </w:style>
  <w:style w:type="character" w:customStyle="1" w:styleId="CharStyle6">
    <w:name w:val="Char Style 6"/>
    <w:basedOn w:val="Standardnpsmoodstavce"/>
    <w:link w:val="Style5"/>
    <w:locked/>
    <w:rsid w:val="00F54093"/>
    <w:rPr>
      <w:rFonts w:ascii="Arial" w:eastAsia="Arial" w:hAnsi="Arial" w:cs="Arial"/>
      <w:b/>
      <w:bCs/>
      <w:sz w:val="21"/>
      <w:szCs w:val="21"/>
      <w:shd w:val="clear" w:color="auto" w:fill="FFFFFF"/>
    </w:rPr>
  </w:style>
  <w:style w:type="paragraph" w:customStyle="1" w:styleId="Style5">
    <w:name w:val="Style 5"/>
    <w:basedOn w:val="Normln"/>
    <w:link w:val="CharStyle6"/>
    <w:rsid w:val="00F54093"/>
    <w:pPr>
      <w:shd w:val="clear" w:color="auto" w:fill="FFFFFF"/>
      <w:spacing w:before="260" w:after="260" w:line="234" w:lineRule="exact"/>
      <w:ind w:hanging="760"/>
      <w:jc w:val="center"/>
    </w:pPr>
    <w:rPr>
      <w:rFonts w:ascii="Arial" w:eastAsia="Arial" w:hAnsi="Arial" w:cs="Arial"/>
      <w:b/>
      <w:bCs/>
      <w:color w:val="auto"/>
      <w:sz w:val="21"/>
      <w:szCs w:val="21"/>
      <w:lang w:eastAsia="en-US" w:bidi="ar-SA"/>
    </w:rPr>
  </w:style>
  <w:style w:type="character" w:customStyle="1" w:styleId="CharStyle8">
    <w:name w:val="Char Style 8"/>
    <w:basedOn w:val="Standardnpsmoodstavce"/>
    <w:link w:val="Style7"/>
    <w:locked/>
    <w:rsid w:val="00F54093"/>
    <w:rPr>
      <w:rFonts w:ascii="Arial" w:eastAsia="Arial" w:hAnsi="Arial" w:cs="Arial"/>
      <w:sz w:val="21"/>
      <w:szCs w:val="21"/>
      <w:shd w:val="clear" w:color="auto" w:fill="FFFFFF"/>
    </w:rPr>
  </w:style>
  <w:style w:type="paragraph" w:customStyle="1" w:styleId="Style7">
    <w:name w:val="Style 7"/>
    <w:basedOn w:val="Normln"/>
    <w:link w:val="CharStyle8"/>
    <w:rsid w:val="00F54093"/>
    <w:pPr>
      <w:shd w:val="clear" w:color="auto" w:fill="FFFFFF"/>
      <w:spacing w:before="260" w:line="234" w:lineRule="exact"/>
      <w:ind w:hanging="960"/>
      <w:jc w:val="center"/>
    </w:pPr>
    <w:rPr>
      <w:rFonts w:ascii="Arial" w:eastAsia="Arial" w:hAnsi="Arial" w:cs="Arial"/>
      <w:color w:val="auto"/>
      <w:sz w:val="21"/>
      <w:szCs w:val="21"/>
      <w:lang w:eastAsia="en-US" w:bidi="ar-SA"/>
    </w:rPr>
  </w:style>
  <w:style w:type="character" w:customStyle="1" w:styleId="CharStyle16">
    <w:name w:val="Char Style 16"/>
    <w:basedOn w:val="CharStyle13"/>
    <w:rsid w:val="00F54093"/>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CharStyle23Exact">
    <w:name w:val="Char Style 23 Exact"/>
    <w:basedOn w:val="Standardnpsmoodstavce"/>
    <w:rsid w:val="00F54093"/>
    <w:rPr>
      <w:rFonts w:ascii="Arial" w:eastAsia="Arial" w:hAnsi="Arial" w:cs="Arial" w:hint="default"/>
      <w:b w:val="0"/>
      <w:bCs w:val="0"/>
      <w:i w:val="0"/>
      <w:iCs w:val="0"/>
      <w:smallCaps w:val="0"/>
      <w:strike w:val="0"/>
      <w:dstrike w:val="0"/>
      <w:sz w:val="19"/>
      <w:szCs w:val="19"/>
      <w:u w:val="none"/>
      <w:effect w:val="none"/>
    </w:rPr>
  </w:style>
  <w:style w:type="character" w:styleId="Hypertextovodkaz">
    <w:name w:val="Hyperlink"/>
    <w:basedOn w:val="Standardnpsmoodstavce"/>
    <w:uiPriority w:val="99"/>
    <w:semiHidden/>
    <w:unhideWhenUsed/>
    <w:rsid w:val="00F54093"/>
    <w:rPr>
      <w:color w:val="0000FF"/>
      <w:u w:val="single"/>
    </w:rPr>
  </w:style>
  <w:style w:type="paragraph" w:styleId="Zhlav">
    <w:name w:val="header"/>
    <w:basedOn w:val="Normln"/>
    <w:link w:val="ZhlavChar"/>
    <w:unhideWhenUsed/>
    <w:rsid w:val="00E7332F"/>
    <w:pPr>
      <w:tabs>
        <w:tab w:val="center" w:pos="4536"/>
        <w:tab w:val="right" w:pos="9072"/>
      </w:tabs>
    </w:pPr>
  </w:style>
  <w:style w:type="character" w:customStyle="1" w:styleId="ZhlavChar">
    <w:name w:val="Záhlaví Char"/>
    <w:basedOn w:val="Standardnpsmoodstavce"/>
    <w:link w:val="Zhlav"/>
    <w:rsid w:val="00E7332F"/>
    <w:rPr>
      <w:rFonts w:ascii="Times New Roman" w:eastAsia="Times New Roman" w:hAnsi="Times New Roman" w:cs="Times New Roman"/>
      <w:color w:val="000000"/>
      <w:sz w:val="24"/>
      <w:szCs w:val="24"/>
      <w:lang w:eastAsia="cs-CZ" w:bidi="cs-CZ"/>
    </w:rPr>
  </w:style>
  <w:style w:type="paragraph" w:styleId="Zpat">
    <w:name w:val="footer"/>
    <w:basedOn w:val="Normln"/>
    <w:link w:val="ZpatChar"/>
    <w:uiPriority w:val="99"/>
    <w:unhideWhenUsed/>
    <w:rsid w:val="00E7332F"/>
    <w:pPr>
      <w:tabs>
        <w:tab w:val="center" w:pos="4536"/>
        <w:tab w:val="right" w:pos="9072"/>
      </w:tabs>
    </w:pPr>
  </w:style>
  <w:style w:type="character" w:customStyle="1" w:styleId="ZpatChar">
    <w:name w:val="Zápatí Char"/>
    <w:basedOn w:val="Standardnpsmoodstavce"/>
    <w:link w:val="Zpat"/>
    <w:uiPriority w:val="99"/>
    <w:rsid w:val="00E7332F"/>
    <w:rPr>
      <w:rFonts w:ascii="Times New Roman" w:eastAsia="Times New Roman" w:hAnsi="Times New Roman" w:cs="Times New Roman"/>
      <w:color w:val="000000"/>
      <w:sz w:val="24"/>
      <w:szCs w:val="24"/>
      <w:lang w:eastAsia="cs-CZ" w:bidi="cs-CZ"/>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390188"/>
    <w:rPr>
      <w:rFonts w:cs="Arial"/>
      <w:caps/>
      <w:kern w:val="32"/>
      <w:szCs w:val="32"/>
    </w:rPr>
  </w:style>
  <w:style w:type="paragraph" w:customStyle="1" w:styleId="Clanek11">
    <w:name w:val="Clanek 1.1"/>
    <w:basedOn w:val="Nadpis2"/>
    <w:qFormat/>
    <w:rsid w:val="00390188"/>
    <w:pPr>
      <w:keepNext w:val="0"/>
      <w:keepLines w:val="0"/>
      <w:numPr>
        <w:ilvl w:val="1"/>
        <w:numId w:val="7"/>
      </w:numPr>
      <w:tabs>
        <w:tab w:val="clear" w:pos="567"/>
        <w:tab w:val="num" w:pos="360"/>
      </w:tabs>
      <w:spacing w:before="120" w:after="120" w:line="256" w:lineRule="auto"/>
      <w:ind w:left="0" w:firstLine="0"/>
    </w:pPr>
    <w:rPr>
      <w:rFonts w:ascii="Times New Roman" w:eastAsiaTheme="minorHAnsi" w:hAnsi="Times New Roman" w:cs="Arial"/>
      <w:bCs/>
      <w:iCs/>
      <w:color w:val="auto"/>
      <w:sz w:val="22"/>
      <w:szCs w:val="28"/>
      <w:lang w:eastAsia="en-US" w:bidi="ar-SA"/>
    </w:rPr>
  </w:style>
  <w:style w:type="paragraph" w:customStyle="1" w:styleId="Claneka">
    <w:name w:val="Clanek (a)"/>
    <w:basedOn w:val="Normln"/>
    <w:qFormat/>
    <w:rsid w:val="00390188"/>
    <w:pPr>
      <w:keepLines/>
      <w:numPr>
        <w:ilvl w:val="2"/>
        <w:numId w:val="7"/>
      </w:numPr>
      <w:spacing w:after="160" w:line="256" w:lineRule="auto"/>
    </w:pPr>
    <w:rPr>
      <w:rFonts w:asciiTheme="minorHAnsi" w:eastAsiaTheme="minorHAnsi" w:hAnsiTheme="minorHAnsi" w:cstheme="minorBidi"/>
      <w:color w:val="auto"/>
      <w:sz w:val="22"/>
      <w:szCs w:val="22"/>
      <w:lang w:eastAsia="en-US" w:bidi="ar-SA"/>
    </w:rPr>
  </w:style>
  <w:style w:type="paragraph" w:customStyle="1" w:styleId="Claneki">
    <w:name w:val="Clanek (i)"/>
    <w:basedOn w:val="Normln"/>
    <w:qFormat/>
    <w:rsid w:val="00390188"/>
    <w:pPr>
      <w:keepNext/>
      <w:widowControl/>
      <w:numPr>
        <w:ilvl w:val="3"/>
        <w:numId w:val="7"/>
      </w:numPr>
      <w:spacing w:after="160" w:line="256" w:lineRule="auto"/>
    </w:pPr>
    <w:rPr>
      <w:rFonts w:asciiTheme="minorHAnsi" w:eastAsiaTheme="minorHAnsi" w:hAnsiTheme="minorHAnsi" w:cstheme="minorBidi"/>
      <w:sz w:val="22"/>
      <w:szCs w:val="22"/>
      <w:lang w:eastAsia="en-US" w:bidi="ar-SA"/>
    </w:rPr>
  </w:style>
  <w:style w:type="paragraph" w:customStyle="1" w:styleId="Level1">
    <w:name w:val="Level 1"/>
    <w:basedOn w:val="Normln"/>
    <w:next w:val="Normln"/>
    <w:qFormat/>
    <w:rsid w:val="00390188"/>
    <w:pPr>
      <w:keepNext/>
      <w:widowControl/>
      <w:numPr>
        <w:numId w:val="8"/>
      </w:numPr>
      <w:spacing w:before="240" w:after="160" w:line="256" w:lineRule="auto"/>
      <w:ind w:left="360"/>
      <w:outlineLvl w:val="0"/>
    </w:pPr>
    <w:rPr>
      <w:rFonts w:asciiTheme="minorHAnsi" w:eastAsiaTheme="minorHAnsi" w:hAnsiTheme="minorHAnsi" w:cstheme="minorBidi"/>
      <w:b/>
      <w:bCs/>
      <w:caps/>
      <w:color w:val="auto"/>
      <w:kern w:val="20"/>
      <w:sz w:val="22"/>
      <w:szCs w:val="32"/>
      <w:lang w:eastAsia="en-US" w:bidi="ar-SA"/>
    </w:rPr>
  </w:style>
  <w:style w:type="paragraph" w:customStyle="1" w:styleId="Level2">
    <w:name w:val="Level 2"/>
    <w:basedOn w:val="Normln"/>
    <w:qFormat/>
    <w:rsid w:val="00390188"/>
    <w:pPr>
      <w:widowControl/>
      <w:numPr>
        <w:ilvl w:val="1"/>
        <w:numId w:val="8"/>
      </w:numPr>
      <w:tabs>
        <w:tab w:val="num" w:pos="1248"/>
      </w:tabs>
      <w:snapToGrid w:val="0"/>
      <w:spacing w:after="160" w:line="256" w:lineRule="auto"/>
      <w:ind w:left="1248"/>
      <w:outlineLvl w:val="1"/>
    </w:pPr>
    <w:rPr>
      <w:rFonts w:asciiTheme="minorHAnsi" w:eastAsiaTheme="minorHAnsi" w:hAnsiTheme="minorHAnsi" w:cstheme="minorBidi"/>
      <w:color w:val="auto"/>
      <w:kern w:val="20"/>
      <w:sz w:val="22"/>
      <w:szCs w:val="28"/>
      <w:lang w:eastAsia="en-US" w:bidi="ar-SA"/>
    </w:rPr>
  </w:style>
  <w:style w:type="paragraph" w:customStyle="1" w:styleId="Level3">
    <w:name w:val="Level 3"/>
    <w:basedOn w:val="Normln"/>
    <w:qFormat/>
    <w:rsid w:val="00390188"/>
    <w:pPr>
      <w:widowControl/>
      <w:numPr>
        <w:ilvl w:val="2"/>
        <w:numId w:val="8"/>
      </w:numPr>
      <w:tabs>
        <w:tab w:val="clear" w:pos="1787"/>
        <w:tab w:val="num" w:pos="2041"/>
      </w:tabs>
      <w:spacing w:after="160" w:line="256" w:lineRule="auto"/>
      <w:ind w:left="2041"/>
      <w:outlineLvl w:val="2"/>
    </w:pPr>
    <w:rPr>
      <w:rFonts w:asciiTheme="minorHAnsi" w:eastAsiaTheme="minorHAnsi" w:hAnsiTheme="minorHAnsi" w:cstheme="minorBidi"/>
      <w:color w:val="auto"/>
      <w:kern w:val="20"/>
      <w:sz w:val="22"/>
      <w:szCs w:val="32"/>
      <w:lang w:eastAsia="en-US" w:bidi="ar-SA"/>
    </w:rPr>
  </w:style>
  <w:style w:type="paragraph" w:customStyle="1" w:styleId="Level7">
    <w:name w:val="Level 7"/>
    <w:basedOn w:val="Normln"/>
    <w:rsid w:val="00390188"/>
    <w:pPr>
      <w:widowControl/>
      <w:numPr>
        <w:ilvl w:val="6"/>
        <w:numId w:val="8"/>
      </w:numPr>
      <w:spacing w:after="140" w:line="288" w:lineRule="auto"/>
      <w:outlineLvl w:val="6"/>
    </w:pPr>
    <w:rPr>
      <w:rFonts w:ascii="Arial" w:eastAsiaTheme="minorHAnsi" w:hAnsi="Arial" w:cstheme="minorBidi"/>
      <w:color w:val="auto"/>
      <w:kern w:val="20"/>
      <w:sz w:val="20"/>
      <w:szCs w:val="22"/>
      <w:lang w:eastAsia="en-US" w:bidi="ar-SA"/>
    </w:rPr>
  </w:style>
  <w:style w:type="paragraph" w:customStyle="1" w:styleId="Level8">
    <w:name w:val="Level 8"/>
    <w:basedOn w:val="Normln"/>
    <w:rsid w:val="00390188"/>
    <w:pPr>
      <w:widowControl/>
      <w:numPr>
        <w:ilvl w:val="7"/>
        <w:numId w:val="8"/>
      </w:numPr>
      <w:spacing w:after="140" w:line="288" w:lineRule="auto"/>
      <w:outlineLvl w:val="7"/>
    </w:pPr>
    <w:rPr>
      <w:rFonts w:ascii="Arial" w:eastAsiaTheme="minorHAnsi" w:hAnsi="Arial" w:cstheme="minorBidi"/>
      <w:color w:val="auto"/>
      <w:kern w:val="20"/>
      <w:sz w:val="20"/>
      <w:szCs w:val="22"/>
      <w:lang w:eastAsia="en-US" w:bidi="ar-SA"/>
    </w:rPr>
  </w:style>
  <w:style w:type="paragraph" w:customStyle="1" w:styleId="Level9">
    <w:name w:val="Level 9"/>
    <w:basedOn w:val="Normln"/>
    <w:rsid w:val="00390188"/>
    <w:pPr>
      <w:widowControl/>
      <w:numPr>
        <w:ilvl w:val="8"/>
        <w:numId w:val="8"/>
      </w:numPr>
      <w:spacing w:after="140" w:line="288" w:lineRule="auto"/>
      <w:outlineLvl w:val="8"/>
    </w:pPr>
    <w:rPr>
      <w:rFonts w:ascii="Arial" w:eastAsiaTheme="minorHAnsi" w:hAnsi="Arial" w:cstheme="minorBidi"/>
      <w:color w:val="auto"/>
      <w:kern w:val="20"/>
      <w:sz w:val="20"/>
      <w:szCs w:val="22"/>
      <w:lang w:eastAsia="en-US" w:bidi="ar-SA"/>
    </w:rPr>
  </w:style>
  <w:style w:type="character" w:customStyle="1" w:styleId="Nadpis2Char">
    <w:name w:val="Nadpis 2 Char"/>
    <w:basedOn w:val="Standardnpsmoodstavce"/>
    <w:link w:val="Nadpis2"/>
    <w:uiPriority w:val="9"/>
    <w:semiHidden/>
    <w:rsid w:val="00390188"/>
    <w:rPr>
      <w:rFonts w:asciiTheme="majorHAnsi" w:eastAsiaTheme="majorEastAsia" w:hAnsiTheme="majorHAnsi" w:cstheme="majorBidi"/>
      <w:color w:val="2F5496" w:themeColor="accent1" w:themeShade="BF"/>
      <w:sz w:val="26"/>
      <w:szCs w:val="26"/>
      <w:lang w:eastAsia="cs-CZ" w:bidi="cs-CZ"/>
    </w:rPr>
  </w:style>
  <w:style w:type="paragraph" w:styleId="Odstavecseseznamem">
    <w:name w:val="List Paragraph"/>
    <w:basedOn w:val="Normln"/>
    <w:uiPriority w:val="34"/>
    <w:qFormat/>
    <w:rsid w:val="00390188"/>
    <w:pPr>
      <w:ind w:left="720"/>
      <w:contextualSpacing/>
    </w:pPr>
  </w:style>
  <w:style w:type="character" w:customStyle="1" w:styleId="CharStyle25">
    <w:name w:val="Char Style 25"/>
    <w:basedOn w:val="CharStyle13"/>
    <w:rsid w:val="00855D3C"/>
    <w:rPr>
      <w:rFonts w:ascii="Arial" w:eastAsia="Arial" w:hAnsi="Arial" w:cs="Arial"/>
      <w:color w:val="000000"/>
      <w:spacing w:val="0"/>
      <w:w w:val="100"/>
      <w:position w:val="0"/>
      <w:sz w:val="19"/>
      <w:szCs w:val="19"/>
      <w:shd w:val="clear" w:color="auto" w:fill="FFFFFF"/>
      <w:lang w:val="cs-CZ" w:eastAsia="cs-CZ" w:bidi="cs-CZ"/>
    </w:rPr>
  </w:style>
  <w:style w:type="character" w:customStyle="1" w:styleId="CharStyle26">
    <w:name w:val="Char Style 26"/>
    <w:basedOn w:val="CharStyle13"/>
    <w:rsid w:val="00855D3C"/>
    <w:rPr>
      <w:rFonts w:ascii="Arial" w:eastAsia="Arial" w:hAnsi="Arial" w:cs="Arial"/>
      <w:b/>
      <w:bCs/>
      <w:color w:val="000000"/>
      <w:spacing w:val="0"/>
      <w:w w:val="100"/>
      <w:position w:val="0"/>
      <w:sz w:val="19"/>
      <w:szCs w:val="19"/>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4577">
      <w:bodyDiv w:val="1"/>
      <w:marLeft w:val="0"/>
      <w:marRight w:val="0"/>
      <w:marTop w:val="0"/>
      <w:marBottom w:val="0"/>
      <w:divBdr>
        <w:top w:val="none" w:sz="0" w:space="0" w:color="auto"/>
        <w:left w:val="none" w:sz="0" w:space="0" w:color="auto"/>
        <w:bottom w:val="none" w:sz="0" w:space="0" w:color="auto"/>
        <w:right w:val="none" w:sz="0" w:space="0" w:color="auto"/>
      </w:divBdr>
    </w:div>
    <w:div w:id="491064551">
      <w:bodyDiv w:val="1"/>
      <w:marLeft w:val="0"/>
      <w:marRight w:val="0"/>
      <w:marTop w:val="0"/>
      <w:marBottom w:val="0"/>
      <w:divBdr>
        <w:top w:val="none" w:sz="0" w:space="0" w:color="auto"/>
        <w:left w:val="none" w:sz="0" w:space="0" w:color="auto"/>
        <w:bottom w:val="none" w:sz="0" w:space="0" w:color="auto"/>
        <w:right w:val="none" w:sz="0" w:space="0" w:color="auto"/>
      </w:divBdr>
    </w:div>
    <w:div w:id="1098596355">
      <w:bodyDiv w:val="1"/>
      <w:marLeft w:val="0"/>
      <w:marRight w:val="0"/>
      <w:marTop w:val="0"/>
      <w:marBottom w:val="0"/>
      <w:divBdr>
        <w:top w:val="none" w:sz="0" w:space="0" w:color="auto"/>
        <w:left w:val="none" w:sz="0" w:space="0" w:color="auto"/>
        <w:bottom w:val="none" w:sz="0" w:space="0" w:color="auto"/>
        <w:right w:val="none" w:sz="0" w:space="0" w:color="auto"/>
      </w:divBdr>
    </w:div>
    <w:div w:id="1239900952">
      <w:bodyDiv w:val="1"/>
      <w:marLeft w:val="0"/>
      <w:marRight w:val="0"/>
      <w:marTop w:val="0"/>
      <w:marBottom w:val="0"/>
      <w:divBdr>
        <w:top w:val="none" w:sz="0" w:space="0" w:color="auto"/>
        <w:left w:val="none" w:sz="0" w:space="0" w:color="auto"/>
        <w:bottom w:val="none" w:sz="0" w:space="0" w:color="auto"/>
        <w:right w:val="none" w:sz="0" w:space="0" w:color="auto"/>
      </w:divBdr>
    </w:div>
    <w:div w:id="141023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1732</Words>
  <Characters>10219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Vencovský Jan Ing.</dc:creator>
  <cp:keywords/>
  <dc:description/>
  <cp:lastModifiedBy>Hejtmánková Věra</cp:lastModifiedBy>
  <cp:revision>3</cp:revision>
  <cp:lastPrinted>2023-11-21T12:22:00Z</cp:lastPrinted>
  <dcterms:created xsi:type="dcterms:W3CDTF">2026-02-27T10:55:00Z</dcterms:created>
  <dcterms:modified xsi:type="dcterms:W3CDTF">2026-02-27T11:03:00Z</dcterms:modified>
</cp:coreProperties>
</file>