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1CA0CA7" w:rsidR="00443DFD" w:rsidRPr="00CE09D2"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E09D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E09D2" w:rsidRPr="00CE09D2">
        <w:rPr>
          <w:rFonts w:ascii="Arial" w:hAnsi="Arial" w:cs="Arial"/>
          <w:bCs/>
          <w:sz w:val="20"/>
          <w:szCs w:val="20"/>
        </w:rPr>
        <w:t xml:space="preserve">Středočeský kraj a </w:t>
      </w:r>
      <w:proofErr w:type="spellStart"/>
      <w:r w:rsidR="00CE09D2" w:rsidRPr="00CE09D2">
        <w:rPr>
          <w:rFonts w:ascii="Arial" w:hAnsi="Arial" w:cs="Arial"/>
          <w:bCs/>
          <w:sz w:val="20"/>
          <w:szCs w:val="20"/>
        </w:rPr>
        <w:t>hl.m.Praha</w:t>
      </w:r>
      <w:proofErr w:type="spellEnd"/>
    </w:p>
    <w:p w14:paraId="2F7BD6A7" w14:textId="5F7FE0C6" w:rsidR="00443DFD" w:rsidRPr="00936B10" w:rsidRDefault="00F649E9" w:rsidP="00443DFD">
      <w:pPr>
        <w:rPr>
          <w:rFonts w:ascii="Arial" w:hAnsi="Arial" w:cs="Arial"/>
          <w:sz w:val="22"/>
          <w:szCs w:val="22"/>
        </w:rPr>
      </w:pPr>
      <w:r>
        <w:rPr>
          <w:rFonts w:ascii="Arial" w:hAnsi="Arial" w:cs="Arial"/>
          <w:sz w:val="20"/>
          <w:szCs w:val="20"/>
        </w:rPr>
        <w:t xml:space="preserve">                                              </w:t>
      </w:r>
      <w:r w:rsidR="00B66036" w:rsidRPr="00252EF4">
        <w:rPr>
          <w:rFonts w:ascii="Arial" w:hAnsi="Arial" w:cs="Arial"/>
          <w:sz w:val="20"/>
          <w:szCs w:val="20"/>
        </w:rPr>
        <w:t>A</w:t>
      </w:r>
      <w:r w:rsidR="0060643D" w:rsidRPr="00252EF4">
        <w:rPr>
          <w:rFonts w:ascii="Arial" w:hAnsi="Arial" w:cs="Arial"/>
          <w:sz w:val="20"/>
          <w:szCs w:val="20"/>
        </w:rPr>
        <w:t>dresa</w:t>
      </w:r>
      <w:r w:rsidR="00B66036">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44D6BC23"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07691" w:rsidRPr="00E07691">
        <w:rPr>
          <w:rFonts w:ascii="Arial" w:hAnsi="Arial" w:cs="Arial"/>
          <w:b/>
          <w:sz w:val="22"/>
          <w:szCs w:val="22"/>
          <w:u w:val="single"/>
        </w:rPr>
        <w:t xml:space="preserve">STČ/65_MB_Chotětov_stavby_priv </w:t>
      </w:r>
      <w:r w:rsidR="00051C32" w:rsidRPr="00E07691">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200B9B" w:rsidR="0060643D" w:rsidRPr="00936B10" w:rsidRDefault="0060643D" w:rsidP="0060643D">
      <w:pPr>
        <w:rPr>
          <w:rFonts w:ascii="Arial" w:hAnsi="Arial" w:cs="Arial"/>
          <w:sz w:val="22"/>
          <w:szCs w:val="22"/>
        </w:rPr>
      </w:pPr>
      <w:bookmarkStart w:id="0" w:name="_Hlk219122006"/>
      <w:r w:rsidRPr="00936B10">
        <w:rPr>
          <w:rFonts w:ascii="Arial" w:hAnsi="Arial" w:cs="Arial"/>
          <w:sz w:val="22"/>
          <w:szCs w:val="22"/>
        </w:rPr>
        <w:t xml:space="preserve">Krajský pozemkový úřad </w:t>
      </w:r>
      <w:bookmarkStart w:id="1" w:name="_Hlk205787036"/>
      <w:r w:rsidR="00B66036">
        <w:rPr>
          <w:rFonts w:ascii="Arial" w:hAnsi="Arial" w:cs="Arial"/>
          <w:sz w:val="22"/>
          <w:szCs w:val="22"/>
        </w:rPr>
        <w:t xml:space="preserve">pro Středočeský kraj a </w:t>
      </w:r>
      <w:proofErr w:type="spellStart"/>
      <w:r w:rsidR="00B66036">
        <w:rPr>
          <w:rFonts w:ascii="Arial" w:hAnsi="Arial" w:cs="Arial"/>
          <w:sz w:val="22"/>
          <w:szCs w:val="22"/>
        </w:rPr>
        <w:t>hl.m.Praha</w:t>
      </w:r>
      <w:proofErr w:type="spellEnd"/>
    </w:p>
    <w:bookmarkEnd w:id="1"/>
    <w:p w14:paraId="1E7A2B8E" w14:textId="6490912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B66036">
        <w:rPr>
          <w:rFonts w:ascii="Arial" w:hAnsi="Arial" w:cs="Arial"/>
          <w:b/>
          <w:sz w:val="22"/>
          <w:szCs w:val="22"/>
        </w:rPr>
        <w:t>Náměstí Winstona Churchilla 1800/2, 130 00 Praha 3</w:t>
      </w:r>
    </w:p>
    <w:bookmarkEnd w:id="0"/>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60F211D" w:rsidR="001F2D69" w:rsidRPr="00BB771A" w:rsidRDefault="001F2D69" w:rsidP="00B54680">
      <w:pPr>
        <w:jc w:val="both"/>
        <w:rPr>
          <w:rFonts w:ascii="Arial" w:hAnsi="Arial" w:cs="Arial"/>
          <w:sz w:val="22"/>
          <w:szCs w:val="22"/>
        </w:rPr>
      </w:pPr>
      <w:proofErr w:type="gramStart"/>
      <w:r w:rsidRPr="00BB771A">
        <w:rPr>
          <w:rFonts w:ascii="Arial" w:hAnsi="Arial" w:cs="Arial"/>
          <w:sz w:val="22"/>
          <w:szCs w:val="22"/>
        </w:rPr>
        <w:t>Jméno</w:t>
      </w:r>
      <w:r w:rsidR="00B66036">
        <w:rPr>
          <w:rFonts w:ascii="Arial" w:hAnsi="Arial" w:cs="Arial"/>
          <w:sz w:val="22"/>
          <w:szCs w:val="22"/>
        </w:rPr>
        <w:t xml:space="preserve">:   </w:t>
      </w:r>
      <w:proofErr w:type="gramEnd"/>
      <w:r w:rsidR="00B66036">
        <w:rPr>
          <w:rFonts w:ascii="Arial" w:hAnsi="Arial" w:cs="Arial"/>
          <w:sz w:val="22"/>
          <w:szCs w:val="22"/>
        </w:rPr>
        <w:t>Ing. Ivana Kuklíková</w:t>
      </w:r>
    </w:p>
    <w:p w14:paraId="0505D0BE" w14:textId="0ECE373F" w:rsidR="00B66036" w:rsidRDefault="00EC5914" w:rsidP="00B54680">
      <w:pPr>
        <w:jc w:val="both"/>
        <w:rPr>
          <w:rFonts w:ascii="Arial" w:hAnsi="Arial" w:cs="Arial"/>
          <w:sz w:val="22"/>
          <w:szCs w:val="22"/>
        </w:rPr>
      </w:pPr>
      <w:proofErr w:type="gramStart"/>
      <w:r w:rsidRPr="00BB771A">
        <w:rPr>
          <w:rFonts w:ascii="Arial" w:hAnsi="Arial" w:cs="Arial"/>
          <w:sz w:val="22"/>
          <w:szCs w:val="22"/>
        </w:rPr>
        <w:t>Telefon</w:t>
      </w:r>
      <w:r w:rsidR="00B66036">
        <w:rPr>
          <w:rFonts w:ascii="Arial" w:hAnsi="Arial" w:cs="Arial"/>
          <w:sz w:val="22"/>
          <w:szCs w:val="22"/>
        </w:rPr>
        <w:t xml:space="preserve">:  </w:t>
      </w:r>
      <w:r w:rsidR="00B66036" w:rsidRPr="00B66036">
        <w:rPr>
          <w:rFonts w:ascii="Arial" w:hAnsi="Arial" w:cs="Arial"/>
          <w:sz w:val="22"/>
          <w:szCs w:val="22"/>
        </w:rPr>
        <w:t>727</w:t>
      </w:r>
      <w:proofErr w:type="gramEnd"/>
      <w:r w:rsidR="00B66036">
        <w:rPr>
          <w:rFonts w:ascii="Arial" w:hAnsi="Arial" w:cs="Arial"/>
          <w:sz w:val="22"/>
          <w:szCs w:val="22"/>
        </w:rPr>
        <w:t> </w:t>
      </w:r>
      <w:r w:rsidR="00B66036" w:rsidRPr="00B66036">
        <w:rPr>
          <w:rFonts w:ascii="Arial" w:hAnsi="Arial" w:cs="Arial"/>
          <w:sz w:val="22"/>
          <w:szCs w:val="22"/>
        </w:rPr>
        <w:t>956</w:t>
      </w:r>
      <w:r w:rsidR="00B66036">
        <w:rPr>
          <w:rFonts w:ascii="Arial" w:hAnsi="Arial" w:cs="Arial"/>
          <w:sz w:val="22"/>
          <w:szCs w:val="22"/>
        </w:rPr>
        <w:t xml:space="preserve"> </w:t>
      </w:r>
      <w:r w:rsidR="00B66036" w:rsidRPr="00B66036">
        <w:rPr>
          <w:rFonts w:ascii="Arial" w:hAnsi="Arial" w:cs="Arial"/>
          <w:sz w:val="22"/>
          <w:szCs w:val="22"/>
        </w:rPr>
        <w:t>731</w:t>
      </w:r>
    </w:p>
    <w:p w14:paraId="58D5DF46" w14:textId="2869FC2F" w:rsidR="00FA419D" w:rsidRDefault="000145A3" w:rsidP="00B54680">
      <w:pPr>
        <w:jc w:val="both"/>
        <w:rPr>
          <w:rFonts w:ascii="Arial" w:hAnsi="Arial" w:cs="Arial"/>
          <w:sz w:val="22"/>
          <w:szCs w:val="22"/>
        </w:rPr>
      </w:pPr>
      <w:r w:rsidRPr="00BB771A">
        <w:rPr>
          <w:rFonts w:ascii="Arial" w:hAnsi="Arial" w:cs="Arial"/>
          <w:sz w:val="22"/>
          <w:szCs w:val="22"/>
        </w:rPr>
        <w:t>E-mail</w:t>
      </w:r>
      <w:r w:rsidR="00B66036">
        <w:rPr>
          <w:rFonts w:ascii="Arial" w:hAnsi="Arial" w:cs="Arial"/>
          <w:sz w:val="22"/>
          <w:szCs w:val="22"/>
        </w:rPr>
        <w:t>:</w:t>
      </w:r>
      <w:r w:rsidR="00B66036">
        <w:rPr>
          <w:rFonts w:ascii="Arial" w:hAnsi="Arial" w:cs="Arial"/>
          <w:sz w:val="22"/>
          <w:szCs w:val="22"/>
        </w:rPr>
        <w:tab/>
        <w:t xml:space="preserve">   ivana.kuklikova@spu.gov.cz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31D65DFD" w:rsidR="00D5283B" w:rsidRPr="00B66036" w:rsidRDefault="00B66036" w:rsidP="00A01BFA">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w:t>
      </w:r>
      <w:r w:rsidR="005875D1">
        <w:rPr>
          <w:rFonts w:ascii="Arial" w:hAnsi="Arial" w:cs="Arial"/>
          <w:b/>
          <w:sz w:val="22"/>
          <w:szCs w:val="22"/>
        </w:rPr>
        <w:t>stavby bez č.p./č. ev., objekt občanské vybavenosti (vodárna) na cizím pozemku</w:t>
      </w:r>
      <w:r w:rsidRPr="00B66036">
        <w:rPr>
          <w:rFonts w:ascii="Arial" w:hAnsi="Arial" w:cs="Arial"/>
          <w:b/>
          <w:sz w:val="22"/>
          <w:szCs w:val="22"/>
        </w:rPr>
        <w:t xml:space="preserve"> </w:t>
      </w:r>
      <w:proofErr w:type="spellStart"/>
      <w:r w:rsidRPr="00B66036">
        <w:rPr>
          <w:rFonts w:ascii="Arial" w:hAnsi="Arial" w:cs="Arial"/>
          <w:b/>
          <w:sz w:val="22"/>
          <w:szCs w:val="22"/>
        </w:rPr>
        <w:t>parc</w:t>
      </w:r>
      <w:proofErr w:type="spellEnd"/>
      <w:r w:rsidRPr="00B66036">
        <w:rPr>
          <w:rFonts w:ascii="Arial" w:hAnsi="Arial" w:cs="Arial"/>
          <w:b/>
          <w:sz w:val="22"/>
          <w:szCs w:val="22"/>
        </w:rPr>
        <w:t xml:space="preserve">. č. dle KN </w:t>
      </w:r>
      <w:r w:rsidR="005875D1">
        <w:rPr>
          <w:rFonts w:ascii="Arial" w:hAnsi="Arial" w:cs="Arial"/>
          <w:b/>
          <w:sz w:val="22"/>
          <w:szCs w:val="22"/>
        </w:rPr>
        <w:t>st. 199</w:t>
      </w:r>
      <w:r w:rsidRPr="00B66036">
        <w:rPr>
          <w:rFonts w:ascii="Arial" w:hAnsi="Arial" w:cs="Arial"/>
          <w:b/>
          <w:sz w:val="22"/>
          <w:szCs w:val="22"/>
        </w:rPr>
        <w:t xml:space="preserve"> v katastrálním území </w:t>
      </w:r>
      <w:r w:rsidR="005875D1">
        <w:rPr>
          <w:rFonts w:ascii="Arial" w:hAnsi="Arial" w:cs="Arial"/>
          <w:b/>
          <w:sz w:val="22"/>
          <w:szCs w:val="22"/>
        </w:rPr>
        <w:t>a obci Chotětov</w:t>
      </w:r>
      <w:r w:rsidRPr="00B66036">
        <w:rPr>
          <w:rFonts w:ascii="Arial" w:hAnsi="Arial" w:cs="Arial"/>
          <w:b/>
          <w:sz w:val="22"/>
          <w:szCs w:val="22"/>
        </w:rPr>
        <w:t xml:space="preserve">, okr. </w:t>
      </w:r>
      <w:r w:rsidR="005875D1">
        <w:rPr>
          <w:rFonts w:ascii="Arial" w:hAnsi="Arial" w:cs="Arial"/>
          <w:b/>
          <w:sz w:val="22"/>
          <w:szCs w:val="22"/>
        </w:rPr>
        <w:t xml:space="preserve">Mladá Boleslav. Předmětem ocenění není pozemek, pouze stavba. </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7D44167" w14:textId="77777777" w:rsidR="00B66036" w:rsidRDefault="00B66036" w:rsidP="009970BC">
      <w:pPr>
        <w:widowControl w:val="0"/>
        <w:autoSpaceDE w:val="0"/>
        <w:autoSpaceDN w:val="0"/>
        <w:adjustRightInd w:val="0"/>
        <w:jc w:val="both"/>
        <w:rPr>
          <w:rFonts w:ascii="Arial" w:eastAsia="MS Mincho" w:hAnsi="Arial" w:cs="Arial"/>
          <w:i/>
          <w:iCs/>
          <w:sz w:val="22"/>
          <w:szCs w:val="22"/>
          <w:lang w:eastAsia="en-US"/>
        </w:rPr>
      </w:pPr>
    </w:p>
    <w:p w14:paraId="69ADE9FB" w14:textId="32E6DFE8" w:rsidR="005875D1" w:rsidRDefault="009970BC" w:rsidP="009970BC">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B66036">
        <w:rPr>
          <w:rFonts w:ascii="Arial" w:eastAsia="MS Mincho" w:hAnsi="Arial" w:cs="Arial"/>
          <w:sz w:val="22"/>
          <w:szCs w:val="22"/>
          <w:lang w:eastAsia="en-US"/>
        </w:rPr>
        <w:t xml:space="preserve">, kterým je </w:t>
      </w:r>
      <w:r w:rsidR="00DE1F85">
        <w:rPr>
          <w:rFonts w:ascii="Arial" w:eastAsia="MS Mincho" w:hAnsi="Arial" w:cs="Arial"/>
          <w:sz w:val="22"/>
          <w:szCs w:val="22"/>
          <w:lang w:eastAsia="en-US"/>
        </w:rPr>
        <w:t>vlastník</w:t>
      </w:r>
      <w:r w:rsidR="005875D1">
        <w:rPr>
          <w:rFonts w:ascii="Arial" w:eastAsia="MS Mincho" w:hAnsi="Arial" w:cs="Arial"/>
          <w:sz w:val="22"/>
          <w:szCs w:val="22"/>
          <w:lang w:eastAsia="en-US"/>
        </w:rPr>
        <w:t xml:space="preserve"> pozemku pod stavbou, </w:t>
      </w:r>
      <w:r w:rsidR="00E07691">
        <w:rPr>
          <w:rFonts w:ascii="Arial" w:eastAsia="MS Mincho" w:hAnsi="Arial" w:cs="Arial"/>
          <w:sz w:val="22"/>
          <w:szCs w:val="22"/>
          <w:lang w:eastAsia="en-US"/>
        </w:rPr>
        <w:t>XXXXXXXXXXXXXXXXXXX</w:t>
      </w:r>
      <w:r w:rsidR="00B66036">
        <w:rPr>
          <w:rFonts w:ascii="Arial" w:eastAsia="MS Mincho" w:hAnsi="Arial" w:cs="Arial"/>
          <w:sz w:val="22"/>
          <w:szCs w:val="22"/>
          <w:lang w:eastAsia="en-US"/>
        </w:rPr>
        <w:t xml:space="preserve">. </w:t>
      </w:r>
      <w:r w:rsidR="00B66036">
        <w:rPr>
          <w:rFonts w:ascii="Arial" w:eastAsia="MS Mincho" w:hAnsi="Arial" w:cs="Arial"/>
          <w:i/>
          <w:iCs/>
          <w:sz w:val="22"/>
          <w:szCs w:val="22"/>
          <w:lang w:eastAsia="en-US"/>
        </w:rPr>
        <w:t>Žad</w:t>
      </w:r>
      <w:r w:rsidRPr="009970BC">
        <w:rPr>
          <w:rFonts w:ascii="Arial" w:eastAsia="MS Mincho" w:hAnsi="Arial" w:cs="Arial"/>
          <w:i/>
          <w:iCs/>
          <w:sz w:val="22"/>
          <w:szCs w:val="22"/>
          <w:lang w:eastAsia="en-US"/>
        </w:rPr>
        <w:t xml:space="preserve">atel je </w:t>
      </w:r>
      <w:r w:rsidR="005875D1">
        <w:rPr>
          <w:rFonts w:ascii="Arial" w:eastAsia="MS Mincho" w:hAnsi="Arial" w:cs="Arial"/>
          <w:i/>
          <w:iCs/>
          <w:sz w:val="22"/>
          <w:szCs w:val="22"/>
          <w:lang w:eastAsia="en-US"/>
        </w:rPr>
        <w:t xml:space="preserve">současně </w:t>
      </w:r>
      <w:r w:rsidR="000736A0">
        <w:rPr>
          <w:rFonts w:ascii="Arial" w:eastAsia="MS Mincho" w:hAnsi="Arial" w:cs="Arial"/>
          <w:i/>
          <w:iCs/>
          <w:sz w:val="22"/>
          <w:szCs w:val="22"/>
          <w:lang w:eastAsia="en-US"/>
        </w:rPr>
        <w:t xml:space="preserve">vlastníkem anebo </w:t>
      </w:r>
      <w:r w:rsidR="005875D1">
        <w:rPr>
          <w:rFonts w:ascii="Arial" w:eastAsia="MS Mincho" w:hAnsi="Arial" w:cs="Arial"/>
          <w:i/>
          <w:iCs/>
          <w:sz w:val="22"/>
          <w:szCs w:val="22"/>
          <w:lang w:eastAsia="en-US"/>
        </w:rPr>
        <w:t>spoluvlastníkem id. 1/2 pozemk</w:t>
      </w:r>
      <w:r w:rsidR="000736A0">
        <w:rPr>
          <w:rFonts w:ascii="Arial" w:eastAsia="MS Mincho" w:hAnsi="Arial" w:cs="Arial"/>
          <w:i/>
          <w:iCs/>
          <w:sz w:val="22"/>
          <w:szCs w:val="22"/>
          <w:lang w:eastAsia="en-US"/>
        </w:rPr>
        <w:t>ů</w:t>
      </w:r>
      <w:r w:rsidR="005875D1">
        <w:rPr>
          <w:rFonts w:ascii="Arial" w:eastAsia="MS Mincho" w:hAnsi="Arial" w:cs="Arial"/>
          <w:i/>
          <w:iCs/>
          <w:sz w:val="22"/>
          <w:szCs w:val="22"/>
          <w:lang w:eastAsia="en-US"/>
        </w:rPr>
        <w:t xml:space="preserve"> ve funkčním celku se stavbou a pozemk</w:t>
      </w:r>
      <w:r w:rsidR="000736A0">
        <w:rPr>
          <w:rFonts w:ascii="Arial" w:eastAsia="MS Mincho" w:hAnsi="Arial" w:cs="Arial"/>
          <w:i/>
          <w:iCs/>
          <w:sz w:val="22"/>
          <w:szCs w:val="22"/>
          <w:lang w:eastAsia="en-US"/>
        </w:rPr>
        <w:t>ů</w:t>
      </w:r>
      <w:r w:rsidR="005875D1">
        <w:rPr>
          <w:rFonts w:ascii="Arial" w:eastAsia="MS Mincho" w:hAnsi="Arial" w:cs="Arial"/>
          <w:i/>
          <w:iCs/>
          <w:sz w:val="22"/>
          <w:szCs w:val="22"/>
          <w:lang w:eastAsia="en-US"/>
        </w:rPr>
        <w:t xml:space="preserve"> tvořící přístup ke stavbě, zapsáno na LV č. 376</w:t>
      </w:r>
      <w:r w:rsidR="000736A0">
        <w:rPr>
          <w:rFonts w:ascii="Arial" w:eastAsia="MS Mincho" w:hAnsi="Arial" w:cs="Arial"/>
          <w:i/>
          <w:iCs/>
          <w:sz w:val="22"/>
          <w:szCs w:val="22"/>
          <w:lang w:eastAsia="en-US"/>
        </w:rPr>
        <w:t xml:space="preserve"> a 346</w:t>
      </w:r>
      <w:r w:rsidR="005875D1">
        <w:rPr>
          <w:rFonts w:ascii="Arial" w:eastAsia="MS Mincho" w:hAnsi="Arial" w:cs="Arial"/>
          <w:i/>
          <w:iCs/>
          <w:sz w:val="22"/>
          <w:szCs w:val="22"/>
          <w:lang w:eastAsia="en-US"/>
        </w:rPr>
        <w:t xml:space="preserve"> pro </w:t>
      </w:r>
      <w:proofErr w:type="spellStart"/>
      <w:r w:rsidR="005875D1">
        <w:rPr>
          <w:rFonts w:ascii="Arial" w:eastAsia="MS Mincho" w:hAnsi="Arial" w:cs="Arial"/>
          <w:i/>
          <w:iCs/>
          <w:sz w:val="22"/>
          <w:szCs w:val="22"/>
          <w:lang w:eastAsia="en-US"/>
        </w:rPr>
        <w:t>k.ú</w:t>
      </w:r>
      <w:proofErr w:type="spellEnd"/>
      <w:r w:rsidR="005875D1">
        <w:rPr>
          <w:rFonts w:ascii="Arial" w:eastAsia="MS Mincho" w:hAnsi="Arial" w:cs="Arial"/>
          <w:i/>
          <w:iCs/>
          <w:sz w:val="22"/>
          <w:szCs w:val="22"/>
          <w:lang w:eastAsia="en-US"/>
        </w:rPr>
        <w:t xml:space="preserve">. Chotětov. </w:t>
      </w:r>
    </w:p>
    <w:p w14:paraId="314FF053" w14:textId="77777777" w:rsidR="005875D1" w:rsidRDefault="005875D1" w:rsidP="009970BC">
      <w:pPr>
        <w:widowControl w:val="0"/>
        <w:autoSpaceDE w:val="0"/>
        <w:autoSpaceDN w:val="0"/>
        <w:adjustRightInd w:val="0"/>
        <w:jc w:val="both"/>
        <w:rPr>
          <w:rFonts w:ascii="Arial" w:eastAsia="MS Mincho" w:hAnsi="Arial" w:cs="Arial"/>
          <w:i/>
          <w:iCs/>
          <w:sz w:val="22"/>
          <w:szCs w:val="22"/>
          <w:lang w:eastAsia="en-US"/>
        </w:rPr>
      </w:pPr>
    </w:p>
    <w:p w14:paraId="103CC478" w14:textId="16981FAC" w:rsidR="009970BC" w:rsidRDefault="000736A0" w:rsidP="009970BC">
      <w:pPr>
        <w:widowControl w:val="0"/>
        <w:autoSpaceDE w:val="0"/>
        <w:autoSpaceDN w:val="0"/>
        <w:adjustRightInd w:val="0"/>
        <w:jc w:val="both"/>
        <w:rPr>
          <w:rFonts w:ascii="Arial" w:eastAsia="MS Mincho" w:hAnsi="Arial" w:cs="Arial"/>
          <w:i/>
          <w:iCs/>
          <w:sz w:val="22"/>
          <w:szCs w:val="22"/>
          <w:lang w:eastAsia="en-US"/>
        </w:rPr>
      </w:pPr>
      <w:r>
        <w:rPr>
          <w:rFonts w:ascii="Arial" w:eastAsia="MS Mincho" w:hAnsi="Arial" w:cs="Arial"/>
          <w:i/>
          <w:iCs/>
          <w:sz w:val="22"/>
          <w:szCs w:val="22"/>
          <w:lang w:eastAsia="en-US"/>
        </w:rPr>
        <w:t xml:space="preserve">Nájemce stavby vodárny je společnost </w:t>
      </w:r>
      <w:proofErr w:type="spellStart"/>
      <w:r>
        <w:rPr>
          <w:rFonts w:ascii="Arial" w:eastAsia="MS Mincho" w:hAnsi="Arial" w:cs="Arial"/>
          <w:i/>
          <w:iCs/>
          <w:sz w:val="22"/>
          <w:szCs w:val="22"/>
          <w:lang w:eastAsia="en-US"/>
        </w:rPr>
        <w:t>AdBioTerra</w:t>
      </w:r>
      <w:proofErr w:type="spellEnd"/>
      <w:r>
        <w:rPr>
          <w:rFonts w:ascii="Arial" w:eastAsia="MS Mincho" w:hAnsi="Arial" w:cs="Arial"/>
          <w:i/>
          <w:iCs/>
          <w:sz w:val="22"/>
          <w:szCs w:val="22"/>
          <w:lang w:eastAsia="en-US"/>
        </w:rPr>
        <w:t xml:space="preserve"> s.r.o., Prokopova 4, Chotětov, kontaktní osoba </w:t>
      </w:r>
      <w:r w:rsidR="00E07691">
        <w:rPr>
          <w:rFonts w:ascii="Arial" w:eastAsia="MS Mincho" w:hAnsi="Arial" w:cs="Arial"/>
          <w:sz w:val="22"/>
          <w:szCs w:val="22"/>
          <w:lang w:eastAsia="en-US"/>
        </w:rPr>
        <w:t>XXXXXXXXXXXXXXXXXXX</w:t>
      </w:r>
      <w:r w:rsidR="009236FF">
        <w:rPr>
          <w:rFonts w:ascii="Arial" w:eastAsia="MS Mincho" w:hAnsi="Arial" w:cs="Arial"/>
          <w:i/>
          <w:iCs/>
          <w:sz w:val="22"/>
          <w:szCs w:val="22"/>
          <w:lang w:eastAsia="en-US"/>
        </w:rPr>
        <w:t>.</w:t>
      </w:r>
    </w:p>
    <w:p w14:paraId="1D33C20B" w14:textId="77777777" w:rsidR="00B66036" w:rsidRPr="009970BC" w:rsidRDefault="00B66036"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724F569" w:rsid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2F6A12">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3995E37" w14:textId="77777777" w:rsidR="000736A0" w:rsidRDefault="000736A0" w:rsidP="009970BC">
      <w:pPr>
        <w:ind w:right="-433"/>
        <w:rPr>
          <w:rFonts w:ascii="Arial" w:eastAsia="MS Mincho" w:hAnsi="Arial" w:cs="Arial"/>
          <w:sz w:val="22"/>
          <w:szCs w:val="22"/>
          <w:lang w:eastAsia="en-US"/>
        </w:rPr>
      </w:pPr>
    </w:p>
    <w:p w14:paraId="2D83CB99" w14:textId="024AE083" w:rsidR="009970BC" w:rsidRPr="009970BC" w:rsidRDefault="000736A0" w:rsidP="000736A0">
      <w:pPr>
        <w:ind w:right="-433"/>
        <w:rPr>
          <w:rFonts w:ascii="Arial" w:hAnsi="Arial" w:cs="Arial"/>
          <w:b/>
          <w:sz w:val="22"/>
          <w:szCs w:val="22"/>
        </w:rPr>
      </w:pPr>
      <w:r w:rsidRPr="000736A0">
        <w:rPr>
          <w:rFonts w:ascii="Arial" w:eastAsia="MS Mincho" w:hAnsi="Arial" w:cs="Arial"/>
          <w:b/>
          <w:bCs/>
          <w:sz w:val="22"/>
          <w:szCs w:val="22"/>
          <w:lang w:eastAsia="en-US"/>
        </w:rPr>
        <w:t>Předmětem převodu jsou pouze stavby, pozemek má jiného vlastníka</w:t>
      </w:r>
      <w:r>
        <w:rPr>
          <w:rFonts w:ascii="Arial" w:eastAsia="MS Mincho" w:hAnsi="Arial" w:cs="Arial"/>
          <w:sz w:val="22"/>
          <w:szCs w:val="22"/>
          <w:lang w:eastAsia="en-US"/>
        </w:rPr>
        <w:t>:</w:t>
      </w:r>
      <w:r w:rsidRPr="000736A0">
        <w:rPr>
          <w:rFonts w:ascii="Arial" w:eastAsia="MS Mincho" w:hAnsi="Arial" w:cs="Arial"/>
          <w:sz w:val="22"/>
          <w:szCs w:val="22"/>
          <w:lang w:eastAsia="en-US"/>
        </w:rPr>
        <w:br/>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86BAAA2" w14:textId="69EEAEE7" w:rsidR="000736A0" w:rsidRPr="000736A0" w:rsidRDefault="009970BC" w:rsidP="009970BC">
      <w:pPr>
        <w:jc w:val="both"/>
        <w:rPr>
          <w:rFonts w:ascii="Arial" w:eastAsia="MS Mincho" w:hAnsi="Arial" w:cs="Arial"/>
          <w:sz w:val="20"/>
          <w:szCs w:val="20"/>
          <w:lang w:eastAsia="en-US"/>
        </w:rPr>
      </w:pPr>
      <w:r w:rsidRPr="000736A0">
        <w:rPr>
          <w:rFonts w:ascii="Arial" w:eastAsia="MS Mincho" w:hAnsi="Arial" w:cs="Arial"/>
          <w:sz w:val="20"/>
          <w:szCs w:val="20"/>
          <w:lang w:eastAsia="en-US"/>
        </w:rPr>
        <w:t>Obec</w:t>
      </w:r>
      <w:r w:rsidRPr="000736A0">
        <w:rPr>
          <w:rFonts w:ascii="Arial" w:eastAsia="MS Mincho" w:hAnsi="Arial" w:cs="Arial"/>
          <w:sz w:val="20"/>
          <w:szCs w:val="20"/>
          <w:lang w:eastAsia="en-US"/>
        </w:rPr>
        <w:tab/>
      </w:r>
      <w:r w:rsidR="000736A0">
        <w:rPr>
          <w:rFonts w:ascii="Arial" w:eastAsia="MS Mincho" w:hAnsi="Arial" w:cs="Arial"/>
          <w:sz w:val="20"/>
          <w:szCs w:val="20"/>
          <w:lang w:eastAsia="en-US"/>
        </w:rPr>
        <w:t xml:space="preserve">   </w:t>
      </w:r>
      <w:r w:rsidRPr="000736A0">
        <w:rPr>
          <w:rFonts w:ascii="Arial" w:eastAsia="MS Mincho" w:hAnsi="Arial" w:cs="Arial"/>
          <w:sz w:val="20"/>
          <w:szCs w:val="20"/>
          <w:lang w:eastAsia="en-US"/>
        </w:rPr>
        <w:t>katastrální</w:t>
      </w:r>
      <w:r w:rsidRPr="000736A0">
        <w:rPr>
          <w:rFonts w:ascii="Arial" w:eastAsia="MS Mincho" w:hAnsi="Arial" w:cs="Arial"/>
          <w:sz w:val="20"/>
          <w:szCs w:val="20"/>
          <w:lang w:eastAsia="en-US"/>
        </w:rPr>
        <w:tab/>
      </w:r>
      <w:r w:rsidR="000736A0" w:rsidRPr="000736A0">
        <w:rPr>
          <w:rFonts w:ascii="Arial" w:eastAsia="MS Mincho" w:hAnsi="Arial" w:cs="Arial"/>
          <w:sz w:val="20"/>
          <w:szCs w:val="20"/>
          <w:lang w:eastAsia="en-US"/>
        </w:rPr>
        <w:t>stavba</w:t>
      </w:r>
      <w:r w:rsidR="000736A0" w:rsidRPr="000736A0">
        <w:rPr>
          <w:rFonts w:ascii="Arial" w:eastAsia="MS Mincho" w:hAnsi="Arial" w:cs="Arial"/>
          <w:sz w:val="20"/>
          <w:szCs w:val="20"/>
          <w:lang w:eastAsia="en-US"/>
        </w:rPr>
        <w:tab/>
      </w:r>
      <w:r w:rsidRPr="000736A0">
        <w:rPr>
          <w:rFonts w:ascii="Arial" w:eastAsia="MS Mincho" w:hAnsi="Arial" w:cs="Arial"/>
          <w:sz w:val="20"/>
          <w:szCs w:val="20"/>
          <w:lang w:eastAsia="en-US"/>
        </w:rPr>
        <w:tab/>
        <w:t>druh</w:t>
      </w:r>
      <w:r w:rsidRPr="000736A0">
        <w:rPr>
          <w:rFonts w:ascii="Arial" w:eastAsia="MS Mincho" w:hAnsi="Arial" w:cs="Arial"/>
          <w:sz w:val="20"/>
          <w:szCs w:val="20"/>
          <w:lang w:eastAsia="en-US"/>
        </w:rPr>
        <w:tab/>
      </w:r>
      <w:r w:rsidRPr="000736A0">
        <w:rPr>
          <w:rFonts w:ascii="Arial" w:eastAsia="MS Mincho" w:hAnsi="Arial" w:cs="Arial"/>
          <w:sz w:val="20"/>
          <w:szCs w:val="20"/>
          <w:lang w:eastAsia="en-US"/>
        </w:rPr>
        <w:tab/>
      </w:r>
      <w:r w:rsidR="000736A0">
        <w:rPr>
          <w:rFonts w:ascii="Arial" w:eastAsia="MS Mincho" w:hAnsi="Arial" w:cs="Arial"/>
          <w:sz w:val="20"/>
          <w:szCs w:val="20"/>
          <w:lang w:eastAsia="en-US"/>
        </w:rPr>
        <w:t xml:space="preserve">      </w:t>
      </w:r>
      <w:r w:rsidR="000736A0" w:rsidRPr="000736A0">
        <w:rPr>
          <w:rFonts w:ascii="Arial" w:eastAsia="MS Mincho" w:hAnsi="Arial" w:cs="Arial"/>
          <w:sz w:val="20"/>
          <w:szCs w:val="20"/>
          <w:lang w:eastAsia="en-US"/>
        </w:rPr>
        <w:t xml:space="preserve">způsob </w:t>
      </w:r>
      <w:r w:rsidR="000736A0" w:rsidRPr="000736A0">
        <w:rPr>
          <w:rFonts w:ascii="Arial" w:eastAsia="MS Mincho" w:hAnsi="Arial" w:cs="Arial"/>
          <w:sz w:val="20"/>
          <w:szCs w:val="20"/>
          <w:lang w:eastAsia="en-US"/>
        </w:rPr>
        <w:tab/>
        <w:t>na pozemku</w:t>
      </w:r>
      <w:r w:rsidR="000736A0">
        <w:rPr>
          <w:rFonts w:ascii="Arial" w:eastAsia="MS Mincho" w:hAnsi="Arial" w:cs="Arial"/>
          <w:sz w:val="20"/>
          <w:szCs w:val="20"/>
          <w:lang w:eastAsia="en-US"/>
        </w:rPr>
        <w:tab/>
      </w:r>
      <w:r w:rsidR="000736A0">
        <w:rPr>
          <w:rFonts w:ascii="Arial" w:eastAsia="MS Mincho" w:hAnsi="Arial" w:cs="Arial"/>
          <w:sz w:val="20"/>
          <w:szCs w:val="20"/>
          <w:lang w:eastAsia="en-US"/>
        </w:rPr>
        <w:tab/>
        <w:t>ID MAJ</w:t>
      </w:r>
      <w:r w:rsidR="000736A0">
        <w:rPr>
          <w:rFonts w:ascii="Arial" w:eastAsia="MS Mincho" w:hAnsi="Arial" w:cs="Arial"/>
          <w:sz w:val="20"/>
          <w:szCs w:val="20"/>
          <w:lang w:eastAsia="en-US"/>
        </w:rPr>
        <w:tab/>
      </w:r>
    </w:p>
    <w:p w14:paraId="6EA5F693" w14:textId="00C78D83" w:rsidR="009970BC" w:rsidRPr="000736A0" w:rsidRDefault="000736A0" w:rsidP="009970BC">
      <w:pPr>
        <w:jc w:val="both"/>
        <w:rPr>
          <w:rFonts w:ascii="Arial" w:eastAsia="MS Mincho" w:hAnsi="Arial" w:cs="Arial"/>
          <w:sz w:val="20"/>
          <w:szCs w:val="20"/>
          <w:lang w:eastAsia="en-US"/>
        </w:rPr>
      </w:pPr>
      <w:r w:rsidRPr="000736A0">
        <w:rPr>
          <w:rFonts w:ascii="Arial" w:eastAsia="MS Mincho" w:hAnsi="Arial" w:cs="Arial"/>
          <w:sz w:val="20"/>
          <w:szCs w:val="20"/>
          <w:lang w:eastAsia="en-US"/>
        </w:rPr>
        <w:tab/>
      </w:r>
      <w:r>
        <w:rPr>
          <w:rFonts w:ascii="Arial" w:eastAsia="MS Mincho" w:hAnsi="Arial" w:cs="Arial"/>
          <w:sz w:val="20"/>
          <w:szCs w:val="20"/>
          <w:lang w:eastAsia="en-US"/>
        </w:rPr>
        <w:t xml:space="preserve">   </w:t>
      </w:r>
      <w:r w:rsidR="009970BC" w:rsidRPr="000736A0">
        <w:rPr>
          <w:rFonts w:ascii="Arial" w:eastAsia="MS Mincho" w:hAnsi="Arial" w:cs="Arial"/>
          <w:sz w:val="20"/>
          <w:szCs w:val="20"/>
          <w:lang w:eastAsia="en-US"/>
        </w:rPr>
        <w:t>území</w:t>
      </w:r>
      <w:r w:rsidR="009970BC" w:rsidRPr="000736A0">
        <w:rPr>
          <w:rFonts w:ascii="Arial" w:eastAsia="MS Mincho" w:hAnsi="Arial" w:cs="Arial"/>
          <w:sz w:val="20"/>
          <w:szCs w:val="20"/>
          <w:lang w:eastAsia="en-US"/>
        </w:rPr>
        <w:tab/>
      </w:r>
      <w:r w:rsidRPr="000736A0">
        <w:rPr>
          <w:rFonts w:ascii="Arial" w:eastAsia="MS Mincho" w:hAnsi="Arial" w:cs="Arial"/>
          <w:sz w:val="20"/>
          <w:szCs w:val="20"/>
          <w:lang w:eastAsia="en-US"/>
        </w:rPr>
        <w:t>čp/bez č.p.</w:t>
      </w:r>
      <w:r w:rsidR="009970BC" w:rsidRPr="000736A0">
        <w:rPr>
          <w:rFonts w:ascii="Arial" w:eastAsia="MS Mincho" w:hAnsi="Arial" w:cs="Arial"/>
          <w:sz w:val="20"/>
          <w:szCs w:val="20"/>
          <w:lang w:eastAsia="en-US"/>
        </w:rPr>
        <w:tab/>
      </w:r>
      <w:r w:rsidRPr="000736A0">
        <w:rPr>
          <w:rFonts w:ascii="Arial" w:eastAsia="MS Mincho" w:hAnsi="Arial" w:cs="Arial"/>
          <w:sz w:val="20"/>
          <w:szCs w:val="20"/>
          <w:lang w:eastAsia="en-US"/>
        </w:rPr>
        <w:t xml:space="preserve">stavby </w:t>
      </w:r>
      <w:r w:rsidRPr="000736A0">
        <w:rPr>
          <w:rFonts w:ascii="Arial" w:eastAsia="MS Mincho" w:hAnsi="Arial" w:cs="Arial"/>
          <w:sz w:val="20"/>
          <w:szCs w:val="20"/>
          <w:lang w:eastAsia="en-US"/>
        </w:rPr>
        <w:tab/>
      </w:r>
      <w:r w:rsidR="009970BC" w:rsidRPr="000736A0">
        <w:rPr>
          <w:rFonts w:ascii="Arial" w:eastAsia="MS Mincho" w:hAnsi="Arial" w:cs="Arial"/>
          <w:sz w:val="20"/>
          <w:szCs w:val="20"/>
          <w:lang w:eastAsia="en-US"/>
        </w:rPr>
        <w:tab/>
      </w:r>
      <w:r>
        <w:rPr>
          <w:rFonts w:ascii="Arial" w:eastAsia="MS Mincho" w:hAnsi="Arial" w:cs="Arial"/>
          <w:sz w:val="20"/>
          <w:szCs w:val="20"/>
          <w:lang w:eastAsia="en-US"/>
        </w:rPr>
        <w:t xml:space="preserve">      </w:t>
      </w:r>
      <w:r w:rsidRPr="000736A0">
        <w:rPr>
          <w:rFonts w:ascii="Arial" w:eastAsia="MS Mincho" w:hAnsi="Arial" w:cs="Arial"/>
          <w:sz w:val="20"/>
          <w:szCs w:val="20"/>
          <w:lang w:eastAsia="en-US"/>
        </w:rPr>
        <w:t>využití</w:t>
      </w:r>
      <w:r w:rsidRPr="000736A0">
        <w:rPr>
          <w:rFonts w:ascii="Arial" w:eastAsia="MS Mincho" w:hAnsi="Arial" w:cs="Arial"/>
          <w:sz w:val="20"/>
          <w:szCs w:val="20"/>
          <w:lang w:eastAsia="en-US"/>
        </w:rPr>
        <w:tab/>
      </w:r>
      <w:proofErr w:type="spellStart"/>
      <w:r w:rsidRPr="000736A0">
        <w:rPr>
          <w:rFonts w:ascii="Arial" w:eastAsia="MS Mincho" w:hAnsi="Arial" w:cs="Arial"/>
          <w:sz w:val="20"/>
          <w:szCs w:val="20"/>
          <w:lang w:eastAsia="en-US"/>
        </w:rPr>
        <w:t>parc</w:t>
      </w:r>
      <w:proofErr w:type="spellEnd"/>
      <w:r w:rsidRPr="000736A0">
        <w:rPr>
          <w:rFonts w:ascii="Arial" w:eastAsia="MS Mincho" w:hAnsi="Arial" w:cs="Arial"/>
          <w:sz w:val="20"/>
          <w:szCs w:val="20"/>
          <w:lang w:eastAsia="en-US"/>
        </w:rPr>
        <w:t xml:space="preserve">. č. </w:t>
      </w:r>
    </w:p>
    <w:p w14:paraId="6FF15DBC" w14:textId="154AA4A6" w:rsidR="009970BC" w:rsidRPr="009970BC" w:rsidRDefault="009970BC" w:rsidP="009970BC">
      <w:pPr>
        <w:jc w:val="both"/>
        <w:rPr>
          <w:rFonts w:ascii="Arial" w:eastAsia="MS Mincho" w:hAnsi="Arial" w:cs="Arial"/>
          <w:sz w:val="22"/>
          <w:szCs w:val="22"/>
          <w:lang w:eastAsia="en-US"/>
        </w:rPr>
      </w:pPr>
      <w:r w:rsidRPr="000736A0">
        <w:rPr>
          <w:rFonts w:ascii="Arial" w:eastAsia="MS Mincho" w:hAnsi="Arial" w:cs="Arial"/>
          <w:sz w:val="20"/>
          <w:szCs w:val="20"/>
          <w:lang w:eastAsia="en-US"/>
        </w:rPr>
        <w:t>---------------------------------------------------------------------------------------------------------------------------</w:t>
      </w:r>
      <w:r w:rsidR="000736A0">
        <w:rPr>
          <w:rFonts w:ascii="Arial" w:eastAsia="MS Mincho" w:hAnsi="Arial" w:cs="Arial"/>
          <w:sz w:val="20"/>
          <w:szCs w:val="20"/>
          <w:lang w:eastAsia="en-US"/>
        </w:rPr>
        <w:t>--------------</w:t>
      </w:r>
    </w:p>
    <w:p w14:paraId="0D2A13E0" w14:textId="33E20E49" w:rsidR="009970BC" w:rsidRPr="009970BC" w:rsidRDefault="000736A0" w:rsidP="009970BC">
      <w:pPr>
        <w:jc w:val="both"/>
        <w:rPr>
          <w:rFonts w:ascii="Arial" w:eastAsia="MS Mincho" w:hAnsi="Arial" w:cs="Arial"/>
          <w:sz w:val="22"/>
          <w:szCs w:val="22"/>
          <w:lang w:eastAsia="en-US"/>
        </w:rPr>
      </w:pPr>
      <w:r>
        <w:rPr>
          <w:rFonts w:ascii="Arial" w:hAnsi="Arial" w:cs="Arial"/>
          <w:i/>
          <w:sz w:val="20"/>
          <w:szCs w:val="20"/>
        </w:rPr>
        <w:t xml:space="preserve">Chotětov   </w:t>
      </w:r>
      <w:proofErr w:type="spellStart"/>
      <w:r>
        <w:rPr>
          <w:rFonts w:ascii="Arial" w:hAnsi="Arial" w:cs="Arial"/>
          <w:i/>
          <w:sz w:val="20"/>
          <w:szCs w:val="20"/>
        </w:rPr>
        <w:t>Chotětov</w:t>
      </w:r>
      <w:proofErr w:type="spellEnd"/>
      <w:r w:rsidR="002F6A12">
        <w:rPr>
          <w:rFonts w:ascii="Arial" w:hAnsi="Arial" w:cs="Arial"/>
          <w:i/>
          <w:sz w:val="20"/>
          <w:szCs w:val="20"/>
        </w:rPr>
        <w:tab/>
      </w:r>
      <w:r>
        <w:rPr>
          <w:rFonts w:ascii="Arial" w:hAnsi="Arial" w:cs="Arial"/>
          <w:i/>
          <w:sz w:val="20"/>
          <w:szCs w:val="20"/>
        </w:rPr>
        <w:t>bez č.p./</w:t>
      </w:r>
      <w:proofErr w:type="spellStart"/>
      <w:r>
        <w:rPr>
          <w:rFonts w:ascii="Arial" w:hAnsi="Arial" w:cs="Arial"/>
          <w:i/>
          <w:sz w:val="20"/>
          <w:szCs w:val="20"/>
        </w:rPr>
        <w:t>č.ev</w:t>
      </w:r>
      <w:proofErr w:type="spellEnd"/>
      <w:r>
        <w:rPr>
          <w:rFonts w:ascii="Arial" w:hAnsi="Arial" w:cs="Arial"/>
          <w:i/>
          <w:sz w:val="20"/>
          <w:szCs w:val="20"/>
        </w:rPr>
        <w:t>.</w:t>
      </w:r>
      <w:r w:rsidR="002F6A12">
        <w:rPr>
          <w:rFonts w:ascii="Arial" w:hAnsi="Arial" w:cs="Arial"/>
          <w:i/>
          <w:sz w:val="20"/>
          <w:szCs w:val="20"/>
        </w:rPr>
        <w:tab/>
      </w:r>
      <w:proofErr w:type="spellStart"/>
      <w:r>
        <w:rPr>
          <w:rFonts w:ascii="Arial" w:hAnsi="Arial" w:cs="Arial"/>
          <w:i/>
          <w:sz w:val="20"/>
          <w:szCs w:val="20"/>
        </w:rPr>
        <w:t>obč</w:t>
      </w:r>
      <w:proofErr w:type="spellEnd"/>
      <w:r>
        <w:rPr>
          <w:rFonts w:ascii="Arial" w:hAnsi="Arial" w:cs="Arial"/>
          <w:i/>
          <w:sz w:val="20"/>
          <w:szCs w:val="20"/>
        </w:rPr>
        <w:t>. vybavenost     vodárna</w:t>
      </w:r>
      <w:r w:rsidR="002F6A12">
        <w:rPr>
          <w:rFonts w:ascii="Arial" w:hAnsi="Arial" w:cs="Arial"/>
          <w:i/>
          <w:sz w:val="20"/>
          <w:szCs w:val="20"/>
        </w:rPr>
        <w:tab/>
        <w:t xml:space="preserve"> </w:t>
      </w:r>
      <w:r>
        <w:rPr>
          <w:rFonts w:ascii="Arial" w:hAnsi="Arial" w:cs="Arial"/>
          <w:i/>
          <w:sz w:val="20"/>
          <w:szCs w:val="20"/>
        </w:rPr>
        <w:t>KN st. 199</w:t>
      </w:r>
      <w:r>
        <w:rPr>
          <w:rFonts w:ascii="Arial" w:hAnsi="Arial" w:cs="Arial"/>
          <w:i/>
          <w:sz w:val="20"/>
          <w:szCs w:val="20"/>
        </w:rPr>
        <w:tab/>
      </w:r>
      <w:r>
        <w:rPr>
          <w:rFonts w:ascii="Arial" w:hAnsi="Arial" w:cs="Arial"/>
          <w:i/>
          <w:sz w:val="20"/>
          <w:szCs w:val="20"/>
        </w:rPr>
        <w:tab/>
        <w:t>402</w:t>
      </w:r>
    </w:p>
    <w:p w14:paraId="22491DFE" w14:textId="77777777" w:rsidR="009970BC" w:rsidRPr="009970BC" w:rsidRDefault="009970BC" w:rsidP="009970BC">
      <w:pPr>
        <w:jc w:val="both"/>
        <w:rPr>
          <w:rFonts w:ascii="Arial" w:eastAsia="MS Mincho" w:hAnsi="Arial" w:cs="Arial"/>
          <w:sz w:val="22"/>
          <w:szCs w:val="22"/>
          <w:lang w:eastAsia="en-US"/>
        </w:rPr>
      </w:pP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FAD90B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081811">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3685664" w14:textId="77777777" w:rsidR="000736A0" w:rsidRDefault="000736A0" w:rsidP="003B4A81">
      <w:pPr>
        <w:tabs>
          <w:tab w:val="num" w:pos="1474"/>
        </w:tabs>
        <w:spacing w:before="240" w:after="120"/>
        <w:jc w:val="both"/>
        <w:rPr>
          <w:rFonts w:ascii="Arial" w:hAnsi="Arial" w:cs="Arial"/>
          <w:b/>
          <w:bCs/>
          <w:sz w:val="22"/>
          <w:szCs w:val="22"/>
        </w:rPr>
      </w:pPr>
    </w:p>
    <w:p w14:paraId="21A306B9" w14:textId="77777777" w:rsidR="000736A0" w:rsidRDefault="000736A0" w:rsidP="003B4A81">
      <w:pPr>
        <w:tabs>
          <w:tab w:val="num" w:pos="1474"/>
        </w:tabs>
        <w:spacing w:before="240" w:after="120"/>
        <w:jc w:val="both"/>
        <w:rPr>
          <w:rFonts w:ascii="Arial" w:hAnsi="Arial" w:cs="Arial"/>
          <w:b/>
          <w:bCs/>
          <w:sz w:val="22"/>
          <w:szCs w:val="22"/>
        </w:rPr>
      </w:pPr>
    </w:p>
    <w:p w14:paraId="65A26261" w14:textId="44C701F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A2069A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E07691">
        <w:rPr>
          <w:rFonts w:ascii="Arial" w:hAnsi="Arial" w:cs="Arial"/>
          <w:b/>
          <w:bCs/>
          <w:sz w:val="22"/>
          <w:szCs w:val="22"/>
          <w:highlight w:val="cyan"/>
        </w:rPr>
        <w:t xml:space="preserve">do [doplní zadavatel] </w:t>
      </w:r>
      <w:r w:rsidR="00E07691" w:rsidRPr="00E07691">
        <w:rPr>
          <w:rFonts w:ascii="Arial" w:hAnsi="Arial" w:cs="Arial"/>
          <w:b/>
          <w:bCs/>
          <w:sz w:val="22"/>
          <w:szCs w:val="22"/>
          <w:highlight w:val="cyan"/>
        </w:rPr>
        <w:t>pracovních</w:t>
      </w:r>
      <w:r w:rsidRPr="00E07691">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683332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25973" w:rsidRPr="00325973">
        <w:rPr>
          <w:rFonts w:ascii="Arial" w:hAnsi="Arial" w:cs="Arial"/>
          <w:sz w:val="22"/>
          <w:szCs w:val="22"/>
        </w:rPr>
        <w:t>Krajský pozemkový úřad pro Středočeský kraj, Náměstí Winstona Churchilla 1800/2, 130 00 Praha 3</w:t>
      </w:r>
      <w:r w:rsidR="00325973">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63C2D34" w:rsidR="0029515F" w:rsidRPr="00B54680" w:rsidRDefault="0029515F" w:rsidP="00B54680">
      <w:pPr>
        <w:pStyle w:val="Nadpis3"/>
        <w:numPr>
          <w:ilvl w:val="0"/>
          <w:numId w:val="7"/>
        </w:numPr>
        <w:spacing w:before="0" w:after="120" w:line="276" w:lineRule="auto"/>
        <w:jc w:val="both"/>
        <w:rPr>
          <w:rFonts w:ascii="Arial" w:hAnsi="Arial" w:cs="Arial"/>
          <w:sz w:val="22"/>
          <w:szCs w:val="22"/>
        </w:rPr>
      </w:pPr>
      <w:r w:rsidRPr="00B54680">
        <w:rPr>
          <w:rFonts w:ascii="Arial" w:hAnsi="Arial" w:cs="Arial"/>
          <w:sz w:val="22"/>
          <w:szCs w:val="22"/>
        </w:rPr>
        <w:t>Fakturační adresou bude vždy: Státní pozemkový úřad, Husinecká 1024/</w:t>
      </w:r>
      <w:proofErr w:type="gramStart"/>
      <w:r w:rsidRPr="00B54680">
        <w:rPr>
          <w:rFonts w:ascii="Arial" w:hAnsi="Arial" w:cs="Arial"/>
          <w:sz w:val="22"/>
          <w:szCs w:val="22"/>
        </w:rPr>
        <w:t>11a</w:t>
      </w:r>
      <w:proofErr w:type="gramEnd"/>
      <w:r w:rsidRPr="00B54680">
        <w:rPr>
          <w:rFonts w:ascii="Arial" w:hAnsi="Arial" w:cs="Arial"/>
          <w:sz w:val="22"/>
          <w:szCs w:val="22"/>
        </w:rPr>
        <w:t xml:space="preserve">, 130 00 Praha 3 – Žižkov, IČO: 01312774. Na </w:t>
      </w:r>
      <w:r w:rsidR="004E2E7E" w:rsidRPr="00B54680">
        <w:rPr>
          <w:rFonts w:ascii="Arial" w:hAnsi="Arial" w:cs="Arial"/>
          <w:sz w:val="22"/>
          <w:szCs w:val="22"/>
        </w:rPr>
        <w:t>f</w:t>
      </w:r>
      <w:r w:rsidRPr="00B54680">
        <w:rPr>
          <w:rFonts w:ascii="Arial" w:hAnsi="Arial" w:cs="Arial"/>
          <w:sz w:val="22"/>
          <w:szCs w:val="22"/>
        </w:rPr>
        <w:t xml:space="preserve">aktuře bude uveden konečný příjemce plnění </w:t>
      </w:r>
      <w:r w:rsidR="004E2E7E" w:rsidRPr="00B54680">
        <w:rPr>
          <w:rFonts w:ascii="Arial" w:hAnsi="Arial" w:cs="Arial"/>
          <w:sz w:val="22"/>
          <w:szCs w:val="22"/>
        </w:rPr>
        <w:t>d</w:t>
      </w:r>
      <w:r w:rsidRPr="00B54680">
        <w:rPr>
          <w:rFonts w:ascii="Arial" w:hAnsi="Arial" w:cs="Arial"/>
          <w:sz w:val="22"/>
          <w:szCs w:val="22"/>
        </w:rPr>
        <w:t xml:space="preserve">íla: </w:t>
      </w:r>
      <w:r w:rsidR="00B54680" w:rsidRPr="00B54680">
        <w:rPr>
          <w:rFonts w:ascii="Arial" w:hAnsi="Arial" w:cs="Arial"/>
          <w:sz w:val="22"/>
          <w:szCs w:val="22"/>
        </w:rPr>
        <w:t xml:space="preserve">Krajský pozemkový úřad pro Středočeský kraj a </w:t>
      </w:r>
      <w:proofErr w:type="spellStart"/>
      <w:r w:rsidR="00B54680" w:rsidRPr="00B54680">
        <w:rPr>
          <w:rFonts w:ascii="Arial" w:hAnsi="Arial" w:cs="Arial"/>
          <w:sz w:val="22"/>
          <w:szCs w:val="22"/>
        </w:rPr>
        <w:t>hl.m.Praha</w:t>
      </w:r>
      <w:proofErr w:type="spellEnd"/>
      <w:r w:rsidR="00B54680" w:rsidRPr="00B54680">
        <w:rPr>
          <w:rFonts w:ascii="Arial" w:hAnsi="Arial" w:cs="Arial"/>
          <w:sz w:val="22"/>
          <w:szCs w:val="22"/>
        </w:rPr>
        <w:t xml:space="preserve">, adresa pro doručování: </w:t>
      </w:r>
      <w:r w:rsidR="00B54680" w:rsidRPr="00B54680">
        <w:rPr>
          <w:rFonts w:ascii="Arial" w:hAnsi="Arial" w:cs="Arial"/>
          <w:b/>
          <w:sz w:val="22"/>
          <w:szCs w:val="22"/>
        </w:rPr>
        <w:t xml:space="preserve">Náměstí Winstona Churchilla 1800/2, 130 00 Praha 3. </w:t>
      </w:r>
      <w:r w:rsidRPr="00B54680">
        <w:rPr>
          <w:rFonts w:ascii="Arial" w:hAnsi="Arial" w:cs="Arial"/>
          <w:sz w:val="22"/>
          <w:szCs w:val="22"/>
        </w:rPr>
        <w:t>Elektronická faktura bude doručena do datové nebo e-mailové schránky (</w:t>
      </w:r>
      <w:hyperlink r:id="rId14" w:history="1">
        <w:r w:rsidRPr="00B54680">
          <w:rPr>
            <w:rFonts w:ascii="Arial" w:hAnsi="Arial" w:cs="Arial"/>
            <w:sz w:val="22"/>
            <w:szCs w:val="22"/>
          </w:rPr>
          <w:t>epodatelna@spu.gov.cz</w:t>
        </w:r>
      </w:hyperlink>
      <w:r w:rsidRPr="00B54680">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7D3172B" w14:textId="77777777" w:rsidR="000736A0" w:rsidRDefault="000736A0" w:rsidP="00330443">
      <w:pPr>
        <w:tabs>
          <w:tab w:val="num" w:pos="1474"/>
        </w:tabs>
        <w:spacing w:before="240" w:after="120"/>
        <w:jc w:val="both"/>
        <w:rPr>
          <w:rFonts w:ascii="Arial" w:hAnsi="Arial" w:cs="Arial"/>
          <w:b/>
          <w:bCs/>
          <w:sz w:val="22"/>
          <w:szCs w:val="22"/>
        </w:rPr>
      </w:pPr>
    </w:p>
    <w:p w14:paraId="23A1B28D" w14:textId="77777777" w:rsidR="000736A0" w:rsidRDefault="000736A0" w:rsidP="00330443">
      <w:pPr>
        <w:tabs>
          <w:tab w:val="num" w:pos="1474"/>
        </w:tabs>
        <w:spacing w:before="240" w:after="120"/>
        <w:jc w:val="both"/>
        <w:rPr>
          <w:rFonts w:ascii="Arial" w:hAnsi="Arial" w:cs="Arial"/>
          <w:b/>
          <w:bCs/>
          <w:sz w:val="22"/>
          <w:szCs w:val="22"/>
        </w:rPr>
      </w:pPr>
    </w:p>
    <w:p w14:paraId="1AE8D587" w14:textId="382CA42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37641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A2B25D8" w:rsidR="008637CE" w:rsidRPr="00E07691" w:rsidRDefault="002F6A12" w:rsidP="004F2B9F">
      <w:pPr>
        <w:contextualSpacing/>
        <w:rPr>
          <w:rFonts w:ascii="Arial" w:hAnsi="Arial" w:cs="Arial"/>
          <w:b/>
          <w:sz w:val="22"/>
          <w:szCs w:val="22"/>
        </w:rPr>
      </w:pPr>
      <w:r w:rsidRPr="00E07691">
        <w:rPr>
          <w:rFonts w:ascii="Arial" w:hAnsi="Arial" w:cs="Arial"/>
          <w:b/>
          <w:sz w:val="22"/>
          <w:szCs w:val="22"/>
        </w:rPr>
        <w:t>Ing. Jiří Veselý</w:t>
      </w:r>
    </w:p>
    <w:p w14:paraId="12ECFB12" w14:textId="77777777" w:rsidR="002F6A12" w:rsidRDefault="002F6A12" w:rsidP="004F2B9F">
      <w:pPr>
        <w:contextualSpacing/>
        <w:rPr>
          <w:rFonts w:ascii="Arial" w:hAnsi="Arial" w:cs="Arial"/>
          <w:bCs/>
          <w:sz w:val="22"/>
          <w:szCs w:val="22"/>
        </w:rPr>
      </w:pPr>
      <w:r w:rsidRPr="002F6A12">
        <w:rPr>
          <w:rFonts w:ascii="Arial" w:hAnsi="Arial" w:cs="Arial"/>
          <w:bCs/>
          <w:sz w:val="22"/>
          <w:szCs w:val="22"/>
        </w:rPr>
        <w:t xml:space="preserve">ředitel </w:t>
      </w:r>
    </w:p>
    <w:p w14:paraId="7140B64B" w14:textId="48B2EAF8" w:rsidR="002F6A12" w:rsidRPr="002F6A12" w:rsidRDefault="002F6A12" w:rsidP="004F2B9F">
      <w:pPr>
        <w:contextualSpacing/>
        <w:rPr>
          <w:rFonts w:ascii="Arial" w:hAnsi="Arial" w:cs="Arial"/>
          <w:bCs/>
          <w:sz w:val="22"/>
          <w:szCs w:val="22"/>
        </w:rPr>
      </w:pPr>
      <w:r w:rsidRPr="002F6A12">
        <w:rPr>
          <w:rFonts w:ascii="Arial" w:hAnsi="Arial" w:cs="Arial"/>
          <w:bCs/>
          <w:sz w:val="22"/>
          <w:szCs w:val="22"/>
        </w:rPr>
        <w:t xml:space="preserve">KPÚ pro Středočeský kraj a </w:t>
      </w:r>
      <w:proofErr w:type="spellStart"/>
      <w:r w:rsidRPr="002F6A12">
        <w:rPr>
          <w:rFonts w:ascii="Arial" w:hAnsi="Arial" w:cs="Arial"/>
          <w:bCs/>
          <w:sz w:val="22"/>
          <w:szCs w:val="22"/>
        </w:rPr>
        <w:t>hl.m.Praha</w:t>
      </w:r>
      <w:proofErr w:type="spellEnd"/>
    </w:p>
    <w:p w14:paraId="080D5F88" w14:textId="761A6A77" w:rsidR="009236FF" w:rsidRPr="00E07691" w:rsidRDefault="009236FF" w:rsidP="00A24819">
      <w:pPr>
        <w:pStyle w:val="Odstavecseseznamem"/>
        <w:spacing w:before="60"/>
        <w:ind w:left="1080"/>
        <w:rPr>
          <w:rFonts w:ascii="Arial" w:hAnsi="Arial" w:cs="Arial"/>
          <w:sz w:val="22"/>
          <w:szCs w:val="22"/>
          <w:highlight w:val="green"/>
        </w:rPr>
      </w:pPr>
    </w:p>
    <w:sectPr w:rsidR="009236FF" w:rsidRPr="00E0769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2481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572BC"/>
    <w:rsid w:val="000604EF"/>
    <w:rsid w:val="00062129"/>
    <w:rsid w:val="000649D0"/>
    <w:rsid w:val="0006677A"/>
    <w:rsid w:val="000702EA"/>
    <w:rsid w:val="000736A0"/>
    <w:rsid w:val="00076DDD"/>
    <w:rsid w:val="000814A9"/>
    <w:rsid w:val="00081811"/>
    <w:rsid w:val="000822AC"/>
    <w:rsid w:val="00084BFF"/>
    <w:rsid w:val="00092F04"/>
    <w:rsid w:val="000933EF"/>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A5369"/>
    <w:rsid w:val="001B3797"/>
    <w:rsid w:val="001B61D8"/>
    <w:rsid w:val="001B6A2F"/>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F80"/>
    <w:rsid w:val="002E48F9"/>
    <w:rsid w:val="002F1E94"/>
    <w:rsid w:val="002F41A4"/>
    <w:rsid w:val="002F431A"/>
    <w:rsid w:val="002F489D"/>
    <w:rsid w:val="002F6A12"/>
    <w:rsid w:val="003067A4"/>
    <w:rsid w:val="00310455"/>
    <w:rsid w:val="003108BE"/>
    <w:rsid w:val="00310AEB"/>
    <w:rsid w:val="00312FF8"/>
    <w:rsid w:val="003143B3"/>
    <w:rsid w:val="00314EE3"/>
    <w:rsid w:val="00314F72"/>
    <w:rsid w:val="0032140E"/>
    <w:rsid w:val="0032172B"/>
    <w:rsid w:val="00322C6C"/>
    <w:rsid w:val="00324E9B"/>
    <w:rsid w:val="00325973"/>
    <w:rsid w:val="00327C7A"/>
    <w:rsid w:val="00330443"/>
    <w:rsid w:val="00337418"/>
    <w:rsid w:val="00337F16"/>
    <w:rsid w:val="00342629"/>
    <w:rsid w:val="00343770"/>
    <w:rsid w:val="003462A0"/>
    <w:rsid w:val="00356207"/>
    <w:rsid w:val="0036017E"/>
    <w:rsid w:val="003617FB"/>
    <w:rsid w:val="0036225B"/>
    <w:rsid w:val="00364C55"/>
    <w:rsid w:val="00365E9F"/>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75D1"/>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13D15"/>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35964"/>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434D"/>
    <w:rsid w:val="00833644"/>
    <w:rsid w:val="00834C18"/>
    <w:rsid w:val="0084391B"/>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36FF"/>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1551"/>
    <w:rsid w:val="00A24819"/>
    <w:rsid w:val="00A26537"/>
    <w:rsid w:val="00A300F2"/>
    <w:rsid w:val="00A357C3"/>
    <w:rsid w:val="00A433F7"/>
    <w:rsid w:val="00A50287"/>
    <w:rsid w:val="00A508EB"/>
    <w:rsid w:val="00A518B2"/>
    <w:rsid w:val="00A657FA"/>
    <w:rsid w:val="00A7600A"/>
    <w:rsid w:val="00A87C89"/>
    <w:rsid w:val="00AA4F0D"/>
    <w:rsid w:val="00AB2DEB"/>
    <w:rsid w:val="00AB3A52"/>
    <w:rsid w:val="00AB41AD"/>
    <w:rsid w:val="00AC2522"/>
    <w:rsid w:val="00AC4BA6"/>
    <w:rsid w:val="00AC7653"/>
    <w:rsid w:val="00AD207A"/>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680"/>
    <w:rsid w:val="00B60BC5"/>
    <w:rsid w:val="00B62F8C"/>
    <w:rsid w:val="00B66036"/>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35D1"/>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9D2"/>
    <w:rsid w:val="00CE43F8"/>
    <w:rsid w:val="00D03433"/>
    <w:rsid w:val="00D05F20"/>
    <w:rsid w:val="00D11436"/>
    <w:rsid w:val="00D170A9"/>
    <w:rsid w:val="00D173CD"/>
    <w:rsid w:val="00D220A0"/>
    <w:rsid w:val="00D23AAD"/>
    <w:rsid w:val="00D24D97"/>
    <w:rsid w:val="00D27172"/>
    <w:rsid w:val="00D32E3E"/>
    <w:rsid w:val="00D35599"/>
    <w:rsid w:val="00D4499C"/>
    <w:rsid w:val="00D51B44"/>
    <w:rsid w:val="00D5283B"/>
    <w:rsid w:val="00D55208"/>
    <w:rsid w:val="00D66B3E"/>
    <w:rsid w:val="00D81ED9"/>
    <w:rsid w:val="00D826B6"/>
    <w:rsid w:val="00D8368A"/>
    <w:rsid w:val="00DA2488"/>
    <w:rsid w:val="00DA4213"/>
    <w:rsid w:val="00DA5B49"/>
    <w:rsid w:val="00DB15F2"/>
    <w:rsid w:val="00DC130C"/>
    <w:rsid w:val="00DC2E20"/>
    <w:rsid w:val="00DC4D78"/>
    <w:rsid w:val="00DD27A1"/>
    <w:rsid w:val="00DD6BFA"/>
    <w:rsid w:val="00DE1F85"/>
    <w:rsid w:val="00DE3FFE"/>
    <w:rsid w:val="00DE4E09"/>
    <w:rsid w:val="00DE5F7D"/>
    <w:rsid w:val="00DE750B"/>
    <w:rsid w:val="00DF62B8"/>
    <w:rsid w:val="00E04C3B"/>
    <w:rsid w:val="00E058A0"/>
    <w:rsid w:val="00E07691"/>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0F76"/>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68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894FCC4-6AFC-41A0-ABF1-D5CE4E26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purl.org/dc/terms/"/>
    <ds:schemaRef ds:uri="http://purl.org/dc/dcmitype/"/>
    <ds:schemaRef ds:uri="http://schemas.openxmlformats.org/package/2006/metadata/core-properties"/>
    <ds:schemaRef ds:uri="http://purl.org/dc/elements/1.1/"/>
    <ds:schemaRef ds:uri="97ec0cda-0665-4431-8602-2e39fcf80151"/>
    <ds:schemaRef ds:uri="http://schemas.microsoft.com/office/2006/documentManagement/types"/>
    <ds:schemaRef ds:uri="85f4b5cc-4033-44c7-b405-f5eed34c8154"/>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3651</Words>
  <Characters>21544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12</cp:revision>
  <cp:lastPrinted>2026-01-21T11:49:00Z</cp:lastPrinted>
  <dcterms:created xsi:type="dcterms:W3CDTF">2026-01-12T13:56:00Z</dcterms:created>
  <dcterms:modified xsi:type="dcterms:W3CDTF">2026-02-09T14:09:00Z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ies>
</file>