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4E1B" w14:textId="5C4DE7E6" w:rsidR="00A67647" w:rsidRPr="003C118E" w:rsidRDefault="00A67647" w:rsidP="00A67647">
      <w:pPr>
        <w:jc w:val="both"/>
        <w:rPr>
          <w:rFonts w:ascii="Arial" w:hAnsi="Arial" w:cs="Arial"/>
          <w:b/>
          <w:sz w:val="20"/>
          <w:szCs w:val="20"/>
        </w:rPr>
      </w:pPr>
      <w:r w:rsidRPr="003C118E">
        <w:rPr>
          <w:rFonts w:ascii="Arial" w:hAnsi="Arial" w:cs="Arial"/>
          <w:b/>
          <w:sz w:val="20"/>
          <w:szCs w:val="20"/>
        </w:rPr>
        <w:t xml:space="preserve">Česká republika - Státní pozemkový úřad </w:t>
      </w:r>
    </w:p>
    <w:p w14:paraId="7FDF2697"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sídlo: Husinecká 1024/11a, 130 00 Praha 3 - Žižkov</w:t>
      </w:r>
    </w:p>
    <w:p w14:paraId="2ED86552" w14:textId="2360CAAD" w:rsidR="00A67647" w:rsidRPr="003C118E" w:rsidRDefault="0070415B" w:rsidP="00A67647">
      <w:pPr>
        <w:jc w:val="both"/>
        <w:rPr>
          <w:rFonts w:ascii="Arial" w:hAnsi="Arial" w:cs="Arial"/>
          <w:bCs/>
          <w:sz w:val="20"/>
          <w:szCs w:val="20"/>
        </w:rPr>
      </w:pPr>
      <w:r>
        <w:rPr>
          <w:rFonts w:ascii="Arial" w:hAnsi="Arial" w:cs="Arial"/>
          <w:bCs/>
          <w:sz w:val="20"/>
          <w:szCs w:val="20"/>
        </w:rPr>
        <w:t>zastoupený</w:t>
      </w:r>
      <w:r w:rsidR="00A67647" w:rsidRPr="003C118E">
        <w:rPr>
          <w:rFonts w:ascii="Arial" w:hAnsi="Arial" w:cs="Arial"/>
          <w:bCs/>
          <w:sz w:val="20"/>
          <w:szCs w:val="20"/>
        </w:rPr>
        <w:t xml:space="preserve"> </w:t>
      </w:r>
      <w:r w:rsidRPr="0070415B">
        <w:rPr>
          <w:rFonts w:ascii="Arial" w:hAnsi="Arial" w:cs="Arial"/>
          <w:bCs/>
          <w:sz w:val="20"/>
          <w:szCs w:val="20"/>
        </w:rPr>
        <w:t>Ing. Františkem Pavlíkem, Ph.D., ředitelem Sekce krajinotvorby</w:t>
      </w:r>
    </w:p>
    <w:p w14:paraId="3EB3B502" w14:textId="17F9F35C" w:rsidR="00A67647" w:rsidRPr="003C118E" w:rsidRDefault="00A67647" w:rsidP="00A67647">
      <w:pPr>
        <w:jc w:val="both"/>
        <w:rPr>
          <w:rFonts w:ascii="Arial" w:hAnsi="Arial" w:cs="Arial"/>
          <w:bCs/>
          <w:sz w:val="20"/>
          <w:szCs w:val="20"/>
        </w:rPr>
      </w:pPr>
      <w:r w:rsidRPr="003C118E">
        <w:rPr>
          <w:rFonts w:ascii="Arial" w:hAnsi="Arial" w:cs="Arial"/>
          <w:bCs/>
          <w:sz w:val="20"/>
          <w:szCs w:val="20"/>
        </w:rPr>
        <w:t>IČO: 01312774</w:t>
      </w:r>
    </w:p>
    <w:p w14:paraId="0F33ECBD" w14:textId="6AF9C4CB" w:rsidR="00A67647" w:rsidRPr="003C118E" w:rsidRDefault="00A67647" w:rsidP="00A67647">
      <w:pPr>
        <w:jc w:val="both"/>
        <w:rPr>
          <w:rFonts w:ascii="Arial" w:hAnsi="Arial" w:cs="Arial"/>
          <w:bCs/>
          <w:sz w:val="20"/>
          <w:szCs w:val="20"/>
        </w:rPr>
      </w:pPr>
      <w:r w:rsidRPr="003C118E">
        <w:rPr>
          <w:rFonts w:ascii="Arial" w:hAnsi="Arial" w:cs="Arial"/>
          <w:bCs/>
          <w:sz w:val="20"/>
          <w:szCs w:val="20"/>
        </w:rPr>
        <w:t>DIČ: CZ01312774</w:t>
      </w:r>
    </w:p>
    <w:p w14:paraId="560DCE6C"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 xml:space="preserve">Objednatel není plátcem DPH.                                           </w:t>
      </w:r>
    </w:p>
    <w:p w14:paraId="6AB4F52D"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Bankovní spojení: Česká národní banka, číslo účtu: 3723001/0710</w:t>
      </w:r>
    </w:p>
    <w:p w14:paraId="3B2EA76C" w14:textId="77777777" w:rsidR="00A67647" w:rsidRPr="007E477C" w:rsidRDefault="00A67647" w:rsidP="00A67647">
      <w:pPr>
        <w:jc w:val="both"/>
        <w:rPr>
          <w:rFonts w:ascii="Arial" w:hAnsi="Arial" w:cs="Arial"/>
          <w:i/>
          <w:iCs/>
          <w:sz w:val="20"/>
          <w:szCs w:val="20"/>
        </w:rPr>
      </w:pPr>
      <w:r w:rsidRPr="007E477C">
        <w:rPr>
          <w:rFonts w:ascii="Arial" w:hAnsi="Arial" w:cs="Arial"/>
          <w:bCs/>
          <w:i/>
          <w:iCs/>
          <w:sz w:val="20"/>
          <w:szCs w:val="20"/>
        </w:rPr>
        <w:t>dále jen „objednatel“</w:t>
      </w:r>
      <w:r w:rsidRPr="007E477C">
        <w:rPr>
          <w:rFonts w:ascii="Arial" w:hAnsi="Arial" w:cs="Arial"/>
          <w:i/>
          <w:iCs/>
          <w:sz w:val="20"/>
          <w:szCs w:val="20"/>
        </w:rPr>
        <w:tab/>
        <w:t xml:space="preserve"> </w:t>
      </w:r>
    </w:p>
    <w:p w14:paraId="07D9BF8B" w14:textId="77777777" w:rsidR="00A67647" w:rsidRPr="00275720" w:rsidRDefault="00A67647" w:rsidP="00A67647">
      <w:pPr>
        <w:jc w:val="both"/>
        <w:rPr>
          <w:rFonts w:ascii="Arial" w:hAnsi="Arial" w:cs="Arial"/>
          <w:sz w:val="20"/>
          <w:szCs w:val="20"/>
        </w:rPr>
      </w:pPr>
    </w:p>
    <w:p w14:paraId="4795DACA" w14:textId="77777777" w:rsidR="00A67647" w:rsidRPr="00275720" w:rsidRDefault="00A67647" w:rsidP="00A67647">
      <w:pPr>
        <w:jc w:val="both"/>
        <w:rPr>
          <w:rFonts w:ascii="Arial" w:hAnsi="Arial" w:cs="Arial"/>
          <w:sz w:val="20"/>
          <w:szCs w:val="20"/>
        </w:rPr>
      </w:pPr>
      <w:r w:rsidRPr="00275720">
        <w:rPr>
          <w:rFonts w:ascii="Arial" w:hAnsi="Arial" w:cs="Arial"/>
          <w:sz w:val="20"/>
          <w:szCs w:val="20"/>
        </w:rPr>
        <w:t>a</w:t>
      </w:r>
    </w:p>
    <w:p w14:paraId="5AF74010" w14:textId="77777777" w:rsidR="00A67647" w:rsidRPr="00275720" w:rsidRDefault="00A67647" w:rsidP="00A67647">
      <w:pPr>
        <w:jc w:val="both"/>
        <w:rPr>
          <w:rFonts w:ascii="Arial" w:hAnsi="Arial" w:cs="Arial"/>
          <w:b/>
          <w:sz w:val="20"/>
          <w:szCs w:val="20"/>
          <w:u w:val="single"/>
        </w:rPr>
      </w:pPr>
    </w:p>
    <w:p w14:paraId="2EBE01AB" w14:textId="77777777" w:rsidR="00473619" w:rsidRPr="00473619" w:rsidRDefault="00473619" w:rsidP="00473619">
      <w:pPr>
        <w:jc w:val="both"/>
        <w:rPr>
          <w:rFonts w:ascii="Arial" w:hAnsi="Arial" w:cs="Arial"/>
          <w:color w:val="000000" w:themeColor="text1"/>
          <w:sz w:val="20"/>
          <w:szCs w:val="20"/>
        </w:rPr>
      </w:pPr>
      <w:r w:rsidRPr="00473619">
        <w:rPr>
          <w:rFonts w:ascii="Arial" w:hAnsi="Arial" w:cs="Arial"/>
          <w:color w:val="000000" w:themeColor="text1"/>
          <w:sz w:val="20"/>
          <w:szCs w:val="20"/>
        </w:rPr>
        <w:t xml:space="preserve">Poskytovatelem: </w:t>
      </w:r>
    </w:p>
    <w:p w14:paraId="5C01DED5" w14:textId="6DAA063B" w:rsidR="00473619" w:rsidRPr="00473619" w:rsidRDefault="00473619" w:rsidP="00473619">
      <w:pPr>
        <w:jc w:val="both"/>
        <w:rPr>
          <w:rFonts w:ascii="Arial" w:hAnsi="Arial" w:cs="Arial"/>
          <w:b/>
          <w:bCs/>
          <w:color w:val="000000" w:themeColor="text1"/>
          <w:sz w:val="20"/>
          <w:szCs w:val="20"/>
        </w:rPr>
      </w:pPr>
      <w:r w:rsidRPr="00473619">
        <w:rPr>
          <w:rFonts w:ascii="Arial" w:hAnsi="Arial" w:cs="Arial"/>
          <w:b/>
          <w:bCs/>
          <w:color w:val="000000" w:themeColor="text1"/>
          <w:sz w:val="20"/>
          <w:szCs w:val="20"/>
        </w:rPr>
        <w:t>Večeřa -Meliorace, v.o.s.</w:t>
      </w:r>
    </w:p>
    <w:p w14:paraId="4ECE7C0A" w14:textId="77777777" w:rsidR="00473619" w:rsidRPr="00473619" w:rsidRDefault="00473619" w:rsidP="00473619">
      <w:pPr>
        <w:jc w:val="both"/>
        <w:rPr>
          <w:rFonts w:ascii="Arial" w:hAnsi="Arial" w:cs="Arial"/>
          <w:color w:val="000000" w:themeColor="text1"/>
          <w:sz w:val="20"/>
          <w:szCs w:val="20"/>
        </w:rPr>
      </w:pPr>
      <w:r w:rsidRPr="00473619">
        <w:rPr>
          <w:rFonts w:ascii="Arial" w:hAnsi="Arial" w:cs="Arial"/>
          <w:color w:val="000000" w:themeColor="text1"/>
          <w:sz w:val="20"/>
          <w:szCs w:val="20"/>
        </w:rPr>
        <w:t>se sídlem: Žarošice 208, 696 34 Žarošice</w:t>
      </w:r>
    </w:p>
    <w:p w14:paraId="627967F1" w14:textId="77777777" w:rsidR="00473619" w:rsidRPr="00473619" w:rsidRDefault="00473619" w:rsidP="00473619">
      <w:pPr>
        <w:jc w:val="both"/>
        <w:rPr>
          <w:rFonts w:ascii="Arial" w:hAnsi="Arial" w:cs="Arial"/>
          <w:color w:val="000000" w:themeColor="text1"/>
          <w:sz w:val="20"/>
          <w:szCs w:val="20"/>
        </w:rPr>
      </w:pPr>
      <w:r w:rsidRPr="00473619">
        <w:rPr>
          <w:rFonts w:ascii="Arial" w:hAnsi="Arial" w:cs="Arial"/>
          <w:color w:val="000000" w:themeColor="text1"/>
          <w:sz w:val="20"/>
          <w:szCs w:val="20"/>
        </w:rPr>
        <w:t>zapsaným v Obchodním rejstříku vedeném u Krajského soudu v Brně, oddíl A vložka 5063</w:t>
      </w:r>
    </w:p>
    <w:p w14:paraId="6695805C" w14:textId="77777777" w:rsidR="00473619" w:rsidRPr="00473619" w:rsidRDefault="00473619" w:rsidP="00473619">
      <w:pPr>
        <w:jc w:val="both"/>
        <w:rPr>
          <w:rFonts w:ascii="Arial" w:hAnsi="Arial" w:cs="Arial"/>
          <w:color w:val="000000" w:themeColor="text1"/>
          <w:sz w:val="20"/>
          <w:szCs w:val="20"/>
        </w:rPr>
      </w:pPr>
      <w:r w:rsidRPr="00473619">
        <w:rPr>
          <w:rFonts w:ascii="Arial" w:hAnsi="Arial" w:cs="Arial"/>
          <w:color w:val="000000" w:themeColor="text1"/>
          <w:sz w:val="20"/>
          <w:szCs w:val="20"/>
        </w:rPr>
        <w:t>zastoupeným: Janem Večeřou, společníkem</w:t>
      </w:r>
    </w:p>
    <w:p w14:paraId="106A3446" w14:textId="32E7879F" w:rsidR="00473619" w:rsidRPr="00473619" w:rsidRDefault="00473619" w:rsidP="00473619">
      <w:pPr>
        <w:jc w:val="both"/>
        <w:rPr>
          <w:rFonts w:ascii="Arial" w:hAnsi="Arial" w:cs="Arial"/>
          <w:color w:val="000000" w:themeColor="text1"/>
          <w:sz w:val="20"/>
          <w:szCs w:val="20"/>
        </w:rPr>
      </w:pPr>
      <w:r w:rsidRPr="00473619">
        <w:rPr>
          <w:rFonts w:ascii="Arial" w:hAnsi="Arial" w:cs="Arial"/>
          <w:color w:val="000000" w:themeColor="text1"/>
          <w:sz w:val="20"/>
          <w:szCs w:val="20"/>
        </w:rPr>
        <w:t>lČO: 47905913</w:t>
      </w:r>
    </w:p>
    <w:p w14:paraId="556415A7" w14:textId="77777777" w:rsidR="00473619" w:rsidRPr="00473619" w:rsidRDefault="00473619" w:rsidP="00473619">
      <w:pPr>
        <w:jc w:val="both"/>
        <w:rPr>
          <w:rFonts w:ascii="Arial" w:hAnsi="Arial" w:cs="Arial"/>
          <w:color w:val="000000" w:themeColor="text1"/>
          <w:sz w:val="20"/>
          <w:szCs w:val="20"/>
        </w:rPr>
      </w:pPr>
      <w:r w:rsidRPr="00473619">
        <w:rPr>
          <w:rFonts w:ascii="Arial" w:hAnsi="Arial" w:cs="Arial"/>
          <w:color w:val="000000" w:themeColor="text1"/>
          <w:sz w:val="20"/>
          <w:szCs w:val="20"/>
        </w:rPr>
        <w:t>DIČ: CZ47905913</w:t>
      </w:r>
    </w:p>
    <w:p w14:paraId="7B9F98A8" w14:textId="77777777" w:rsidR="00473619" w:rsidRPr="00473619" w:rsidRDefault="00473619" w:rsidP="00473619">
      <w:pPr>
        <w:jc w:val="both"/>
        <w:rPr>
          <w:rFonts w:ascii="Arial" w:hAnsi="Arial" w:cs="Arial"/>
          <w:color w:val="000000" w:themeColor="text1"/>
          <w:sz w:val="20"/>
          <w:szCs w:val="20"/>
        </w:rPr>
      </w:pPr>
      <w:r w:rsidRPr="00473619">
        <w:rPr>
          <w:rFonts w:ascii="Arial" w:hAnsi="Arial" w:cs="Arial"/>
          <w:color w:val="000000" w:themeColor="text1"/>
          <w:sz w:val="20"/>
          <w:szCs w:val="20"/>
        </w:rPr>
        <w:t>Je plátce DPH.</w:t>
      </w:r>
    </w:p>
    <w:p w14:paraId="0825C2CB" w14:textId="77777777" w:rsidR="00473619" w:rsidRPr="00473619" w:rsidRDefault="00473619" w:rsidP="00473619">
      <w:pPr>
        <w:jc w:val="both"/>
        <w:rPr>
          <w:rFonts w:ascii="Arial" w:hAnsi="Arial" w:cs="Arial"/>
          <w:color w:val="000000" w:themeColor="text1"/>
          <w:sz w:val="20"/>
          <w:szCs w:val="20"/>
        </w:rPr>
      </w:pPr>
      <w:r w:rsidRPr="00473619">
        <w:rPr>
          <w:rFonts w:ascii="Arial" w:hAnsi="Arial" w:cs="Arial"/>
          <w:color w:val="000000" w:themeColor="text1"/>
          <w:sz w:val="20"/>
          <w:szCs w:val="20"/>
        </w:rPr>
        <w:t>bankovní spojení: Komerční banka a.s., číslo účtu: 1813420277/0100</w:t>
      </w:r>
    </w:p>
    <w:p w14:paraId="1EA30BC2" w14:textId="774AB59A" w:rsidR="00A67647" w:rsidRPr="00C46DEA" w:rsidRDefault="00A67647" w:rsidP="00473619">
      <w:pPr>
        <w:jc w:val="both"/>
        <w:rPr>
          <w:rFonts w:ascii="Arial" w:hAnsi="Arial" w:cs="Arial"/>
          <w:bCs/>
          <w:i/>
          <w:iCs/>
          <w:sz w:val="20"/>
          <w:szCs w:val="20"/>
        </w:rPr>
      </w:pPr>
      <w:r w:rsidRPr="00C46DEA">
        <w:rPr>
          <w:rFonts w:ascii="Arial" w:hAnsi="Arial" w:cs="Arial"/>
          <w:bCs/>
          <w:i/>
          <w:iCs/>
          <w:sz w:val="20"/>
          <w:szCs w:val="20"/>
        </w:rPr>
        <w:t>dále jen „</w:t>
      </w:r>
      <w:r w:rsidR="006A48B6" w:rsidRPr="00C46DEA">
        <w:rPr>
          <w:rFonts w:ascii="Arial" w:hAnsi="Arial" w:cs="Arial"/>
          <w:bCs/>
          <w:i/>
          <w:iCs/>
          <w:sz w:val="20"/>
          <w:szCs w:val="20"/>
        </w:rPr>
        <w:t>poskytovatel</w:t>
      </w:r>
      <w:r w:rsidRPr="00C46DEA">
        <w:rPr>
          <w:rFonts w:ascii="Arial" w:hAnsi="Arial" w:cs="Arial"/>
          <w:bCs/>
          <w:i/>
          <w:iCs/>
          <w:sz w:val="20"/>
          <w:szCs w:val="20"/>
        </w:rPr>
        <w:t>“</w:t>
      </w:r>
    </w:p>
    <w:p w14:paraId="7006CDA4" w14:textId="77777777" w:rsidR="00A67647" w:rsidRDefault="00A67647" w:rsidP="00A67647">
      <w:pPr>
        <w:jc w:val="both"/>
        <w:rPr>
          <w:rFonts w:ascii="Arial" w:hAnsi="Arial" w:cs="Arial"/>
          <w:i/>
          <w:sz w:val="20"/>
          <w:szCs w:val="20"/>
        </w:rPr>
      </w:pPr>
    </w:p>
    <w:p w14:paraId="500C074F" w14:textId="77777777" w:rsidR="00A67647" w:rsidRPr="00DF2E0E" w:rsidRDefault="00A67647" w:rsidP="00A67647">
      <w:pPr>
        <w:jc w:val="both"/>
        <w:rPr>
          <w:rFonts w:ascii="Arial" w:hAnsi="Arial" w:cs="Arial"/>
          <w:i/>
          <w:sz w:val="12"/>
          <w:szCs w:val="12"/>
        </w:rPr>
      </w:pPr>
    </w:p>
    <w:p w14:paraId="275E2B65" w14:textId="77777777" w:rsidR="00EF3F54" w:rsidRPr="00A67647" w:rsidRDefault="00EF3F54" w:rsidP="000A37B4">
      <w:pPr>
        <w:jc w:val="both"/>
        <w:rPr>
          <w:rFonts w:ascii="Arial" w:hAnsi="Arial" w:cs="Arial"/>
          <w:bCs/>
          <w:color w:val="FF0000"/>
          <w:sz w:val="20"/>
          <w:szCs w:val="20"/>
          <w:highlight w:val="green"/>
        </w:rPr>
      </w:pPr>
    </w:p>
    <w:p w14:paraId="62B3983B" w14:textId="5D320189" w:rsidR="00FE225B" w:rsidRPr="0029599B" w:rsidRDefault="00BE3AD2" w:rsidP="00E56068">
      <w:pPr>
        <w:jc w:val="center"/>
        <w:rPr>
          <w:rFonts w:ascii="Arial" w:hAnsi="Arial" w:cs="Arial"/>
          <w:sz w:val="20"/>
          <w:szCs w:val="20"/>
        </w:rPr>
      </w:pPr>
      <w:r w:rsidRPr="002C2821">
        <w:rPr>
          <w:rFonts w:ascii="Arial" w:hAnsi="Arial" w:cs="Arial"/>
          <w:sz w:val="20"/>
          <w:szCs w:val="20"/>
        </w:rPr>
        <w:t>uzavírají podle ust</w:t>
      </w:r>
      <w:r w:rsidRPr="00E818D6">
        <w:rPr>
          <w:rFonts w:ascii="Arial" w:hAnsi="Arial" w:cs="Arial"/>
          <w:sz w:val="20"/>
          <w:szCs w:val="20"/>
        </w:rPr>
        <w:t xml:space="preserve">. § </w:t>
      </w:r>
      <w:r w:rsidR="00B7680C" w:rsidRPr="00B7680C">
        <w:rPr>
          <w:rFonts w:ascii="Arial" w:hAnsi="Arial" w:cs="Arial"/>
          <w:sz w:val="20"/>
          <w:szCs w:val="20"/>
        </w:rPr>
        <w:t xml:space="preserve">2586 až 2635 </w:t>
      </w:r>
      <w:r w:rsidR="00FE225B" w:rsidRPr="002C2821">
        <w:rPr>
          <w:rFonts w:ascii="Arial" w:hAnsi="Arial" w:cs="Arial"/>
          <w:sz w:val="20"/>
          <w:szCs w:val="20"/>
        </w:rPr>
        <w:t xml:space="preserve">zákona č. 89/2012 Sb., občanský zákoník, </w:t>
      </w:r>
      <w:r w:rsidR="008F317A" w:rsidRPr="002C2821">
        <w:rPr>
          <w:rFonts w:ascii="Arial" w:hAnsi="Arial" w:cs="Arial"/>
          <w:sz w:val="20"/>
          <w:szCs w:val="20"/>
        </w:rPr>
        <w:t xml:space="preserve">ve znění pozdějších předpisů (dále jen „občanský zákoník“) </w:t>
      </w:r>
      <w:r w:rsidR="00FE225B" w:rsidRPr="002C2821">
        <w:rPr>
          <w:rFonts w:ascii="Arial" w:hAnsi="Arial" w:cs="Arial"/>
          <w:sz w:val="20"/>
          <w:szCs w:val="20"/>
        </w:rPr>
        <w:t>tuto</w:t>
      </w:r>
    </w:p>
    <w:p w14:paraId="1EE407C5" w14:textId="77777777" w:rsidR="00461B4B" w:rsidRDefault="00461B4B">
      <w:pPr>
        <w:pStyle w:val="Nadpis1"/>
        <w:jc w:val="center"/>
        <w:rPr>
          <w:rFonts w:ascii="Arial" w:hAnsi="Arial" w:cs="Arial"/>
          <w:sz w:val="20"/>
          <w:szCs w:val="20"/>
        </w:rPr>
      </w:pPr>
    </w:p>
    <w:p w14:paraId="2D0ADF78" w14:textId="77777777" w:rsidR="00FE225B" w:rsidRPr="00AF5AB3" w:rsidRDefault="00FE225B">
      <w:pPr>
        <w:pStyle w:val="Nadpis1"/>
        <w:jc w:val="center"/>
        <w:rPr>
          <w:rFonts w:ascii="Arial" w:hAnsi="Arial" w:cs="Arial"/>
          <w:sz w:val="20"/>
          <w:szCs w:val="20"/>
        </w:rPr>
      </w:pPr>
      <w:r w:rsidRPr="00AF5AB3">
        <w:rPr>
          <w:rFonts w:ascii="Arial" w:hAnsi="Arial" w:cs="Arial"/>
          <w:sz w:val="20"/>
          <w:szCs w:val="20"/>
        </w:rPr>
        <w:t xml:space="preserve"> </w:t>
      </w:r>
    </w:p>
    <w:p w14:paraId="152BBC56" w14:textId="77777777" w:rsidR="00FE225B" w:rsidRPr="00AF5AB3" w:rsidRDefault="00FE225B" w:rsidP="005B479C">
      <w:pPr>
        <w:pStyle w:val="Nzev"/>
        <w:rPr>
          <w:rFonts w:ascii="Arial" w:hAnsi="Arial" w:cs="Arial"/>
          <w:sz w:val="24"/>
        </w:rPr>
      </w:pPr>
      <w:r w:rsidRPr="00AF5AB3">
        <w:rPr>
          <w:rFonts w:ascii="Arial" w:hAnsi="Arial" w:cs="Arial"/>
          <w:sz w:val="24"/>
        </w:rPr>
        <w:t>SMLOUVU</w:t>
      </w:r>
      <w:r w:rsidR="00B918D0" w:rsidRPr="00AF5AB3">
        <w:rPr>
          <w:rFonts w:ascii="Arial" w:hAnsi="Arial" w:cs="Arial"/>
          <w:sz w:val="24"/>
        </w:rPr>
        <w:t xml:space="preserve"> O POSKYTOVÁNÍ SLUŽEB K ZAJIŠTĚNÍ PROVOZU</w:t>
      </w:r>
      <w:r w:rsidR="00B13DD9" w:rsidRPr="00AF5AB3">
        <w:rPr>
          <w:rFonts w:ascii="Arial" w:hAnsi="Arial" w:cs="Arial"/>
          <w:sz w:val="24"/>
        </w:rPr>
        <w:t xml:space="preserve"> H</w:t>
      </w:r>
      <w:r w:rsidR="00337C18" w:rsidRPr="00AF5AB3">
        <w:rPr>
          <w:rFonts w:ascii="Arial" w:hAnsi="Arial" w:cs="Arial"/>
          <w:sz w:val="24"/>
        </w:rPr>
        <w:t>Z</w:t>
      </w:r>
      <w:r w:rsidR="00B13DD9" w:rsidRPr="00AF5AB3">
        <w:rPr>
          <w:rFonts w:ascii="Arial" w:hAnsi="Arial" w:cs="Arial"/>
          <w:sz w:val="24"/>
        </w:rPr>
        <w:t>Z</w:t>
      </w:r>
    </w:p>
    <w:p w14:paraId="052F5DFC" w14:textId="5DF41167" w:rsidR="00655125" w:rsidRDefault="00F21000" w:rsidP="005B479C">
      <w:pPr>
        <w:jc w:val="center"/>
        <w:rPr>
          <w:rFonts w:ascii="Arial" w:hAnsi="Arial" w:cs="Arial"/>
          <w:b/>
          <w:bCs/>
          <w:i/>
          <w:sz w:val="22"/>
          <w:szCs w:val="22"/>
        </w:rPr>
      </w:pPr>
      <w:r w:rsidRPr="00F268D3">
        <w:rPr>
          <w:rFonts w:ascii="Arial" w:hAnsi="Arial" w:cs="Arial"/>
          <w:b/>
          <w:bCs/>
          <w:i/>
          <w:sz w:val="22"/>
          <w:szCs w:val="22"/>
        </w:rPr>
        <w:t>„</w:t>
      </w:r>
      <w:r w:rsidR="00655125" w:rsidRPr="00F268D3">
        <w:rPr>
          <w:rFonts w:ascii="Arial" w:hAnsi="Arial" w:cs="Arial"/>
          <w:b/>
          <w:bCs/>
          <w:i/>
          <w:sz w:val="22"/>
          <w:szCs w:val="22"/>
        </w:rPr>
        <w:t>Uherčice – regulační drenáž</w:t>
      </w:r>
      <w:r w:rsidRPr="00F268D3">
        <w:rPr>
          <w:rFonts w:ascii="Arial" w:hAnsi="Arial" w:cs="Arial"/>
          <w:b/>
          <w:bCs/>
          <w:i/>
          <w:sz w:val="22"/>
          <w:szCs w:val="22"/>
        </w:rPr>
        <w:t>“</w:t>
      </w:r>
    </w:p>
    <w:p w14:paraId="70B75206" w14:textId="72175BF3" w:rsidR="00FE225B" w:rsidRPr="00AF5AB3" w:rsidRDefault="00FE225B" w:rsidP="005B479C">
      <w:pPr>
        <w:jc w:val="center"/>
        <w:rPr>
          <w:rFonts w:ascii="Arial" w:hAnsi="Arial" w:cs="Arial"/>
          <w:bCs/>
          <w:i/>
          <w:sz w:val="20"/>
          <w:szCs w:val="20"/>
        </w:rPr>
      </w:pPr>
      <w:r w:rsidRPr="00AF5AB3">
        <w:rPr>
          <w:rFonts w:ascii="Arial" w:hAnsi="Arial" w:cs="Arial"/>
          <w:bCs/>
          <w:i/>
          <w:sz w:val="20"/>
          <w:szCs w:val="20"/>
        </w:rPr>
        <w:t>(dále jen „smlouva“)</w:t>
      </w:r>
    </w:p>
    <w:p w14:paraId="43D2B1BB" w14:textId="1BE48A40" w:rsidR="00FE225B" w:rsidRDefault="00FE225B" w:rsidP="00A77BCE">
      <w:pPr>
        <w:rPr>
          <w:rFonts w:ascii="Arial" w:hAnsi="Arial" w:cs="Arial"/>
          <w:bCs/>
          <w:sz w:val="20"/>
          <w:szCs w:val="20"/>
        </w:rPr>
      </w:pPr>
    </w:p>
    <w:p w14:paraId="04F92F06" w14:textId="3E695CBB" w:rsidR="00FE225B" w:rsidRPr="00AF5AB3" w:rsidRDefault="00B450F4" w:rsidP="00DF2743">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w:t>
      </w:r>
    </w:p>
    <w:p w14:paraId="668DB5B8" w14:textId="77777777" w:rsidR="00FE225B" w:rsidRPr="00AF5AB3" w:rsidRDefault="00B918D0" w:rsidP="00DF2743">
      <w:pPr>
        <w:jc w:val="center"/>
        <w:rPr>
          <w:rFonts w:ascii="Arial" w:hAnsi="Arial" w:cs="Arial"/>
          <w:b/>
          <w:sz w:val="20"/>
          <w:szCs w:val="20"/>
          <w:u w:val="single"/>
        </w:rPr>
      </w:pPr>
      <w:r w:rsidRPr="00AF5AB3">
        <w:rPr>
          <w:rFonts w:ascii="Arial" w:hAnsi="Arial" w:cs="Arial"/>
          <w:b/>
          <w:sz w:val="20"/>
          <w:szCs w:val="20"/>
          <w:u w:val="single"/>
        </w:rPr>
        <w:t>Ú</w:t>
      </w:r>
      <w:r w:rsidR="00FE225B" w:rsidRPr="00AF5AB3">
        <w:rPr>
          <w:rFonts w:ascii="Arial" w:hAnsi="Arial" w:cs="Arial"/>
          <w:b/>
          <w:sz w:val="20"/>
          <w:szCs w:val="20"/>
          <w:u w:val="single"/>
        </w:rPr>
        <w:t>čel smlouvy</w:t>
      </w:r>
    </w:p>
    <w:p w14:paraId="65814B0D" w14:textId="77777777" w:rsidR="00FE225B" w:rsidRPr="00AF5AB3" w:rsidRDefault="00FE225B" w:rsidP="00DF2743">
      <w:pPr>
        <w:jc w:val="center"/>
        <w:rPr>
          <w:rFonts w:ascii="Arial" w:hAnsi="Arial" w:cs="Arial"/>
          <w:b/>
          <w:sz w:val="20"/>
          <w:szCs w:val="20"/>
          <w:u w:val="single"/>
        </w:rPr>
      </w:pPr>
    </w:p>
    <w:p w14:paraId="2C29318D" w14:textId="37597A7D" w:rsidR="006B3FDF" w:rsidRPr="00AF5AB3" w:rsidRDefault="00EF3F54" w:rsidP="00137E2B">
      <w:pPr>
        <w:pStyle w:val="Odstavecseseznamem"/>
        <w:numPr>
          <w:ilvl w:val="1"/>
          <w:numId w:val="2"/>
        </w:numPr>
        <w:ind w:left="709" w:hanging="709"/>
        <w:jc w:val="both"/>
        <w:rPr>
          <w:rFonts w:ascii="Arial" w:hAnsi="Arial" w:cs="Arial"/>
          <w:b/>
        </w:rPr>
      </w:pPr>
      <w:r w:rsidRPr="00AF5AB3">
        <w:rPr>
          <w:rFonts w:ascii="Arial" w:hAnsi="Arial" w:cs="Arial"/>
          <w:sz w:val="20"/>
          <w:szCs w:val="20"/>
        </w:rPr>
        <w:t xml:space="preserve">Účelem smlouvy je zajištění </w:t>
      </w:r>
      <w:r w:rsidR="00B13DD9" w:rsidRPr="00AF5AB3">
        <w:rPr>
          <w:rFonts w:ascii="Arial" w:hAnsi="Arial" w:cs="Arial"/>
          <w:sz w:val="20"/>
          <w:szCs w:val="20"/>
        </w:rPr>
        <w:t>spolehlivého a bezpečného provozu zařízení k</w:t>
      </w:r>
      <w:r w:rsidR="00BD0857" w:rsidRPr="00AF5AB3">
        <w:rPr>
          <w:rFonts w:ascii="Arial" w:hAnsi="Arial" w:cs="Arial"/>
          <w:sz w:val="20"/>
          <w:szCs w:val="20"/>
        </w:rPr>
        <w:t> dodávce závlahové vody</w:t>
      </w:r>
      <w:r w:rsidR="00B13DD9" w:rsidRPr="00AF5AB3">
        <w:rPr>
          <w:rFonts w:ascii="Arial" w:hAnsi="Arial" w:cs="Arial"/>
          <w:sz w:val="20"/>
          <w:szCs w:val="20"/>
        </w:rPr>
        <w:t xml:space="preserve"> a </w:t>
      </w:r>
      <w:r w:rsidR="00AC05CD" w:rsidRPr="00AF5AB3">
        <w:rPr>
          <w:rFonts w:ascii="Arial" w:hAnsi="Arial" w:cs="Arial"/>
          <w:sz w:val="20"/>
          <w:szCs w:val="20"/>
        </w:rPr>
        <w:t xml:space="preserve">zajištění provozuschopnosti a funkčnosti </w:t>
      </w:r>
      <w:r w:rsidR="00461022" w:rsidRPr="00AF5AB3">
        <w:rPr>
          <w:rFonts w:ascii="Arial" w:hAnsi="Arial" w:cs="Arial"/>
          <w:sz w:val="20"/>
          <w:szCs w:val="20"/>
        </w:rPr>
        <w:t xml:space="preserve">stavby vodního díla – hlavního </w:t>
      </w:r>
      <w:r w:rsidR="00BD0857" w:rsidRPr="00AF5AB3">
        <w:rPr>
          <w:rFonts w:ascii="Arial" w:hAnsi="Arial" w:cs="Arial"/>
          <w:sz w:val="20"/>
          <w:szCs w:val="20"/>
        </w:rPr>
        <w:t>závlahového</w:t>
      </w:r>
      <w:r w:rsidR="00461022" w:rsidRPr="00AF5AB3">
        <w:rPr>
          <w:rFonts w:ascii="Arial" w:hAnsi="Arial" w:cs="Arial"/>
          <w:sz w:val="20"/>
          <w:szCs w:val="20"/>
        </w:rPr>
        <w:t xml:space="preserve"> zařízení (dále jen „</w:t>
      </w:r>
      <w:r w:rsidR="00AC05CD" w:rsidRPr="00AF5AB3">
        <w:rPr>
          <w:rFonts w:ascii="Arial" w:hAnsi="Arial" w:cs="Arial"/>
          <w:sz w:val="20"/>
          <w:szCs w:val="20"/>
        </w:rPr>
        <w:t>H</w:t>
      </w:r>
      <w:r w:rsidR="00BD0857" w:rsidRPr="00AF5AB3">
        <w:rPr>
          <w:rFonts w:ascii="Arial" w:hAnsi="Arial" w:cs="Arial"/>
          <w:sz w:val="20"/>
          <w:szCs w:val="20"/>
        </w:rPr>
        <w:t>Z</w:t>
      </w:r>
      <w:r w:rsidR="00AC05CD" w:rsidRPr="00AF5AB3">
        <w:rPr>
          <w:rFonts w:ascii="Arial" w:hAnsi="Arial" w:cs="Arial"/>
          <w:sz w:val="20"/>
          <w:szCs w:val="20"/>
        </w:rPr>
        <w:t>Z</w:t>
      </w:r>
      <w:r w:rsidR="00461022" w:rsidRPr="00AF5AB3">
        <w:rPr>
          <w:rFonts w:ascii="Arial" w:hAnsi="Arial" w:cs="Arial"/>
          <w:sz w:val="20"/>
          <w:szCs w:val="20"/>
        </w:rPr>
        <w:t>“)</w:t>
      </w:r>
      <w:r w:rsidR="002D3B77" w:rsidRPr="00AF5AB3">
        <w:rPr>
          <w:rFonts w:ascii="Arial" w:hAnsi="Arial" w:cs="Arial"/>
          <w:sz w:val="20"/>
          <w:szCs w:val="20"/>
        </w:rPr>
        <w:t xml:space="preserve">, </w:t>
      </w:r>
      <w:r w:rsidR="00024564" w:rsidRPr="00AF5AB3">
        <w:rPr>
          <w:rFonts w:ascii="Arial" w:hAnsi="Arial" w:cs="Arial"/>
          <w:bCs/>
          <w:sz w:val="20"/>
          <w:szCs w:val="20"/>
        </w:rPr>
        <w:t>tj.</w:t>
      </w:r>
      <w:r w:rsidR="00024564" w:rsidRPr="00AF5AB3">
        <w:rPr>
          <w:rFonts w:ascii="Arial" w:hAnsi="Arial" w:cs="Arial"/>
          <w:b/>
          <w:bCs/>
          <w:sz w:val="20"/>
          <w:szCs w:val="20"/>
        </w:rPr>
        <w:t xml:space="preserve"> </w:t>
      </w:r>
      <w:r w:rsidR="00E56C73" w:rsidRPr="00AF5AB3">
        <w:rPr>
          <w:rFonts w:ascii="Arial" w:hAnsi="Arial" w:cs="Arial"/>
          <w:sz w:val="20"/>
          <w:szCs w:val="20"/>
        </w:rPr>
        <w:t xml:space="preserve">všech objektů </w:t>
      </w:r>
      <w:r w:rsidR="00655125" w:rsidRPr="00F268D3">
        <w:rPr>
          <w:rFonts w:ascii="Arial" w:hAnsi="Arial" w:cs="Arial"/>
          <w:sz w:val="20"/>
          <w:szCs w:val="20"/>
        </w:rPr>
        <w:t xml:space="preserve">HZZ </w:t>
      </w:r>
      <w:r w:rsidR="00655125" w:rsidRPr="00F268D3">
        <w:rPr>
          <w:rFonts w:ascii="Arial" w:hAnsi="Arial" w:cs="Arial"/>
          <w:bCs/>
          <w:sz w:val="20"/>
          <w:szCs w:val="20"/>
        </w:rPr>
        <w:t xml:space="preserve">Uherčice – regulační drenáž </w:t>
      </w:r>
      <w:r w:rsidR="008F317A" w:rsidRPr="00F268D3">
        <w:rPr>
          <w:rFonts w:ascii="Arial" w:hAnsi="Arial" w:cs="Arial"/>
          <w:bCs/>
          <w:sz w:val="20"/>
          <w:szCs w:val="20"/>
        </w:rPr>
        <w:t xml:space="preserve">v k.ú. </w:t>
      </w:r>
      <w:r w:rsidR="00655125" w:rsidRPr="00F268D3">
        <w:rPr>
          <w:rFonts w:ascii="Arial" w:hAnsi="Arial" w:cs="Arial"/>
          <w:bCs/>
          <w:sz w:val="20"/>
          <w:szCs w:val="20"/>
        </w:rPr>
        <w:t>Uherčice u</w:t>
      </w:r>
      <w:r w:rsidR="00F268D3">
        <w:rPr>
          <w:rFonts w:ascii="Arial" w:hAnsi="Arial" w:cs="Arial"/>
          <w:bCs/>
          <w:sz w:val="20"/>
          <w:szCs w:val="20"/>
        </w:rPr>
        <w:t> </w:t>
      </w:r>
      <w:r w:rsidR="00655125" w:rsidRPr="00F268D3">
        <w:rPr>
          <w:rFonts w:ascii="Arial" w:hAnsi="Arial" w:cs="Arial"/>
          <w:bCs/>
          <w:sz w:val="20"/>
          <w:szCs w:val="20"/>
        </w:rPr>
        <w:t>Hustopečí</w:t>
      </w:r>
      <w:r w:rsidR="00480E09" w:rsidRPr="00F268D3">
        <w:rPr>
          <w:rFonts w:ascii="Arial" w:hAnsi="Arial" w:cs="Arial"/>
          <w:bCs/>
          <w:sz w:val="20"/>
          <w:szCs w:val="20"/>
        </w:rPr>
        <w:t>, okres Břeclav</w:t>
      </w:r>
      <w:r w:rsidR="00024564" w:rsidRPr="00F268D3">
        <w:rPr>
          <w:rFonts w:ascii="Arial" w:hAnsi="Arial" w:cs="Arial"/>
          <w:bCs/>
          <w:sz w:val="20"/>
          <w:szCs w:val="20"/>
        </w:rPr>
        <w:t>, kte</w:t>
      </w:r>
      <w:r w:rsidR="00024564" w:rsidRPr="00AF5AB3">
        <w:rPr>
          <w:rFonts w:ascii="Arial" w:hAnsi="Arial" w:cs="Arial"/>
          <w:bCs/>
          <w:sz w:val="20"/>
          <w:szCs w:val="20"/>
        </w:rPr>
        <w:t xml:space="preserve">ré jsou blíže specifikovány v </w:t>
      </w:r>
      <w:r w:rsidR="00676EB3" w:rsidRPr="0029599B">
        <w:rPr>
          <w:rFonts w:ascii="Arial" w:hAnsi="Arial" w:cs="Arial"/>
          <w:bCs/>
          <w:sz w:val="20"/>
          <w:szCs w:val="20"/>
        </w:rPr>
        <w:t>„</w:t>
      </w:r>
      <w:bookmarkStart w:id="0" w:name="_Hlk89240807"/>
      <w:r w:rsidR="006B3FDF" w:rsidRPr="00430866">
        <w:rPr>
          <w:rFonts w:ascii="Arial" w:hAnsi="Arial" w:cs="Arial"/>
          <w:sz w:val="20"/>
          <w:szCs w:val="20"/>
        </w:rPr>
        <w:t>Popisu provozu hlavních závlahových zařízení (HZZ)</w:t>
      </w:r>
      <w:bookmarkEnd w:id="0"/>
      <w:r w:rsidR="00676EB3" w:rsidRPr="0029599B">
        <w:rPr>
          <w:rFonts w:ascii="Arial" w:hAnsi="Arial" w:cs="Arial"/>
          <w:sz w:val="20"/>
          <w:szCs w:val="20"/>
        </w:rPr>
        <w:t>“</w:t>
      </w:r>
      <w:r w:rsidR="006B3FDF" w:rsidRPr="00AF5AB3">
        <w:rPr>
          <w:rFonts w:ascii="Arial" w:hAnsi="Arial" w:cs="Arial"/>
          <w:sz w:val="20"/>
          <w:szCs w:val="20"/>
        </w:rPr>
        <w:t xml:space="preserve">, který tvoří Přílohu č. </w:t>
      </w:r>
      <w:r w:rsidR="00A5294C" w:rsidRPr="0029599B">
        <w:rPr>
          <w:rFonts w:ascii="Arial" w:hAnsi="Arial" w:cs="Arial"/>
          <w:sz w:val="20"/>
          <w:szCs w:val="20"/>
        </w:rPr>
        <w:t>1</w:t>
      </w:r>
      <w:r w:rsidR="006B3FDF" w:rsidRPr="00AF5AB3">
        <w:rPr>
          <w:rFonts w:ascii="Arial" w:hAnsi="Arial" w:cs="Arial"/>
          <w:sz w:val="20"/>
          <w:szCs w:val="20"/>
        </w:rPr>
        <w:t xml:space="preserve"> </w:t>
      </w:r>
      <w:r w:rsidR="00F268D3">
        <w:rPr>
          <w:rFonts w:ascii="Arial" w:hAnsi="Arial" w:cs="Arial"/>
          <w:sz w:val="20"/>
          <w:szCs w:val="20"/>
        </w:rPr>
        <w:t xml:space="preserve">této </w:t>
      </w:r>
      <w:r w:rsidR="006B3FDF" w:rsidRPr="00AF5AB3">
        <w:rPr>
          <w:rFonts w:ascii="Arial" w:hAnsi="Arial" w:cs="Arial"/>
          <w:sz w:val="20"/>
          <w:szCs w:val="20"/>
        </w:rPr>
        <w:t>smlouvy.</w:t>
      </w:r>
    </w:p>
    <w:p w14:paraId="435EC36B" w14:textId="77777777" w:rsidR="002D6124" w:rsidRPr="00AF5AB3" w:rsidRDefault="002D6124" w:rsidP="00764551">
      <w:pPr>
        <w:rPr>
          <w:rFonts w:ascii="Arial" w:hAnsi="Arial" w:cs="Arial"/>
          <w:sz w:val="20"/>
          <w:szCs w:val="20"/>
        </w:rPr>
      </w:pPr>
    </w:p>
    <w:p w14:paraId="257BA781" w14:textId="77777777" w:rsidR="00FE225B" w:rsidRPr="00AF5AB3" w:rsidRDefault="00FE225B" w:rsidP="00137E2B">
      <w:pPr>
        <w:pStyle w:val="Odstavecseseznamem"/>
        <w:numPr>
          <w:ilvl w:val="0"/>
          <w:numId w:val="1"/>
        </w:numPr>
        <w:rPr>
          <w:rFonts w:ascii="Arial" w:hAnsi="Arial" w:cs="Arial"/>
          <w:vanish/>
          <w:sz w:val="20"/>
          <w:szCs w:val="20"/>
        </w:rPr>
      </w:pPr>
    </w:p>
    <w:p w14:paraId="13D5CC38" w14:textId="77F27AD0" w:rsidR="00B450F4" w:rsidRPr="00AF5AB3" w:rsidRDefault="00B450F4" w:rsidP="00480E09">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II</w:t>
      </w:r>
    </w:p>
    <w:p w14:paraId="0C083758" w14:textId="2CE2FC1F" w:rsidR="00FE225B" w:rsidRPr="00AF5AB3" w:rsidRDefault="00B13DD9" w:rsidP="00C84EB1">
      <w:pPr>
        <w:pStyle w:val="l-L1"/>
        <w:numPr>
          <w:ilvl w:val="0"/>
          <w:numId w:val="0"/>
        </w:numPr>
        <w:spacing w:before="0" w:after="0"/>
        <w:rPr>
          <w:rFonts w:ascii="Arial" w:hAnsi="Arial" w:cs="Arial"/>
          <w:sz w:val="20"/>
          <w:u w:val="single"/>
        </w:rPr>
      </w:pPr>
      <w:r w:rsidRPr="00AF5AB3">
        <w:rPr>
          <w:rFonts w:ascii="Arial" w:hAnsi="Arial" w:cs="Arial"/>
          <w:sz w:val="20"/>
          <w:u w:val="single"/>
        </w:rPr>
        <w:t>Předmět smlouvy</w:t>
      </w:r>
    </w:p>
    <w:p w14:paraId="323FEAE2" w14:textId="77777777" w:rsidR="00FE225B" w:rsidRPr="00AF5AB3" w:rsidRDefault="00FE225B" w:rsidP="00BF3911">
      <w:pPr>
        <w:pStyle w:val="Nadpis1"/>
        <w:ind w:left="709" w:hanging="709"/>
        <w:jc w:val="center"/>
        <w:rPr>
          <w:rFonts w:ascii="Arial" w:hAnsi="Arial" w:cs="Arial"/>
          <w:b w:val="0"/>
          <w:sz w:val="20"/>
          <w:szCs w:val="20"/>
        </w:rPr>
      </w:pPr>
    </w:p>
    <w:p w14:paraId="5922B79E" w14:textId="77777777" w:rsidR="00B13DD9" w:rsidRPr="00EA1147" w:rsidRDefault="00510AF8" w:rsidP="00137E2B">
      <w:pPr>
        <w:pStyle w:val="Zkladntext21"/>
        <w:numPr>
          <w:ilvl w:val="1"/>
          <w:numId w:val="12"/>
        </w:numPr>
        <w:spacing w:after="120"/>
        <w:ind w:left="709" w:hanging="709"/>
        <w:rPr>
          <w:rFonts w:ascii="Arial" w:hAnsi="Arial" w:cs="Arial"/>
          <w:color w:val="000000" w:themeColor="text1"/>
          <w:sz w:val="20"/>
        </w:rPr>
      </w:pPr>
      <w:r w:rsidRPr="00AF5AB3">
        <w:rPr>
          <w:rFonts w:ascii="Arial" w:hAnsi="Arial" w:cs="Arial"/>
          <w:sz w:val="20"/>
        </w:rPr>
        <w:t>Poskytovatel se touto s</w:t>
      </w:r>
      <w:r w:rsidR="00B13DD9" w:rsidRPr="00AF5AB3">
        <w:rPr>
          <w:rFonts w:ascii="Arial" w:hAnsi="Arial" w:cs="Arial"/>
          <w:sz w:val="20"/>
        </w:rPr>
        <w:t xml:space="preserve">mlouvou </w:t>
      </w:r>
      <w:r w:rsidR="00461022" w:rsidRPr="00AF5AB3">
        <w:rPr>
          <w:rFonts w:ascii="Arial" w:hAnsi="Arial" w:cs="Arial"/>
          <w:sz w:val="20"/>
        </w:rPr>
        <w:t xml:space="preserve">zavazuje poskytovat objednateli </w:t>
      </w:r>
      <w:r w:rsidR="00B13DD9" w:rsidRPr="00AF5AB3">
        <w:rPr>
          <w:rFonts w:ascii="Arial" w:hAnsi="Arial" w:cs="Arial"/>
          <w:sz w:val="20"/>
        </w:rPr>
        <w:t xml:space="preserve">pravidelné služby provozu </w:t>
      </w:r>
      <w:r w:rsidR="000E25B3" w:rsidRPr="00EA1147">
        <w:rPr>
          <w:rFonts w:ascii="Arial" w:hAnsi="Arial" w:cs="Arial"/>
          <w:color w:val="000000" w:themeColor="text1"/>
          <w:sz w:val="20"/>
        </w:rPr>
        <w:t>a</w:t>
      </w:r>
      <w:r w:rsidR="00A66A70" w:rsidRPr="00EA1147">
        <w:rPr>
          <w:rFonts w:ascii="Arial" w:hAnsi="Arial" w:cs="Arial"/>
          <w:color w:val="000000" w:themeColor="text1"/>
          <w:sz w:val="20"/>
        </w:rPr>
        <w:t> </w:t>
      </w:r>
      <w:r w:rsidR="000E25B3" w:rsidRPr="00EA1147">
        <w:rPr>
          <w:rFonts w:ascii="Arial" w:hAnsi="Arial" w:cs="Arial"/>
          <w:color w:val="000000" w:themeColor="text1"/>
          <w:sz w:val="20"/>
        </w:rPr>
        <w:t xml:space="preserve">údržby </w:t>
      </w:r>
      <w:r w:rsidR="00B13DD9" w:rsidRPr="00EA1147">
        <w:rPr>
          <w:rFonts w:ascii="Arial" w:hAnsi="Arial" w:cs="Arial"/>
          <w:color w:val="000000" w:themeColor="text1"/>
          <w:sz w:val="20"/>
        </w:rPr>
        <w:t>H</w:t>
      </w:r>
      <w:r w:rsidR="00BD0857" w:rsidRPr="00EA1147">
        <w:rPr>
          <w:rFonts w:ascii="Arial" w:hAnsi="Arial" w:cs="Arial"/>
          <w:color w:val="000000" w:themeColor="text1"/>
          <w:sz w:val="20"/>
        </w:rPr>
        <w:t>Z</w:t>
      </w:r>
      <w:r w:rsidR="00B13DD9" w:rsidRPr="00EA1147">
        <w:rPr>
          <w:rFonts w:ascii="Arial" w:hAnsi="Arial" w:cs="Arial"/>
          <w:color w:val="000000" w:themeColor="text1"/>
          <w:sz w:val="20"/>
        </w:rPr>
        <w:t>Z</w:t>
      </w:r>
      <w:r w:rsidR="004E76E5" w:rsidRPr="00EA1147">
        <w:rPr>
          <w:rFonts w:ascii="Arial" w:hAnsi="Arial" w:cs="Arial"/>
          <w:color w:val="000000" w:themeColor="text1"/>
          <w:sz w:val="20"/>
        </w:rPr>
        <w:t xml:space="preserve"> (dále společně také jen „Provoz H</w:t>
      </w:r>
      <w:r w:rsidR="00BD0857" w:rsidRPr="00EA1147">
        <w:rPr>
          <w:rFonts w:ascii="Arial" w:hAnsi="Arial" w:cs="Arial"/>
          <w:color w:val="000000" w:themeColor="text1"/>
          <w:sz w:val="20"/>
        </w:rPr>
        <w:t>Z</w:t>
      </w:r>
      <w:r w:rsidR="004E76E5" w:rsidRPr="00EA1147">
        <w:rPr>
          <w:rFonts w:ascii="Arial" w:hAnsi="Arial" w:cs="Arial"/>
          <w:color w:val="000000" w:themeColor="text1"/>
          <w:sz w:val="20"/>
        </w:rPr>
        <w:t>Z“)</w:t>
      </w:r>
      <w:r w:rsidR="00B13DD9" w:rsidRPr="00EA1147">
        <w:rPr>
          <w:rFonts w:ascii="Arial" w:hAnsi="Arial" w:cs="Arial"/>
          <w:color w:val="000000" w:themeColor="text1"/>
          <w:sz w:val="20"/>
        </w:rPr>
        <w:t>, jimiž se rozumí</w:t>
      </w:r>
      <w:r w:rsidR="00E67977" w:rsidRPr="00EA1147">
        <w:rPr>
          <w:rFonts w:ascii="Arial" w:hAnsi="Arial" w:cs="Arial"/>
          <w:color w:val="000000" w:themeColor="text1"/>
          <w:sz w:val="20"/>
        </w:rPr>
        <w:t xml:space="preserve"> zejména</w:t>
      </w:r>
      <w:r w:rsidR="00B13DD9" w:rsidRPr="00EA1147">
        <w:rPr>
          <w:rFonts w:ascii="Arial" w:hAnsi="Arial" w:cs="Arial"/>
          <w:color w:val="000000" w:themeColor="text1"/>
          <w:sz w:val="20"/>
        </w:rPr>
        <w:t>:</w:t>
      </w:r>
    </w:p>
    <w:p w14:paraId="23EB083C" w14:textId="4FE02CA2"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Servis pohyblivých mechanismů</w:t>
      </w:r>
      <w:r w:rsidR="002F4EB1" w:rsidRPr="00EA1147">
        <w:rPr>
          <w:rFonts w:ascii="Arial" w:hAnsi="Arial" w:cs="Arial"/>
          <w:color w:val="000000" w:themeColor="text1"/>
          <w:sz w:val="20"/>
        </w:rPr>
        <w:t>.</w:t>
      </w:r>
    </w:p>
    <w:p w14:paraId="0AA7A57D" w14:textId="29E6579A" w:rsidR="00C1515F"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Kontrolní prohlídky a zajištění funkčnosti a řádného stavu objektů a zařízení HZZ.</w:t>
      </w:r>
    </w:p>
    <w:p w14:paraId="5C846F05" w14:textId="6C4CD0D7"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Vedení provozního deníku.</w:t>
      </w:r>
    </w:p>
    <w:p w14:paraId="5FA3FF03" w14:textId="5207220F" w:rsidR="00C1515F" w:rsidRPr="00B531F6" w:rsidRDefault="00A64498" w:rsidP="00137E2B">
      <w:pPr>
        <w:pStyle w:val="Zkladntext21"/>
        <w:numPr>
          <w:ilvl w:val="2"/>
          <w:numId w:val="12"/>
        </w:numPr>
        <w:spacing w:after="120"/>
        <w:rPr>
          <w:rFonts w:ascii="Arial" w:hAnsi="Arial" w:cs="Arial"/>
          <w:color w:val="000000" w:themeColor="text1"/>
          <w:sz w:val="20"/>
        </w:rPr>
      </w:pPr>
      <w:r w:rsidRPr="00B531F6">
        <w:rPr>
          <w:rFonts w:ascii="Arial" w:hAnsi="Arial" w:cs="Arial"/>
          <w:color w:val="000000" w:themeColor="text1"/>
          <w:sz w:val="20"/>
        </w:rPr>
        <w:t>Zprovoznění závlahového kanálu</w:t>
      </w:r>
      <w:r w:rsidR="002F4EB1" w:rsidRPr="00B531F6">
        <w:rPr>
          <w:rFonts w:ascii="Arial" w:hAnsi="Arial" w:cs="Arial"/>
          <w:color w:val="000000" w:themeColor="text1"/>
          <w:sz w:val="20"/>
        </w:rPr>
        <w:t>.</w:t>
      </w:r>
    </w:p>
    <w:p w14:paraId="317AFB05" w14:textId="255C8F3B" w:rsidR="00C1515F" w:rsidRPr="00B531F6" w:rsidRDefault="00A64498" w:rsidP="00137E2B">
      <w:pPr>
        <w:pStyle w:val="Zkladntext21"/>
        <w:numPr>
          <w:ilvl w:val="2"/>
          <w:numId w:val="12"/>
        </w:numPr>
        <w:spacing w:after="120"/>
        <w:rPr>
          <w:rFonts w:ascii="Arial" w:hAnsi="Arial" w:cs="Arial"/>
          <w:color w:val="000000" w:themeColor="text1"/>
          <w:sz w:val="20"/>
        </w:rPr>
      </w:pPr>
      <w:r w:rsidRPr="00B531F6">
        <w:rPr>
          <w:rFonts w:ascii="Arial" w:hAnsi="Arial" w:cs="Arial"/>
          <w:color w:val="000000" w:themeColor="text1"/>
          <w:sz w:val="20"/>
        </w:rPr>
        <w:t>Zazimování závlahového kanálu</w:t>
      </w:r>
      <w:r w:rsidR="00371C5C" w:rsidRPr="00B531F6">
        <w:rPr>
          <w:rFonts w:ascii="Arial" w:hAnsi="Arial" w:cs="Arial"/>
          <w:color w:val="000000" w:themeColor="text1"/>
          <w:sz w:val="20"/>
        </w:rPr>
        <w:t>.</w:t>
      </w:r>
    </w:p>
    <w:p w14:paraId="111BE00B" w14:textId="77777777"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Sečení travního porostu kolem objektů HZZ.</w:t>
      </w:r>
    </w:p>
    <w:p w14:paraId="17CB841A" w14:textId="02479F98"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Nátěry kovových konstrukcí.</w:t>
      </w:r>
    </w:p>
    <w:p w14:paraId="5048FA34" w14:textId="7F9109CC" w:rsidR="00383688" w:rsidRDefault="00383688" w:rsidP="00E818D6">
      <w:pPr>
        <w:pStyle w:val="Zkladntext21"/>
        <w:spacing w:after="120"/>
        <w:ind w:left="709" w:firstLine="0"/>
        <w:rPr>
          <w:rFonts w:ascii="Arial" w:hAnsi="Arial" w:cs="Arial"/>
          <w:sz w:val="20"/>
        </w:rPr>
      </w:pPr>
      <w:r>
        <w:rPr>
          <w:rFonts w:ascii="Arial" w:hAnsi="Arial" w:cs="Arial"/>
          <w:sz w:val="20"/>
        </w:rPr>
        <w:t>Podrobně je Provoz HZZ popsán v Příloze č. 1 smlouvy</w:t>
      </w:r>
      <w:r w:rsidR="00A93659">
        <w:rPr>
          <w:rFonts w:ascii="Arial" w:hAnsi="Arial" w:cs="Arial"/>
          <w:sz w:val="20"/>
        </w:rPr>
        <w:t>, jednotkové ceny jsou uvedeny v Příloze č. 2 smlouvy</w:t>
      </w:r>
      <w:r w:rsidR="00104002">
        <w:rPr>
          <w:rFonts w:ascii="Arial" w:hAnsi="Arial" w:cs="Arial"/>
          <w:sz w:val="20"/>
        </w:rPr>
        <w:t xml:space="preserve"> </w:t>
      </w:r>
      <w:r w:rsidR="00104002" w:rsidRPr="00104002">
        <w:rPr>
          <w:rFonts w:ascii="Arial" w:hAnsi="Arial" w:cs="Arial"/>
          <w:sz w:val="20"/>
        </w:rPr>
        <w:t>a platí po celou dobu trvání smlouvy.</w:t>
      </w:r>
    </w:p>
    <w:p w14:paraId="51418A7E" w14:textId="2DB7B234" w:rsidR="00461B4B" w:rsidRDefault="00461B4B" w:rsidP="00137E2B">
      <w:pPr>
        <w:pStyle w:val="Zkladntext21"/>
        <w:numPr>
          <w:ilvl w:val="1"/>
          <w:numId w:val="12"/>
        </w:numPr>
        <w:spacing w:after="120"/>
        <w:ind w:left="709" w:hanging="709"/>
        <w:rPr>
          <w:rFonts w:ascii="Arial" w:hAnsi="Arial" w:cs="Arial"/>
          <w:sz w:val="20"/>
        </w:rPr>
      </w:pPr>
      <w:r w:rsidRPr="00AF5AB3">
        <w:rPr>
          <w:rFonts w:ascii="Arial" w:hAnsi="Arial" w:cs="Arial"/>
          <w:sz w:val="20"/>
        </w:rPr>
        <w:lastRenderedPageBreak/>
        <w:t xml:space="preserve">Objednatel se touto smlouvou zavazuje </w:t>
      </w:r>
      <w:r w:rsidR="002F4EB1">
        <w:rPr>
          <w:rFonts w:ascii="Arial" w:hAnsi="Arial" w:cs="Arial"/>
          <w:sz w:val="20"/>
        </w:rPr>
        <w:t>k </w:t>
      </w:r>
      <w:r w:rsidRPr="00AF5AB3">
        <w:rPr>
          <w:rFonts w:ascii="Arial" w:hAnsi="Arial" w:cs="Arial"/>
          <w:sz w:val="20"/>
        </w:rPr>
        <w:t>poskytn</w:t>
      </w:r>
      <w:r w:rsidR="002F4EB1">
        <w:rPr>
          <w:rFonts w:ascii="Arial" w:hAnsi="Arial" w:cs="Arial"/>
          <w:sz w:val="20"/>
        </w:rPr>
        <w:t>utí</w:t>
      </w:r>
      <w:r w:rsidRPr="00AF5AB3">
        <w:rPr>
          <w:rFonts w:ascii="Arial" w:hAnsi="Arial" w:cs="Arial"/>
          <w:sz w:val="20"/>
        </w:rPr>
        <w:t xml:space="preserve"> nezbytn</w:t>
      </w:r>
      <w:r w:rsidR="002F4EB1">
        <w:rPr>
          <w:rFonts w:ascii="Arial" w:hAnsi="Arial" w:cs="Arial"/>
          <w:sz w:val="20"/>
        </w:rPr>
        <w:t>é</w:t>
      </w:r>
      <w:r w:rsidR="00296DC0">
        <w:rPr>
          <w:rFonts w:ascii="Arial" w:hAnsi="Arial" w:cs="Arial"/>
          <w:sz w:val="20"/>
        </w:rPr>
        <w:t xml:space="preserve"> </w:t>
      </w:r>
      <w:r w:rsidRPr="00AF5AB3">
        <w:rPr>
          <w:rFonts w:ascii="Arial" w:hAnsi="Arial" w:cs="Arial"/>
          <w:sz w:val="20"/>
        </w:rPr>
        <w:t>součinnost</w:t>
      </w:r>
      <w:r w:rsidR="002F4EB1">
        <w:rPr>
          <w:rFonts w:ascii="Arial" w:hAnsi="Arial" w:cs="Arial"/>
          <w:sz w:val="20"/>
        </w:rPr>
        <w:t>i</w:t>
      </w:r>
      <w:r w:rsidRPr="00AF5AB3">
        <w:rPr>
          <w:rFonts w:ascii="Arial" w:hAnsi="Arial" w:cs="Arial"/>
          <w:sz w:val="20"/>
        </w:rPr>
        <w:t xml:space="preserve"> p</w:t>
      </w:r>
      <w:r w:rsidR="002F4EB1">
        <w:rPr>
          <w:rFonts w:ascii="Arial" w:hAnsi="Arial" w:cs="Arial"/>
          <w:sz w:val="20"/>
        </w:rPr>
        <w:t xml:space="preserve">ro zajištění </w:t>
      </w:r>
      <w:r w:rsidRPr="00AF5AB3">
        <w:rPr>
          <w:rFonts w:ascii="Arial" w:hAnsi="Arial" w:cs="Arial"/>
          <w:sz w:val="20"/>
        </w:rPr>
        <w:t>Provozu HZZ poskytovatelem</w:t>
      </w:r>
      <w:r w:rsidR="002F4EB1">
        <w:rPr>
          <w:rFonts w:ascii="Arial" w:hAnsi="Arial" w:cs="Arial"/>
          <w:sz w:val="20"/>
        </w:rPr>
        <w:t xml:space="preserve">, zavazuje se </w:t>
      </w:r>
      <w:r w:rsidRPr="00AF5AB3">
        <w:rPr>
          <w:rFonts w:ascii="Arial" w:hAnsi="Arial" w:cs="Arial"/>
          <w:sz w:val="20"/>
        </w:rPr>
        <w:t xml:space="preserve">předat </w:t>
      </w:r>
      <w:r w:rsidR="002F4EB1">
        <w:rPr>
          <w:rFonts w:ascii="Arial" w:hAnsi="Arial" w:cs="Arial"/>
          <w:sz w:val="20"/>
        </w:rPr>
        <w:t xml:space="preserve">poskytovateli </w:t>
      </w:r>
      <w:r w:rsidRPr="00AF5AB3">
        <w:rPr>
          <w:rFonts w:ascii="Arial" w:hAnsi="Arial" w:cs="Arial"/>
          <w:sz w:val="20"/>
        </w:rPr>
        <w:t>dostupnou technickou a</w:t>
      </w:r>
      <w:r w:rsidR="00FF3B71">
        <w:rPr>
          <w:rFonts w:ascii="Arial" w:hAnsi="Arial" w:cs="Arial"/>
          <w:sz w:val="20"/>
        </w:rPr>
        <w:t> </w:t>
      </w:r>
      <w:r w:rsidRPr="00AF5AB3">
        <w:rPr>
          <w:rFonts w:ascii="Arial" w:hAnsi="Arial" w:cs="Arial"/>
          <w:sz w:val="20"/>
        </w:rPr>
        <w:t xml:space="preserve">provozní dokumentaci a zaplatit </w:t>
      </w:r>
      <w:r w:rsidR="002F4EB1">
        <w:rPr>
          <w:rFonts w:ascii="Arial" w:hAnsi="Arial" w:cs="Arial"/>
          <w:sz w:val="20"/>
        </w:rPr>
        <w:t xml:space="preserve">mu </w:t>
      </w:r>
      <w:r w:rsidRPr="00AF5AB3">
        <w:rPr>
          <w:rFonts w:ascii="Arial" w:hAnsi="Arial" w:cs="Arial"/>
          <w:sz w:val="20"/>
        </w:rPr>
        <w:t>za řádně a včas poskytnuté služby cenu dohodnutou v této smlouvě.</w:t>
      </w:r>
    </w:p>
    <w:p w14:paraId="5A6AED59" w14:textId="77777777" w:rsidR="00461B4B" w:rsidRDefault="00461B4B" w:rsidP="00137E2B">
      <w:pPr>
        <w:pStyle w:val="Zkladntext21"/>
        <w:numPr>
          <w:ilvl w:val="1"/>
          <w:numId w:val="12"/>
        </w:numPr>
        <w:spacing w:after="120"/>
        <w:ind w:left="709" w:hanging="709"/>
        <w:rPr>
          <w:rFonts w:ascii="Arial" w:hAnsi="Arial" w:cs="Arial"/>
          <w:sz w:val="20"/>
        </w:rPr>
      </w:pPr>
      <w:r w:rsidRPr="00461B4B">
        <w:rPr>
          <w:rFonts w:ascii="Arial" w:hAnsi="Arial" w:cs="Arial"/>
          <w:sz w:val="20"/>
        </w:rPr>
        <w:t>Pro vyloučení pochybností smluvní strany uvádějí, že předmětem této smlouvy nejsou investice do HZZ či kterékoli z jejich částí, technická zhodnocení HZZ či kterékoli její části, ani rozsáhlé opravy a úpravy HZZ či navazujících objektů HZZ či jejich částí.</w:t>
      </w:r>
    </w:p>
    <w:p w14:paraId="5320468C" w14:textId="3828F406" w:rsidR="00C1515F" w:rsidRPr="00C1515F" w:rsidRDefault="00C1515F" w:rsidP="00311C5B">
      <w:pPr>
        <w:pStyle w:val="Zkladntext21"/>
        <w:numPr>
          <w:ilvl w:val="1"/>
          <w:numId w:val="12"/>
        </w:numPr>
        <w:spacing w:after="120"/>
        <w:ind w:left="709" w:hanging="709"/>
        <w:rPr>
          <w:rFonts w:ascii="Arial" w:hAnsi="Arial" w:cs="Arial"/>
          <w:sz w:val="20"/>
        </w:rPr>
      </w:pPr>
      <w:r w:rsidRPr="00C1515F">
        <w:rPr>
          <w:rFonts w:ascii="Arial" w:hAnsi="Arial" w:cs="Arial"/>
          <w:sz w:val="20"/>
        </w:rPr>
        <w:t>Rozsah a četnost Provozu HZZ je vymezena „</w:t>
      </w:r>
      <w:r w:rsidR="00094923" w:rsidRPr="00E76E6C">
        <w:rPr>
          <w:rFonts w:ascii="Arial" w:hAnsi="Arial" w:cs="Arial"/>
          <w:sz w:val="20"/>
        </w:rPr>
        <w:t>Rozpisem činností služeb provozu a údržby staveb k závlaze pozemků</w:t>
      </w:r>
      <w:r w:rsidRPr="00C1515F">
        <w:rPr>
          <w:rFonts w:ascii="Arial" w:hAnsi="Arial" w:cs="Arial"/>
          <w:sz w:val="20"/>
        </w:rPr>
        <w:t xml:space="preserve">“, který tvoří Přílohu č. </w:t>
      </w:r>
      <w:r w:rsidR="005B33F4">
        <w:rPr>
          <w:rFonts w:ascii="Arial" w:hAnsi="Arial" w:cs="Arial"/>
          <w:sz w:val="20"/>
        </w:rPr>
        <w:t>3</w:t>
      </w:r>
      <w:r w:rsidRPr="00C1515F">
        <w:rPr>
          <w:rFonts w:ascii="Arial" w:hAnsi="Arial" w:cs="Arial"/>
          <w:sz w:val="20"/>
        </w:rPr>
        <w:t xml:space="preserve"> smlouvy.</w:t>
      </w:r>
    </w:p>
    <w:p w14:paraId="183F532F" w14:textId="77777777" w:rsidR="003C69A0" w:rsidRPr="00AF5AB3" w:rsidRDefault="003C69A0" w:rsidP="00AF5AB3">
      <w:pPr>
        <w:pStyle w:val="Zkladntext21"/>
        <w:ind w:left="0" w:firstLine="0"/>
        <w:rPr>
          <w:rFonts w:ascii="Arial" w:hAnsi="Arial" w:cs="Arial"/>
          <w:sz w:val="20"/>
        </w:rPr>
      </w:pPr>
      <w:r w:rsidRPr="00AF5AB3">
        <w:rPr>
          <w:rFonts w:ascii="Arial" w:hAnsi="Arial" w:cs="Arial"/>
          <w:sz w:val="20"/>
        </w:rPr>
        <w:t xml:space="preserve">   </w:t>
      </w:r>
    </w:p>
    <w:p w14:paraId="5067023F" w14:textId="2C1D7A2D" w:rsidR="00FE225B" w:rsidRDefault="008225B3"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III</w:t>
      </w:r>
    </w:p>
    <w:p w14:paraId="1ACE125E" w14:textId="77777777" w:rsidR="00FE225B" w:rsidRPr="00AF5AB3" w:rsidRDefault="008225B3" w:rsidP="00DE2061">
      <w:pPr>
        <w:pStyle w:val="l-L1"/>
        <w:numPr>
          <w:ilvl w:val="0"/>
          <w:numId w:val="0"/>
        </w:numPr>
        <w:spacing w:before="0" w:after="0"/>
        <w:rPr>
          <w:rFonts w:ascii="Arial" w:hAnsi="Arial" w:cs="Arial"/>
          <w:sz w:val="20"/>
          <w:u w:val="single"/>
        </w:rPr>
      </w:pPr>
      <w:r w:rsidRPr="00AF5AB3">
        <w:rPr>
          <w:rFonts w:ascii="Arial" w:hAnsi="Arial" w:cs="Arial"/>
          <w:sz w:val="20"/>
          <w:u w:val="single"/>
        </w:rPr>
        <w:t>Doba a místo plnění</w:t>
      </w:r>
    </w:p>
    <w:p w14:paraId="6EA34DB4" w14:textId="77777777" w:rsidR="00FE225B" w:rsidRPr="00AF5AB3" w:rsidRDefault="00FE225B" w:rsidP="00266F1F">
      <w:pPr>
        <w:pStyle w:val="Zkladntext"/>
        <w:ind w:left="851" w:hanging="851"/>
        <w:rPr>
          <w:rFonts w:ascii="Arial" w:hAnsi="Arial" w:cs="Arial"/>
          <w:b/>
          <w:bCs/>
          <w:sz w:val="20"/>
          <w:szCs w:val="20"/>
          <w:u w:val="single"/>
        </w:rPr>
      </w:pPr>
    </w:p>
    <w:p w14:paraId="09E8DD04" w14:textId="6147DCFE" w:rsidR="00D5187E" w:rsidRDefault="00DE2061" w:rsidP="00137E2B">
      <w:pPr>
        <w:pStyle w:val="Zkladntext"/>
        <w:numPr>
          <w:ilvl w:val="1"/>
          <w:numId w:val="13"/>
        </w:numPr>
        <w:spacing w:after="120"/>
        <w:ind w:left="709" w:hanging="709"/>
        <w:rPr>
          <w:rFonts w:ascii="Arial" w:hAnsi="Arial" w:cs="Arial"/>
          <w:sz w:val="20"/>
          <w:szCs w:val="20"/>
        </w:rPr>
      </w:pPr>
      <w:r w:rsidRPr="00AF5AB3">
        <w:rPr>
          <w:rFonts w:ascii="Arial" w:hAnsi="Arial" w:cs="Arial"/>
          <w:sz w:val="20"/>
          <w:szCs w:val="20"/>
        </w:rPr>
        <w:t>P</w:t>
      </w:r>
      <w:r w:rsidR="00675DC4" w:rsidRPr="00AF5AB3">
        <w:rPr>
          <w:rFonts w:ascii="Arial" w:hAnsi="Arial" w:cs="Arial"/>
          <w:sz w:val="20"/>
          <w:szCs w:val="20"/>
        </w:rPr>
        <w:t>oskytovatel se zavaz</w:t>
      </w:r>
      <w:r w:rsidR="00510AF8" w:rsidRPr="00AF5AB3">
        <w:rPr>
          <w:rFonts w:ascii="Arial" w:hAnsi="Arial" w:cs="Arial"/>
          <w:sz w:val="20"/>
          <w:szCs w:val="20"/>
        </w:rPr>
        <w:t xml:space="preserve">uje poskytovat </w:t>
      </w:r>
      <w:r w:rsidR="00F76986" w:rsidRPr="00AF5AB3">
        <w:rPr>
          <w:rFonts w:ascii="Arial" w:hAnsi="Arial" w:cs="Arial"/>
          <w:sz w:val="20"/>
          <w:szCs w:val="20"/>
        </w:rPr>
        <w:t>Provoz H</w:t>
      </w:r>
      <w:r w:rsidR="00BD0857" w:rsidRPr="00AF5AB3">
        <w:rPr>
          <w:rFonts w:ascii="Arial" w:hAnsi="Arial" w:cs="Arial"/>
          <w:sz w:val="20"/>
          <w:szCs w:val="20"/>
        </w:rPr>
        <w:t>Z</w:t>
      </w:r>
      <w:r w:rsidR="00F76986" w:rsidRPr="00AF5AB3">
        <w:rPr>
          <w:rFonts w:ascii="Arial" w:hAnsi="Arial" w:cs="Arial"/>
          <w:sz w:val="20"/>
          <w:szCs w:val="20"/>
        </w:rPr>
        <w:t xml:space="preserve">Z </w:t>
      </w:r>
      <w:r w:rsidR="00510AF8" w:rsidRPr="00AF5AB3">
        <w:rPr>
          <w:rFonts w:ascii="Arial" w:hAnsi="Arial" w:cs="Arial"/>
          <w:sz w:val="20"/>
          <w:szCs w:val="20"/>
        </w:rPr>
        <w:t>dle této s</w:t>
      </w:r>
      <w:r w:rsidR="00675DC4" w:rsidRPr="00AF5AB3">
        <w:rPr>
          <w:rFonts w:ascii="Arial" w:hAnsi="Arial" w:cs="Arial"/>
          <w:sz w:val="20"/>
          <w:szCs w:val="20"/>
        </w:rPr>
        <w:t>mlouvy po celou dobu její</w:t>
      </w:r>
      <w:r w:rsidR="00461022" w:rsidRPr="00AF5AB3">
        <w:rPr>
          <w:rFonts w:ascii="Arial" w:hAnsi="Arial" w:cs="Arial"/>
          <w:sz w:val="20"/>
          <w:szCs w:val="20"/>
        </w:rPr>
        <w:t xml:space="preserve"> </w:t>
      </w:r>
      <w:r w:rsidR="00F55D92" w:rsidRPr="00AF5AB3">
        <w:rPr>
          <w:rFonts w:ascii="Arial" w:hAnsi="Arial" w:cs="Arial"/>
          <w:sz w:val="20"/>
          <w:szCs w:val="20"/>
        </w:rPr>
        <w:t>účinnosti</w:t>
      </w:r>
      <w:r w:rsidR="00675DC4" w:rsidRPr="00AF5AB3">
        <w:rPr>
          <w:rFonts w:ascii="Arial" w:hAnsi="Arial" w:cs="Arial"/>
          <w:sz w:val="20"/>
          <w:szCs w:val="20"/>
        </w:rPr>
        <w:t xml:space="preserve">, </w:t>
      </w:r>
      <w:r w:rsidR="00402153">
        <w:rPr>
          <w:rFonts w:ascii="Arial" w:hAnsi="Arial" w:cs="Arial"/>
          <w:sz w:val="20"/>
          <w:szCs w:val="20"/>
        </w:rPr>
        <w:t xml:space="preserve">počínaje </w:t>
      </w:r>
      <w:r w:rsidR="00BD0857" w:rsidRPr="00AF5AB3">
        <w:rPr>
          <w:rFonts w:ascii="Arial" w:hAnsi="Arial" w:cs="Arial"/>
          <w:sz w:val="20"/>
          <w:szCs w:val="20"/>
        </w:rPr>
        <w:t>protokolární</w:t>
      </w:r>
      <w:r w:rsidR="00AE62DB">
        <w:rPr>
          <w:rFonts w:ascii="Arial" w:hAnsi="Arial" w:cs="Arial"/>
          <w:sz w:val="20"/>
          <w:szCs w:val="20"/>
        </w:rPr>
        <w:t>m</w:t>
      </w:r>
      <w:r w:rsidR="00BD0857" w:rsidRPr="00AF5AB3">
        <w:rPr>
          <w:rFonts w:ascii="Arial" w:hAnsi="Arial" w:cs="Arial"/>
          <w:sz w:val="20"/>
          <w:szCs w:val="20"/>
        </w:rPr>
        <w:t xml:space="preserve"> </w:t>
      </w:r>
      <w:r w:rsidR="00A9219E" w:rsidRPr="00AF5AB3">
        <w:rPr>
          <w:rFonts w:ascii="Arial" w:hAnsi="Arial" w:cs="Arial"/>
          <w:sz w:val="20"/>
          <w:szCs w:val="20"/>
        </w:rPr>
        <w:t>předání</w:t>
      </w:r>
      <w:r w:rsidR="00402153">
        <w:rPr>
          <w:rFonts w:ascii="Arial" w:hAnsi="Arial" w:cs="Arial"/>
          <w:sz w:val="20"/>
          <w:szCs w:val="20"/>
        </w:rPr>
        <w:t>m</w:t>
      </w:r>
      <w:r w:rsidR="00A9219E" w:rsidRPr="00AF5AB3">
        <w:rPr>
          <w:rFonts w:ascii="Arial" w:hAnsi="Arial" w:cs="Arial"/>
          <w:sz w:val="20"/>
          <w:szCs w:val="20"/>
        </w:rPr>
        <w:t xml:space="preserve"> </w:t>
      </w:r>
      <w:r w:rsidR="00AE62DB">
        <w:rPr>
          <w:rFonts w:ascii="Arial" w:hAnsi="Arial" w:cs="Arial"/>
          <w:sz w:val="20"/>
          <w:szCs w:val="20"/>
        </w:rPr>
        <w:t xml:space="preserve">HZZ </w:t>
      </w:r>
      <w:r w:rsidR="00A9219E" w:rsidRPr="00AF5AB3">
        <w:rPr>
          <w:rFonts w:ascii="Arial" w:hAnsi="Arial" w:cs="Arial"/>
          <w:sz w:val="20"/>
          <w:szCs w:val="20"/>
        </w:rPr>
        <w:t>včetně veškeré související technické a provozní dokumentace</w:t>
      </w:r>
      <w:r w:rsidR="00D234FE">
        <w:rPr>
          <w:rFonts w:ascii="Arial" w:hAnsi="Arial" w:cs="Arial"/>
          <w:sz w:val="20"/>
          <w:szCs w:val="20"/>
        </w:rPr>
        <w:t>,</w:t>
      </w:r>
      <w:r w:rsidR="00A9219E" w:rsidRPr="0029599B">
        <w:rPr>
          <w:rFonts w:ascii="Arial" w:hAnsi="Arial" w:cs="Arial"/>
          <w:sz w:val="20"/>
          <w:szCs w:val="20"/>
        </w:rPr>
        <w:t xml:space="preserve"> </w:t>
      </w:r>
      <w:r w:rsidR="00484E71" w:rsidRPr="00AF5AB3">
        <w:rPr>
          <w:rFonts w:ascii="Arial" w:hAnsi="Arial" w:cs="Arial"/>
          <w:sz w:val="20"/>
          <w:szCs w:val="20"/>
        </w:rPr>
        <w:t xml:space="preserve">do </w:t>
      </w:r>
      <w:r w:rsidR="00E55A53" w:rsidRPr="00AF5AB3">
        <w:rPr>
          <w:rFonts w:ascii="Arial" w:hAnsi="Arial" w:cs="Arial"/>
          <w:sz w:val="20"/>
          <w:szCs w:val="20"/>
        </w:rPr>
        <w:t>31</w:t>
      </w:r>
      <w:r w:rsidR="00484E71" w:rsidRPr="00AF5AB3">
        <w:rPr>
          <w:rFonts w:ascii="Arial" w:hAnsi="Arial" w:cs="Arial"/>
          <w:sz w:val="20"/>
          <w:szCs w:val="20"/>
        </w:rPr>
        <w:t>.</w:t>
      </w:r>
      <w:r w:rsidR="00E55A53" w:rsidRPr="00AF5AB3">
        <w:rPr>
          <w:rFonts w:ascii="Arial" w:hAnsi="Arial" w:cs="Arial"/>
          <w:sz w:val="20"/>
          <w:szCs w:val="20"/>
        </w:rPr>
        <w:t>1</w:t>
      </w:r>
      <w:r w:rsidR="00484E71" w:rsidRPr="00AF5AB3">
        <w:rPr>
          <w:rFonts w:ascii="Arial" w:hAnsi="Arial" w:cs="Arial"/>
          <w:sz w:val="20"/>
          <w:szCs w:val="20"/>
        </w:rPr>
        <w:t>2.20</w:t>
      </w:r>
      <w:r w:rsidR="00E55A53" w:rsidRPr="00AF5AB3">
        <w:rPr>
          <w:rFonts w:ascii="Arial" w:hAnsi="Arial" w:cs="Arial"/>
          <w:sz w:val="20"/>
          <w:szCs w:val="20"/>
        </w:rPr>
        <w:t>2</w:t>
      </w:r>
      <w:r w:rsidR="00C84EB1">
        <w:rPr>
          <w:rFonts w:ascii="Arial" w:hAnsi="Arial" w:cs="Arial"/>
          <w:sz w:val="20"/>
          <w:szCs w:val="20"/>
        </w:rPr>
        <w:t>9</w:t>
      </w:r>
      <w:r w:rsidR="002D3B77" w:rsidRPr="00AF5AB3">
        <w:rPr>
          <w:rFonts w:ascii="Arial" w:hAnsi="Arial" w:cs="Arial"/>
          <w:sz w:val="20"/>
          <w:szCs w:val="20"/>
        </w:rPr>
        <w:t xml:space="preserve">. Protokolární předání bude uskutečněno </w:t>
      </w:r>
      <w:r w:rsidR="009A64B7" w:rsidRPr="00AF5AB3">
        <w:rPr>
          <w:rFonts w:ascii="Arial" w:hAnsi="Arial" w:cs="Arial"/>
          <w:sz w:val="20"/>
          <w:szCs w:val="20"/>
        </w:rPr>
        <w:t xml:space="preserve">nejpozději </w:t>
      </w:r>
      <w:r w:rsidR="002D3B77" w:rsidRPr="00AF5AB3">
        <w:rPr>
          <w:rFonts w:ascii="Arial" w:hAnsi="Arial" w:cs="Arial"/>
          <w:sz w:val="20"/>
          <w:szCs w:val="20"/>
        </w:rPr>
        <w:t xml:space="preserve">do </w:t>
      </w:r>
      <w:r w:rsidR="00FA6315" w:rsidRPr="00AF5AB3">
        <w:rPr>
          <w:rFonts w:ascii="Arial" w:hAnsi="Arial" w:cs="Arial"/>
          <w:sz w:val="20"/>
          <w:szCs w:val="20"/>
        </w:rPr>
        <w:t>5</w:t>
      </w:r>
      <w:r w:rsidR="002D3B77" w:rsidRPr="00AF5AB3">
        <w:rPr>
          <w:rFonts w:ascii="Arial" w:hAnsi="Arial" w:cs="Arial"/>
          <w:sz w:val="20"/>
          <w:szCs w:val="20"/>
        </w:rPr>
        <w:t xml:space="preserve"> </w:t>
      </w:r>
      <w:r w:rsidR="00ED3E22" w:rsidRPr="00AF5AB3">
        <w:rPr>
          <w:rFonts w:ascii="Arial" w:hAnsi="Arial" w:cs="Arial"/>
          <w:sz w:val="20"/>
          <w:szCs w:val="20"/>
        </w:rPr>
        <w:t xml:space="preserve">kalendářních </w:t>
      </w:r>
      <w:r w:rsidR="002D3B77" w:rsidRPr="00AF5AB3">
        <w:rPr>
          <w:rFonts w:ascii="Arial" w:hAnsi="Arial" w:cs="Arial"/>
          <w:sz w:val="20"/>
          <w:szCs w:val="20"/>
        </w:rPr>
        <w:t>dnů od</w:t>
      </w:r>
      <w:r w:rsidR="00EB2DA4" w:rsidRPr="00AF5AB3">
        <w:rPr>
          <w:rFonts w:ascii="Arial" w:hAnsi="Arial" w:cs="Arial"/>
          <w:sz w:val="20"/>
          <w:szCs w:val="20"/>
        </w:rPr>
        <w:t xml:space="preserve"> účinnosti</w:t>
      </w:r>
      <w:r w:rsidR="00EB2DA4" w:rsidRPr="0029599B">
        <w:rPr>
          <w:rFonts w:ascii="Arial" w:hAnsi="Arial" w:cs="Arial"/>
          <w:sz w:val="20"/>
          <w:szCs w:val="20"/>
        </w:rPr>
        <w:t xml:space="preserve"> </w:t>
      </w:r>
      <w:r w:rsidR="002D3B77" w:rsidRPr="0029599B">
        <w:rPr>
          <w:rFonts w:ascii="Arial" w:hAnsi="Arial" w:cs="Arial"/>
          <w:sz w:val="20"/>
          <w:szCs w:val="20"/>
        </w:rPr>
        <w:t>smlouvy.</w:t>
      </w:r>
    </w:p>
    <w:p w14:paraId="4573A836" w14:textId="77777777" w:rsidR="00137E2B" w:rsidRPr="00137E2B" w:rsidRDefault="00137E2B" w:rsidP="00137E2B">
      <w:pPr>
        <w:pStyle w:val="Zkladntext"/>
        <w:numPr>
          <w:ilvl w:val="1"/>
          <w:numId w:val="13"/>
        </w:numPr>
        <w:spacing w:after="120"/>
        <w:ind w:left="709" w:hanging="709"/>
        <w:rPr>
          <w:rFonts w:ascii="Arial" w:hAnsi="Arial" w:cs="Arial"/>
          <w:sz w:val="20"/>
          <w:szCs w:val="20"/>
        </w:rPr>
      </w:pPr>
      <w:r w:rsidRPr="00137E2B">
        <w:rPr>
          <w:rFonts w:ascii="Arial" w:hAnsi="Arial" w:cs="Arial"/>
          <w:sz w:val="20"/>
          <w:szCs w:val="20"/>
        </w:rPr>
        <w:t>Místem plnění dle této smlouvy je:</w:t>
      </w:r>
    </w:p>
    <w:p w14:paraId="549F3508" w14:textId="59638530" w:rsidR="00CE3EA0" w:rsidRPr="003152BF" w:rsidRDefault="00C71582" w:rsidP="00C71582">
      <w:pPr>
        <w:ind w:left="2832" w:hanging="2123"/>
        <w:jc w:val="both"/>
        <w:rPr>
          <w:rFonts w:ascii="Arial" w:hAnsi="Arial" w:cs="Arial"/>
          <w:sz w:val="20"/>
          <w:szCs w:val="20"/>
        </w:rPr>
      </w:pPr>
      <w:r w:rsidRPr="00E3554B">
        <w:rPr>
          <w:rFonts w:ascii="Arial" w:hAnsi="Arial" w:cs="Arial"/>
          <w:sz w:val="20"/>
          <w:szCs w:val="20"/>
        </w:rPr>
        <w:t>Název HZZ:</w:t>
      </w:r>
      <w:r w:rsidRPr="00E3554B">
        <w:rPr>
          <w:rFonts w:ascii="Arial" w:hAnsi="Arial" w:cs="Arial"/>
          <w:sz w:val="20"/>
          <w:szCs w:val="20"/>
        </w:rPr>
        <w:tab/>
      </w:r>
      <w:r w:rsidRPr="003152BF">
        <w:rPr>
          <w:rFonts w:ascii="Arial" w:hAnsi="Arial" w:cs="Arial"/>
          <w:sz w:val="20"/>
          <w:szCs w:val="20"/>
        </w:rPr>
        <w:t xml:space="preserve">Uherčice – regulační drenáž </w:t>
      </w:r>
      <w:r w:rsidR="009B1098" w:rsidRPr="003152BF">
        <w:rPr>
          <w:rFonts w:ascii="Arial" w:hAnsi="Arial" w:cs="Arial"/>
          <w:sz w:val="20"/>
          <w:szCs w:val="20"/>
        </w:rPr>
        <w:t xml:space="preserve">   </w:t>
      </w:r>
    </w:p>
    <w:p w14:paraId="6E0AB995" w14:textId="5CEFAD71" w:rsidR="00C71582" w:rsidRPr="003152BF" w:rsidRDefault="00C71582" w:rsidP="00C84EB1">
      <w:pPr>
        <w:jc w:val="both"/>
        <w:rPr>
          <w:rFonts w:ascii="Arial" w:hAnsi="Arial" w:cs="Arial"/>
          <w:sz w:val="20"/>
          <w:szCs w:val="20"/>
        </w:rPr>
      </w:pPr>
    </w:p>
    <w:tbl>
      <w:tblPr>
        <w:tblStyle w:val="Mkatabulky"/>
        <w:tblW w:w="8505" w:type="dxa"/>
        <w:tblInd w:w="562" w:type="dxa"/>
        <w:tblLook w:val="04A0" w:firstRow="1" w:lastRow="0" w:firstColumn="1" w:lastColumn="0" w:noHBand="0" w:noVBand="1"/>
      </w:tblPr>
      <w:tblGrid>
        <w:gridCol w:w="2726"/>
        <w:gridCol w:w="2094"/>
        <w:gridCol w:w="992"/>
        <w:gridCol w:w="2693"/>
      </w:tblGrid>
      <w:tr w:rsidR="00CE3EA0" w:rsidRPr="003152BF" w14:paraId="67B94F0B" w14:textId="366729DE" w:rsidTr="003152BF">
        <w:trPr>
          <w:trHeight w:hRule="exact" w:val="690"/>
        </w:trPr>
        <w:tc>
          <w:tcPr>
            <w:tcW w:w="2726" w:type="dxa"/>
            <w:vAlign w:val="center"/>
          </w:tcPr>
          <w:p w14:paraId="2AC91285" w14:textId="03FB603F" w:rsidR="00CE3EA0" w:rsidRPr="003152BF" w:rsidRDefault="0047264A" w:rsidP="004B4C21">
            <w:pPr>
              <w:jc w:val="center"/>
              <w:rPr>
                <w:rFonts w:ascii="Arial" w:hAnsi="Arial" w:cs="Arial"/>
                <w:b/>
                <w:sz w:val="20"/>
                <w:szCs w:val="20"/>
              </w:rPr>
            </w:pPr>
            <w:r w:rsidRPr="003152BF">
              <w:rPr>
                <w:rFonts w:ascii="Arial" w:hAnsi="Arial" w:cs="Arial"/>
                <w:b/>
                <w:sz w:val="20"/>
                <w:szCs w:val="20"/>
              </w:rPr>
              <w:t>Objekty a zařízení staveb</w:t>
            </w:r>
          </w:p>
        </w:tc>
        <w:tc>
          <w:tcPr>
            <w:tcW w:w="2094" w:type="dxa"/>
            <w:vAlign w:val="center"/>
          </w:tcPr>
          <w:p w14:paraId="7ED8439E" w14:textId="77777777" w:rsidR="00CE3EA0" w:rsidRPr="003152BF" w:rsidRDefault="00CE3EA0" w:rsidP="004B4C21">
            <w:pPr>
              <w:jc w:val="center"/>
              <w:rPr>
                <w:rFonts w:ascii="Arial" w:hAnsi="Arial" w:cs="Arial"/>
                <w:b/>
                <w:sz w:val="20"/>
                <w:szCs w:val="20"/>
              </w:rPr>
            </w:pPr>
            <w:r w:rsidRPr="003152BF">
              <w:rPr>
                <w:rFonts w:ascii="Arial" w:hAnsi="Arial" w:cs="Arial"/>
                <w:b/>
                <w:sz w:val="20"/>
                <w:szCs w:val="20"/>
              </w:rPr>
              <w:t>ID</w:t>
            </w:r>
          </w:p>
        </w:tc>
        <w:tc>
          <w:tcPr>
            <w:tcW w:w="992" w:type="dxa"/>
            <w:vAlign w:val="center"/>
          </w:tcPr>
          <w:p w14:paraId="2F0702C7" w14:textId="77777777" w:rsidR="00CE3EA0" w:rsidRPr="003152BF" w:rsidRDefault="00CE3EA0" w:rsidP="004B4C21">
            <w:pPr>
              <w:jc w:val="center"/>
              <w:rPr>
                <w:rFonts w:ascii="Arial" w:hAnsi="Arial" w:cs="Arial"/>
                <w:b/>
                <w:sz w:val="20"/>
                <w:szCs w:val="20"/>
              </w:rPr>
            </w:pPr>
          </w:p>
          <w:p w14:paraId="5809E980" w14:textId="27E86931" w:rsidR="00CE3EA0" w:rsidRPr="003152BF" w:rsidRDefault="00CE3EA0" w:rsidP="004B4C21">
            <w:pPr>
              <w:jc w:val="center"/>
              <w:rPr>
                <w:rFonts w:ascii="Arial" w:hAnsi="Arial" w:cs="Arial"/>
                <w:b/>
                <w:sz w:val="20"/>
                <w:szCs w:val="20"/>
              </w:rPr>
            </w:pPr>
            <w:r w:rsidRPr="003152BF">
              <w:rPr>
                <w:rFonts w:ascii="Arial" w:hAnsi="Arial" w:cs="Arial"/>
                <w:b/>
                <w:sz w:val="20"/>
                <w:szCs w:val="20"/>
              </w:rPr>
              <w:t>Délka</w:t>
            </w:r>
          </w:p>
        </w:tc>
        <w:tc>
          <w:tcPr>
            <w:tcW w:w="2693" w:type="dxa"/>
            <w:vAlign w:val="center"/>
          </w:tcPr>
          <w:p w14:paraId="41607DA2" w14:textId="77777777" w:rsidR="00CE3EA0" w:rsidRPr="003152BF" w:rsidRDefault="00CE3EA0" w:rsidP="004B4C21">
            <w:pPr>
              <w:jc w:val="center"/>
              <w:rPr>
                <w:rFonts w:ascii="Arial" w:hAnsi="Arial" w:cs="Arial"/>
                <w:b/>
                <w:sz w:val="20"/>
                <w:szCs w:val="20"/>
              </w:rPr>
            </w:pPr>
          </w:p>
          <w:p w14:paraId="2EBDE90A" w14:textId="3412695A" w:rsidR="00CE3EA0" w:rsidRPr="003152BF" w:rsidRDefault="00CE3EA0" w:rsidP="004B4C21">
            <w:pPr>
              <w:jc w:val="center"/>
              <w:rPr>
                <w:rFonts w:ascii="Arial" w:hAnsi="Arial" w:cs="Arial"/>
                <w:b/>
                <w:sz w:val="20"/>
                <w:szCs w:val="20"/>
              </w:rPr>
            </w:pPr>
            <w:r w:rsidRPr="003152BF">
              <w:rPr>
                <w:rFonts w:ascii="Arial" w:hAnsi="Arial" w:cs="Arial"/>
                <w:b/>
                <w:sz w:val="20"/>
                <w:szCs w:val="20"/>
              </w:rPr>
              <w:t>Poznámka</w:t>
            </w:r>
          </w:p>
        </w:tc>
      </w:tr>
      <w:tr w:rsidR="00CE3EA0" w:rsidRPr="003152BF" w14:paraId="6FAD3DFA" w14:textId="46A1F1BC" w:rsidTr="003152BF">
        <w:trPr>
          <w:trHeight w:hRule="exact" w:val="701"/>
        </w:trPr>
        <w:tc>
          <w:tcPr>
            <w:tcW w:w="2726" w:type="dxa"/>
            <w:vAlign w:val="center"/>
          </w:tcPr>
          <w:p w14:paraId="49A6B030" w14:textId="3C186BD4" w:rsidR="00CE3EA0" w:rsidRPr="003152BF" w:rsidRDefault="009B1098" w:rsidP="004B4C21">
            <w:pPr>
              <w:jc w:val="both"/>
              <w:rPr>
                <w:rFonts w:ascii="Arial" w:hAnsi="Arial" w:cs="Arial"/>
                <w:sz w:val="18"/>
                <w:szCs w:val="18"/>
              </w:rPr>
            </w:pPr>
            <w:bookmarkStart w:id="1" w:name="_Hlk169077692"/>
            <w:bookmarkStart w:id="2" w:name="_Hlk66695659"/>
            <w:r w:rsidRPr="003152BF">
              <w:rPr>
                <w:rFonts w:ascii="Arial" w:hAnsi="Arial" w:cs="Arial"/>
                <w:sz w:val="18"/>
                <w:szCs w:val="18"/>
              </w:rPr>
              <w:t xml:space="preserve">UHERČICE PŘÍVODNÍ KANÁL </w:t>
            </w:r>
            <w:bookmarkEnd w:id="1"/>
            <w:r w:rsidRPr="003152BF">
              <w:rPr>
                <w:rFonts w:ascii="Arial" w:hAnsi="Arial" w:cs="Arial"/>
                <w:sz w:val="18"/>
                <w:szCs w:val="18"/>
              </w:rPr>
              <w:t>- UHERČICE ČS STAV.</w:t>
            </w:r>
          </w:p>
        </w:tc>
        <w:tc>
          <w:tcPr>
            <w:tcW w:w="2094" w:type="dxa"/>
            <w:vAlign w:val="center"/>
          </w:tcPr>
          <w:p w14:paraId="1AC1F031" w14:textId="691B3398" w:rsidR="00CE3EA0" w:rsidRPr="003152BF" w:rsidRDefault="00CE3EA0" w:rsidP="004B4C21">
            <w:pPr>
              <w:jc w:val="both"/>
              <w:rPr>
                <w:rFonts w:ascii="Arial" w:hAnsi="Arial" w:cs="Arial"/>
                <w:sz w:val="18"/>
                <w:szCs w:val="18"/>
              </w:rPr>
            </w:pPr>
            <w:r w:rsidRPr="003152BF">
              <w:rPr>
                <w:rFonts w:ascii="Arial" w:hAnsi="Arial" w:cs="Arial"/>
                <w:sz w:val="18"/>
                <w:szCs w:val="18"/>
              </w:rPr>
              <w:t>5020000082-11201000</w:t>
            </w:r>
          </w:p>
        </w:tc>
        <w:tc>
          <w:tcPr>
            <w:tcW w:w="992" w:type="dxa"/>
            <w:vAlign w:val="center"/>
          </w:tcPr>
          <w:p w14:paraId="00CA9C7C" w14:textId="2B83D50A"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4DC38F9D" w14:textId="7EFC92F2" w:rsidR="00CE3EA0" w:rsidRPr="003152BF" w:rsidRDefault="0047264A" w:rsidP="004B4C21">
            <w:pPr>
              <w:jc w:val="both"/>
              <w:rPr>
                <w:rFonts w:ascii="Arial" w:hAnsi="Arial" w:cs="Arial"/>
                <w:sz w:val="18"/>
                <w:szCs w:val="18"/>
              </w:rPr>
            </w:pPr>
            <w:r w:rsidRPr="003152BF">
              <w:rPr>
                <w:rFonts w:ascii="Arial" w:hAnsi="Arial" w:cs="Arial"/>
                <w:sz w:val="18"/>
                <w:szCs w:val="18"/>
              </w:rPr>
              <w:t>stavební část</w:t>
            </w:r>
          </w:p>
        </w:tc>
      </w:tr>
      <w:tr w:rsidR="00CE3EA0" w:rsidRPr="003152BF" w14:paraId="47E3CF5A" w14:textId="62695D77" w:rsidTr="003152BF">
        <w:trPr>
          <w:trHeight w:hRule="exact" w:val="711"/>
        </w:trPr>
        <w:tc>
          <w:tcPr>
            <w:tcW w:w="2726" w:type="dxa"/>
            <w:vAlign w:val="center"/>
          </w:tcPr>
          <w:p w14:paraId="0D9D0BA9" w14:textId="7772DE69" w:rsidR="00CE3EA0" w:rsidRPr="003152BF" w:rsidRDefault="009B1098" w:rsidP="004B4C21">
            <w:pPr>
              <w:jc w:val="both"/>
              <w:rPr>
                <w:rFonts w:ascii="Arial" w:hAnsi="Arial" w:cs="Arial"/>
                <w:sz w:val="18"/>
                <w:szCs w:val="18"/>
              </w:rPr>
            </w:pPr>
            <w:r w:rsidRPr="003152BF">
              <w:rPr>
                <w:rFonts w:ascii="Arial" w:hAnsi="Arial" w:cs="Arial"/>
                <w:sz w:val="18"/>
                <w:szCs w:val="18"/>
              </w:rPr>
              <w:t>UHERČICE PŘÍVODNÍ KANÁL - UHERČICE ČS TECH.</w:t>
            </w:r>
          </w:p>
        </w:tc>
        <w:tc>
          <w:tcPr>
            <w:tcW w:w="2094" w:type="dxa"/>
            <w:vAlign w:val="center"/>
          </w:tcPr>
          <w:p w14:paraId="5CD50B30" w14:textId="5B31FF29" w:rsidR="00CE3EA0" w:rsidRPr="003152BF" w:rsidRDefault="00CE3EA0" w:rsidP="004B4C21">
            <w:pPr>
              <w:jc w:val="both"/>
              <w:rPr>
                <w:rFonts w:ascii="Arial" w:hAnsi="Arial" w:cs="Arial"/>
                <w:sz w:val="18"/>
                <w:szCs w:val="18"/>
              </w:rPr>
            </w:pPr>
            <w:r w:rsidRPr="003152BF">
              <w:rPr>
                <w:rFonts w:ascii="Arial" w:hAnsi="Arial" w:cs="Arial"/>
                <w:sz w:val="18"/>
                <w:szCs w:val="18"/>
              </w:rPr>
              <w:t>5020000083-11201000</w:t>
            </w:r>
          </w:p>
        </w:tc>
        <w:tc>
          <w:tcPr>
            <w:tcW w:w="992" w:type="dxa"/>
            <w:vAlign w:val="center"/>
          </w:tcPr>
          <w:p w14:paraId="33B63B9C" w14:textId="773DC8EF"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7F33797D" w14:textId="4F065061" w:rsidR="00CE3EA0" w:rsidRPr="003152BF" w:rsidRDefault="0047264A" w:rsidP="003152BF">
            <w:pPr>
              <w:rPr>
                <w:rFonts w:ascii="Arial" w:hAnsi="Arial" w:cs="Arial"/>
                <w:sz w:val="18"/>
                <w:szCs w:val="18"/>
              </w:rPr>
            </w:pPr>
            <w:r w:rsidRPr="003152BF">
              <w:rPr>
                <w:rFonts w:ascii="Arial" w:hAnsi="Arial" w:cs="Arial"/>
                <w:sz w:val="18"/>
                <w:szCs w:val="18"/>
              </w:rPr>
              <w:t xml:space="preserve">čerpací stanice technologie - </w:t>
            </w:r>
            <w:r w:rsidR="00CE3EA0" w:rsidRPr="003152BF">
              <w:rPr>
                <w:rFonts w:ascii="Arial" w:hAnsi="Arial" w:cs="Arial"/>
                <w:sz w:val="18"/>
                <w:szCs w:val="18"/>
              </w:rPr>
              <w:t>není předmětem provozních činností</w:t>
            </w:r>
          </w:p>
        </w:tc>
      </w:tr>
      <w:tr w:rsidR="00CE3EA0" w:rsidRPr="003152BF" w14:paraId="3E695051" w14:textId="74C8B9C0" w:rsidTr="003152BF">
        <w:trPr>
          <w:trHeight w:hRule="exact" w:val="720"/>
        </w:trPr>
        <w:tc>
          <w:tcPr>
            <w:tcW w:w="2726" w:type="dxa"/>
            <w:vAlign w:val="center"/>
          </w:tcPr>
          <w:p w14:paraId="6FD0B6CF" w14:textId="64410008" w:rsidR="00CE3EA0" w:rsidRPr="003152BF" w:rsidRDefault="009B1098" w:rsidP="004B4C21">
            <w:pPr>
              <w:jc w:val="both"/>
              <w:rPr>
                <w:rFonts w:ascii="Arial" w:hAnsi="Arial" w:cs="Arial"/>
                <w:sz w:val="18"/>
                <w:szCs w:val="18"/>
              </w:rPr>
            </w:pPr>
            <w:r w:rsidRPr="003152BF">
              <w:rPr>
                <w:rFonts w:ascii="Arial" w:hAnsi="Arial" w:cs="Arial"/>
                <w:sz w:val="18"/>
                <w:szCs w:val="18"/>
              </w:rPr>
              <w:t>UHERČICE PŘÍVODNÍ KANÁL - UHERČICE PŘÍP. NN</w:t>
            </w:r>
          </w:p>
        </w:tc>
        <w:tc>
          <w:tcPr>
            <w:tcW w:w="2094" w:type="dxa"/>
            <w:vAlign w:val="center"/>
          </w:tcPr>
          <w:p w14:paraId="350215FE" w14:textId="7977E499" w:rsidR="00CE3EA0" w:rsidRPr="003152BF" w:rsidRDefault="00CE3EA0" w:rsidP="004B4C21">
            <w:pPr>
              <w:jc w:val="both"/>
              <w:rPr>
                <w:rFonts w:ascii="Arial" w:hAnsi="Arial" w:cs="Arial"/>
                <w:sz w:val="18"/>
                <w:szCs w:val="18"/>
              </w:rPr>
            </w:pPr>
            <w:r w:rsidRPr="003152BF">
              <w:rPr>
                <w:rFonts w:ascii="Arial" w:hAnsi="Arial" w:cs="Arial"/>
                <w:sz w:val="18"/>
                <w:szCs w:val="18"/>
              </w:rPr>
              <w:t>5020000085-11201000</w:t>
            </w:r>
          </w:p>
        </w:tc>
        <w:tc>
          <w:tcPr>
            <w:tcW w:w="992" w:type="dxa"/>
            <w:vAlign w:val="center"/>
          </w:tcPr>
          <w:p w14:paraId="00C8156C" w14:textId="2B0BC08E"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538AF901" w14:textId="79CE4B15" w:rsidR="00CE3EA0" w:rsidRPr="003152BF" w:rsidRDefault="0047264A" w:rsidP="003152BF">
            <w:pPr>
              <w:rPr>
                <w:rFonts w:ascii="Arial" w:hAnsi="Arial" w:cs="Arial"/>
                <w:sz w:val="18"/>
                <w:szCs w:val="18"/>
              </w:rPr>
            </w:pPr>
            <w:r w:rsidRPr="003152BF">
              <w:rPr>
                <w:rFonts w:ascii="Arial" w:hAnsi="Arial" w:cs="Arial"/>
                <w:sz w:val="18"/>
                <w:szCs w:val="18"/>
              </w:rPr>
              <w:t xml:space="preserve">přípojka nízkého napětí - </w:t>
            </w:r>
            <w:r w:rsidR="00CE3EA0" w:rsidRPr="003152BF">
              <w:rPr>
                <w:rFonts w:ascii="Arial" w:hAnsi="Arial" w:cs="Arial"/>
                <w:sz w:val="18"/>
                <w:szCs w:val="18"/>
              </w:rPr>
              <w:t>není předmětem provozních činností</w:t>
            </w:r>
          </w:p>
        </w:tc>
      </w:tr>
      <w:tr w:rsidR="00CE3EA0" w:rsidRPr="003152BF" w14:paraId="442EACBE" w14:textId="157F77C1" w:rsidTr="003152BF">
        <w:trPr>
          <w:trHeight w:hRule="exact" w:val="547"/>
        </w:trPr>
        <w:tc>
          <w:tcPr>
            <w:tcW w:w="2726" w:type="dxa"/>
            <w:vAlign w:val="center"/>
          </w:tcPr>
          <w:p w14:paraId="19D7971C" w14:textId="2A310062" w:rsidR="00CE3EA0" w:rsidRPr="003152BF" w:rsidRDefault="009B1098" w:rsidP="00F21000">
            <w:pPr>
              <w:jc w:val="center"/>
              <w:rPr>
                <w:rFonts w:ascii="Arial" w:hAnsi="Arial" w:cs="Arial"/>
                <w:sz w:val="18"/>
                <w:szCs w:val="18"/>
              </w:rPr>
            </w:pPr>
            <w:r w:rsidRPr="003152BF">
              <w:rPr>
                <w:rFonts w:ascii="Arial" w:hAnsi="Arial" w:cs="Arial"/>
                <w:sz w:val="18"/>
                <w:szCs w:val="18"/>
              </w:rPr>
              <w:t>UHERČICE PŘÍVODNÍ KANÁL - UHERČICE PŘÍV. KANÁL K1</w:t>
            </w:r>
          </w:p>
        </w:tc>
        <w:tc>
          <w:tcPr>
            <w:tcW w:w="2094" w:type="dxa"/>
            <w:vAlign w:val="center"/>
          </w:tcPr>
          <w:p w14:paraId="7ECCD1A7" w14:textId="4DE8AC4D" w:rsidR="00CE3EA0" w:rsidRPr="003152BF" w:rsidRDefault="00CE3EA0" w:rsidP="004B4C21">
            <w:pPr>
              <w:jc w:val="both"/>
              <w:rPr>
                <w:rFonts w:ascii="Arial" w:hAnsi="Arial" w:cs="Arial"/>
                <w:sz w:val="18"/>
                <w:szCs w:val="18"/>
              </w:rPr>
            </w:pPr>
            <w:r w:rsidRPr="003152BF">
              <w:rPr>
                <w:rFonts w:ascii="Arial" w:hAnsi="Arial" w:cs="Arial"/>
                <w:sz w:val="18"/>
                <w:szCs w:val="18"/>
              </w:rPr>
              <w:t>5020000086-11201000</w:t>
            </w:r>
          </w:p>
        </w:tc>
        <w:tc>
          <w:tcPr>
            <w:tcW w:w="992" w:type="dxa"/>
            <w:vAlign w:val="center"/>
          </w:tcPr>
          <w:p w14:paraId="3BA3C79F" w14:textId="2AF0A16F" w:rsidR="00CE3EA0" w:rsidRPr="003152BF" w:rsidRDefault="00CE3EA0" w:rsidP="003152BF">
            <w:pPr>
              <w:jc w:val="center"/>
              <w:rPr>
                <w:rFonts w:ascii="Arial" w:hAnsi="Arial" w:cs="Arial"/>
                <w:sz w:val="18"/>
                <w:szCs w:val="18"/>
              </w:rPr>
            </w:pPr>
            <w:r w:rsidRPr="003152BF">
              <w:rPr>
                <w:rFonts w:ascii="Arial" w:hAnsi="Arial" w:cs="Arial"/>
                <w:sz w:val="18"/>
                <w:szCs w:val="18"/>
              </w:rPr>
              <w:t>1,710 km</w:t>
            </w:r>
          </w:p>
        </w:tc>
        <w:tc>
          <w:tcPr>
            <w:tcW w:w="2693" w:type="dxa"/>
            <w:vAlign w:val="center"/>
          </w:tcPr>
          <w:p w14:paraId="5621D92A" w14:textId="2F06CBA2" w:rsidR="00CE3EA0" w:rsidRPr="003152BF" w:rsidRDefault="00CE3EA0" w:rsidP="004B4C21">
            <w:pPr>
              <w:jc w:val="both"/>
              <w:rPr>
                <w:rFonts w:ascii="Arial" w:hAnsi="Arial" w:cs="Arial"/>
                <w:sz w:val="18"/>
                <w:szCs w:val="18"/>
              </w:rPr>
            </w:pPr>
            <w:r w:rsidRPr="003152BF">
              <w:rPr>
                <w:rFonts w:ascii="Arial" w:hAnsi="Arial" w:cs="Arial"/>
                <w:sz w:val="18"/>
                <w:szCs w:val="18"/>
              </w:rPr>
              <w:t>trubní kanál DN 300</w:t>
            </w:r>
          </w:p>
        </w:tc>
      </w:tr>
      <w:tr w:rsidR="00CE3EA0" w:rsidRPr="003B66FF" w14:paraId="695C3C55" w14:textId="6B9506FB" w:rsidTr="003152BF">
        <w:trPr>
          <w:trHeight w:hRule="exact" w:val="655"/>
        </w:trPr>
        <w:tc>
          <w:tcPr>
            <w:tcW w:w="2726" w:type="dxa"/>
            <w:vAlign w:val="center"/>
          </w:tcPr>
          <w:p w14:paraId="429E3EC7" w14:textId="77777777" w:rsidR="00CE3EA0" w:rsidRPr="003152BF" w:rsidRDefault="009B1098" w:rsidP="004B4C21">
            <w:pPr>
              <w:jc w:val="both"/>
              <w:rPr>
                <w:rFonts w:ascii="Arial" w:hAnsi="Arial" w:cs="Arial"/>
                <w:sz w:val="18"/>
                <w:szCs w:val="18"/>
              </w:rPr>
            </w:pPr>
            <w:r w:rsidRPr="003152BF">
              <w:rPr>
                <w:rFonts w:ascii="Arial" w:hAnsi="Arial" w:cs="Arial"/>
                <w:sz w:val="18"/>
                <w:szCs w:val="18"/>
              </w:rPr>
              <w:t>UHERČICE PŘÍVODNÍ KANÁL</w:t>
            </w:r>
          </w:p>
          <w:p w14:paraId="6B31DAA6" w14:textId="2F98AFD5" w:rsidR="009B1098" w:rsidRPr="003152BF" w:rsidRDefault="009B1098" w:rsidP="004B4C21">
            <w:pPr>
              <w:jc w:val="both"/>
              <w:rPr>
                <w:rFonts w:ascii="Arial" w:hAnsi="Arial" w:cs="Arial"/>
                <w:sz w:val="18"/>
                <w:szCs w:val="18"/>
              </w:rPr>
            </w:pPr>
            <w:r w:rsidRPr="003152BF">
              <w:rPr>
                <w:rFonts w:ascii="Arial" w:hAnsi="Arial" w:cs="Arial"/>
                <w:sz w:val="18"/>
                <w:szCs w:val="18"/>
              </w:rPr>
              <w:t>- UHERČICE ODBĚRNÝ OBJ.</w:t>
            </w:r>
          </w:p>
        </w:tc>
        <w:tc>
          <w:tcPr>
            <w:tcW w:w="2094" w:type="dxa"/>
            <w:vAlign w:val="center"/>
          </w:tcPr>
          <w:p w14:paraId="729DF2E2" w14:textId="12203338" w:rsidR="00CE3EA0" w:rsidRPr="003152BF" w:rsidRDefault="00CE3EA0" w:rsidP="004B4C21">
            <w:pPr>
              <w:jc w:val="both"/>
              <w:rPr>
                <w:rFonts w:ascii="Arial" w:hAnsi="Arial" w:cs="Arial"/>
                <w:sz w:val="18"/>
                <w:szCs w:val="18"/>
              </w:rPr>
            </w:pPr>
            <w:r w:rsidRPr="003152BF">
              <w:rPr>
                <w:rFonts w:ascii="Arial" w:hAnsi="Arial" w:cs="Arial"/>
                <w:sz w:val="18"/>
                <w:szCs w:val="18"/>
              </w:rPr>
              <w:t>5020000087-11201000</w:t>
            </w:r>
          </w:p>
        </w:tc>
        <w:tc>
          <w:tcPr>
            <w:tcW w:w="992" w:type="dxa"/>
            <w:vAlign w:val="center"/>
          </w:tcPr>
          <w:p w14:paraId="1F271369" w14:textId="3F0CD3A9"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4F39CC82" w14:textId="245C1F2A" w:rsidR="00CE3EA0" w:rsidRPr="003152BF" w:rsidRDefault="00CE3EA0" w:rsidP="003152BF">
            <w:pPr>
              <w:rPr>
                <w:rFonts w:ascii="Arial" w:hAnsi="Arial" w:cs="Arial"/>
                <w:sz w:val="18"/>
                <w:szCs w:val="18"/>
              </w:rPr>
            </w:pPr>
            <w:r w:rsidRPr="003152BF">
              <w:rPr>
                <w:rFonts w:ascii="Arial" w:hAnsi="Arial" w:cs="Arial"/>
                <w:sz w:val="18"/>
                <w:szCs w:val="18"/>
              </w:rPr>
              <w:t>monolitický objekt s odběrným potrubím DN 500</w:t>
            </w:r>
          </w:p>
        </w:tc>
      </w:tr>
      <w:bookmarkEnd w:id="2"/>
    </w:tbl>
    <w:p w14:paraId="54D1BBB9" w14:textId="75D13B94" w:rsidR="00F21000" w:rsidRDefault="00F21000" w:rsidP="00C71582">
      <w:pPr>
        <w:autoSpaceDE w:val="0"/>
        <w:autoSpaceDN w:val="0"/>
        <w:adjustRightInd w:val="0"/>
        <w:ind w:firstLine="709"/>
        <w:rPr>
          <w:rFonts w:ascii="Arial" w:hAnsi="Arial" w:cs="Arial"/>
          <w:sz w:val="20"/>
          <w:szCs w:val="20"/>
        </w:rPr>
      </w:pPr>
    </w:p>
    <w:p w14:paraId="57BE9CE2" w14:textId="77777777" w:rsidR="00DC1562" w:rsidRDefault="00DC1562" w:rsidP="00C71582">
      <w:pPr>
        <w:autoSpaceDE w:val="0"/>
        <w:autoSpaceDN w:val="0"/>
        <w:adjustRightInd w:val="0"/>
        <w:ind w:firstLine="709"/>
        <w:rPr>
          <w:rFonts w:ascii="Arial" w:hAnsi="Arial" w:cs="Arial"/>
          <w:sz w:val="20"/>
          <w:szCs w:val="20"/>
        </w:rPr>
      </w:pPr>
    </w:p>
    <w:p w14:paraId="5080C8E6" w14:textId="77777777" w:rsidR="00C71582" w:rsidRPr="007F3F23" w:rsidRDefault="00C71582" w:rsidP="00C71582">
      <w:pPr>
        <w:ind w:firstLine="709"/>
        <w:jc w:val="both"/>
        <w:rPr>
          <w:rFonts w:ascii="Arial" w:hAnsi="Arial" w:cs="Arial"/>
          <w:sz w:val="20"/>
          <w:szCs w:val="20"/>
        </w:rPr>
      </w:pPr>
      <w:r w:rsidRPr="007F3F23">
        <w:rPr>
          <w:rFonts w:ascii="Arial" w:hAnsi="Arial" w:cs="Arial"/>
          <w:sz w:val="20"/>
          <w:szCs w:val="20"/>
        </w:rPr>
        <w:t>Katastrální území:</w:t>
      </w:r>
      <w:r w:rsidRPr="007F3F23">
        <w:rPr>
          <w:rFonts w:ascii="Arial" w:hAnsi="Arial" w:cs="Arial"/>
          <w:bCs/>
          <w:sz w:val="20"/>
          <w:szCs w:val="20"/>
        </w:rPr>
        <w:tab/>
      </w:r>
      <w:r w:rsidRPr="007F3F23">
        <w:rPr>
          <w:rFonts w:ascii="Arial" w:hAnsi="Arial" w:cs="Arial"/>
          <w:bCs/>
          <w:sz w:val="20"/>
          <w:szCs w:val="20"/>
        </w:rPr>
        <w:tab/>
        <w:t>Uherčice u Hustopečí</w:t>
      </w:r>
    </w:p>
    <w:p w14:paraId="77A7F2A6" w14:textId="77777777" w:rsidR="00C71582" w:rsidRPr="007F3F23" w:rsidRDefault="00C71582" w:rsidP="00C71582">
      <w:pPr>
        <w:ind w:firstLine="709"/>
        <w:jc w:val="both"/>
        <w:rPr>
          <w:rFonts w:ascii="Arial" w:hAnsi="Arial" w:cs="Arial"/>
          <w:bCs/>
          <w:sz w:val="20"/>
          <w:szCs w:val="20"/>
        </w:rPr>
      </w:pPr>
      <w:r w:rsidRPr="007F3F23">
        <w:rPr>
          <w:rFonts w:ascii="Arial" w:hAnsi="Arial" w:cs="Arial"/>
          <w:sz w:val="20"/>
          <w:szCs w:val="20"/>
        </w:rPr>
        <w:t>Obec:</w:t>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t>Uherčice</w:t>
      </w:r>
    </w:p>
    <w:p w14:paraId="1270B405" w14:textId="77777777" w:rsidR="00C71582" w:rsidRPr="00E3554B" w:rsidRDefault="00C71582" w:rsidP="00C71582">
      <w:pPr>
        <w:ind w:firstLine="709"/>
        <w:jc w:val="both"/>
        <w:rPr>
          <w:rFonts w:ascii="Arial" w:hAnsi="Arial" w:cs="Arial"/>
          <w:sz w:val="20"/>
          <w:szCs w:val="20"/>
        </w:rPr>
      </w:pPr>
      <w:r w:rsidRPr="007F3F23">
        <w:rPr>
          <w:rFonts w:ascii="Arial" w:hAnsi="Arial" w:cs="Arial"/>
          <w:sz w:val="20"/>
          <w:szCs w:val="20"/>
        </w:rPr>
        <w:t xml:space="preserve">Okres: </w:t>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t>Břeclav</w:t>
      </w:r>
    </w:p>
    <w:p w14:paraId="08B6D054" w14:textId="77777777" w:rsidR="00C71582" w:rsidRPr="00E3554B" w:rsidRDefault="00C71582" w:rsidP="00C71582">
      <w:pPr>
        <w:ind w:firstLine="708"/>
        <w:jc w:val="both"/>
        <w:rPr>
          <w:rFonts w:ascii="Arial" w:hAnsi="Arial" w:cs="Arial"/>
          <w:sz w:val="20"/>
          <w:szCs w:val="20"/>
        </w:rPr>
      </w:pPr>
      <w:r w:rsidRPr="00E3554B">
        <w:rPr>
          <w:rFonts w:ascii="Arial" w:hAnsi="Arial" w:cs="Arial"/>
          <w:sz w:val="20"/>
          <w:szCs w:val="20"/>
        </w:rPr>
        <w:t xml:space="preserve">Kraj: </w:t>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t>Jihomoravský</w:t>
      </w:r>
    </w:p>
    <w:p w14:paraId="36A2DB70" w14:textId="6862E172" w:rsidR="00BE3AD2" w:rsidRPr="00AF5AB3" w:rsidRDefault="00675DC4" w:rsidP="00C71582">
      <w:pPr>
        <w:pStyle w:val="Zkladntext"/>
        <w:ind w:left="708"/>
        <w:rPr>
          <w:rFonts w:ascii="Arial" w:hAnsi="Arial" w:cs="Arial"/>
          <w:bCs/>
          <w:i/>
          <w:color w:val="0000FF"/>
          <w:sz w:val="20"/>
          <w:szCs w:val="20"/>
        </w:rPr>
      </w:pPr>
      <w:r w:rsidRPr="00AF5AB3">
        <w:rPr>
          <w:rFonts w:ascii="Arial" w:hAnsi="Arial" w:cs="Arial"/>
          <w:bCs/>
          <w:sz w:val="20"/>
          <w:szCs w:val="20"/>
        </w:rPr>
        <w:t>vymezení místa plnění:</w:t>
      </w:r>
      <w:r w:rsidR="00461022" w:rsidRPr="00AF5AB3">
        <w:rPr>
          <w:rFonts w:ascii="Arial" w:hAnsi="Arial" w:cs="Arial"/>
          <w:bCs/>
          <w:sz w:val="20"/>
          <w:szCs w:val="20"/>
        </w:rPr>
        <w:tab/>
      </w:r>
      <w:r w:rsidR="00461022" w:rsidRPr="00AF5AB3">
        <w:rPr>
          <w:rFonts w:ascii="Arial" w:hAnsi="Arial" w:cs="Arial"/>
          <w:bCs/>
          <w:sz w:val="20"/>
          <w:szCs w:val="20"/>
        </w:rPr>
        <w:tab/>
      </w:r>
      <w:r w:rsidRPr="00AF5AB3">
        <w:rPr>
          <w:rFonts w:ascii="Arial" w:hAnsi="Arial" w:cs="Arial"/>
          <w:bCs/>
          <w:sz w:val="20"/>
          <w:szCs w:val="20"/>
        </w:rPr>
        <w:t>viz</w:t>
      </w:r>
      <w:r w:rsidR="008A6689">
        <w:rPr>
          <w:rFonts w:ascii="Arial" w:hAnsi="Arial" w:cs="Arial"/>
          <w:bCs/>
          <w:sz w:val="20"/>
          <w:szCs w:val="20"/>
        </w:rPr>
        <w:t xml:space="preserve"> zadávací dokumentace</w:t>
      </w:r>
      <w:r w:rsidRPr="00AF5AB3">
        <w:rPr>
          <w:rFonts w:ascii="Arial" w:hAnsi="Arial" w:cs="Arial"/>
          <w:bCs/>
          <w:sz w:val="20"/>
          <w:szCs w:val="20"/>
        </w:rPr>
        <w:t xml:space="preserve"> </w:t>
      </w:r>
    </w:p>
    <w:p w14:paraId="20C919B4" w14:textId="77777777" w:rsidR="00BE3AD2" w:rsidRPr="00AF5AB3" w:rsidRDefault="00BE3AD2" w:rsidP="00BE3AD2">
      <w:pPr>
        <w:pStyle w:val="l-L1"/>
        <w:numPr>
          <w:ilvl w:val="0"/>
          <w:numId w:val="0"/>
        </w:numPr>
        <w:spacing w:before="0" w:after="0"/>
        <w:jc w:val="left"/>
        <w:rPr>
          <w:rFonts w:ascii="Arial" w:hAnsi="Arial" w:cs="Arial"/>
          <w:sz w:val="20"/>
        </w:rPr>
      </w:pPr>
    </w:p>
    <w:p w14:paraId="5DEBC2D7" w14:textId="625A2BBF" w:rsidR="00675DC4" w:rsidRPr="00AF5AB3" w:rsidRDefault="00675DC4"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IV</w:t>
      </w:r>
    </w:p>
    <w:p w14:paraId="389E91A4" w14:textId="77777777" w:rsidR="00FE225B" w:rsidRPr="00AF5AB3" w:rsidRDefault="00FE225B" w:rsidP="00C70E42">
      <w:pPr>
        <w:pStyle w:val="l-L1"/>
        <w:numPr>
          <w:ilvl w:val="0"/>
          <w:numId w:val="0"/>
        </w:numPr>
        <w:spacing w:before="0" w:after="0"/>
        <w:rPr>
          <w:rFonts w:ascii="Arial" w:hAnsi="Arial" w:cs="Arial"/>
          <w:sz w:val="20"/>
          <w:u w:val="single"/>
        </w:rPr>
      </w:pPr>
      <w:r w:rsidRPr="00AF5AB3">
        <w:rPr>
          <w:rFonts w:ascii="Arial" w:hAnsi="Arial" w:cs="Arial"/>
          <w:sz w:val="20"/>
          <w:u w:val="single"/>
        </w:rPr>
        <w:t xml:space="preserve">Cena za </w:t>
      </w:r>
      <w:r w:rsidR="00F55D92" w:rsidRPr="00AF5AB3">
        <w:rPr>
          <w:rFonts w:ascii="Arial" w:hAnsi="Arial" w:cs="Arial"/>
          <w:sz w:val="20"/>
          <w:u w:val="single"/>
        </w:rPr>
        <w:t>služby</w:t>
      </w:r>
    </w:p>
    <w:p w14:paraId="36460AC2" w14:textId="77777777" w:rsidR="00FE225B" w:rsidRPr="00AF5AB3" w:rsidRDefault="00FE225B" w:rsidP="00EF67AC">
      <w:pPr>
        <w:rPr>
          <w:rFonts w:ascii="Arial" w:hAnsi="Arial" w:cs="Arial"/>
          <w:sz w:val="20"/>
          <w:szCs w:val="20"/>
        </w:rPr>
      </w:pPr>
    </w:p>
    <w:p w14:paraId="0583793C" w14:textId="2778A6D3" w:rsidR="0083475D" w:rsidRDefault="000767D0" w:rsidP="000767D0">
      <w:pPr>
        <w:pStyle w:val="Odstavecseseznamem"/>
        <w:numPr>
          <w:ilvl w:val="1"/>
          <w:numId w:val="14"/>
        </w:numPr>
        <w:spacing w:after="120"/>
        <w:ind w:left="709" w:hanging="709"/>
        <w:jc w:val="both"/>
        <w:rPr>
          <w:rFonts w:ascii="Arial" w:hAnsi="Arial" w:cs="Arial"/>
          <w:color w:val="000000"/>
          <w:sz w:val="20"/>
          <w:szCs w:val="20"/>
        </w:rPr>
      </w:pPr>
      <w:r w:rsidRPr="000767D0">
        <w:rPr>
          <w:rFonts w:ascii="Arial" w:hAnsi="Arial" w:cs="Arial"/>
          <w:color w:val="000000"/>
          <w:sz w:val="20"/>
          <w:szCs w:val="20"/>
        </w:rPr>
        <w:t xml:space="preserve">Cena </w:t>
      </w:r>
      <w:r w:rsidR="00374971">
        <w:rPr>
          <w:rFonts w:ascii="Arial" w:hAnsi="Arial" w:cs="Arial"/>
          <w:color w:val="000000"/>
          <w:sz w:val="20"/>
          <w:szCs w:val="20"/>
        </w:rPr>
        <w:t xml:space="preserve">za provedení služeb </w:t>
      </w:r>
      <w:r w:rsidRPr="000767D0">
        <w:rPr>
          <w:rFonts w:ascii="Arial" w:hAnsi="Arial" w:cs="Arial"/>
          <w:color w:val="000000"/>
          <w:sz w:val="20"/>
          <w:szCs w:val="20"/>
        </w:rPr>
        <w:t xml:space="preserve">Provozu HZZ je stanovena jako jednotková cena za příslušnou </w:t>
      </w:r>
      <w:r w:rsidR="00374971">
        <w:rPr>
          <w:rFonts w:ascii="Arial" w:hAnsi="Arial" w:cs="Arial"/>
          <w:color w:val="000000"/>
          <w:sz w:val="20"/>
          <w:szCs w:val="20"/>
        </w:rPr>
        <w:t>s</w:t>
      </w:r>
      <w:r w:rsidRPr="000767D0">
        <w:rPr>
          <w:rFonts w:ascii="Arial" w:hAnsi="Arial" w:cs="Arial"/>
          <w:color w:val="000000"/>
          <w:sz w:val="20"/>
          <w:szCs w:val="20"/>
        </w:rPr>
        <w:t>lužbu</w:t>
      </w:r>
      <w:r w:rsidR="00374971">
        <w:rPr>
          <w:rFonts w:ascii="Arial" w:hAnsi="Arial" w:cs="Arial"/>
          <w:color w:val="000000"/>
          <w:sz w:val="20"/>
          <w:szCs w:val="20"/>
        </w:rPr>
        <w:t xml:space="preserve"> dle Čl. II odst. 2.1 této smlouvy</w:t>
      </w:r>
      <w:r w:rsidRPr="000767D0">
        <w:rPr>
          <w:rFonts w:ascii="Arial" w:hAnsi="Arial" w:cs="Arial"/>
          <w:color w:val="000000"/>
          <w:sz w:val="20"/>
          <w:szCs w:val="20"/>
        </w:rPr>
        <w:t xml:space="preserve">. Cena za Provoz HZZ vychází ze součinu rozsahu poskytnutého plnění </w:t>
      </w:r>
      <w:r w:rsidR="00F74F49">
        <w:rPr>
          <w:rFonts w:ascii="Arial" w:hAnsi="Arial" w:cs="Arial"/>
          <w:color w:val="000000"/>
          <w:sz w:val="20"/>
          <w:szCs w:val="20"/>
        </w:rPr>
        <w:t>p</w:t>
      </w:r>
      <w:r w:rsidRPr="000767D0">
        <w:rPr>
          <w:rFonts w:ascii="Arial" w:hAnsi="Arial" w:cs="Arial"/>
          <w:color w:val="000000"/>
          <w:sz w:val="20"/>
          <w:szCs w:val="20"/>
        </w:rPr>
        <w:t xml:space="preserve">oskytovatele vyjádřeného v příslušných jednotkách a jejich částech uvedených v Příloze č. </w:t>
      </w:r>
      <w:r w:rsidR="00A667BD">
        <w:rPr>
          <w:rFonts w:ascii="Arial" w:hAnsi="Arial" w:cs="Arial"/>
          <w:color w:val="000000"/>
          <w:sz w:val="20"/>
          <w:szCs w:val="20"/>
        </w:rPr>
        <w:t>3</w:t>
      </w:r>
      <w:r w:rsidRPr="000767D0">
        <w:rPr>
          <w:rFonts w:ascii="Arial" w:hAnsi="Arial" w:cs="Arial"/>
          <w:color w:val="000000"/>
          <w:sz w:val="20"/>
          <w:szCs w:val="20"/>
        </w:rPr>
        <w:t xml:space="preserve"> </w:t>
      </w:r>
      <w:r w:rsidR="00A667BD">
        <w:rPr>
          <w:rFonts w:ascii="Arial" w:hAnsi="Arial" w:cs="Arial"/>
          <w:color w:val="000000"/>
          <w:sz w:val="20"/>
          <w:szCs w:val="20"/>
        </w:rPr>
        <w:t>s</w:t>
      </w:r>
      <w:r w:rsidRPr="000767D0">
        <w:rPr>
          <w:rFonts w:ascii="Arial" w:hAnsi="Arial" w:cs="Arial"/>
          <w:color w:val="000000"/>
          <w:sz w:val="20"/>
          <w:szCs w:val="20"/>
        </w:rPr>
        <w:t xml:space="preserve">mlouvy </w:t>
      </w:r>
      <w:r w:rsidR="00D46620">
        <w:rPr>
          <w:rFonts w:ascii="Arial" w:hAnsi="Arial" w:cs="Arial"/>
          <w:color w:val="000000"/>
          <w:sz w:val="20"/>
          <w:szCs w:val="20"/>
        </w:rPr>
        <w:t>(</w:t>
      </w:r>
      <w:r w:rsidR="00D46620" w:rsidRPr="008931BA">
        <w:rPr>
          <w:rFonts w:ascii="Arial" w:hAnsi="Arial" w:cs="Arial"/>
          <w:sz w:val="20"/>
          <w:szCs w:val="20"/>
        </w:rPr>
        <w:t xml:space="preserve">Rozpis činností </w:t>
      </w:r>
      <w:r w:rsidR="00D46620" w:rsidRPr="00746B39">
        <w:rPr>
          <w:rFonts w:ascii="Arial" w:hAnsi="Arial" w:cs="Arial"/>
          <w:sz w:val="20"/>
          <w:szCs w:val="20"/>
        </w:rPr>
        <w:t>služeb provozu a údržby staveb k závlaze pozemků</w:t>
      </w:r>
      <w:r w:rsidR="00D46620">
        <w:rPr>
          <w:rFonts w:ascii="Arial" w:hAnsi="Arial" w:cs="Arial"/>
          <w:sz w:val="20"/>
          <w:szCs w:val="20"/>
        </w:rPr>
        <w:t xml:space="preserve">) </w:t>
      </w:r>
      <w:r w:rsidRPr="000767D0">
        <w:rPr>
          <w:rFonts w:ascii="Arial" w:hAnsi="Arial" w:cs="Arial"/>
          <w:color w:val="000000"/>
          <w:sz w:val="20"/>
          <w:szCs w:val="20"/>
        </w:rPr>
        <w:t xml:space="preserve">a příslušné sazby za toto plnění uvedené v Příloze č. </w:t>
      </w:r>
      <w:r w:rsidR="00A667BD">
        <w:rPr>
          <w:rFonts w:ascii="Arial" w:hAnsi="Arial" w:cs="Arial"/>
          <w:color w:val="000000"/>
          <w:sz w:val="20"/>
          <w:szCs w:val="20"/>
        </w:rPr>
        <w:t>2</w:t>
      </w:r>
      <w:r w:rsidRPr="000767D0">
        <w:rPr>
          <w:rFonts w:ascii="Arial" w:hAnsi="Arial" w:cs="Arial"/>
          <w:color w:val="000000"/>
          <w:sz w:val="20"/>
          <w:szCs w:val="20"/>
        </w:rPr>
        <w:t xml:space="preserve"> </w:t>
      </w:r>
      <w:r w:rsidR="00C66196">
        <w:rPr>
          <w:rFonts w:ascii="Arial" w:hAnsi="Arial" w:cs="Arial"/>
          <w:color w:val="000000"/>
          <w:sz w:val="20"/>
          <w:szCs w:val="20"/>
        </w:rPr>
        <w:t>s</w:t>
      </w:r>
      <w:r w:rsidRPr="000767D0">
        <w:rPr>
          <w:rFonts w:ascii="Arial" w:hAnsi="Arial" w:cs="Arial"/>
          <w:color w:val="000000"/>
          <w:sz w:val="20"/>
          <w:szCs w:val="20"/>
        </w:rPr>
        <w:t xml:space="preserve">mlouvy </w:t>
      </w:r>
      <w:r w:rsidR="00C73D80">
        <w:rPr>
          <w:rFonts w:ascii="Arial" w:hAnsi="Arial" w:cs="Arial"/>
          <w:color w:val="000000"/>
          <w:sz w:val="20"/>
          <w:szCs w:val="20"/>
        </w:rPr>
        <w:t>(</w:t>
      </w:r>
      <w:r w:rsidRPr="000767D0">
        <w:rPr>
          <w:rFonts w:ascii="Arial" w:hAnsi="Arial" w:cs="Arial"/>
          <w:color w:val="000000"/>
          <w:sz w:val="20"/>
          <w:szCs w:val="20"/>
        </w:rPr>
        <w:t xml:space="preserve">Ceník </w:t>
      </w:r>
      <w:r w:rsidR="00A667BD">
        <w:rPr>
          <w:rFonts w:ascii="Arial" w:hAnsi="Arial" w:cs="Arial"/>
          <w:color w:val="000000"/>
          <w:sz w:val="20"/>
          <w:szCs w:val="20"/>
        </w:rPr>
        <w:t>činností</w:t>
      </w:r>
      <w:r w:rsidR="00C73D80">
        <w:rPr>
          <w:rFonts w:ascii="Arial" w:hAnsi="Arial" w:cs="Arial"/>
          <w:color w:val="000000"/>
          <w:sz w:val="20"/>
          <w:szCs w:val="20"/>
        </w:rPr>
        <w:t>)</w:t>
      </w:r>
      <w:r w:rsidRPr="000767D0">
        <w:rPr>
          <w:rFonts w:ascii="Arial" w:hAnsi="Arial" w:cs="Arial"/>
          <w:color w:val="000000"/>
          <w:sz w:val="20"/>
          <w:szCs w:val="20"/>
        </w:rPr>
        <w:t>.</w:t>
      </w:r>
    </w:p>
    <w:p w14:paraId="1FB467F2" w14:textId="47EC15C2" w:rsidR="000767D0" w:rsidRPr="0083475D" w:rsidRDefault="000767D0" w:rsidP="0083475D">
      <w:pPr>
        <w:pStyle w:val="Odstavecseseznamem"/>
        <w:numPr>
          <w:ilvl w:val="1"/>
          <w:numId w:val="14"/>
        </w:numPr>
        <w:spacing w:after="120"/>
        <w:ind w:left="709" w:hanging="709"/>
        <w:jc w:val="both"/>
        <w:rPr>
          <w:rFonts w:ascii="Arial" w:hAnsi="Arial" w:cs="Arial"/>
          <w:color w:val="000000"/>
          <w:sz w:val="20"/>
          <w:szCs w:val="20"/>
        </w:rPr>
      </w:pPr>
      <w:r w:rsidRPr="0083475D">
        <w:rPr>
          <w:rFonts w:ascii="Arial" w:hAnsi="Arial" w:cs="Arial"/>
          <w:color w:val="000000"/>
          <w:sz w:val="20"/>
          <w:szCs w:val="20"/>
        </w:rPr>
        <w:t xml:space="preserve">Cena Provozu HZZ za dobu trvání </w:t>
      </w:r>
      <w:r w:rsidR="00C60104">
        <w:rPr>
          <w:rFonts w:ascii="Arial" w:hAnsi="Arial" w:cs="Arial"/>
          <w:color w:val="000000"/>
          <w:sz w:val="20"/>
          <w:szCs w:val="20"/>
        </w:rPr>
        <w:t>s</w:t>
      </w:r>
      <w:r w:rsidRPr="0083475D">
        <w:rPr>
          <w:rFonts w:ascii="Arial" w:hAnsi="Arial" w:cs="Arial"/>
          <w:color w:val="000000"/>
          <w:sz w:val="20"/>
          <w:szCs w:val="20"/>
        </w:rPr>
        <w:t xml:space="preserve">mlouvy je stanovena dle Přílohy č. </w:t>
      </w:r>
      <w:r w:rsidR="00C60104">
        <w:rPr>
          <w:rFonts w:ascii="Arial" w:hAnsi="Arial" w:cs="Arial"/>
          <w:color w:val="000000"/>
          <w:sz w:val="20"/>
          <w:szCs w:val="20"/>
        </w:rPr>
        <w:t>4</w:t>
      </w:r>
      <w:r w:rsidRPr="0083475D">
        <w:rPr>
          <w:rFonts w:ascii="Arial" w:hAnsi="Arial" w:cs="Arial"/>
          <w:color w:val="000000"/>
          <w:sz w:val="20"/>
          <w:szCs w:val="20"/>
        </w:rPr>
        <w:t xml:space="preserve"> </w:t>
      </w:r>
      <w:r w:rsidR="00C60104">
        <w:rPr>
          <w:rFonts w:ascii="Arial" w:hAnsi="Arial" w:cs="Arial"/>
          <w:color w:val="000000"/>
          <w:sz w:val="20"/>
          <w:szCs w:val="20"/>
        </w:rPr>
        <w:t>s</w:t>
      </w:r>
      <w:r w:rsidRPr="0083475D">
        <w:rPr>
          <w:rFonts w:ascii="Arial" w:hAnsi="Arial" w:cs="Arial"/>
          <w:color w:val="000000"/>
          <w:sz w:val="20"/>
          <w:szCs w:val="20"/>
        </w:rPr>
        <w:t xml:space="preserve">mlouvy </w:t>
      </w:r>
      <w:r w:rsidR="00C60104">
        <w:rPr>
          <w:rFonts w:ascii="Arial" w:hAnsi="Arial" w:cs="Arial"/>
          <w:color w:val="000000"/>
          <w:sz w:val="20"/>
          <w:szCs w:val="20"/>
        </w:rPr>
        <w:t>(</w:t>
      </w:r>
      <w:r w:rsidR="00C60104" w:rsidRPr="008931BA">
        <w:rPr>
          <w:rFonts w:ascii="Arial" w:hAnsi="Arial" w:cs="Arial"/>
          <w:sz w:val="20"/>
        </w:rPr>
        <w:t>Souhrn rozpisu činností</w:t>
      </w:r>
      <w:r w:rsidR="00C60104">
        <w:rPr>
          <w:rFonts w:ascii="Arial" w:hAnsi="Arial" w:cs="Arial"/>
          <w:sz w:val="20"/>
        </w:rPr>
        <w:t xml:space="preserve"> </w:t>
      </w:r>
      <w:r w:rsidR="00C60104" w:rsidRPr="00AE62DB">
        <w:rPr>
          <w:rFonts w:ascii="Arial" w:hAnsi="Arial" w:cs="Arial"/>
          <w:sz w:val="20"/>
        </w:rPr>
        <w:t xml:space="preserve">pro </w:t>
      </w:r>
      <w:r w:rsidR="00C60104">
        <w:rPr>
          <w:rFonts w:ascii="Arial" w:hAnsi="Arial" w:cs="Arial"/>
          <w:sz w:val="20"/>
        </w:rPr>
        <w:t xml:space="preserve">HZZ </w:t>
      </w:r>
      <w:r w:rsidR="00C60104" w:rsidRPr="000767D0">
        <w:rPr>
          <w:rFonts w:ascii="Arial" w:hAnsi="Arial" w:cs="Arial"/>
          <w:sz w:val="20"/>
          <w:szCs w:val="20"/>
        </w:rPr>
        <w:t>Uherčice – regulační drenáž</w:t>
      </w:r>
      <w:r w:rsidR="00C60104" w:rsidRPr="00E3554B">
        <w:rPr>
          <w:rFonts w:ascii="Arial" w:hAnsi="Arial" w:cs="Arial"/>
          <w:sz w:val="20"/>
          <w:szCs w:val="20"/>
        </w:rPr>
        <w:t xml:space="preserve"> </w:t>
      </w:r>
      <w:r w:rsidR="00C60104" w:rsidRPr="00AE62DB">
        <w:rPr>
          <w:rFonts w:ascii="Arial" w:hAnsi="Arial" w:cs="Arial"/>
          <w:sz w:val="20"/>
        </w:rPr>
        <w:t>na období</w:t>
      </w:r>
      <w:r w:rsidR="00C60104">
        <w:rPr>
          <w:rFonts w:ascii="Arial" w:hAnsi="Arial" w:cs="Arial"/>
          <w:sz w:val="20"/>
        </w:rPr>
        <w:t xml:space="preserve"> 01.01.2026</w:t>
      </w:r>
      <w:r w:rsidR="00C60104" w:rsidRPr="00AE62DB">
        <w:rPr>
          <w:rFonts w:ascii="Arial" w:hAnsi="Arial" w:cs="Arial"/>
          <w:sz w:val="20"/>
        </w:rPr>
        <w:t xml:space="preserve"> - 31.12.202</w:t>
      </w:r>
      <w:r w:rsidR="00C60104">
        <w:rPr>
          <w:rFonts w:ascii="Arial" w:hAnsi="Arial" w:cs="Arial"/>
          <w:sz w:val="20"/>
        </w:rPr>
        <w:t>9)</w:t>
      </w:r>
      <w:r w:rsidR="00C60104" w:rsidRPr="0083475D">
        <w:rPr>
          <w:rFonts w:ascii="Arial" w:hAnsi="Arial" w:cs="Arial"/>
          <w:color w:val="000000"/>
          <w:sz w:val="20"/>
          <w:szCs w:val="20"/>
        </w:rPr>
        <w:t xml:space="preserve"> </w:t>
      </w:r>
      <w:r w:rsidRPr="0083475D">
        <w:rPr>
          <w:rFonts w:ascii="Arial" w:hAnsi="Arial" w:cs="Arial"/>
          <w:color w:val="000000"/>
          <w:sz w:val="20"/>
          <w:szCs w:val="20"/>
        </w:rPr>
        <w:t xml:space="preserve">na hodnotu </w:t>
      </w:r>
      <w:r w:rsidRPr="00983527">
        <w:rPr>
          <w:rFonts w:ascii="Arial" w:hAnsi="Arial" w:cs="Arial"/>
          <w:sz w:val="20"/>
          <w:szCs w:val="20"/>
        </w:rPr>
        <w:t xml:space="preserve">nejvýše </w:t>
      </w:r>
      <w:r w:rsidR="003C78A8" w:rsidRPr="00983527">
        <w:rPr>
          <w:rFonts w:ascii="Arial" w:hAnsi="Arial" w:cs="Arial"/>
          <w:b/>
          <w:bCs/>
          <w:sz w:val="20"/>
          <w:szCs w:val="20"/>
        </w:rPr>
        <w:t>448 200,00</w:t>
      </w:r>
      <w:r w:rsidR="00E86D74" w:rsidRPr="00983527">
        <w:rPr>
          <w:rFonts w:ascii="Arial" w:hAnsi="Arial" w:cs="Arial"/>
          <w:sz w:val="20"/>
          <w:szCs w:val="20"/>
        </w:rPr>
        <w:t xml:space="preserve"> </w:t>
      </w:r>
      <w:r w:rsidRPr="00983527">
        <w:rPr>
          <w:rFonts w:ascii="Arial" w:hAnsi="Arial" w:cs="Arial"/>
          <w:sz w:val="20"/>
          <w:szCs w:val="20"/>
        </w:rPr>
        <w:t xml:space="preserve">Kč (slovy: </w:t>
      </w:r>
      <w:r w:rsidR="003C78A8" w:rsidRPr="00983527">
        <w:rPr>
          <w:rFonts w:ascii="Arial" w:hAnsi="Arial" w:cs="Arial"/>
          <w:sz w:val="20"/>
          <w:szCs w:val="20"/>
        </w:rPr>
        <w:t>čtyřistačtyřicetosmtisícdvěsta korun českých</w:t>
      </w:r>
      <w:r w:rsidRPr="00983527">
        <w:rPr>
          <w:rFonts w:ascii="Arial" w:hAnsi="Arial" w:cs="Arial"/>
          <w:sz w:val="20"/>
          <w:szCs w:val="20"/>
        </w:rPr>
        <w:t xml:space="preserve">) </w:t>
      </w:r>
      <w:r w:rsidRPr="0083475D">
        <w:rPr>
          <w:rFonts w:ascii="Arial" w:hAnsi="Arial" w:cs="Arial"/>
          <w:color w:val="000000"/>
          <w:sz w:val="20"/>
          <w:szCs w:val="20"/>
        </w:rPr>
        <w:t xml:space="preserve">bez DPH.    </w:t>
      </w:r>
    </w:p>
    <w:p w14:paraId="03D78076" w14:textId="77777777" w:rsidR="00C15CF0" w:rsidRPr="00AF5AB3" w:rsidRDefault="00FE225B" w:rsidP="008931BA">
      <w:pPr>
        <w:pStyle w:val="Odstavecseseznamem"/>
        <w:numPr>
          <w:ilvl w:val="1"/>
          <w:numId w:val="14"/>
        </w:numPr>
        <w:ind w:left="709" w:hanging="709"/>
        <w:jc w:val="both"/>
        <w:rPr>
          <w:rFonts w:ascii="Arial" w:hAnsi="Arial" w:cs="Arial"/>
          <w:sz w:val="20"/>
          <w:szCs w:val="20"/>
        </w:rPr>
      </w:pPr>
      <w:r w:rsidRPr="00AF5AB3">
        <w:rPr>
          <w:rFonts w:ascii="Arial" w:hAnsi="Arial" w:cs="Arial"/>
          <w:sz w:val="20"/>
          <w:szCs w:val="20"/>
        </w:rPr>
        <w:lastRenderedPageBreak/>
        <w:t xml:space="preserve">Výše uvedená celková cena je cenou </w:t>
      </w:r>
      <w:r w:rsidR="00ED3E22" w:rsidRPr="00AF5AB3">
        <w:rPr>
          <w:rFonts w:ascii="Arial" w:hAnsi="Arial" w:cs="Arial"/>
          <w:sz w:val="20"/>
          <w:szCs w:val="20"/>
        </w:rPr>
        <w:t xml:space="preserve">nejvýše </w:t>
      </w:r>
      <w:r w:rsidRPr="00AF5AB3">
        <w:rPr>
          <w:rFonts w:ascii="Arial" w:hAnsi="Arial" w:cs="Arial"/>
          <w:sz w:val="20"/>
          <w:szCs w:val="20"/>
        </w:rPr>
        <w:t>přípustnou</w:t>
      </w:r>
      <w:r w:rsidR="00ED3E22" w:rsidRPr="00AF5AB3">
        <w:rPr>
          <w:rFonts w:ascii="Arial" w:hAnsi="Arial" w:cs="Arial"/>
          <w:sz w:val="20"/>
          <w:szCs w:val="20"/>
        </w:rPr>
        <w:t xml:space="preserve"> a nepřekročitelnou</w:t>
      </w:r>
      <w:r w:rsidRPr="00AF5AB3">
        <w:rPr>
          <w:rFonts w:ascii="Arial" w:hAnsi="Arial" w:cs="Arial"/>
          <w:sz w:val="20"/>
          <w:szCs w:val="20"/>
        </w:rPr>
        <w:t>, je platná po celou</w:t>
      </w:r>
      <w:r w:rsidR="00675DC4" w:rsidRPr="00AF5AB3">
        <w:rPr>
          <w:rFonts w:ascii="Arial" w:hAnsi="Arial" w:cs="Arial"/>
          <w:sz w:val="20"/>
          <w:szCs w:val="20"/>
        </w:rPr>
        <w:t xml:space="preserve"> dobu </w:t>
      </w:r>
      <w:r w:rsidR="00C15CF0" w:rsidRPr="00AF5AB3">
        <w:rPr>
          <w:rFonts w:ascii="Arial" w:hAnsi="Arial" w:cs="Arial"/>
          <w:sz w:val="20"/>
          <w:szCs w:val="20"/>
        </w:rPr>
        <w:t xml:space="preserve">poskytování </w:t>
      </w:r>
      <w:r w:rsidR="00F76986" w:rsidRPr="00AF5AB3">
        <w:rPr>
          <w:rFonts w:ascii="Arial" w:hAnsi="Arial" w:cs="Arial"/>
          <w:sz w:val="20"/>
          <w:szCs w:val="20"/>
        </w:rPr>
        <w:t>Provozu H</w:t>
      </w:r>
      <w:r w:rsidR="000707A1" w:rsidRPr="00AF5AB3">
        <w:rPr>
          <w:rFonts w:ascii="Arial" w:hAnsi="Arial" w:cs="Arial"/>
          <w:sz w:val="20"/>
          <w:szCs w:val="20"/>
        </w:rPr>
        <w:t>Z</w:t>
      </w:r>
      <w:r w:rsidR="00F76986" w:rsidRPr="00AF5AB3">
        <w:rPr>
          <w:rFonts w:ascii="Arial" w:hAnsi="Arial" w:cs="Arial"/>
          <w:sz w:val="20"/>
          <w:szCs w:val="20"/>
        </w:rPr>
        <w:t xml:space="preserve">Z </w:t>
      </w:r>
      <w:r w:rsidR="00C15CF0" w:rsidRPr="00AF5AB3">
        <w:rPr>
          <w:rFonts w:ascii="Arial" w:hAnsi="Arial" w:cs="Arial"/>
          <w:sz w:val="20"/>
          <w:szCs w:val="20"/>
        </w:rPr>
        <w:t>a obsahuje veškeré náklady na poskytování služeb.</w:t>
      </w:r>
    </w:p>
    <w:p w14:paraId="7D67E556" w14:textId="77777777" w:rsidR="00DE057E" w:rsidRPr="00AF5AB3" w:rsidRDefault="00DE057E" w:rsidP="00DB74E2">
      <w:pPr>
        <w:ind w:left="708" w:hanging="708"/>
        <w:jc w:val="both"/>
        <w:rPr>
          <w:rFonts w:ascii="Arial" w:hAnsi="Arial" w:cs="Arial"/>
          <w:sz w:val="20"/>
          <w:szCs w:val="20"/>
        </w:rPr>
      </w:pPr>
    </w:p>
    <w:p w14:paraId="15D61678" w14:textId="559D231F" w:rsidR="00FE225B" w:rsidRPr="0029599B" w:rsidRDefault="00C15CF0" w:rsidP="00AF5AB3">
      <w:pPr>
        <w:pStyle w:val="l-L1"/>
        <w:numPr>
          <w:ilvl w:val="0"/>
          <w:numId w:val="0"/>
        </w:numPr>
        <w:spacing w:before="0" w:after="0"/>
        <w:rPr>
          <w:rFonts w:ascii="Arial" w:hAnsi="Arial" w:cs="Arial"/>
          <w:sz w:val="20"/>
        </w:rPr>
      </w:pPr>
      <w:r w:rsidRPr="0029599B">
        <w:rPr>
          <w:rFonts w:ascii="Arial" w:hAnsi="Arial" w:cs="Arial"/>
          <w:sz w:val="20"/>
        </w:rPr>
        <w:t xml:space="preserve">Čl. </w:t>
      </w:r>
      <w:r w:rsidR="00746B39">
        <w:rPr>
          <w:rFonts w:ascii="Arial" w:hAnsi="Arial" w:cs="Arial"/>
          <w:sz w:val="20"/>
        </w:rPr>
        <w:t>V</w:t>
      </w:r>
    </w:p>
    <w:p w14:paraId="5128C7BE" w14:textId="77777777" w:rsidR="00FE225B" w:rsidRPr="00AF5AB3" w:rsidRDefault="00FE225B" w:rsidP="005A5943">
      <w:pPr>
        <w:pStyle w:val="l-L1"/>
        <w:numPr>
          <w:ilvl w:val="0"/>
          <w:numId w:val="0"/>
        </w:numPr>
        <w:spacing w:before="0" w:after="0"/>
        <w:rPr>
          <w:rFonts w:ascii="Arial" w:hAnsi="Arial" w:cs="Arial"/>
          <w:sz w:val="20"/>
          <w:u w:val="single"/>
        </w:rPr>
      </w:pPr>
      <w:r w:rsidRPr="00AF5AB3">
        <w:rPr>
          <w:rFonts w:ascii="Arial" w:hAnsi="Arial" w:cs="Arial"/>
          <w:sz w:val="20"/>
          <w:u w:val="single"/>
        </w:rPr>
        <w:t>Platební podmínky</w:t>
      </w:r>
    </w:p>
    <w:p w14:paraId="2483AF2C" w14:textId="77777777" w:rsidR="00FE225B" w:rsidRPr="00AF5AB3" w:rsidRDefault="00FE225B" w:rsidP="00DD5CED">
      <w:pPr>
        <w:pStyle w:val="Zkladntext"/>
        <w:ind w:left="426"/>
        <w:rPr>
          <w:rFonts w:ascii="Arial" w:hAnsi="Arial" w:cs="Arial"/>
          <w:sz w:val="20"/>
          <w:szCs w:val="20"/>
        </w:rPr>
      </w:pPr>
    </w:p>
    <w:p w14:paraId="020BA062" w14:textId="671EFB5C" w:rsidR="00096309" w:rsidRPr="00DC1562" w:rsidRDefault="00096309" w:rsidP="00A23352">
      <w:pPr>
        <w:pStyle w:val="Odstavecseseznamem"/>
        <w:numPr>
          <w:ilvl w:val="1"/>
          <w:numId w:val="15"/>
        </w:numPr>
        <w:spacing w:after="120"/>
        <w:ind w:left="709" w:hanging="709"/>
        <w:jc w:val="both"/>
        <w:rPr>
          <w:rFonts w:ascii="Arial" w:hAnsi="Arial" w:cs="Arial"/>
        </w:rPr>
      </w:pPr>
      <w:r>
        <w:rPr>
          <w:rFonts w:ascii="Arial" w:hAnsi="Arial" w:cs="Arial"/>
          <w:sz w:val="20"/>
          <w:szCs w:val="20"/>
        </w:rPr>
        <w:t xml:space="preserve">Úhrada provedených služeb Provozu HZZ bude provedena na základě poskytovatelem vyhotoveného </w:t>
      </w:r>
      <w:r w:rsidRPr="00DC1562">
        <w:rPr>
          <w:rFonts w:ascii="Arial" w:hAnsi="Arial" w:cs="Arial"/>
          <w:sz w:val="20"/>
          <w:szCs w:val="20"/>
        </w:rPr>
        <w:t>daňového dokladu (faktury).</w:t>
      </w:r>
    </w:p>
    <w:p w14:paraId="47243523" w14:textId="098D0529" w:rsidR="00AA6B1A" w:rsidRPr="00273B3E" w:rsidRDefault="00AA6B1A" w:rsidP="00A23352">
      <w:pPr>
        <w:pStyle w:val="Odstavecseseznamem"/>
        <w:numPr>
          <w:ilvl w:val="1"/>
          <w:numId w:val="15"/>
        </w:numPr>
        <w:spacing w:after="120"/>
        <w:ind w:left="709" w:hanging="709"/>
        <w:jc w:val="both"/>
        <w:rPr>
          <w:rFonts w:ascii="Arial" w:hAnsi="Arial" w:cs="Arial"/>
        </w:rPr>
      </w:pPr>
      <w:r w:rsidRPr="00DC1562">
        <w:rPr>
          <w:rFonts w:ascii="Arial" w:hAnsi="Arial" w:cs="Arial"/>
          <w:sz w:val="20"/>
          <w:szCs w:val="20"/>
        </w:rPr>
        <w:t>Faktura bude vyhotovena v</w:t>
      </w:r>
      <w:r w:rsidR="00D57705" w:rsidRPr="00DC1562">
        <w:rPr>
          <w:rFonts w:ascii="Arial" w:hAnsi="Arial" w:cs="Arial"/>
          <w:sz w:val="20"/>
          <w:szCs w:val="20"/>
        </w:rPr>
        <w:t xml:space="preserve">  </w:t>
      </w:r>
      <w:r w:rsidR="009165D8" w:rsidRPr="00DC1562">
        <w:rPr>
          <w:rFonts w:ascii="Arial" w:hAnsi="Arial" w:cs="Arial"/>
          <w:sz w:val="20"/>
          <w:szCs w:val="20"/>
        </w:rPr>
        <w:t xml:space="preserve">jednom </w:t>
      </w:r>
      <w:r w:rsidRPr="00DC1562">
        <w:rPr>
          <w:rFonts w:ascii="Arial" w:hAnsi="Arial" w:cs="Arial"/>
          <w:sz w:val="20"/>
          <w:szCs w:val="20"/>
        </w:rPr>
        <w:t>stejnopise a bude</w:t>
      </w:r>
      <w:r w:rsidRPr="00004BBF">
        <w:rPr>
          <w:rFonts w:ascii="Arial" w:hAnsi="Arial" w:cs="Arial"/>
          <w:sz w:val="20"/>
          <w:szCs w:val="20"/>
        </w:rPr>
        <w:t xml:space="preserve"> obsahovat náležitosti řádného daňového dokladu, označení smluvních stran a jejich adresy, IČO, DIČ (je-li přiděleno), údaj o zápisu poskytovatele do příslušného rejstříku včetně spisové značky, a dále výslovně vždy musí obsahovat následující údaje: označení poskytnutého plnění, číslo faktury, den vystavení a lhůtu splatnosti faktury podle této smlouvy, fakturovanou částku, razítko</w:t>
      </w:r>
      <w:r w:rsidR="00DE791A">
        <w:rPr>
          <w:rFonts w:ascii="Arial" w:hAnsi="Arial" w:cs="Arial"/>
          <w:sz w:val="20"/>
          <w:szCs w:val="20"/>
        </w:rPr>
        <w:t xml:space="preserve">, </w:t>
      </w:r>
      <w:r w:rsidRPr="00004BBF">
        <w:rPr>
          <w:rFonts w:ascii="Arial" w:hAnsi="Arial" w:cs="Arial"/>
          <w:sz w:val="20"/>
          <w:szCs w:val="20"/>
        </w:rPr>
        <w:t>podpis oprávněného zástupce poskytovatele</w:t>
      </w:r>
      <w:r w:rsidR="00DE791A">
        <w:rPr>
          <w:rFonts w:ascii="Arial" w:hAnsi="Arial" w:cs="Arial"/>
          <w:sz w:val="20"/>
          <w:szCs w:val="20"/>
        </w:rPr>
        <w:t xml:space="preserve"> a dále soupis provedených prací</w:t>
      </w:r>
      <w:r w:rsidR="00EA147B">
        <w:rPr>
          <w:rFonts w:ascii="Arial" w:hAnsi="Arial" w:cs="Arial"/>
          <w:sz w:val="20"/>
          <w:szCs w:val="20"/>
        </w:rPr>
        <w:t xml:space="preserve"> potvrzený oprávněnými osobami obou smluvních stran</w:t>
      </w:r>
      <w:r w:rsidRPr="00004BBF">
        <w:rPr>
          <w:rFonts w:ascii="Arial" w:hAnsi="Arial" w:cs="Arial"/>
          <w:sz w:val="20"/>
          <w:szCs w:val="20"/>
        </w:rPr>
        <w:t xml:space="preserve">. </w:t>
      </w:r>
      <w:r w:rsidRPr="008A6689">
        <w:rPr>
          <w:rFonts w:ascii="Arial" w:hAnsi="Arial" w:cs="Arial"/>
          <w:sz w:val="20"/>
          <w:szCs w:val="20"/>
        </w:rPr>
        <w:t xml:space="preserve">Faktura bude zaslána na adresu objednatele nebo bude fyzicky předána oprávněné osobě objednatele, a to nejdéle </w:t>
      </w:r>
      <w:r w:rsidRPr="00306ACE">
        <w:rPr>
          <w:rFonts w:ascii="Arial" w:hAnsi="Arial" w:cs="Arial"/>
          <w:sz w:val="20"/>
          <w:szCs w:val="20"/>
        </w:rPr>
        <w:t>do 1</w:t>
      </w:r>
      <w:r w:rsidR="00306ACE">
        <w:rPr>
          <w:rFonts w:ascii="Arial" w:hAnsi="Arial" w:cs="Arial"/>
          <w:sz w:val="20"/>
          <w:szCs w:val="20"/>
        </w:rPr>
        <w:t>5</w:t>
      </w:r>
      <w:r w:rsidRPr="00306ACE">
        <w:rPr>
          <w:rFonts w:ascii="Arial" w:hAnsi="Arial" w:cs="Arial"/>
          <w:sz w:val="20"/>
          <w:szCs w:val="20"/>
        </w:rPr>
        <w:t xml:space="preserve"> kalendářních dnů</w:t>
      </w:r>
      <w:r w:rsidRPr="008A6689">
        <w:rPr>
          <w:rFonts w:ascii="Arial" w:hAnsi="Arial" w:cs="Arial"/>
          <w:sz w:val="20"/>
          <w:szCs w:val="20"/>
        </w:rPr>
        <w:t xml:space="preserve"> po ukončení fakturačního období. Faktury budou vystaveny vždy za kalendářní rok, tj. k 31. 12. daného roku, případně za jeho část, kdy byly služby poskytovány.</w:t>
      </w:r>
    </w:p>
    <w:p w14:paraId="7074BF3F" w14:textId="1070BA4E" w:rsidR="00BE4906" w:rsidRPr="008A6689" w:rsidRDefault="00BE4906" w:rsidP="00004BBF">
      <w:pPr>
        <w:pStyle w:val="Odstavecseseznamem"/>
        <w:numPr>
          <w:ilvl w:val="1"/>
          <w:numId w:val="15"/>
        </w:numPr>
        <w:spacing w:after="120"/>
        <w:ind w:left="709" w:hanging="709"/>
        <w:jc w:val="both"/>
        <w:rPr>
          <w:rFonts w:ascii="Arial" w:hAnsi="Arial" w:cs="Arial"/>
        </w:rPr>
      </w:pPr>
      <w:r w:rsidRPr="008A6689">
        <w:rPr>
          <w:rFonts w:ascii="Arial" w:hAnsi="Arial" w:cs="Arial"/>
          <w:color w:val="000000"/>
          <w:sz w:val="20"/>
          <w:szCs w:val="20"/>
        </w:rPr>
        <w:t xml:space="preserve">Objednatel je oprávněn vrátit fakturu, pokud faktura nebo její přílohy nebudou obsahovat náležitosti uvedené v této </w:t>
      </w:r>
      <w:r w:rsidR="001A6B38" w:rsidRPr="008A6689">
        <w:rPr>
          <w:rFonts w:ascii="Arial" w:hAnsi="Arial" w:cs="Arial"/>
          <w:color w:val="000000"/>
          <w:sz w:val="20"/>
          <w:szCs w:val="20"/>
        </w:rPr>
        <w:t>s</w:t>
      </w:r>
      <w:r w:rsidRPr="008A6689">
        <w:rPr>
          <w:rFonts w:ascii="Arial" w:hAnsi="Arial" w:cs="Arial"/>
          <w:color w:val="000000"/>
          <w:sz w:val="20"/>
          <w:szCs w:val="20"/>
        </w:rPr>
        <w:t xml:space="preserve">mlouvě nebo v ní nebudou správně uvedeny údaje dle této </w:t>
      </w:r>
      <w:r w:rsidR="001A6B38" w:rsidRPr="008A6689">
        <w:rPr>
          <w:rFonts w:ascii="Arial" w:hAnsi="Arial" w:cs="Arial"/>
          <w:color w:val="000000"/>
          <w:sz w:val="20"/>
          <w:szCs w:val="20"/>
        </w:rPr>
        <w:t>s</w:t>
      </w:r>
      <w:r w:rsidRPr="008A6689">
        <w:rPr>
          <w:rFonts w:ascii="Arial" w:hAnsi="Arial" w:cs="Arial"/>
          <w:color w:val="000000"/>
          <w:sz w:val="20"/>
          <w:szCs w:val="20"/>
        </w:rPr>
        <w:t>mlouvy. V takovém případě začne plynout doručením opravené faktury objednateli nová lhůta splatnosti</w:t>
      </w:r>
      <w:r w:rsidR="001A6B38" w:rsidRPr="008A6689">
        <w:rPr>
          <w:rFonts w:ascii="Arial" w:hAnsi="Arial" w:cs="Arial"/>
          <w:color w:val="000000"/>
          <w:sz w:val="20"/>
          <w:szCs w:val="20"/>
        </w:rPr>
        <w:t>.</w:t>
      </w:r>
    </w:p>
    <w:p w14:paraId="531757C1" w14:textId="360CC75B" w:rsidR="00AA6B1A" w:rsidRPr="00004BBF"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poskytovatel</w:t>
      </w:r>
      <w:r w:rsidR="00273B3E">
        <w:rPr>
          <w:rFonts w:ascii="Arial" w:hAnsi="Arial" w:cs="Arial"/>
          <w:color w:val="000000"/>
          <w:sz w:val="20"/>
          <w:szCs w:val="20"/>
        </w:rPr>
        <w:t>e</w:t>
      </w:r>
      <w:r w:rsidRPr="00004BBF">
        <w:rPr>
          <w:rFonts w:ascii="Arial" w:hAnsi="Arial" w:cs="Arial"/>
          <w:color w:val="000000"/>
          <w:sz w:val="20"/>
          <w:szCs w:val="20"/>
        </w:rPr>
        <w:t>.</w:t>
      </w:r>
    </w:p>
    <w:p w14:paraId="418E715D" w14:textId="77777777" w:rsidR="00AA6B1A" w:rsidRPr="008A6689" w:rsidRDefault="00AA6B1A" w:rsidP="00004BBF">
      <w:pPr>
        <w:pStyle w:val="Odstavecseseznamem"/>
        <w:numPr>
          <w:ilvl w:val="1"/>
          <w:numId w:val="15"/>
        </w:numPr>
        <w:spacing w:after="120"/>
        <w:ind w:left="709" w:hanging="709"/>
        <w:jc w:val="both"/>
        <w:rPr>
          <w:rFonts w:ascii="Arial" w:hAnsi="Arial" w:cs="Arial"/>
        </w:rPr>
      </w:pPr>
      <w:r w:rsidRPr="008A6689">
        <w:rPr>
          <w:rFonts w:ascii="Arial" w:hAnsi="Arial" w:cs="Arial"/>
          <w:sz w:val="20"/>
          <w:szCs w:val="20"/>
        </w:rPr>
        <w:t>Objednatel neposkytuje zálohy.</w:t>
      </w:r>
    </w:p>
    <w:p w14:paraId="109FC5FE" w14:textId="2B442CC9" w:rsidR="00AA6B1A" w:rsidRPr="00BE4906"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poskytovateli nejpozději do data původního termínu splatnosti faktury, popř. do 3 pracovních dnů od okamžiku, kdy se objednatel dozvěděl o vzniku této skutečnosti.</w:t>
      </w:r>
    </w:p>
    <w:p w14:paraId="48F1EAA2" w14:textId="77777777" w:rsidR="00BE4906" w:rsidRPr="00A1281D" w:rsidRDefault="00BE4906" w:rsidP="00BE4906">
      <w:pPr>
        <w:pStyle w:val="Odstavecseseznamem"/>
        <w:numPr>
          <w:ilvl w:val="1"/>
          <w:numId w:val="15"/>
        </w:numPr>
        <w:spacing w:after="120"/>
        <w:ind w:left="709" w:hanging="709"/>
        <w:jc w:val="both"/>
        <w:rPr>
          <w:rFonts w:ascii="Arial" w:hAnsi="Arial" w:cs="Arial"/>
          <w:color w:val="000000"/>
          <w:sz w:val="20"/>
          <w:szCs w:val="20"/>
        </w:rPr>
      </w:pPr>
      <w:r w:rsidRPr="00A1281D">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p>
    <w:p w14:paraId="5C7B6681" w14:textId="77777777" w:rsidR="00FE225B" w:rsidRPr="00AF5AB3" w:rsidRDefault="00FE225B" w:rsidP="00AF5AB3">
      <w:pPr>
        <w:pStyle w:val="Zkladntext"/>
        <w:rPr>
          <w:rFonts w:ascii="Arial" w:hAnsi="Arial" w:cs="Arial"/>
          <w:sz w:val="16"/>
          <w:szCs w:val="16"/>
        </w:rPr>
      </w:pPr>
    </w:p>
    <w:p w14:paraId="05185CC7" w14:textId="37D01B02" w:rsidR="00FE225B" w:rsidRPr="00AF5AB3"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C61274">
        <w:rPr>
          <w:rFonts w:ascii="Arial" w:hAnsi="Arial" w:cs="Arial"/>
          <w:sz w:val="20"/>
        </w:rPr>
        <w:t>VI</w:t>
      </w:r>
    </w:p>
    <w:p w14:paraId="12ABDFB7" w14:textId="77777777" w:rsidR="00FE225B" w:rsidRPr="00AF5AB3" w:rsidRDefault="00E16BBB" w:rsidP="009642B6">
      <w:pPr>
        <w:pStyle w:val="l-L1"/>
        <w:numPr>
          <w:ilvl w:val="0"/>
          <w:numId w:val="0"/>
        </w:numPr>
        <w:spacing w:before="0" w:after="0"/>
        <w:rPr>
          <w:rFonts w:ascii="Arial" w:hAnsi="Arial" w:cs="Arial"/>
          <w:sz w:val="20"/>
          <w:u w:val="single"/>
        </w:rPr>
      </w:pPr>
      <w:r w:rsidRPr="00AF5AB3">
        <w:rPr>
          <w:rFonts w:ascii="Arial" w:hAnsi="Arial" w:cs="Arial"/>
          <w:sz w:val="20"/>
          <w:u w:val="single"/>
        </w:rPr>
        <w:t>Platnost a účinnost smlouvy</w:t>
      </w:r>
    </w:p>
    <w:p w14:paraId="66B22367" w14:textId="77777777" w:rsidR="00FE225B" w:rsidRPr="00AF5AB3" w:rsidRDefault="00FE225B" w:rsidP="009C78ED">
      <w:pPr>
        <w:pStyle w:val="Nadpis1"/>
        <w:ind w:left="360"/>
        <w:jc w:val="left"/>
        <w:rPr>
          <w:rFonts w:ascii="Arial" w:hAnsi="Arial" w:cs="Arial"/>
          <w:sz w:val="20"/>
          <w:szCs w:val="20"/>
        </w:rPr>
      </w:pPr>
    </w:p>
    <w:p w14:paraId="7A77A795" w14:textId="5C088FE1" w:rsidR="00626213" w:rsidRPr="00626213" w:rsidRDefault="00094923"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iCs/>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w:t>
      </w:r>
      <w:r w:rsidR="009C7193">
        <w:rPr>
          <w:rFonts w:ascii="Arial" w:hAnsi="Arial" w:cs="Arial"/>
          <w:iCs/>
          <w:sz w:val="20"/>
          <w:szCs w:val="20"/>
        </w:rPr>
        <w:t> </w:t>
      </w:r>
      <w:r w:rsidRPr="00626213">
        <w:rPr>
          <w:rFonts w:ascii="Arial" w:hAnsi="Arial" w:cs="Arial"/>
          <w:iCs/>
          <w:sz w:val="20"/>
          <w:szCs w:val="20"/>
        </w:rPr>
        <w:t>registru smluv), ve znění pozdějších předpisů</w:t>
      </w:r>
      <w:r w:rsidR="000A5D9C">
        <w:rPr>
          <w:rFonts w:ascii="Arial" w:hAnsi="Arial" w:cs="Arial"/>
          <w:iCs/>
          <w:sz w:val="20"/>
          <w:szCs w:val="20"/>
        </w:rPr>
        <w:t xml:space="preserve"> </w:t>
      </w:r>
      <w:r w:rsidR="000A5D9C" w:rsidRPr="000A5D9C">
        <w:rPr>
          <w:rFonts w:ascii="Arial" w:hAnsi="Arial" w:cs="Arial"/>
          <w:iCs/>
          <w:sz w:val="20"/>
          <w:szCs w:val="20"/>
        </w:rPr>
        <w:t>a uzavírá se na dobu určitou, a to ode dne 1.1.2026 nebo ode dne jejího uveřejnění v registru smluv, a to podle toho, která skutečnost nastane později</w:t>
      </w:r>
      <w:r w:rsidRPr="00626213">
        <w:rPr>
          <w:rFonts w:ascii="Arial" w:hAnsi="Arial" w:cs="Arial"/>
          <w:iCs/>
          <w:sz w:val="20"/>
          <w:szCs w:val="20"/>
        </w:rPr>
        <w:t xml:space="preserve">. </w:t>
      </w:r>
      <w:r w:rsidR="008B1E10" w:rsidRPr="008B1E10">
        <w:rPr>
          <w:rFonts w:ascii="Arial" w:hAnsi="Arial" w:cs="Arial"/>
          <w:iCs/>
          <w:sz w:val="20"/>
          <w:szCs w:val="20"/>
        </w:rPr>
        <w:t xml:space="preserve">Smluvní strany se dohodly, že tuto smlouvu zašle správci registru smluv k uveřejnění prostřednictvím registru smluv objednatel. </w:t>
      </w:r>
      <w:r w:rsidRPr="00626213">
        <w:rPr>
          <w:rFonts w:ascii="Arial" w:hAnsi="Arial" w:cs="Arial"/>
          <w:iCs/>
          <w:sz w:val="20"/>
          <w:szCs w:val="20"/>
        </w:rPr>
        <w:t>Poskytování služeb bude zahájeno po protokolárním předání HZZ dle odst. 3.1 této smlouvy.</w:t>
      </w:r>
    </w:p>
    <w:p w14:paraId="6EF25B94" w14:textId="56BB9E75" w:rsidR="00FE225B" w:rsidRPr="00626213" w:rsidRDefault="00C85ABE"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sz w:val="20"/>
          <w:szCs w:val="20"/>
        </w:rPr>
        <w:t xml:space="preserve">Smlouva se </w:t>
      </w:r>
      <w:r w:rsidR="00E16BBB" w:rsidRPr="00626213">
        <w:rPr>
          <w:rFonts w:ascii="Arial" w:hAnsi="Arial" w:cs="Arial"/>
          <w:sz w:val="20"/>
          <w:szCs w:val="20"/>
        </w:rPr>
        <w:t>uzavírá na</w:t>
      </w:r>
      <w:r w:rsidRPr="00626213">
        <w:rPr>
          <w:rFonts w:ascii="Arial" w:hAnsi="Arial" w:cs="Arial"/>
          <w:sz w:val="20"/>
          <w:szCs w:val="20"/>
        </w:rPr>
        <w:t> </w:t>
      </w:r>
      <w:r w:rsidR="00E16BBB" w:rsidRPr="00626213">
        <w:rPr>
          <w:rFonts w:ascii="Arial" w:hAnsi="Arial" w:cs="Arial"/>
          <w:sz w:val="20"/>
          <w:szCs w:val="20"/>
        </w:rPr>
        <w:t xml:space="preserve">dobu </w:t>
      </w:r>
      <w:r w:rsidR="00F76986" w:rsidRPr="00626213">
        <w:rPr>
          <w:rFonts w:ascii="Arial" w:hAnsi="Arial" w:cs="Arial"/>
          <w:sz w:val="20"/>
          <w:szCs w:val="20"/>
        </w:rPr>
        <w:t xml:space="preserve">určitou, tj. </w:t>
      </w:r>
      <w:r w:rsidR="00550FE6" w:rsidRPr="00626213">
        <w:rPr>
          <w:rFonts w:ascii="Arial" w:hAnsi="Arial" w:cs="Arial"/>
          <w:sz w:val="20"/>
          <w:szCs w:val="20"/>
        </w:rPr>
        <w:t>od</w:t>
      </w:r>
      <w:r w:rsidR="00AE383D" w:rsidRPr="00626213">
        <w:rPr>
          <w:rFonts w:ascii="Arial" w:hAnsi="Arial" w:cs="Arial"/>
          <w:sz w:val="20"/>
          <w:szCs w:val="20"/>
        </w:rPr>
        <w:t>e</w:t>
      </w:r>
      <w:r w:rsidR="00140D86" w:rsidRPr="00626213">
        <w:rPr>
          <w:rFonts w:ascii="Arial" w:hAnsi="Arial" w:cs="Arial"/>
          <w:sz w:val="20"/>
          <w:szCs w:val="20"/>
        </w:rPr>
        <w:t xml:space="preserve"> </w:t>
      </w:r>
      <w:r w:rsidR="00A03E5C" w:rsidRPr="00626213">
        <w:rPr>
          <w:rFonts w:ascii="Arial" w:hAnsi="Arial" w:cs="Arial"/>
          <w:sz w:val="20"/>
          <w:szCs w:val="20"/>
        </w:rPr>
        <w:t xml:space="preserve">dne </w:t>
      </w:r>
      <w:r w:rsidR="00140D86" w:rsidRPr="00626213">
        <w:rPr>
          <w:rFonts w:ascii="Arial" w:hAnsi="Arial" w:cs="Arial"/>
          <w:sz w:val="20"/>
          <w:szCs w:val="20"/>
        </w:rPr>
        <w:t xml:space="preserve">účinnosti </w:t>
      </w:r>
      <w:r w:rsidR="00AD68CB" w:rsidRPr="00626213">
        <w:rPr>
          <w:rFonts w:ascii="Arial" w:hAnsi="Arial" w:cs="Arial"/>
          <w:sz w:val="20"/>
          <w:szCs w:val="20"/>
        </w:rPr>
        <w:t xml:space="preserve">smlouvy </w:t>
      </w:r>
      <w:r w:rsidR="00AE383D" w:rsidRPr="00626213">
        <w:rPr>
          <w:rFonts w:ascii="Arial" w:hAnsi="Arial" w:cs="Arial"/>
          <w:sz w:val="20"/>
          <w:szCs w:val="20"/>
        </w:rPr>
        <w:t xml:space="preserve">dle </w:t>
      </w:r>
      <w:r w:rsidR="00ED004C" w:rsidRPr="00626213">
        <w:rPr>
          <w:rFonts w:ascii="Arial" w:hAnsi="Arial" w:cs="Arial"/>
          <w:sz w:val="20"/>
          <w:szCs w:val="20"/>
        </w:rPr>
        <w:t>odst.</w:t>
      </w:r>
      <w:r w:rsidR="00AE383D" w:rsidRPr="00626213">
        <w:rPr>
          <w:rFonts w:ascii="Arial" w:hAnsi="Arial" w:cs="Arial"/>
          <w:sz w:val="20"/>
          <w:szCs w:val="20"/>
        </w:rPr>
        <w:t xml:space="preserve"> 3.1</w:t>
      </w:r>
      <w:r w:rsidR="00EC5922" w:rsidRPr="00626213">
        <w:rPr>
          <w:rFonts w:ascii="Arial" w:hAnsi="Arial" w:cs="Arial"/>
          <w:sz w:val="20"/>
          <w:szCs w:val="20"/>
        </w:rPr>
        <w:t xml:space="preserve"> této smlouvy </w:t>
      </w:r>
      <w:r w:rsidR="00550FE6" w:rsidRPr="00626213">
        <w:rPr>
          <w:rFonts w:ascii="Arial" w:hAnsi="Arial" w:cs="Arial"/>
          <w:sz w:val="20"/>
          <w:szCs w:val="20"/>
        </w:rPr>
        <w:t xml:space="preserve">do </w:t>
      </w:r>
      <w:r w:rsidR="00E55A53" w:rsidRPr="00626213">
        <w:rPr>
          <w:rFonts w:ascii="Arial" w:hAnsi="Arial" w:cs="Arial"/>
          <w:sz w:val="20"/>
          <w:szCs w:val="20"/>
        </w:rPr>
        <w:t>31</w:t>
      </w:r>
      <w:r w:rsidR="00712596" w:rsidRPr="00626213">
        <w:rPr>
          <w:rFonts w:ascii="Arial" w:hAnsi="Arial" w:cs="Arial"/>
          <w:sz w:val="20"/>
          <w:szCs w:val="20"/>
        </w:rPr>
        <w:t>.</w:t>
      </w:r>
      <w:r w:rsidR="00E55A53" w:rsidRPr="00626213">
        <w:rPr>
          <w:rFonts w:ascii="Arial" w:hAnsi="Arial" w:cs="Arial"/>
          <w:sz w:val="20"/>
          <w:szCs w:val="20"/>
        </w:rPr>
        <w:t>12</w:t>
      </w:r>
      <w:r w:rsidR="00314AD8" w:rsidRPr="00626213">
        <w:rPr>
          <w:rFonts w:ascii="Arial" w:hAnsi="Arial" w:cs="Arial"/>
          <w:sz w:val="20"/>
          <w:szCs w:val="20"/>
        </w:rPr>
        <w:t>.</w:t>
      </w:r>
      <w:r w:rsidR="00550FE6" w:rsidRPr="00626213">
        <w:rPr>
          <w:rFonts w:ascii="Arial" w:hAnsi="Arial" w:cs="Arial"/>
          <w:sz w:val="20"/>
          <w:szCs w:val="20"/>
        </w:rPr>
        <w:t>20</w:t>
      </w:r>
      <w:r w:rsidR="00E55A53" w:rsidRPr="00626213">
        <w:rPr>
          <w:rFonts w:ascii="Arial" w:hAnsi="Arial" w:cs="Arial"/>
          <w:sz w:val="20"/>
          <w:szCs w:val="20"/>
        </w:rPr>
        <w:t>2</w:t>
      </w:r>
      <w:r w:rsidR="00885319">
        <w:rPr>
          <w:rFonts w:ascii="Arial" w:hAnsi="Arial" w:cs="Arial"/>
          <w:sz w:val="20"/>
          <w:szCs w:val="20"/>
        </w:rPr>
        <w:t>9</w:t>
      </w:r>
      <w:r w:rsidR="00AE383D" w:rsidRPr="00626213">
        <w:rPr>
          <w:rFonts w:ascii="Arial" w:hAnsi="Arial" w:cs="Arial"/>
          <w:sz w:val="20"/>
          <w:szCs w:val="20"/>
        </w:rPr>
        <w:t>.</w:t>
      </w:r>
    </w:p>
    <w:p w14:paraId="1CB87815" w14:textId="0F527636" w:rsidR="00934935" w:rsidRPr="00962172" w:rsidRDefault="005D792A" w:rsidP="00962172">
      <w:pPr>
        <w:pStyle w:val="Zkladntext2"/>
        <w:numPr>
          <w:ilvl w:val="1"/>
          <w:numId w:val="16"/>
        </w:numPr>
        <w:tabs>
          <w:tab w:val="clear" w:pos="705"/>
          <w:tab w:val="left" w:pos="1276"/>
        </w:tabs>
        <w:spacing w:after="120"/>
        <w:ind w:left="709" w:hanging="709"/>
        <w:rPr>
          <w:rFonts w:ascii="Arial" w:hAnsi="Arial" w:cs="Arial"/>
          <w:i w:val="0"/>
          <w:sz w:val="20"/>
          <w:szCs w:val="20"/>
        </w:rPr>
      </w:pPr>
      <w:r>
        <w:rPr>
          <w:rFonts w:ascii="Arial" w:hAnsi="Arial" w:cs="Arial"/>
          <w:i w:val="0"/>
          <w:sz w:val="20"/>
          <w:szCs w:val="20"/>
        </w:rPr>
        <w:t>P</w:t>
      </w:r>
      <w:r w:rsidR="00BD7AEB" w:rsidRPr="00ED56CC">
        <w:rPr>
          <w:rFonts w:ascii="Arial" w:hAnsi="Arial" w:cs="Arial"/>
          <w:i w:val="0"/>
          <w:sz w:val="20"/>
          <w:szCs w:val="20"/>
        </w:rPr>
        <w:t>o ukončení účinnosti smlouvy bude sepsán předávací protokol</w:t>
      </w:r>
      <w:r w:rsidR="0077790D">
        <w:rPr>
          <w:rFonts w:ascii="Arial" w:hAnsi="Arial" w:cs="Arial"/>
          <w:i w:val="0"/>
          <w:sz w:val="20"/>
          <w:szCs w:val="20"/>
        </w:rPr>
        <w:t>,</w:t>
      </w:r>
      <w:r w:rsidR="00BD7AEB" w:rsidRPr="00ED56CC">
        <w:rPr>
          <w:rFonts w:ascii="Arial" w:hAnsi="Arial" w:cs="Arial"/>
          <w:i w:val="0"/>
          <w:sz w:val="20"/>
          <w:szCs w:val="20"/>
        </w:rPr>
        <w:t xml:space="preserve"> na základě</w:t>
      </w:r>
      <w:r w:rsidR="003209A5">
        <w:rPr>
          <w:rFonts w:ascii="Arial" w:hAnsi="Arial" w:cs="Arial"/>
          <w:i w:val="0"/>
          <w:sz w:val="20"/>
          <w:szCs w:val="20"/>
        </w:rPr>
        <w:t xml:space="preserve">, </w:t>
      </w:r>
      <w:r w:rsidR="00BD7AEB" w:rsidRPr="00ED56CC">
        <w:rPr>
          <w:rFonts w:ascii="Arial" w:hAnsi="Arial" w:cs="Arial"/>
          <w:i w:val="0"/>
          <w:sz w:val="20"/>
          <w:szCs w:val="20"/>
        </w:rPr>
        <w:t xml:space="preserve">kterého poskytovatel </w:t>
      </w:r>
      <w:r>
        <w:rPr>
          <w:rFonts w:ascii="Arial" w:hAnsi="Arial" w:cs="Arial"/>
          <w:i w:val="0"/>
          <w:sz w:val="20"/>
          <w:szCs w:val="20"/>
        </w:rPr>
        <w:t>n</w:t>
      </w:r>
      <w:r w:rsidRPr="005D792A">
        <w:rPr>
          <w:rFonts w:ascii="Arial" w:hAnsi="Arial" w:cs="Arial"/>
          <w:i w:val="0"/>
          <w:sz w:val="20"/>
          <w:szCs w:val="20"/>
        </w:rPr>
        <w:t xml:space="preserve">ejpozději do 5 kalendářních dnů </w:t>
      </w:r>
      <w:r w:rsidR="00BD7AEB" w:rsidRPr="00ED56CC">
        <w:rPr>
          <w:rFonts w:ascii="Arial" w:hAnsi="Arial" w:cs="Arial"/>
          <w:i w:val="0"/>
          <w:sz w:val="20"/>
          <w:szCs w:val="20"/>
        </w:rPr>
        <w:t>fyzicky předá zpět objednateli objekt HZZ, vč. veškeré technické a provozní dokumentace.</w:t>
      </w:r>
      <w:r w:rsidR="0072624E" w:rsidRPr="00962172">
        <w:rPr>
          <w:rFonts w:ascii="Arial" w:hAnsi="Arial" w:cs="Arial"/>
          <w:sz w:val="20"/>
        </w:rPr>
        <w:t xml:space="preserve">         </w:t>
      </w:r>
      <w:r w:rsidR="0072624E" w:rsidRPr="00962172">
        <w:rPr>
          <w:rFonts w:ascii="Arial" w:hAnsi="Arial" w:cs="Arial"/>
          <w:sz w:val="20"/>
        </w:rPr>
        <w:tab/>
      </w:r>
      <w:r w:rsidR="0072624E" w:rsidRPr="00962172">
        <w:rPr>
          <w:rFonts w:ascii="Arial" w:hAnsi="Arial" w:cs="Arial"/>
          <w:sz w:val="20"/>
        </w:rPr>
        <w:tab/>
      </w:r>
      <w:r w:rsidR="0072624E" w:rsidRPr="00962172">
        <w:rPr>
          <w:rFonts w:ascii="Arial" w:hAnsi="Arial" w:cs="Arial"/>
          <w:sz w:val="20"/>
        </w:rPr>
        <w:tab/>
      </w:r>
      <w:r w:rsidR="0072624E" w:rsidRPr="00962172">
        <w:rPr>
          <w:rFonts w:ascii="Arial" w:hAnsi="Arial" w:cs="Arial"/>
          <w:sz w:val="20"/>
        </w:rPr>
        <w:tab/>
      </w:r>
      <w:r w:rsidR="00123C64" w:rsidRPr="00962172">
        <w:rPr>
          <w:rFonts w:ascii="Arial" w:hAnsi="Arial" w:cs="Arial"/>
          <w:color w:val="000000"/>
          <w:sz w:val="20"/>
          <w:highlight w:val="green"/>
        </w:rPr>
        <w:t xml:space="preserve"> </w:t>
      </w:r>
    </w:p>
    <w:p w14:paraId="57E9A2EA" w14:textId="2428B190" w:rsidR="0072624E" w:rsidRDefault="0072624E" w:rsidP="0072624E">
      <w:pPr>
        <w:pStyle w:val="l-L1"/>
        <w:numPr>
          <w:ilvl w:val="0"/>
          <w:numId w:val="0"/>
        </w:numPr>
        <w:spacing w:before="0" w:after="0"/>
        <w:rPr>
          <w:rFonts w:ascii="Arial" w:hAnsi="Arial" w:cs="Arial"/>
          <w:sz w:val="20"/>
        </w:rPr>
      </w:pPr>
      <w:r w:rsidRPr="0029599B">
        <w:rPr>
          <w:rFonts w:ascii="Arial" w:hAnsi="Arial" w:cs="Arial"/>
          <w:sz w:val="20"/>
        </w:rPr>
        <w:lastRenderedPageBreak/>
        <w:t xml:space="preserve">Čl. </w:t>
      </w:r>
      <w:r w:rsidR="00C61274">
        <w:rPr>
          <w:rFonts w:ascii="Arial" w:hAnsi="Arial" w:cs="Arial"/>
          <w:sz w:val="20"/>
        </w:rPr>
        <w:t>VII</w:t>
      </w:r>
    </w:p>
    <w:p w14:paraId="391BCFDD" w14:textId="77777777" w:rsidR="0072624E" w:rsidRPr="00886074" w:rsidRDefault="0072624E" w:rsidP="0072624E">
      <w:pPr>
        <w:pStyle w:val="l-L1"/>
        <w:numPr>
          <w:ilvl w:val="0"/>
          <w:numId w:val="0"/>
        </w:numPr>
        <w:spacing w:before="0" w:after="120"/>
        <w:rPr>
          <w:rFonts w:ascii="Arial" w:hAnsi="Arial" w:cs="Arial"/>
          <w:sz w:val="20"/>
          <w:u w:val="single"/>
        </w:rPr>
      </w:pPr>
      <w:r w:rsidRPr="00886074">
        <w:rPr>
          <w:rFonts w:ascii="Arial" w:hAnsi="Arial" w:cs="Arial"/>
          <w:sz w:val="20"/>
          <w:u w:val="single"/>
        </w:rPr>
        <w:t>Smluvní pokuty</w:t>
      </w:r>
    </w:p>
    <w:p w14:paraId="7B02177D" w14:textId="56376DB5" w:rsidR="0072624E" w:rsidRPr="00311C5B"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311C5B">
        <w:rPr>
          <w:rFonts w:ascii="Arial" w:hAnsi="Arial" w:cs="Arial"/>
          <w:sz w:val="20"/>
        </w:rPr>
        <w:t xml:space="preserve">Za porušení ustanovení Čl. </w:t>
      </w:r>
      <w:r w:rsidR="00C61274" w:rsidRPr="00311C5B">
        <w:rPr>
          <w:rFonts w:ascii="Arial" w:hAnsi="Arial" w:cs="Arial"/>
          <w:sz w:val="20"/>
        </w:rPr>
        <w:t xml:space="preserve"> III</w:t>
      </w:r>
      <w:r w:rsidRPr="00311C5B">
        <w:rPr>
          <w:rFonts w:ascii="Arial" w:hAnsi="Arial" w:cs="Arial"/>
          <w:sz w:val="20"/>
        </w:rPr>
        <w:t xml:space="preserve"> odst. 3.1 této smlouvy prokazatelně způsobené poskytovatelem, se poskytovatel zavazuje uhradit objednateli smluvní pokutu ve výši 2 000,00 Kč za každý i</w:t>
      </w:r>
      <w:r w:rsidR="00683BE8">
        <w:rPr>
          <w:rFonts w:ascii="Arial" w:hAnsi="Arial" w:cs="Arial"/>
          <w:sz w:val="20"/>
        </w:rPr>
        <w:t> </w:t>
      </w:r>
      <w:r w:rsidRPr="00311C5B">
        <w:rPr>
          <w:rFonts w:ascii="Arial" w:hAnsi="Arial" w:cs="Arial"/>
          <w:sz w:val="20"/>
        </w:rPr>
        <w:t>započatý kalendářní den prodlení s</w:t>
      </w:r>
      <w:r w:rsidR="00C61274" w:rsidRPr="00311C5B">
        <w:rPr>
          <w:rFonts w:ascii="Arial" w:hAnsi="Arial" w:cs="Arial"/>
          <w:sz w:val="20"/>
        </w:rPr>
        <w:t xml:space="preserve"> protokolárním </w:t>
      </w:r>
      <w:r w:rsidRPr="00311C5B">
        <w:rPr>
          <w:rFonts w:ascii="Arial" w:hAnsi="Arial" w:cs="Arial"/>
          <w:sz w:val="20"/>
        </w:rPr>
        <w:t>předáním</w:t>
      </w:r>
      <w:r w:rsidR="00C61274" w:rsidRPr="00311C5B">
        <w:rPr>
          <w:rFonts w:ascii="Arial" w:hAnsi="Arial" w:cs="Arial"/>
          <w:sz w:val="20"/>
        </w:rPr>
        <w:t xml:space="preserve"> HZZ</w:t>
      </w:r>
      <w:r w:rsidRPr="00311C5B">
        <w:rPr>
          <w:rFonts w:ascii="Arial" w:hAnsi="Arial" w:cs="Arial"/>
          <w:sz w:val="20"/>
        </w:rPr>
        <w:t>.</w:t>
      </w:r>
    </w:p>
    <w:p w14:paraId="1A4C1E2F" w14:textId="21321D85" w:rsidR="0072624E" w:rsidRPr="00306ACE" w:rsidRDefault="0072624E" w:rsidP="00F20A30">
      <w:pPr>
        <w:pStyle w:val="Odstavecseseznamem"/>
        <w:numPr>
          <w:ilvl w:val="1"/>
          <w:numId w:val="32"/>
        </w:numPr>
        <w:spacing w:after="120"/>
        <w:ind w:left="709" w:hanging="709"/>
        <w:jc w:val="both"/>
        <w:rPr>
          <w:rFonts w:ascii="Arial" w:hAnsi="Arial" w:cs="Arial"/>
          <w:color w:val="000000"/>
          <w:sz w:val="20"/>
          <w:szCs w:val="20"/>
        </w:rPr>
      </w:pPr>
      <w:r w:rsidRPr="00AE4143">
        <w:rPr>
          <w:rFonts w:ascii="Arial" w:hAnsi="Arial" w:cs="Arial"/>
          <w:sz w:val="20"/>
        </w:rPr>
        <w:t xml:space="preserve">Za porušení </w:t>
      </w:r>
      <w:r w:rsidRPr="00807E26">
        <w:rPr>
          <w:rFonts w:ascii="Arial" w:hAnsi="Arial" w:cs="Arial"/>
          <w:sz w:val="20"/>
        </w:rPr>
        <w:t xml:space="preserve">ustanovení Čl. </w:t>
      </w:r>
      <w:r w:rsidR="00C61274">
        <w:rPr>
          <w:rFonts w:ascii="Arial" w:hAnsi="Arial" w:cs="Arial"/>
          <w:sz w:val="20"/>
        </w:rPr>
        <w:t>VI</w:t>
      </w:r>
      <w:r w:rsidRPr="00807E26">
        <w:rPr>
          <w:rFonts w:ascii="Arial" w:hAnsi="Arial" w:cs="Arial"/>
          <w:sz w:val="20"/>
        </w:rPr>
        <w:t xml:space="preserve"> odst. 6.3 této</w:t>
      </w:r>
      <w:r w:rsidRPr="00AE4143">
        <w:rPr>
          <w:rFonts w:ascii="Arial" w:hAnsi="Arial" w:cs="Arial"/>
          <w:sz w:val="20"/>
        </w:rPr>
        <w:t xml:space="preserve"> smlouvy prokazatelně způsobené poskytovatelem, se poskytovatel zavazuje uhradit objednateli smluvní pokutu ve výši 2 000,00 Kč za každý i</w:t>
      </w:r>
      <w:r w:rsidR="00610AD3">
        <w:rPr>
          <w:rFonts w:ascii="Arial" w:hAnsi="Arial" w:cs="Arial"/>
          <w:sz w:val="20"/>
        </w:rPr>
        <w:t> </w:t>
      </w:r>
      <w:r w:rsidRPr="00AE4143">
        <w:rPr>
          <w:rFonts w:ascii="Arial" w:hAnsi="Arial" w:cs="Arial"/>
          <w:sz w:val="20"/>
        </w:rPr>
        <w:t>započatý kalendářní den prodlení s</w:t>
      </w:r>
      <w:r w:rsidR="00F165C8">
        <w:rPr>
          <w:rFonts w:ascii="Arial" w:hAnsi="Arial" w:cs="Arial"/>
          <w:sz w:val="20"/>
        </w:rPr>
        <w:t> </w:t>
      </w:r>
      <w:r w:rsidRPr="00AE4143">
        <w:rPr>
          <w:rFonts w:ascii="Arial" w:hAnsi="Arial" w:cs="Arial"/>
          <w:sz w:val="20"/>
        </w:rPr>
        <w:t>př</w:t>
      </w:r>
      <w:r>
        <w:rPr>
          <w:rFonts w:ascii="Arial" w:hAnsi="Arial" w:cs="Arial"/>
          <w:sz w:val="20"/>
        </w:rPr>
        <w:t>edáním</w:t>
      </w:r>
      <w:r w:rsidR="00F165C8">
        <w:rPr>
          <w:rFonts w:ascii="Arial" w:hAnsi="Arial" w:cs="Arial"/>
          <w:sz w:val="20"/>
        </w:rPr>
        <w:t xml:space="preserve"> objektu HZZ objednateli</w:t>
      </w:r>
      <w:r>
        <w:rPr>
          <w:rFonts w:ascii="Arial" w:hAnsi="Arial" w:cs="Arial"/>
          <w:sz w:val="20"/>
        </w:rPr>
        <w:t>.</w:t>
      </w:r>
    </w:p>
    <w:p w14:paraId="54A1D825" w14:textId="62BE9289" w:rsidR="00306ACE" w:rsidRPr="00A74011" w:rsidRDefault="00306ACE"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rPr>
        <w:t xml:space="preserve">Za porušení povinností dle Čl. </w:t>
      </w:r>
      <w:r>
        <w:rPr>
          <w:rFonts w:ascii="Arial" w:hAnsi="Arial" w:cs="Arial"/>
          <w:sz w:val="20"/>
        </w:rPr>
        <w:t>VIII</w:t>
      </w:r>
      <w:r w:rsidRPr="0015087D">
        <w:rPr>
          <w:rFonts w:ascii="Arial" w:hAnsi="Arial" w:cs="Arial"/>
          <w:sz w:val="20"/>
        </w:rPr>
        <w:t xml:space="preserve"> odst. </w:t>
      </w:r>
      <w:r>
        <w:rPr>
          <w:rFonts w:ascii="Arial" w:hAnsi="Arial" w:cs="Arial"/>
          <w:sz w:val="20"/>
        </w:rPr>
        <w:t>8</w:t>
      </w:r>
      <w:r w:rsidRPr="0015087D">
        <w:rPr>
          <w:rFonts w:ascii="Arial" w:hAnsi="Arial" w:cs="Arial"/>
          <w:sz w:val="20"/>
        </w:rPr>
        <w:t>.11 této smlouvy se poskytovatel zavazuje uhradit objednateli smluvní pokutu ve výši 10 000,00 Kč</w:t>
      </w:r>
      <w:r>
        <w:rPr>
          <w:rFonts w:ascii="Arial" w:hAnsi="Arial" w:cs="Arial"/>
          <w:sz w:val="20"/>
        </w:rPr>
        <w:t>.</w:t>
      </w:r>
    </w:p>
    <w:p w14:paraId="1A2EFE1A" w14:textId="30D7B18F" w:rsidR="0072624E" w:rsidRPr="00675351"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A74011">
        <w:rPr>
          <w:rFonts w:ascii="Arial" w:hAnsi="Arial" w:cs="Arial"/>
          <w:color w:val="000000"/>
          <w:sz w:val="20"/>
          <w:szCs w:val="20"/>
        </w:rPr>
        <w:t xml:space="preserve">Pokud </w:t>
      </w:r>
      <w:r>
        <w:rPr>
          <w:rFonts w:ascii="Arial" w:hAnsi="Arial" w:cs="Arial"/>
          <w:color w:val="000000"/>
          <w:sz w:val="20"/>
          <w:szCs w:val="20"/>
        </w:rPr>
        <w:t xml:space="preserve">poskytovatel </w:t>
      </w:r>
      <w:r w:rsidRPr="00A74011">
        <w:rPr>
          <w:rFonts w:ascii="Arial" w:hAnsi="Arial" w:cs="Arial"/>
          <w:color w:val="000000"/>
          <w:sz w:val="20"/>
          <w:szCs w:val="20"/>
        </w:rPr>
        <w:t xml:space="preserve">poruší povinnosti vyplývající </w:t>
      </w:r>
      <w:r w:rsidRPr="00675351">
        <w:rPr>
          <w:rFonts w:ascii="Arial" w:hAnsi="Arial" w:cs="Arial"/>
          <w:color w:val="000000"/>
          <w:sz w:val="20"/>
          <w:szCs w:val="20"/>
        </w:rPr>
        <w:t xml:space="preserve">z ustanovení Čl. </w:t>
      </w:r>
      <w:r w:rsidR="00675351" w:rsidRPr="00675351">
        <w:rPr>
          <w:rFonts w:ascii="Arial" w:hAnsi="Arial" w:cs="Arial"/>
          <w:color w:val="000000"/>
          <w:sz w:val="20"/>
          <w:szCs w:val="20"/>
        </w:rPr>
        <w:t>I</w:t>
      </w:r>
      <w:r w:rsidR="00F165C8" w:rsidRPr="00675351">
        <w:rPr>
          <w:rFonts w:ascii="Arial" w:hAnsi="Arial" w:cs="Arial"/>
          <w:color w:val="000000"/>
          <w:sz w:val="20"/>
          <w:szCs w:val="20"/>
        </w:rPr>
        <w:t>X</w:t>
      </w:r>
      <w:r w:rsidRPr="00675351">
        <w:rPr>
          <w:rFonts w:ascii="Arial" w:hAnsi="Arial" w:cs="Arial"/>
          <w:color w:val="000000"/>
          <w:sz w:val="20"/>
          <w:szCs w:val="20"/>
        </w:rPr>
        <w:t xml:space="preserve"> </w:t>
      </w:r>
      <w:r w:rsidR="00ED004C" w:rsidRPr="00675351">
        <w:rPr>
          <w:rFonts w:ascii="Arial" w:hAnsi="Arial" w:cs="Arial"/>
          <w:color w:val="000000"/>
          <w:sz w:val="20"/>
          <w:szCs w:val="20"/>
        </w:rPr>
        <w:t>odst.</w:t>
      </w:r>
      <w:r w:rsidRPr="00675351">
        <w:rPr>
          <w:rFonts w:ascii="Arial" w:hAnsi="Arial" w:cs="Arial"/>
          <w:color w:val="000000"/>
          <w:sz w:val="20"/>
          <w:szCs w:val="20"/>
        </w:rPr>
        <w:t xml:space="preserve"> </w:t>
      </w:r>
      <w:r w:rsidR="00675351" w:rsidRPr="00675351">
        <w:rPr>
          <w:rFonts w:ascii="Arial" w:hAnsi="Arial" w:cs="Arial"/>
          <w:color w:val="000000"/>
          <w:sz w:val="20"/>
          <w:szCs w:val="20"/>
        </w:rPr>
        <w:t>9</w:t>
      </w:r>
      <w:r w:rsidRPr="00675351">
        <w:rPr>
          <w:rFonts w:ascii="Arial" w:hAnsi="Arial" w:cs="Arial"/>
          <w:color w:val="000000"/>
          <w:sz w:val="20"/>
          <w:szCs w:val="20"/>
        </w:rPr>
        <w:t>.3, je povinen uhradit objednateli smluvní pokutu ve výši 2 000,00 Kč za každé jednotlivé porušení povinností.</w:t>
      </w:r>
    </w:p>
    <w:p w14:paraId="06CBAD84" w14:textId="2995CFED" w:rsidR="008E234C"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nedodrží termín pro vystavení faktury vyplývající z ustanovení Čl. V odst. 5.</w:t>
      </w:r>
      <w:r w:rsidR="00675351">
        <w:rPr>
          <w:rFonts w:ascii="Arial" w:hAnsi="Arial" w:cs="Arial"/>
          <w:color w:val="000000"/>
          <w:sz w:val="20"/>
          <w:szCs w:val="20"/>
        </w:rPr>
        <w:t>2</w:t>
      </w:r>
      <w:r w:rsidRPr="008E234C">
        <w:rPr>
          <w:rFonts w:ascii="Arial" w:hAnsi="Arial" w:cs="Arial"/>
          <w:color w:val="000000"/>
          <w:sz w:val="20"/>
          <w:szCs w:val="20"/>
        </w:rPr>
        <w:t>, je povinen uhradit objednateli smluvní pokutu ve výši 1 000,00 Kč za každé jednotlivé porušení této povinnosti.</w:t>
      </w:r>
    </w:p>
    <w:p w14:paraId="66ACF77E" w14:textId="77777777" w:rsidR="00675351"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 xml:space="preserve">neoznámí objednateli změnu kontaktní osoby v termínu dle Čl. </w:t>
      </w:r>
      <w:r w:rsidR="00675351">
        <w:rPr>
          <w:rFonts w:ascii="Arial" w:hAnsi="Arial" w:cs="Arial"/>
          <w:color w:val="000000"/>
          <w:sz w:val="20"/>
          <w:szCs w:val="20"/>
        </w:rPr>
        <w:t>I</w:t>
      </w:r>
      <w:r w:rsidR="00F165C8" w:rsidRPr="008E234C">
        <w:rPr>
          <w:rFonts w:ascii="Arial" w:hAnsi="Arial" w:cs="Arial"/>
          <w:color w:val="000000"/>
          <w:sz w:val="20"/>
          <w:szCs w:val="20"/>
        </w:rPr>
        <w:t>X</w:t>
      </w:r>
      <w:r w:rsidRPr="008E234C">
        <w:rPr>
          <w:rFonts w:ascii="Arial" w:hAnsi="Arial" w:cs="Arial"/>
          <w:color w:val="000000"/>
          <w:sz w:val="20"/>
          <w:szCs w:val="20"/>
        </w:rPr>
        <w:t xml:space="preserve"> odst. </w:t>
      </w:r>
      <w:r w:rsidR="00675351">
        <w:rPr>
          <w:rFonts w:ascii="Arial" w:hAnsi="Arial" w:cs="Arial"/>
          <w:color w:val="000000"/>
          <w:sz w:val="20"/>
          <w:szCs w:val="20"/>
        </w:rPr>
        <w:t>9</w:t>
      </w:r>
      <w:r w:rsidR="00F165C8" w:rsidRPr="008E234C">
        <w:rPr>
          <w:rFonts w:ascii="Arial" w:hAnsi="Arial" w:cs="Arial"/>
          <w:color w:val="000000"/>
          <w:sz w:val="20"/>
          <w:szCs w:val="20"/>
        </w:rPr>
        <w:t>.</w:t>
      </w:r>
      <w:r w:rsidR="0031662D" w:rsidRPr="008E234C">
        <w:rPr>
          <w:rFonts w:ascii="Arial" w:hAnsi="Arial" w:cs="Arial"/>
          <w:color w:val="000000"/>
          <w:sz w:val="20"/>
          <w:szCs w:val="20"/>
        </w:rPr>
        <w:t>2</w:t>
      </w:r>
      <w:r w:rsidRPr="008E234C">
        <w:rPr>
          <w:rFonts w:ascii="Arial" w:hAnsi="Arial" w:cs="Arial"/>
          <w:color w:val="000000"/>
          <w:sz w:val="20"/>
          <w:szCs w:val="20"/>
        </w:rPr>
        <w:t>, je povinen zaplatit objednateli smluvní pokutu ve výši 2 000,00 Kč.</w:t>
      </w:r>
      <w:r w:rsidR="00675351" w:rsidRPr="00675351">
        <w:rPr>
          <w:rFonts w:ascii="Arial" w:hAnsi="Arial" w:cs="Arial"/>
          <w:color w:val="000000"/>
          <w:sz w:val="20"/>
          <w:szCs w:val="20"/>
        </w:rPr>
        <w:t xml:space="preserve"> </w:t>
      </w:r>
    </w:p>
    <w:p w14:paraId="4E5967C3" w14:textId="47035A53" w:rsidR="00675351"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color w:val="000000"/>
          <w:sz w:val="20"/>
          <w:szCs w:val="20"/>
        </w:rPr>
        <w:t>Všechny výše uvedené smluvní pokuty jsou</w:t>
      </w:r>
      <w:r w:rsidRPr="00AE4143">
        <w:rPr>
          <w:rFonts w:ascii="Arial" w:hAnsi="Arial" w:cs="Arial"/>
          <w:color w:val="000000"/>
          <w:sz w:val="20"/>
          <w:szCs w:val="20"/>
        </w:rPr>
        <w:t xml:space="preserve"> splatné do 15 kalendářních dnů od doručení jejího vyúčtování </w:t>
      </w:r>
      <w:r>
        <w:rPr>
          <w:rFonts w:ascii="Arial" w:hAnsi="Arial" w:cs="Arial"/>
          <w:color w:val="000000"/>
          <w:sz w:val="20"/>
          <w:szCs w:val="20"/>
        </w:rPr>
        <w:t>poskytovateli.</w:t>
      </w:r>
      <w:r w:rsidRPr="00AE4143">
        <w:rPr>
          <w:rFonts w:ascii="Arial" w:hAnsi="Arial" w:cs="Arial"/>
          <w:color w:val="000000"/>
          <w:sz w:val="20"/>
          <w:szCs w:val="20"/>
        </w:rPr>
        <w:t xml:space="preserve">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56EE8120" w14:textId="77777777" w:rsidR="00675351" w:rsidRPr="009A1113"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szCs w:val="20"/>
        </w:rPr>
        <w:t xml:space="preserve">Bude-li ze strany </w:t>
      </w:r>
      <w:r>
        <w:rPr>
          <w:rFonts w:ascii="Arial" w:hAnsi="Arial" w:cs="Arial"/>
          <w:sz w:val="20"/>
          <w:szCs w:val="20"/>
        </w:rPr>
        <w:t>poskytovatele</w:t>
      </w:r>
      <w:r w:rsidRPr="0015087D">
        <w:rPr>
          <w:rFonts w:ascii="Arial" w:hAnsi="Arial" w:cs="Arial"/>
          <w:sz w:val="20"/>
          <w:szCs w:val="20"/>
        </w:rPr>
        <w:t xml:space="preserve"> porušena povinnost, která je stanovena právními předpisy nebo touto smlouvou a objednatel učiní nebo opomene učinit v důsledku porušení takové povinnosti následné činnosti, v jejichž důsledku bude sankcionován ze strany orgánů veřejné správy, je </w:t>
      </w:r>
      <w:r>
        <w:rPr>
          <w:rFonts w:ascii="Arial" w:hAnsi="Arial" w:cs="Arial"/>
          <w:sz w:val="20"/>
          <w:szCs w:val="20"/>
        </w:rPr>
        <w:t xml:space="preserve">poskytovatel </w:t>
      </w:r>
      <w:r w:rsidRPr="0015087D">
        <w:rPr>
          <w:rFonts w:ascii="Arial" w:hAnsi="Arial" w:cs="Arial"/>
          <w:sz w:val="20"/>
          <w:szCs w:val="20"/>
        </w:rPr>
        <w:t xml:space="preserve">povinen tuto částku jako vzniklou škodu objednateli nahradit, pokud nebyla způsobena zcela či zčásti v důsledku jednání či opomenutí objednatele nebo pokud na možné porušení předpisů </w:t>
      </w:r>
      <w:r>
        <w:rPr>
          <w:rFonts w:ascii="Arial" w:hAnsi="Arial" w:cs="Arial"/>
          <w:sz w:val="20"/>
          <w:szCs w:val="20"/>
        </w:rPr>
        <w:t xml:space="preserve">poskytovatel </w:t>
      </w:r>
      <w:r w:rsidRPr="0015087D">
        <w:rPr>
          <w:rFonts w:ascii="Arial" w:hAnsi="Arial" w:cs="Arial"/>
          <w:sz w:val="20"/>
          <w:szCs w:val="20"/>
        </w:rPr>
        <w:t>objednatele předem upozornil.</w:t>
      </w:r>
    </w:p>
    <w:p w14:paraId="16DC87F0" w14:textId="77777777" w:rsidR="00675351" w:rsidRPr="008E234C"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sz w:val="20"/>
          <w:szCs w:val="20"/>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49A92571" w14:textId="5C267C00" w:rsidR="00C63421" w:rsidRDefault="00C63421" w:rsidP="00E5507F">
      <w:pPr>
        <w:pStyle w:val="Odstavecseseznamem"/>
        <w:ind w:left="567"/>
        <w:jc w:val="both"/>
        <w:rPr>
          <w:rFonts w:ascii="Arial" w:hAnsi="Arial" w:cs="Arial"/>
          <w:color w:val="000000"/>
          <w:sz w:val="20"/>
          <w:szCs w:val="20"/>
        </w:rPr>
      </w:pPr>
    </w:p>
    <w:p w14:paraId="1BEAEF8B" w14:textId="1653F71B" w:rsidR="00C63421" w:rsidRPr="00171086" w:rsidRDefault="00C63421" w:rsidP="00C63421">
      <w:pPr>
        <w:pStyle w:val="l-L1"/>
        <w:numPr>
          <w:ilvl w:val="0"/>
          <w:numId w:val="0"/>
        </w:numPr>
        <w:spacing w:before="0" w:after="0"/>
        <w:rPr>
          <w:rFonts w:ascii="Arial" w:hAnsi="Arial" w:cs="Arial"/>
          <w:sz w:val="20"/>
        </w:rPr>
      </w:pPr>
      <w:r>
        <w:rPr>
          <w:rFonts w:ascii="Arial" w:hAnsi="Arial" w:cs="Arial"/>
          <w:sz w:val="20"/>
        </w:rPr>
        <w:t xml:space="preserve">Čl. </w:t>
      </w:r>
      <w:r w:rsidR="005E157A">
        <w:rPr>
          <w:rFonts w:ascii="Arial" w:hAnsi="Arial" w:cs="Arial"/>
          <w:sz w:val="20"/>
        </w:rPr>
        <w:t>VIII</w:t>
      </w:r>
    </w:p>
    <w:p w14:paraId="1EF45847" w14:textId="77777777" w:rsidR="00C63421" w:rsidRPr="004758F8" w:rsidRDefault="00C63421" w:rsidP="00C63421">
      <w:pPr>
        <w:pStyle w:val="l-L1"/>
        <w:numPr>
          <w:ilvl w:val="0"/>
          <w:numId w:val="0"/>
        </w:numPr>
        <w:spacing w:before="0" w:after="120" w:line="240" w:lineRule="exact"/>
        <w:ind w:left="851" w:hanging="851"/>
        <w:rPr>
          <w:rFonts w:ascii="Arial" w:hAnsi="Arial" w:cs="Arial"/>
          <w:sz w:val="20"/>
          <w:u w:val="single"/>
        </w:rPr>
      </w:pPr>
      <w:r w:rsidRPr="004758F8">
        <w:rPr>
          <w:rFonts w:ascii="Arial" w:hAnsi="Arial" w:cs="Arial"/>
          <w:sz w:val="20"/>
          <w:u w:val="single"/>
        </w:rPr>
        <w:t>Odstoupení od smlouvy, výpověď smlouvy</w:t>
      </w:r>
    </w:p>
    <w:p w14:paraId="4EA2FACE" w14:textId="08B90A60" w:rsidR="00C63421" w:rsidRDefault="00C63421"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Objednatel si vyhrazuje právo na odstoupení od smlouvy v případě, že poskytovatel bude v prodlení s plněním dle smlouvy z důvodů na straně poskytovatele delším než 60 kalendářních dnů, nebo pokud bude provádět služby nekvalitně v rozporu s platnými právními předpisy nebo smlouvou.</w:t>
      </w:r>
    </w:p>
    <w:p w14:paraId="0716D2DB" w14:textId="7E642C2E" w:rsidR="00C63421" w:rsidRPr="002E236E" w:rsidRDefault="00B11609"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V případě provádění služeb v rozporu s touto smlouvou nebo pokyny objednatele je objednatel oprávněn dožadovat se toho, aby poskytovatel odstranil vady vzniklé vadným prováděním služeb a prováděl je řádným způsobem. Jestliže poskytovatel tak neučiní ani ve lhůtě mu k tomu poskytnuté a postup poskytovatele by vedl nepochybně k podstatnému porušení smlouvy, je objednatel oprávněn odstoupit od smlouvy.</w:t>
      </w:r>
      <w:r w:rsidR="005804AD">
        <w:rPr>
          <w:rFonts w:ascii="Arial" w:hAnsi="Arial" w:cs="Arial"/>
          <w:sz w:val="20"/>
          <w:szCs w:val="20"/>
        </w:rPr>
        <w:t xml:space="preserve"> Za podstatné porušení smlouvy se považuje mimo jiné i </w:t>
      </w:r>
      <w:r w:rsidR="005804AD" w:rsidRPr="005804AD">
        <w:rPr>
          <w:rFonts w:ascii="Arial" w:hAnsi="Arial" w:cs="Arial"/>
          <w:sz w:val="20"/>
          <w:szCs w:val="20"/>
        </w:rPr>
        <w:t>nesjednání pojistné smlouvy</w:t>
      </w:r>
      <w:r w:rsidR="005804AD">
        <w:rPr>
          <w:rFonts w:ascii="Arial" w:hAnsi="Arial" w:cs="Arial"/>
          <w:sz w:val="20"/>
          <w:szCs w:val="20"/>
        </w:rPr>
        <w:t xml:space="preserve"> dle odst. 8.11 této smlouvy</w:t>
      </w:r>
      <w:r w:rsidR="005804AD" w:rsidRPr="005804AD">
        <w:rPr>
          <w:rFonts w:ascii="Arial" w:hAnsi="Arial" w:cs="Arial"/>
          <w:sz w:val="20"/>
          <w:szCs w:val="20"/>
        </w:rPr>
        <w:t>, respektive zánik pojištění v</w:t>
      </w:r>
      <w:r w:rsidR="005804AD">
        <w:rPr>
          <w:rFonts w:ascii="Arial" w:hAnsi="Arial" w:cs="Arial"/>
          <w:sz w:val="20"/>
          <w:szCs w:val="20"/>
        </w:rPr>
        <w:t> </w:t>
      </w:r>
      <w:r w:rsidR="005804AD" w:rsidRPr="005804AD">
        <w:rPr>
          <w:rFonts w:ascii="Arial" w:hAnsi="Arial" w:cs="Arial"/>
          <w:sz w:val="20"/>
          <w:szCs w:val="20"/>
        </w:rPr>
        <w:t xml:space="preserve">průběhu </w:t>
      </w:r>
      <w:r w:rsidR="005804AD">
        <w:rPr>
          <w:rFonts w:ascii="Arial" w:hAnsi="Arial" w:cs="Arial"/>
          <w:sz w:val="20"/>
          <w:szCs w:val="20"/>
        </w:rPr>
        <w:t>účinnosti smlouvy.</w:t>
      </w:r>
    </w:p>
    <w:p w14:paraId="5C0416DF" w14:textId="32340FE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dále písemně odstoupit od </w:t>
      </w:r>
      <w:r w:rsidR="00C770DF" w:rsidRPr="00270B0D">
        <w:rPr>
          <w:rFonts w:ascii="Arial" w:hAnsi="Arial" w:cs="Arial"/>
          <w:sz w:val="20"/>
          <w:szCs w:val="20"/>
        </w:rPr>
        <w:t>s</w:t>
      </w:r>
      <w:r w:rsidRPr="00270B0D">
        <w:rPr>
          <w:rFonts w:ascii="Arial" w:hAnsi="Arial" w:cs="Arial"/>
          <w:sz w:val="20"/>
          <w:szCs w:val="20"/>
        </w:rPr>
        <w:t>mlouvy, pokud:</w:t>
      </w:r>
    </w:p>
    <w:p w14:paraId="6789E29F" w14:textId="575415F4" w:rsidR="006D08E7" w:rsidRPr="00E31A2E"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 xml:space="preserve">8.3.1 </w:t>
      </w:r>
      <w:r w:rsidRPr="00E31A2E">
        <w:rPr>
          <w:rFonts w:ascii="Arial" w:hAnsi="Arial" w:cs="Arial"/>
          <w:color w:val="000000"/>
          <w:sz w:val="20"/>
          <w:szCs w:val="20"/>
        </w:rPr>
        <w:tab/>
      </w:r>
      <w:r w:rsidR="006D08E7" w:rsidRPr="00E31A2E">
        <w:rPr>
          <w:rFonts w:ascii="Arial" w:hAnsi="Arial" w:cs="Arial"/>
          <w:color w:val="000000"/>
          <w:sz w:val="20"/>
          <w:szCs w:val="20"/>
        </w:rPr>
        <w:t xml:space="preserve">probíhá insolvenční řízení proti majetku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v němž bylo vydáno rozhodnutí o úpadku </w:t>
      </w:r>
      <w:r w:rsidR="00B2034D" w:rsidRPr="00E31A2E">
        <w:rPr>
          <w:rFonts w:ascii="Arial" w:hAnsi="Arial" w:cs="Arial"/>
          <w:color w:val="000000"/>
          <w:sz w:val="20"/>
          <w:szCs w:val="20"/>
        </w:rPr>
        <w:t xml:space="preserve">   </w:t>
      </w:r>
      <w:r w:rsidR="006D08E7" w:rsidRPr="00E31A2E">
        <w:rPr>
          <w:rFonts w:ascii="Arial" w:hAnsi="Arial" w:cs="Arial"/>
          <w:color w:val="000000"/>
          <w:sz w:val="20"/>
          <w:szCs w:val="20"/>
        </w:rPr>
        <w:t xml:space="preserve">nebo byl konkurs zrušen proto, že majetek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byl zcela nepostačující, nebo </w:t>
      </w:r>
      <w:r w:rsidR="006D08E7" w:rsidRPr="00E31A2E">
        <w:rPr>
          <w:rFonts w:ascii="Arial" w:hAnsi="Arial" w:cs="Arial"/>
          <w:sz w:val="20"/>
          <w:szCs w:val="20"/>
        </w:rPr>
        <w:t>poskytovatel</w:t>
      </w:r>
      <w:r w:rsidR="006D08E7" w:rsidRPr="00E31A2E">
        <w:rPr>
          <w:rFonts w:ascii="Arial" w:hAnsi="Arial" w:cs="Arial"/>
          <w:color w:val="000000"/>
          <w:sz w:val="20"/>
          <w:szCs w:val="20"/>
        </w:rPr>
        <w:t xml:space="preserve"> vstoupí do likvidace;</w:t>
      </w:r>
    </w:p>
    <w:p w14:paraId="2FC7D7F0" w14:textId="211AC1F2" w:rsidR="006D08E7" w:rsidRPr="00AF5AB3"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8</w:t>
      </w:r>
      <w:r w:rsidR="00B2034D" w:rsidRPr="00E31A2E">
        <w:rPr>
          <w:rFonts w:ascii="Arial" w:hAnsi="Arial" w:cs="Arial"/>
          <w:color w:val="000000"/>
          <w:sz w:val="20"/>
          <w:szCs w:val="20"/>
        </w:rPr>
        <w:t xml:space="preserve">.3.2 </w:t>
      </w:r>
      <w:r w:rsidR="00331BCC" w:rsidRPr="00E31A2E">
        <w:rPr>
          <w:rFonts w:ascii="Arial" w:hAnsi="Arial" w:cs="Arial"/>
          <w:color w:val="000000"/>
          <w:sz w:val="20"/>
          <w:szCs w:val="20"/>
        </w:rPr>
        <w:tab/>
      </w:r>
      <w:r w:rsidR="006D08E7" w:rsidRPr="00E31A2E">
        <w:rPr>
          <w:rFonts w:ascii="Arial" w:hAnsi="Arial" w:cs="Arial"/>
          <w:color w:val="000000"/>
          <w:sz w:val="20"/>
          <w:szCs w:val="20"/>
        </w:rPr>
        <w:t xml:space="preserve">v případě podstatného porušení této smlouvy </w:t>
      </w:r>
      <w:r w:rsidR="006D08E7" w:rsidRPr="00E31A2E">
        <w:rPr>
          <w:rFonts w:ascii="Arial" w:hAnsi="Arial" w:cs="Arial"/>
          <w:sz w:val="20"/>
          <w:szCs w:val="20"/>
        </w:rPr>
        <w:t>poskytovatelem</w:t>
      </w:r>
      <w:r w:rsidR="006D08E7" w:rsidRPr="00E31A2E">
        <w:rPr>
          <w:rFonts w:ascii="Arial" w:hAnsi="Arial" w:cs="Arial"/>
          <w:color w:val="000000"/>
          <w:sz w:val="20"/>
          <w:szCs w:val="20"/>
        </w:rPr>
        <w:t>, zejména v případě:</w:t>
      </w:r>
    </w:p>
    <w:p w14:paraId="20B3D46D"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lastRenderedPageBreak/>
        <w:t xml:space="preserve">kdy </w:t>
      </w:r>
      <w:r>
        <w:rPr>
          <w:rFonts w:ascii="Arial" w:hAnsi="Arial" w:cs="Arial"/>
          <w:sz w:val="20"/>
          <w:szCs w:val="20"/>
        </w:rPr>
        <w:t>poskytovatel</w:t>
      </w:r>
      <w:r w:rsidRPr="00AF5AB3">
        <w:rPr>
          <w:rFonts w:ascii="Arial" w:hAnsi="Arial" w:cs="Arial"/>
          <w:color w:val="000000"/>
          <w:sz w:val="20"/>
          <w:szCs w:val="20"/>
        </w:rPr>
        <w:t xml:space="preserve"> využil k plnění předmětu této </w:t>
      </w:r>
      <w:r>
        <w:rPr>
          <w:rFonts w:ascii="Arial" w:hAnsi="Arial" w:cs="Arial"/>
          <w:color w:val="000000"/>
          <w:sz w:val="20"/>
          <w:szCs w:val="20"/>
        </w:rPr>
        <w:t>s</w:t>
      </w:r>
      <w:r w:rsidRPr="00AF5AB3">
        <w:rPr>
          <w:rFonts w:ascii="Arial" w:hAnsi="Arial" w:cs="Arial"/>
          <w:color w:val="000000"/>
          <w:sz w:val="20"/>
          <w:szCs w:val="20"/>
        </w:rPr>
        <w:t xml:space="preserve">mlouvy poddodavatele v rozporu s nabídkou </w:t>
      </w:r>
      <w:r>
        <w:rPr>
          <w:rFonts w:ascii="Arial" w:hAnsi="Arial" w:cs="Arial"/>
          <w:sz w:val="20"/>
          <w:szCs w:val="20"/>
        </w:rPr>
        <w:t>poskytovatele</w:t>
      </w:r>
      <w:r w:rsidRPr="00AF5AB3">
        <w:rPr>
          <w:rFonts w:ascii="Arial" w:hAnsi="Arial" w:cs="Arial"/>
          <w:color w:val="000000"/>
          <w:sz w:val="20"/>
          <w:szCs w:val="20"/>
        </w:rPr>
        <w:t xml:space="preserve"> v rámci výběrového řízení na veřejnou zakázku nebo bez předchozího souhlasu </w:t>
      </w:r>
      <w:r>
        <w:rPr>
          <w:rFonts w:ascii="Arial" w:hAnsi="Arial" w:cs="Arial"/>
          <w:color w:val="000000"/>
          <w:sz w:val="20"/>
          <w:szCs w:val="20"/>
        </w:rPr>
        <w:t>o</w:t>
      </w:r>
      <w:r w:rsidRPr="00AF5AB3">
        <w:rPr>
          <w:rFonts w:ascii="Arial" w:hAnsi="Arial" w:cs="Arial"/>
          <w:color w:val="000000"/>
          <w:sz w:val="20"/>
          <w:szCs w:val="20"/>
        </w:rPr>
        <w:t xml:space="preserve">bjednatele, </w:t>
      </w:r>
    </w:p>
    <w:p w14:paraId="2DE922F4"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vyjde najevo, že </w:t>
      </w:r>
      <w:r>
        <w:rPr>
          <w:rFonts w:ascii="Arial" w:hAnsi="Arial" w:cs="Arial"/>
          <w:sz w:val="20"/>
          <w:szCs w:val="20"/>
        </w:rPr>
        <w:t>poskytovatel</w:t>
      </w:r>
      <w:r w:rsidRPr="00AF5AB3">
        <w:rPr>
          <w:rFonts w:ascii="Arial" w:hAnsi="Arial" w:cs="Arial"/>
          <w:color w:val="000000"/>
          <w:sz w:val="20"/>
          <w:szCs w:val="20"/>
        </w:rPr>
        <w:t xml:space="preserve"> uvedl v rámci výběrového řízení nepravdivé či zkreslené informace, které by měly zřejmý vliv na výběr </w:t>
      </w:r>
      <w:r>
        <w:rPr>
          <w:rFonts w:ascii="Arial" w:hAnsi="Arial" w:cs="Arial"/>
          <w:sz w:val="20"/>
          <w:szCs w:val="20"/>
        </w:rPr>
        <w:t>poskytovatele</w:t>
      </w:r>
      <w:r w:rsidRPr="00AF5AB3">
        <w:rPr>
          <w:rFonts w:ascii="Arial" w:hAnsi="Arial" w:cs="Arial"/>
          <w:color w:val="000000"/>
          <w:sz w:val="20"/>
          <w:szCs w:val="20"/>
        </w:rPr>
        <w:t xml:space="preserve"> pro uzavření této </w:t>
      </w:r>
      <w:r>
        <w:rPr>
          <w:rFonts w:ascii="Arial" w:hAnsi="Arial" w:cs="Arial"/>
          <w:color w:val="000000"/>
          <w:sz w:val="20"/>
          <w:szCs w:val="20"/>
        </w:rPr>
        <w:t>s</w:t>
      </w:r>
      <w:r w:rsidRPr="00AF5AB3">
        <w:rPr>
          <w:rFonts w:ascii="Arial" w:hAnsi="Arial" w:cs="Arial"/>
          <w:color w:val="000000"/>
          <w:sz w:val="20"/>
          <w:szCs w:val="20"/>
        </w:rPr>
        <w:t xml:space="preserve">mlouvy, </w:t>
      </w:r>
    </w:p>
    <w:p w14:paraId="63EEBDCF"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jiného porušení povinnosti dle této </w:t>
      </w:r>
      <w:r>
        <w:rPr>
          <w:rFonts w:ascii="Arial" w:hAnsi="Arial" w:cs="Arial"/>
          <w:color w:val="000000"/>
          <w:sz w:val="20"/>
          <w:szCs w:val="20"/>
        </w:rPr>
        <w:t>s</w:t>
      </w:r>
      <w:r w:rsidRPr="00AF5AB3">
        <w:rPr>
          <w:rFonts w:ascii="Arial" w:hAnsi="Arial" w:cs="Arial"/>
          <w:color w:val="000000"/>
          <w:sz w:val="20"/>
          <w:szCs w:val="20"/>
        </w:rPr>
        <w:t xml:space="preserve">mlouvy, které nebude odstraněno ani v dostatečné přiměřené lhůtě stanovené </w:t>
      </w:r>
      <w:r>
        <w:rPr>
          <w:rFonts w:ascii="Arial" w:hAnsi="Arial" w:cs="Arial"/>
          <w:color w:val="000000"/>
          <w:sz w:val="20"/>
          <w:szCs w:val="20"/>
        </w:rPr>
        <w:t>o</w:t>
      </w:r>
      <w:r w:rsidRPr="00AF5AB3">
        <w:rPr>
          <w:rFonts w:ascii="Arial" w:hAnsi="Arial" w:cs="Arial"/>
          <w:color w:val="000000"/>
          <w:sz w:val="20"/>
          <w:szCs w:val="20"/>
        </w:rPr>
        <w:t>bjednatelem.</w:t>
      </w:r>
    </w:p>
    <w:p w14:paraId="09A4C752" w14:textId="3BEB6FA8"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Odstoupení od smlouvy musí být učiněno písemným oznámením o odstoupení od této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druhé straně, účinky odstoupení nastávají dnem doručení oznámení druhé straně. Odstoupení od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může být učiněno i </w:t>
      </w:r>
      <w:r w:rsidR="00AD68CB" w:rsidRPr="00270B0D">
        <w:rPr>
          <w:rFonts w:ascii="Arial" w:hAnsi="Arial" w:cs="Arial"/>
          <w:color w:val="000000"/>
          <w:sz w:val="20"/>
          <w:szCs w:val="20"/>
        </w:rPr>
        <w:t xml:space="preserve">elektronicky </w:t>
      </w:r>
      <w:r w:rsidRPr="00270B0D">
        <w:rPr>
          <w:rFonts w:ascii="Arial" w:hAnsi="Arial" w:cs="Arial"/>
          <w:color w:val="000000"/>
          <w:sz w:val="20"/>
          <w:szCs w:val="20"/>
        </w:rPr>
        <w:t>prostřednictvím datové schránky.</w:t>
      </w:r>
    </w:p>
    <w:p w14:paraId="117F5CF3" w14:textId="793EF865"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zániku účinnosti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odstoupením je </w:t>
      </w:r>
      <w:r w:rsidR="00751085" w:rsidRPr="00270B0D">
        <w:rPr>
          <w:rFonts w:ascii="Arial" w:hAnsi="Arial" w:cs="Arial"/>
          <w:sz w:val="20"/>
          <w:szCs w:val="20"/>
        </w:rPr>
        <w:t>poskytovatel</w:t>
      </w:r>
      <w:r w:rsidR="00751085" w:rsidRPr="00270B0D">
        <w:rPr>
          <w:rFonts w:ascii="Arial" w:hAnsi="Arial" w:cs="Arial"/>
          <w:color w:val="000000"/>
          <w:sz w:val="20"/>
          <w:szCs w:val="20"/>
        </w:rPr>
        <w:t xml:space="preserve"> </w:t>
      </w:r>
      <w:r w:rsidRPr="00270B0D">
        <w:rPr>
          <w:rFonts w:ascii="Arial" w:hAnsi="Arial" w:cs="Arial"/>
          <w:color w:val="000000"/>
          <w:sz w:val="20"/>
          <w:szCs w:val="20"/>
        </w:rPr>
        <w:t xml:space="preserve">povinen učinit veškerá opatření k tomu, aby zabránil vzniku škody hrozící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bjednateli v důsledku ukončení činností </w:t>
      </w:r>
      <w:r w:rsidR="00800E43" w:rsidRPr="00270B0D">
        <w:rPr>
          <w:rFonts w:ascii="Arial" w:hAnsi="Arial" w:cs="Arial"/>
          <w:sz w:val="20"/>
          <w:szCs w:val="20"/>
        </w:rPr>
        <w:t>poskytovatele</w:t>
      </w:r>
      <w:r w:rsidRPr="00270B0D">
        <w:rPr>
          <w:rFonts w:ascii="Arial" w:hAnsi="Arial" w:cs="Arial"/>
          <w:color w:val="000000"/>
          <w:sz w:val="20"/>
          <w:szCs w:val="20"/>
        </w:rPr>
        <w:t xml:space="preserve"> a o těchto opatřeních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bjednatele bezodkladně informovat. V opačném případě odpovídá </w:t>
      </w:r>
      <w:r w:rsidR="00800E43" w:rsidRPr="00270B0D">
        <w:rPr>
          <w:rFonts w:ascii="Arial" w:hAnsi="Arial" w:cs="Arial"/>
          <w:sz w:val="20"/>
          <w:szCs w:val="20"/>
        </w:rPr>
        <w:t>poskytovatel</w:t>
      </w:r>
      <w:r w:rsidRPr="00270B0D">
        <w:rPr>
          <w:rFonts w:ascii="Arial" w:hAnsi="Arial" w:cs="Arial"/>
          <w:color w:val="000000"/>
          <w:sz w:val="20"/>
          <w:szCs w:val="20"/>
        </w:rPr>
        <w:t xml:space="preserve"> za škodu způsobenou v důsledku porušení této povinnosti. Objednatel se zavazuje převzít a </w:t>
      </w:r>
      <w:r w:rsidR="00800E43" w:rsidRPr="00270B0D">
        <w:rPr>
          <w:rFonts w:ascii="Arial" w:hAnsi="Arial" w:cs="Arial"/>
          <w:sz w:val="20"/>
          <w:szCs w:val="20"/>
        </w:rPr>
        <w:t>poskytovatel</w:t>
      </w:r>
      <w:r w:rsidRPr="00270B0D">
        <w:rPr>
          <w:rFonts w:ascii="Arial" w:hAnsi="Arial" w:cs="Arial"/>
          <w:color w:val="000000"/>
          <w:sz w:val="20"/>
          <w:szCs w:val="20"/>
        </w:rPr>
        <w:t xml:space="preserve"> se zavazuje předat dosud provedené služby i nedokončené služby do 5 kalendářních dnů ode dne účinnosti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 xml:space="preserve">mlouvy a o takovém předání a převzetí sepsat zápis s náležitostmi protokolu o předání a převzetí </w:t>
      </w:r>
      <w:r w:rsidR="00800E43" w:rsidRPr="00270B0D">
        <w:rPr>
          <w:rFonts w:ascii="Arial" w:hAnsi="Arial" w:cs="Arial"/>
          <w:color w:val="000000"/>
          <w:sz w:val="20"/>
          <w:szCs w:val="20"/>
        </w:rPr>
        <w:t>služeb</w:t>
      </w:r>
      <w:r w:rsidRPr="00270B0D">
        <w:rPr>
          <w:rFonts w:ascii="Arial" w:hAnsi="Arial" w:cs="Arial"/>
          <w:color w:val="000000"/>
          <w:sz w:val="20"/>
          <w:szCs w:val="20"/>
        </w:rPr>
        <w:t xml:space="preserve">. V protokolu bude podrobně popsán stav rozpracovanosti </w:t>
      </w:r>
      <w:r w:rsidR="00800E43" w:rsidRPr="00270B0D">
        <w:rPr>
          <w:rFonts w:ascii="Arial" w:hAnsi="Arial" w:cs="Arial"/>
          <w:color w:val="000000"/>
          <w:sz w:val="20"/>
          <w:szCs w:val="20"/>
        </w:rPr>
        <w:t>služeb</w:t>
      </w:r>
      <w:r w:rsidRPr="00270B0D">
        <w:rPr>
          <w:rFonts w:ascii="Arial" w:hAnsi="Arial" w:cs="Arial"/>
          <w:color w:val="000000"/>
          <w:sz w:val="20"/>
          <w:szCs w:val="20"/>
        </w:rPr>
        <w:t>, provedeno je</w:t>
      </w:r>
      <w:r w:rsidR="00800E43" w:rsidRPr="00270B0D">
        <w:rPr>
          <w:rFonts w:ascii="Arial" w:hAnsi="Arial" w:cs="Arial"/>
          <w:color w:val="000000"/>
          <w:sz w:val="20"/>
          <w:szCs w:val="20"/>
        </w:rPr>
        <w:t>jich</w:t>
      </w:r>
      <w:r w:rsidRPr="00270B0D">
        <w:rPr>
          <w:rFonts w:ascii="Arial" w:hAnsi="Arial" w:cs="Arial"/>
          <w:color w:val="000000"/>
          <w:sz w:val="20"/>
          <w:szCs w:val="20"/>
        </w:rPr>
        <w:t xml:space="preserve"> ohodnocení, vymezeny vady a nedodělky a sjednán způsob jejich odstranění. Objednatel má v případě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mlouvy i u odstranitelných vad právo požadovat slevu z ceny, namísto odstranění takových vad.</w:t>
      </w:r>
    </w:p>
    <w:p w14:paraId="5E1D86AE" w14:textId="7AB7D62A"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že se smluvní strany na finanční hodnotě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neshodnou, nechají vypracovat příslušný znalecký posudek soudním znalcem. Smluvní strany se zavazují přijmout tento posudek jako konečný ke stanovení finanční hodnoty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K určení znalce, jakož i k úhradě ceny za zpracování posudku je příslušný </w:t>
      </w:r>
      <w:r w:rsidR="004F36AC">
        <w:rPr>
          <w:rFonts w:ascii="Arial" w:hAnsi="Arial" w:cs="Arial"/>
          <w:color w:val="000000"/>
          <w:sz w:val="20"/>
          <w:szCs w:val="20"/>
        </w:rPr>
        <w:t>poskytovatel</w:t>
      </w:r>
      <w:r w:rsidRPr="00270B0D">
        <w:rPr>
          <w:rFonts w:ascii="Arial" w:hAnsi="Arial" w:cs="Arial"/>
          <w:color w:val="000000"/>
          <w:sz w:val="20"/>
          <w:szCs w:val="20"/>
        </w:rPr>
        <w:t>.</w:t>
      </w:r>
    </w:p>
    <w:p w14:paraId="2DC4A817" w14:textId="492B827C"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Případné vzájemné pohledávky smluvních stran, vzniklé ke dni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vypořádají vzájemným zápočtem, přičemž tento zápočet provede </w:t>
      </w:r>
      <w:r w:rsidR="007D3E40" w:rsidRPr="00270B0D">
        <w:rPr>
          <w:rFonts w:ascii="Arial" w:hAnsi="Arial" w:cs="Arial"/>
          <w:color w:val="000000"/>
          <w:sz w:val="20"/>
          <w:szCs w:val="20"/>
        </w:rPr>
        <w:t>o</w:t>
      </w:r>
      <w:r w:rsidRPr="00270B0D">
        <w:rPr>
          <w:rFonts w:ascii="Arial" w:hAnsi="Arial" w:cs="Arial"/>
          <w:color w:val="000000"/>
          <w:sz w:val="20"/>
          <w:szCs w:val="20"/>
        </w:rPr>
        <w:t>bjednatel.</w:t>
      </w:r>
    </w:p>
    <w:p w14:paraId="6C713CE4" w14:textId="785D79F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Za den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považuje den, kdy bylo písemné oznámení o odstoupení oprávněné smluvní strany doručeno druhé smluvní straně. Odstoupením od </w:t>
      </w:r>
      <w:r w:rsidR="007D3E40" w:rsidRPr="00270B0D">
        <w:rPr>
          <w:rFonts w:ascii="Arial" w:hAnsi="Arial" w:cs="Arial"/>
          <w:color w:val="000000"/>
          <w:sz w:val="20"/>
          <w:szCs w:val="20"/>
        </w:rPr>
        <w:t>s</w:t>
      </w:r>
      <w:r w:rsidRPr="00270B0D">
        <w:rPr>
          <w:rFonts w:ascii="Arial" w:hAnsi="Arial" w:cs="Arial"/>
          <w:color w:val="000000"/>
          <w:sz w:val="20"/>
          <w:szCs w:val="20"/>
        </w:rPr>
        <w:t>mlouvy nejsou dotčena práva smluvních stran na úhradu splatné smluvní pokuty a na náhradu škody.</w:t>
      </w:r>
    </w:p>
    <w:p w14:paraId="4F39DC0E" w14:textId="55AE8FAE" w:rsidR="00934935"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tuto </w:t>
      </w:r>
      <w:r w:rsidR="007D3E40" w:rsidRPr="00270B0D">
        <w:rPr>
          <w:rFonts w:ascii="Arial" w:hAnsi="Arial" w:cs="Arial"/>
          <w:sz w:val="20"/>
          <w:szCs w:val="20"/>
        </w:rPr>
        <w:t>s</w:t>
      </w:r>
      <w:r w:rsidRPr="00270B0D">
        <w:rPr>
          <w:rFonts w:ascii="Arial" w:hAnsi="Arial" w:cs="Arial"/>
          <w:sz w:val="20"/>
          <w:szCs w:val="20"/>
        </w:rPr>
        <w:t xml:space="preserve">mlouvu vypovědět i bez uvedení důvodu na základě písemné výpovědi. Výpovědní doba činí 1 kalendářní měsíc a počíná běžet od prvního kalendářního měsíce následujícího po doručení výpovědi </w:t>
      </w:r>
      <w:r w:rsidR="007D3E40" w:rsidRPr="00270B0D">
        <w:rPr>
          <w:rFonts w:ascii="Arial" w:hAnsi="Arial" w:cs="Arial"/>
          <w:sz w:val="20"/>
          <w:szCs w:val="20"/>
        </w:rPr>
        <w:t>poskytovatel</w:t>
      </w:r>
      <w:r w:rsidRPr="00270B0D">
        <w:rPr>
          <w:rFonts w:ascii="Arial" w:hAnsi="Arial" w:cs="Arial"/>
          <w:sz w:val="20"/>
          <w:szCs w:val="20"/>
        </w:rPr>
        <w:t>i.</w:t>
      </w:r>
    </w:p>
    <w:p w14:paraId="79BBEE35" w14:textId="496D528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Výpovědí </w:t>
      </w:r>
      <w:r w:rsidR="007D3E40" w:rsidRPr="00270B0D">
        <w:rPr>
          <w:rFonts w:ascii="Arial" w:hAnsi="Arial" w:cs="Arial"/>
          <w:sz w:val="20"/>
          <w:szCs w:val="20"/>
        </w:rPr>
        <w:t>s</w:t>
      </w:r>
      <w:r w:rsidRPr="00270B0D">
        <w:rPr>
          <w:rFonts w:ascii="Arial" w:hAnsi="Arial" w:cs="Arial"/>
          <w:sz w:val="20"/>
          <w:szCs w:val="20"/>
        </w:rPr>
        <w:t xml:space="preserve">mlouvy nejsou dotčena práva a povinnosti stran související s vypořádáním jejich závazků vzniklých před ukončením </w:t>
      </w:r>
      <w:r w:rsidR="007D3E40" w:rsidRPr="00270B0D">
        <w:rPr>
          <w:rFonts w:ascii="Arial" w:hAnsi="Arial" w:cs="Arial"/>
          <w:sz w:val="20"/>
          <w:szCs w:val="20"/>
        </w:rPr>
        <w:t>s</w:t>
      </w:r>
      <w:r w:rsidRPr="00270B0D">
        <w:rPr>
          <w:rFonts w:ascii="Arial" w:hAnsi="Arial" w:cs="Arial"/>
          <w:sz w:val="20"/>
          <w:szCs w:val="20"/>
        </w:rPr>
        <w:t xml:space="preserve">mlouvy. Výpovědí </w:t>
      </w:r>
      <w:r w:rsidR="007D3E40" w:rsidRPr="00270B0D">
        <w:rPr>
          <w:rFonts w:ascii="Arial" w:hAnsi="Arial" w:cs="Arial"/>
          <w:sz w:val="20"/>
          <w:szCs w:val="20"/>
        </w:rPr>
        <w:t>s</w:t>
      </w:r>
      <w:r w:rsidRPr="00270B0D">
        <w:rPr>
          <w:rFonts w:ascii="Arial" w:hAnsi="Arial" w:cs="Arial"/>
          <w:sz w:val="20"/>
          <w:szCs w:val="20"/>
        </w:rPr>
        <w:t xml:space="preserve">mlouvy </w:t>
      </w:r>
      <w:r w:rsidRPr="00270B0D">
        <w:rPr>
          <w:rFonts w:ascii="Arial" w:hAnsi="Arial" w:cs="Arial"/>
          <w:color w:val="000000"/>
          <w:sz w:val="20"/>
          <w:szCs w:val="20"/>
        </w:rPr>
        <w:t>nejsou dotčena práva smluvních stran na úhradu splatné smluvní pokuty a na náhradu škody.</w:t>
      </w:r>
    </w:p>
    <w:p w14:paraId="39AE6163" w14:textId="17142928" w:rsidR="005D792A" w:rsidRPr="00270B0D" w:rsidRDefault="005D792A"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Poskytovatel se dále zavazuje udržovat v platnosti a účinnosti po celou dobu poskytování </w:t>
      </w:r>
      <w:r w:rsidR="00C70B77" w:rsidRPr="00270B0D">
        <w:rPr>
          <w:rFonts w:ascii="Arial" w:hAnsi="Arial" w:cs="Arial"/>
          <w:sz w:val="20"/>
          <w:szCs w:val="20"/>
        </w:rPr>
        <w:t>s</w:t>
      </w:r>
      <w:r w:rsidRPr="00270B0D">
        <w:rPr>
          <w:rFonts w:ascii="Arial" w:hAnsi="Arial" w:cs="Arial"/>
          <w:sz w:val="20"/>
          <w:szCs w:val="20"/>
        </w:rPr>
        <w:t xml:space="preserve">lužeb pojistnou smlouvu, jejímž předmětem je pojištění odpovědnosti za újmu, zejména majetkovou újmu (škodu) způsobenou </w:t>
      </w:r>
      <w:r w:rsidR="00C70B77" w:rsidRPr="00270B0D">
        <w:rPr>
          <w:rFonts w:ascii="Arial" w:hAnsi="Arial" w:cs="Arial"/>
          <w:sz w:val="20"/>
          <w:szCs w:val="20"/>
        </w:rPr>
        <w:t>p</w:t>
      </w:r>
      <w:r w:rsidRPr="00270B0D">
        <w:rPr>
          <w:rFonts w:ascii="Arial" w:hAnsi="Arial" w:cs="Arial"/>
          <w:sz w:val="20"/>
          <w:szCs w:val="20"/>
        </w:rPr>
        <w:t>oskytovatelem třetí osobě (</w:t>
      </w:r>
      <w:r w:rsidR="00C70B77" w:rsidRPr="00270B0D">
        <w:rPr>
          <w:rFonts w:ascii="Arial" w:hAnsi="Arial" w:cs="Arial"/>
          <w:sz w:val="20"/>
          <w:szCs w:val="20"/>
        </w:rPr>
        <w:t>o</w:t>
      </w:r>
      <w:r w:rsidRPr="00270B0D">
        <w:rPr>
          <w:rFonts w:ascii="Arial" w:hAnsi="Arial" w:cs="Arial"/>
          <w:sz w:val="20"/>
          <w:szCs w:val="20"/>
        </w:rPr>
        <w:t xml:space="preserve">bjednateli), a to tak, že limit pojistného plnění vyplývající z pojistné smlouvy nesmí být nižší než </w:t>
      </w:r>
      <w:r w:rsidR="003B09C5">
        <w:rPr>
          <w:rFonts w:ascii="Arial" w:hAnsi="Arial" w:cs="Arial"/>
          <w:sz w:val="20"/>
          <w:szCs w:val="20"/>
        </w:rPr>
        <w:t>3</w:t>
      </w:r>
      <w:r w:rsidR="00C70B77" w:rsidRPr="00270B0D">
        <w:rPr>
          <w:rFonts w:ascii="Arial" w:hAnsi="Arial" w:cs="Arial"/>
          <w:sz w:val="20"/>
          <w:szCs w:val="20"/>
        </w:rPr>
        <w:t>00 000</w:t>
      </w:r>
      <w:r w:rsidRPr="00270B0D">
        <w:rPr>
          <w:rFonts w:ascii="Arial" w:hAnsi="Arial" w:cs="Arial"/>
          <w:sz w:val="20"/>
          <w:szCs w:val="20"/>
        </w:rPr>
        <w:t>,</w:t>
      </w:r>
      <w:r w:rsidR="008E234C" w:rsidRPr="00270B0D">
        <w:rPr>
          <w:rFonts w:ascii="Arial" w:hAnsi="Arial" w:cs="Arial"/>
          <w:sz w:val="20"/>
          <w:szCs w:val="20"/>
        </w:rPr>
        <w:t>00</w:t>
      </w:r>
      <w:r w:rsidRPr="00270B0D">
        <w:rPr>
          <w:rFonts w:ascii="Arial" w:hAnsi="Arial" w:cs="Arial"/>
          <w:sz w:val="20"/>
          <w:szCs w:val="20"/>
        </w:rPr>
        <w:t xml:space="preserve"> Kč za rok a pojistné plnění v</w:t>
      </w:r>
      <w:r w:rsidR="00C70B77" w:rsidRPr="00270B0D">
        <w:rPr>
          <w:rFonts w:ascii="Arial" w:hAnsi="Arial" w:cs="Arial"/>
          <w:sz w:val="20"/>
          <w:szCs w:val="20"/>
        </w:rPr>
        <w:t> </w:t>
      </w:r>
      <w:r w:rsidRPr="00270B0D">
        <w:rPr>
          <w:rFonts w:ascii="Arial" w:hAnsi="Arial" w:cs="Arial"/>
          <w:sz w:val="20"/>
          <w:szCs w:val="20"/>
        </w:rPr>
        <w:t xml:space="preserve">uvedené výši se musí vztahovat na jakoukoliv újmu, kterou může způsobit </w:t>
      </w:r>
      <w:r w:rsidR="00C70B77" w:rsidRPr="00270B0D">
        <w:rPr>
          <w:rFonts w:ascii="Arial" w:hAnsi="Arial" w:cs="Arial"/>
          <w:sz w:val="20"/>
          <w:szCs w:val="20"/>
        </w:rPr>
        <w:t>p</w:t>
      </w:r>
      <w:r w:rsidRPr="00270B0D">
        <w:rPr>
          <w:rFonts w:ascii="Arial" w:hAnsi="Arial" w:cs="Arial"/>
          <w:sz w:val="20"/>
          <w:szCs w:val="20"/>
        </w:rPr>
        <w:t xml:space="preserve">oskytovatel </w:t>
      </w:r>
      <w:r w:rsidR="00C70B77" w:rsidRPr="00270B0D">
        <w:rPr>
          <w:rFonts w:ascii="Arial" w:hAnsi="Arial" w:cs="Arial"/>
          <w:sz w:val="20"/>
          <w:szCs w:val="20"/>
        </w:rPr>
        <w:t>o</w:t>
      </w:r>
      <w:r w:rsidRPr="00270B0D">
        <w:rPr>
          <w:rFonts w:ascii="Arial" w:hAnsi="Arial" w:cs="Arial"/>
          <w:sz w:val="20"/>
          <w:szCs w:val="20"/>
        </w:rPr>
        <w:t xml:space="preserve">bjednateli při plnění této </w:t>
      </w:r>
      <w:r w:rsidR="00C70B77" w:rsidRPr="00270B0D">
        <w:rPr>
          <w:rFonts w:ascii="Arial" w:hAnsi="Arial" w:cs="Arial"/>
          <w:sz w:val="20"/>
          <w:szCs w:val="20"/>
        </w:rPr>
        <w:t>s</w:t>
      </w:r>
      <w:r w:rsidRPr="00270B0D">
        <w:rPr>
          <w:rFonts w:ascii="Arial" w:hAnsi="Arial" w:cs="Arial"/>
          <w:sz w:val="20"/>
          <w:szCs w:val="20"/>
        </w:rPr>
        <w:t xml:space="preserve">mlouvy. Poskytovatel je kdykoliv v průběhu trvání této </w:t>
      </w:r>
      <w:r w:rsidR="00C70B77" w:rsidRPr="00270B0D">
        <w:rPr>
          <w:rFonts w:ascii="Arial" w:hAnsi="Arial" w:cs="Arial"/>
          <w:sz w:val="20"/>
          <w:szCs w:val="20"/>
        </w:rPr>
        <w:t>s</w:t>
      </w:r>
      <w:r w:rsidRPr="00270B0D">
        <w:rPr>
          <w:rFonts w:ascii="Arial" w:hAnsi="Arial" w:cs="Arial"/>
          <w:sz w:val="20"/>
          <w:szCs w:val="20"/>
        </w:rPr>
        <w:t xml:space="preserve">mlouvy povinen na požádání </w:t>
      </w:r>
      <w:r w:rsidR="00C70B77" w:rsidRPr="00270B0D">
        <w:rPr>
          <w:rFonts w:ascii="Arial" w:hAnsi="Arial" w:cs="Arial"/>
          <w:sz w:val="20"/>
          <w:szCs w:val="20"/>
        </w:rPr>
        <w:t>o</w:t>
      </w:r>
      <w:r w:rsidRPr="00270B0D">
        <w:rPr>
          <w:rFonts w:ascii="Arial" w:hAnsi="Arial" w:cs="Arial"/>
          <w:sz w:val="20"/>
          <w:szCs w:val="20"/>
        </w:rPr>
        <w:t xml:space="preserve">bjednatele předložit pojistnou smlouvu dle tohoto odstavce, nebo její relevantní části, nebo pojistku ve smyslu § 2775 občanského zákoníku, a to nejpozději do 7 dnů ode dne doručení žádosti </w:t>
      </w:r>
      <w:r w:rsidR="00AC6D78" w:rsidRPr="00270B0D">
        <w:rPr>
          <w:rFonts w:ascii="Arial" w:hAnsi="Arial" w:cs="Arial"/>
          <w:sz w:val="20"/>
          <w:szCs w:val="20"/>
        </w:rPr>
        <w:t>o</w:t>
      </w:r>
      <w:r w:rsidRPr="00270B0D">
        <w:rPr>
          <w:rFonts w:ascii="Arial" w:hAnsi="Arial" w:cs="Arial"/>
          <w:sz w:val="20"/>
          <w:szCs w:val="20"/>
        </w:rPr>
        <w:t>bjednatele.</w:t>
      </w:r>
      <w:r w:rsidR="00402153">
        <w:rPr>
          <w:rFonts w:ascii="Arial" w:hAnsi="Arial" w:cs="Arial"/>
          <w:sz w:val="20"/>
          <w:szCs w:val="20"/>
        </w:rPr>
        <w:t xml:space="preserve"> </w:t>
      </w:r>
      <w:r w:rsidR="00F365C7">
        <w:rPr>
          <w:rFonts w:ascii="Arial" w:hAnsi="Arial" w:cs="Arial"/>
          <w:sz w:val="20"/>
          <w:szCs w:val="20"/>
        </w:rPr>
        <w:t>V případě, že ani v</w:t>
      </w:r>
      <w:r w:rsidR="0016578C">
        <w:rPr>
          <w:rFonts w:ascii="Arial" w:hAnsi="Arial" w:cs="Arial"/>
          <w:sz w:val="20"/>
          <w:szCs w:val="20"/>
        </w:rPr>
        <w:t xml:space="preserve"> této náhradní</w:t>
      </w:r>
      <w:r w:rsidR="00F365C7">
        <w:rPr>
          <w:rFonts w:ascii="Arial" w:hAnsi="Arial" w:cs="Arial"/>
          <w:sz w:val="20"/>
          <w:szCs w:val="20"/>
        </w:rPr>
        <w:t xml:space="preserve"> lhůtě </w:t>
      </w:r>
      <w:r w:rsidR="0016578C">
        <w:rPr>
          <w:rFonts w:ascii="Arial" w:hAnsi="Arial" w:cs="Arial"/>
          <w:sz w:val="20"/>
          <w:szCs w:val="20"/>
        </w:rPr>
        <w:t xml:space="preserve">nebude sjednána náprava, bude tato skutečnost považována za podstatné porušení smlouvy ve smyslu </w:t>
      </w:r>
      <w:r w:rsidR="001F1154">
        <w:rPr>
          <w:rFonts w:ascii="Arial" w:hAnsi="Arial" w:cs="Arial"/>
          <w:sz w:val="20"/>
          <w:szCs w:val="20"/>
        </w:rPr>
        <w:t>Č</w:t>
      </w:r>
      <w:r w:rsidR="0016578C">
        <w:rPr>
          <w:rFonts w:ascii="Arial" w:hAnsi="Arial" w:cs="Arial"/>
          <w:sz w:val="20"/>
          <w:szCs w:val="20"/>
        </w:rPr>
        <w:t xml:space="preserve">l. VIII odst. 8.3.2 smlouvy. </w:t>
      </w:r>
    </w:p>
    <w:p w14:paraId="17C8BF17" w14:textId="166BD860" w:rsidR="00E74BA4" w:rsidRDefault="00E74BA4" w:rsidP="00E74BA4">
      <w:pPr>
        <w:pStyle w:val="l-L1"/>
        <w:numPr>
          <w:ilvl w:val="0"/>
          <w:numId w:val="0"/>
        </w:numPr>
        <w:spacing w:before="0" w:after="0"/>
        <w:rPr>
          <w:rFonts w:ascii="Arial" w:hAnsi="Arial" w:cs="Arial"/>
          <w:sz w:val="20"/>
        </w:rPr>
      </w:pPr>
      <w:r w:rsidRPr="0029599B">
        <w:rPr>
          <w:rFonts w:ascii="Arial" w:hAnsi="Arial" w:cs="Arial"/>
          <w:sz w:val="20"/>
        </w:rPr>
        <w:t xml:space="preserve">Čl. </w:t>
      </w:r>
      <w:r w:rsidR="00402B6D">
        <w:rPr>
          <w:rFonts w:ascii="Arial" w:hAnsi="Arial" w:cs="Arial"/>
          <w:sz w:val="20"/>
        </w:rPr>
        <w:t>IX</w:t>
      </w:r>
    </w:p>
    <w:p w14:paraId="4A3F1C64" w14:textId="77777777" w:rsidR="00FE225B" w:rsidRPr="00AF5AB3" w:rsidRDefault="00FE225B" w:rsidP="00EC5922">
      <w:pPr>
        <w:pStyle w:val="l-L1"/>
        <w:numPr>
          <w:ilvl w:val="0"/>
          <w:numId w:val="0"/>
        </w:numPr>
        <w:spacing w:before="0" w:after="0"/>
        <w:rPr>
          <w:rFonts w:ascii="Arial" w:hAnsi="Arial" w:cs="Arial"/>
          <w:sz w:val="20"/>
          <w:u w:val="single"/>
        </w:rPr>
      </w:pPr>
      <w:r w:rsidRPr="00AF5AB3">
        <w:rPr>
          <w:rFonts w:ascii="Arial" w:hAnsi="Arial" w:cs="Arial"/>
          <w:sz w:val="20"/>
          <w:u w:val="single"/>
        </w:rPr>
        <w:t>Ostatní ujednání</w:t>
      </w:r>
    </w:p>
    <w:p w14:paraId="7231138C" w14:textId="77777777" w:rsidR="00EC4429" w:rsidRPr="00AF5AB3" w:rsidRDefault="00EC4429" w:rsidP="00C41F90">
      <w:pPr>
        <w:pStyle w:val="l-L1"/>
        <w:numPr>
          <w:ilvl w:val="0"/>
          <w:numId w:val="0"/>
        </w:numPr>
        <w:spacing w:before="0" w:after="0"/>
        <w:ind w:left="851" w:hanging="851"/>
        <w:rPr>
          <w:rFonts w:ascii="Arial" w:hAnsi="Arial" w:cs="Arial"/>
          <w:sz w:val="20"/>
          <w:u w:val="single"/>
        </w:rPr>
      </w:pPr>
    </w:p>
    <w:p w14:paraId="5D16A676" w14:textId="77777777" w:rsidR="00887678" w:rsidRPr="00887678" w:rsidRDefault="00887678" w:rsidP="00887678">
      <w:pPr>
        <w:pStyle w:val="Odstavecseseznamem"/>
        <w:numPr>
          <w:ilvl w:val="0"/>
          <w:numId w:val="23"/>
        </w:numPr>
        <w:spacing w:after="120"/>
        <w:jc w:val="both"/>
        <w:rPr>
          <w:rFonts w:ascii="Arial" w:hAnsi="Arial" w:cs="Arial"/>
          <w:vanish/>
          <w:sz w:val="20"/>
          <w:szCs w:val="20"/>
        </w:rPr>
      </w:pPr>
    </w:p>
    <w:p w14:paraId="5FC7DF4A" w14:textId="4CDD33BD" w:rsidR="00963BDC" w:rsidRDefault="00FE225B" w:rsidP="00887678">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Smluvní strany určují tyto kontaktní osoby oprávněné k</w:t>
      </w:r>
      <w:r w:rsidR="002D3B77" w:rsidRPr="0057494E">
        <w:rPr>
          <w:rFonts w:ascii="Arial" w:hAnsi="Arial" w:cs="Arial"/>
          <w:sz w:val="20"/>
          <w:szCs w:val="20"/>
        </w:rPr>
        <w:t> </w:t>
      </w:r>
      <w:r w:rsidRPr="0057494E">
        <w:rPr>
          <w:rFonts w:ascii="Arial" w:hAnsi="Arial" w:cs="Arial"/>
          <w:sz w:val="20"/>
          <w:szCs w:val="20"/>
        </w:rPr>
        <w:t>jedn</w:t>
      </w:r>
      <w:r w:rsidR="00E16BBB" w:rsidRPr="0057494E">
        <w:rPr>
          <w:rFonts w:ascii="Arial" w:hAnsi="Arial" w:cs="Arial"/>
          <w:sz w:val="20"/>
          <w:szCs w:val="20"/>
        </w:rPr>
        <w:t>áním</w:t>
      </w:r>
      <w:r w:rsidR="002D3B77" w:rsidRPr="0057494E">
        <w:rPr>
          <w:rFonts w:ascii="Arial" w:hAnsi="Arial" w:cs="Arial"/>
          <w:sz w:val="20"/>
          <w:szCs w:val="20"/>
        </w:rPr>
        <w:t xml:space="preserve"> ve věcech technických</w:t>
      </w:r>
      <w:r w:rsidR="00963BDC" w:rsidRPr="0057494E">
        <w:rPr>
          <w:rFonts w:ascii="Arial" w:hAnsi="Arial" w:cs="Arial"/>
          <w:sz w:val="20"/>
          <w:szCs w:val="20"/>
        </w:rPr>
        <w:t>, k předání a převzetí služeb, k potvrzení provedení služeb, k převzetí faktury apod.</w:t>
      </w:r>
    </w:p>
    <w:p w14:paraId="19338836" w14:textId="165F9B87" w:rsidR="0057494E" w:rsidRPr="0057494E" w:rsidRDefault="0057494E" w:rsidP="0057494E">
      <w:pPr>
        <w:tabs>
          <w:tab w:val="num" w:pos="567"/>
        </w:tabs>
        <w:spacing w:after="120"/>
        <w:jc w:val="both"/>
        <w:rPr>
          <w:rFonts w:ascii="Arial" w:hAnsi="Arial" w:cs="Arial"/>
          <w:b/>
          <w:sz w:val="20"/>
          <w:szCs w:val="20"/>
        </w:rPr>
      </w:pPr>
      <w:r>
        <w:rPr>
          <w:rFonts w:ascii="Arial" w:hAnsi="Arial" w:cs="Arial"/>
          <w:b/>
          <w:sz w:val="20"/>
          <w:szCs w:val="20"/>
        </w:rPr>
        <w:tab/>
      </w:r>
      <w:r w:rsidRPr="0057494E">
        <w:rPr>
          <w:rFonts w:ascii="Arial" w:hAnsi="Arial" w:cs="Arial"/>
          <w:b/>
          <w:sz w:val="20"/>
          <w:szCs w:val="20"/>
        </w:rPr>
        <w:t>za objednatele:</w:t>
      </w:r>
    </w:p>
    <w:p w14:paraId="68FD3437" w14:textId="05DCB8FA" w:rsidR="0057494E" w:rsidRPr="0057494E" w:rsidRDefault="0057494E" w:rsidP="0057494E">
      <w:pPr>
        <w:tabs>
          <w:tab w:val="num" w:pos="567"/>
        </w:tabs>
        <w:jc w:val="both"/>
        <w:rPr>
          <w:rFonts w:ascii="Arial" w:hAnsi="Arial" w:cs="Arial"/>
          <w:sz w:val="20"/>
          <w:szCs w:val="20"/>
        </w:rPr>
      </w:pPr>
      <w:r>
        <w:rPr>
          <w:rFonts w:ascii="Arial" w:hAnsi="Arial" w:cs="Arial"/>
          <w:sz w:val="20"/>
          <w:szCs w:val="20"/>
        </w:rPr>
        <w:lastRenderedPageBreak/>
        <w:tab/>
      </w:r>
      <w:r w:rsidRPr="0057494E">
        <w:rPr>
          <w:rFonts w:ascii="Arial" w:hAnsi="Arial" w:cs="Arial"/>
          <w:sz w:val="20"/>
          <w:szCs w:val="20"/>
        </w:rPr>
        <w:t>Bc. Miroslav Říčař</w:t>
      </w:r>
      <w:r w:rsidRPr="0057494E">
        <w:rPr>
          <w:rFonts w:ascii="Arial" w:hAnsi="Arial" w:cs="Arial"/>
          <w:sz w:val="20"/>
          <w:szCs w:val="20"/>
        </w:rPr>
        <w:tab/>
      </w:r>
      <w:r w:rsidRPr="0057494E">
        <w:rPr>
          <w:rFonts w:ascii="Arial" w:hAnsi="Arial" w:cs="Arial"/>
          <w:sz w:val="20"/>
          <w:szCs w:val="20"/>
        </w:rPr>
        <w:tab/>
        <w:t>tel.: 724 614 032</w:t>
      </w:r>
      <w:r w:rsidRPr="0057494E">
        <w:rPr>
          <w:rFonts w:ascii="Arial" w:hAnsi="Arial" w:cs="Arial"/>
          <w:sz w:val="20"/>
          <w:szCs w:val="20"/>
        </w:rPr>
        <w:tab/>
        <w:t xml:space="preserve">e-mail: </w:t>
      </w:r>
      <w:hyperlink r:id="rId8" w:history="1">
        <w:r w:rsidR="0031041A" w:rsidRPr="00876B20">
          <w:rPr>
            <w:rStyle w:val="Hypertextovodkaz"/>
            <w:rFonts w:ascii="Arial" w:hAnsi="Arial" w:cs="Arial"/>
            <w:sz w:val="20"/>
            <w:szCs w:val="20"/>
          </w:rPr>
          <w:t>miroslav.ricar@spu.gov.cz</w:t>
        </w:r>
      </w:hyperlink>
      <w:r w:rsidR="0031041A">
        <w:rPr>
          <w:rFonts w:ascii="Arial" w:hAnsi="Arial" w:cs="Arial"/>
          <w:sz w:val="20"/>
          <w:szCs w:val="20"/>
        </w:rPr>
        <w:t xml:space="preserve"> </w:t>
      </w:r>
      <w:r w:rsidRPr="0057494E">
        <w:rPr>
          <w:rFonts w:ascii="Arial" w:hAnsi="Arial" w:cs="Arial"/>
          <w:sz w:val="20"/>
          <w:szCs w:val="20"/>
        </w:rPr>
        <w:t xml:space="preserve"> </w:t>
      </w:r>
    </w:p>
    <w:p w14:paraId="40629714" w14:textId="2B69091F" w:rsidR="0057494E" w:rsidRPr="0057494E" w:rsidRDefault="0057494E" w:rsidP="0057494E">
      <w:pPr>
        <w:ind w:firstLine="567"/>
        <w:jc w:val="both"/>
        <w:rPr>
          <w:rFonts w:ascii="Arial" w:hAnsi="Arial" w:cs="Arial"/>
          <w:sz w:val="20"/>
          <w:szCs w:val="20"/>
          <w:u w:val="single"/>
        </w:rPr>
      </w:pPr>
      <w:r w:rsidRPr="0057494E">
        <w:rPr>
          <w:rFonts w:ascii="Arial" w:hAnsi="Arial" w:cs="Arial"/>
          <w:sz w:val="20"/>
          <w:szCs w:val="20"/>
        </w:rPr>
        <w:t xml:space="preserve">Ing. Jaroslav Dočkal  </w:t>
      </w:r>
      <w:r w:rsidRPr="0057494E">
        <w:rPr>
          <w:rFonts w:ascii="Arial" w:hAnsi="Arial" w:cs="Arial"/>
          <w:sz w:val="20"/>
          <w:szCs w:val="20"/>
        </w:rPr>
        <w:tab/>
        <w:t xml:space="preserve">             tel.: 724 614 035     </w:t>
      </w:r>
      <w:r w:rsidRPr="0057494E">
        <w:rPr>
          <w:rFonts w:ascii="Arial" w:hAnsi="Arial" w:cs="Arial"/>
          <w:sz w:val="20"/>
          <w:szCs w:val="20"/>
        </w:rPr>
        <w:tab/>
        <w:t xml:space="preserve">e-mail: </w:t>
      </w:r>
      <w:hyperlink r:id="rId9" w:history="1">
        <w:r w:rsidR="0031041A" w:rsidRPr="00876B20">
          <w:rPr>
            <w:rStyle w:val="Hypertextovodkaz"/>
            <w:rFonts w:ascii="Arial" w:hAnsi="Arial" w:cs="Arial"/>
            <w:sz w:val="20"/>
            <w:szCs w:val="20"/>
          </w:rPr>
          <w:t>jaroslav.dockal@spu.gov.cz</w:t>
        </w:r>
      </w:hyperlink>
      <w:r w:rsidR="0031041A">
        <w:rPr>
          <w:rFonts w:ascii="Arial" w:hAnsi="Arial" w:cs="Arial"/>
          <w:sz w:val="20"/>
          <w:szCs w:val="20"/>
        </w:rPr>
        <w:t xml:space="preserve"> </w:t>
      </w:r>
    </w:p>
    <w:p w14:paraId="2775E6DE" w14:textId="77777777" w:rsidR="0057494E" w:rsidRDefault="0057494E" w:rsidP="0057494E">
      <w:pPr>
        <w:ind w:firstLine="567"/>
        <w:jc w:val="both"/>
        <w:rPr>
          <w:rFonts w:ascii="Arial" w:hAnsi="Arial" w:cs="Arial"/>
          <w:b/>
          <w:sz w:val="20"/>
          <w:szCs w:val="20"/>
        </w:rPr>
      </w:pPr>
    </w:p>
    <w:p w14:paraId="214AAE1D" w14:textId="4FFC91E5" w:rsidR="0057494E" w:rsidRPr="0057494E" w:rsidRDefault="0057494E" w:rsidP="0057494E">
      <w:pPr>
        <w:ind w:firstLine="567"/>
        <w:jc w:val="both"/>
        <w:rPr>
          <w:rFonts w:ascii="Arial" w:hAnsi="Arial" w:cs="Arial"/>
          <w:b/>
          <w:sz w:val="20"/>
          <w:szCs w:val="20"/>
        </w:rPr>
      </w:pPr>
      <w:r w:rsidRPr="0057494E">
        <w:rPr>
          <w:rFonts w:ascii="Arial" w:hAnsi="Arial" w:cs="Arial"/>
          <w:b/>
          <w:sz w:val="20"/>
          <w:szCs w:val="20"/>
        </w:rPr>
        <w:t>za poskytovatele:</w:t>
      </w:r>
    </w:p>
    <w:p w14:paraId="4FCF9FB2" w14:textId="5DAF78F7" w:rsidR="00D37538" w:rsidRDefault="00D37538" w:rsidP="00D37538">
      <w:pPr>
        <w:pStyle w:val="Odstavecseseznamem"/>
        <w:tabs>
          <w:tab w:val="num" w:pos="709"/>
        </w:tabs>
        <w:spacing w:after="120"/>
        <w:ind w:left="360"/>
        <w:jc w:val="both"/>
        <w:rPr>
          <w:rFonts w:ascii="Arial" w:hAnsi="Arial" w:cs="Arial"/>
          <w:color w:val="FF0000"/>
          <w:sz w:val="20"/>
          <w:szCs w:val="20"/>
        </w:rPr>
      </w:pPr>
      <w:r w:rsidRPr="00983527">
        <w:rPr>
          <w:rFonts w:ascii="Arial" w:hAnsi="Arial" w:cs="Arial"/>
          <w:b/>
          <w:sz w:val="20"/>
          <w:szCs w:val="20"/>
        </w:rPr>
        <w:t xml:space="preserve">  </w:t>
      </w:r>
      <w:r w:rsidR="00C46DEA" w:rsidRPr="00983527">
        <w:rPr>
          <w:rFonts w:ascii="Arial" w:hAnsi="Arial" w:cs="Arial"/>
          <w:b/>
          <w:sz w:val="20"/>
          <w:szCs w:val="20"/>
        </w:rPr>
        <w:t xml:space="preserve"> </w:t>
      </w:r>
      <w:r w:rsidRPr="00983527">
        <w:rPr>
          <w:rFonts w:ascii="Arial" w:hAnsi="Arial" w:cs="Arial"/>
          <w:b/>
          <w:sz w:val="20"/>
          <w:szCs w:val="20"/>
        </w:rPr>
        <w:t xml:space="preserve"> </w:t>
      </w:r>
      <w:r w:rsidR="006D2552" w:rsidRPr="00983527">
        <w:rPr>
          <w:rFonts w:ascii="Arial" w:hAnsi="Arial" w:cs="Arial"/>
          <w:sz w:val="20"/>
          <w:szCs w:val="20"/>
        </w:rPr>
        <w:t xml:space="preserve">Jan Večeřa             </w:t>
      </w:r>
      <w:r w:rsidR="00C46DEA" w:rsidRPr="00983527">
        <w:rPr>
          <w:rFonts w:ascii="Arial" w:hAnsi="Arial" w:cs="Arial"/>
          <w:bCs/>
          <w:sz w:val="20"/>
          <w:szCs w:val="20"/>
        </w:rPr>
        <w:t xml:space="preserve">                       tel.: </w:t>
      </w:r>
      <w:r w:rsidR="00CE516B">
        <w:rPr>
          <w:rFonts w:ascii="Arial" w:hAnsi="Arial" w:cs="Arial"/>
          <w:sz w:val="20"/>
          <w:szCs w:val="20"/>
        </w:rPr>
        <w:t xml:space="preserve">xxx xxx xxx </w:t>
      </w:r>
      <w:r w:rsidR="006D2552" w:rsidRPr="00983527">
        <w:rPr>
          <w:rFonts w:ascii="Arial" w:hAnsi="Arial" w:cs="Arial"/>
          <w:sz w:val="20"/>
          <w:szCs w:val="20"/>
        </w:rPr>
        <w:t xml:space="preserve">     </w:t>
      </w:r>
      <w:r w:rsidR="00C46DEA" w:rsidRPr="00983527">
        <w:rPr>
          <w:rFonts w:ascii="Arial" w:hAnsi="Arial" w:cs="Arial"/>
          <w:bCs/>
          <w:sz w:val="20"/>
          <w:szCs w:val="20"/>
        </w:rPr>
        <w:t xml:space="preserve">      </w:t>
      </w:r>
      <w:r w:rsidR="00C46DEA" w:rsidRPr="00C46DEA">
        <w:rPr>
          <w:rFonts w:ascii="Arial" w:hAnsi="Arial" w:cs="Arial"/>
          <w:bCs/>
          <w:sz w:val="20"/>
          <w:szCs w:val="20"/>
        </w:rPr>
        <w:t xml:space="preserve">e-mail: </w:t>
      </w:r>
      <w:r w:rsidR="00CE516B">
        <w:t>xxx</w:t>
      </w:r>
    </w:p>
    <w:p w14:paraId="5C7A629C" w14:textId="7565BF90" w:rsidR="00850673" w:rsidRPr="00983527" w:rsidRDefault="00850673" w:rsidP="00D37538">
      <w:pPr>
        <w:pStyle w:val="Odstavecseseznamem"/>
        <w:tabs>
          <w:tab w:val="num" w:pos="709"/>
        </w:tabs>
        <w:spacing w:after="120"/>
        <w:ind w:left="360"/>
        <w:jc w:val="both"/>
        <w:rPr>
          <w:rFonts w:ascii="Arial" w:hAnsi="Arial" w:cs="Arial"/>
          <w:bCs/>
          <w:sz w:val="20"/>
          <w:szCs w:val="20"/>
        </w:rPr>
      </w:pPr>
      <w:r w:rsidRPr="00983527">
        <w:rPr>
          <w:rFonts w:ascii="Arial" w:hAnsi="Arial" w:cs="Arial"/>
          <w:sz w:val="20"/>
          <w:szCs w:val="20"/>
        </w:rPr>
        <w:t xml:space="preserve">    </w:t>
      </w:r>
      <w:r w:rsidR="00CE516B">
        <w:rPr>
          <w:rFonts w:ascii="Arial" w:hAnsi="Arial" w:cs="Arial"/>
          <w:sz w:val="20"/>
          <w:szCs w:val="20"/>
        </w:rPr>
        <w:t>Xxx</w:t>
      </w:r>
      <w:r w:rsidR="00CE516B">
        <w:rPr>
          <w:rFonts w:ascii="Arial" w:hAnsi="Arial" w:cs="Arial"/>
          <w:sz w:val="20"/>
          <w:szCs w:val="20"/>
        </w:rPr>
        <w:tab/>
      </w:r>
      <w:r w:rsidR="00CE516B">
        <w:rPr>
          <w:rFonts w:ascii="Arial" w:hAnsi="Arial" w:cs="Arial"/>
          <w:sz w:val="20"/>
          <w:szCs w:val="20"/>
        </w:rPr>
        <w:tab/>
      </w:r>
      <w:r w:rsidRPr="00983527">
        <w:rPr>
          <w:rFonts w:ascii="Arial" w:hAnsi="Arial" w:cs="Arial"/>
          <w:sz w:val="20"/>
          <w:szCs w:val="20"/>
        </w:rPr>
        <w:t xml:space="preserve">                          tel.: </w:t>
      </w:r>
      <w:r w:rsidR="00CE516B">
        <w:rPr>
          <w:rFonts w:ascii="Arial" w:hAnsi="Arial" w:cs="Arial"/>
          <w:sz w:val="20"/>
          <w:szCs w:val="20"/>
        </w:rPr>
        <w:t>xxx xxx xxx</w:t>
      </w:r>
      <w:r w:rsidRPr="00983527">
        <w:rPr>
          <w:rFonts w:ascii="Arial" w:hAnsi="Arial" w:cs="Arial"/>
          <w:sz w:val="20"/>
          <w:szCs w:val="20"/>
        </w:rPr>
        <w:t xml:space="preserve">           e-mail:</w:t>
      </w:r>
      <w:r w:rsidR="00CE516B">
        <w:rPr>
          <w:rFonts w:ascii="Arial" w:hAnsi="Arial" w:cs="Arial"/>
          <w:sz w:val="20"/>
          <w:szCs w:val="20"/>
        </w:rPr>
        <w:t xml:space="preserve"> </w:t>
      </w:r>
      <w:r w:rsidR="00CE516B">
        <w:t>xxx</w:t>
      </w:r>
      <w:r w:rsidR="00983527">
        <w:rPr>
          <w:rFonts w:ascii="Arial" w:hAnsi="Arial" w:cs="Arial"/>
          <w:sz w:val="20"/>
          <w:szCs w:val="20"/>
        </w:rPr>
        <w:t xml:space="preserve"> </w:t>
      </w:r>
    </w:p>
    <w:p w14:paraId="00933901" w14:textId="12402411" w:rsidR="0057494E" w:rsidRDefault="0057494E" w:rsidP="0057494E">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V případě změny jakékoliv určené kontaktní osoby</w:t>
      </w:r>
      <w:r w:rsidR="00DE17CD">
        <w:rPr>
          <w:rFonts w:ascii="Arial" w:hAnsi="Arial" w:cs="Arial"/>
          <w:sz w:val="20"/>
          <w:szCs w:val="20"/>
        </w:rPr>
        <w:t xml:space="preserve"> je příslušná strana tuto skutečnost povinna</w:t>
      </w:r>
      <w:r w:rsidR="00E96981">
        <w:rPr>
          <w:rFonts w:ascii="Arial" w:hAnsi="Arial" w:cs="Arial"/>
          <w:sz w:val="20"/>
          <w:szCs w:val="20"/>
        </w:rPr>
        <w:t xml:space="preserve"> </w:t>
      </w:r>
      <w:r w:rsidR="00DE17CD">
        <w:rPr>
          <w:rFonts w:ascii="Arial" w:hAnsi="Arial" w:cs="Arial"/>
          <w:sz w:val="20"/>
          <w:szCs w:val="20"/>
        </w:rPr>
        <w:t>druhé smluvní straně</w:t>
      </w:r>
      <w:r w:rsidRPr="0057494E">
        <w:rPr>
          <w:rFonts w:ascii="Arial" w:hAnsi="Arial" w:cs="Arial"/>
          <w:sz w:val="20"/>
          <w:szCs w:val="20"/>
        </w:rPr>
        <w:t xml:space="preserve"> písemně </w:t>
      </w:r>
      <w:r w:rsidR="00DE17CD">
        <w:rPr>
          <w:rFonts w:ascii="Arial" w:hAnsi="Arial" w:cs="Arial"/>
          <w:sz w:val="20"/>
          <w:szCs w:val="20"/>
        </w:rPr>
        <w:t>oznámit</w:t>
      </w:r>
      <w:r w:rsidR="004A277E">
        <w:rPr>
          <w:rFonts w:ascii="Arial" w:hAnsi="Arial" w:cs="Arial"/>
          <w:sz w:val="20"/>
          <w:szCs w:val="20"/>
        </w:rPr>
        <w:t xml:space="preserve"> (poštou, případně elektronicky prostřednictvím emailu nebo do datové schránky)</w:t>
      </w:r>
      <w:r w:rsidR="00DE17CD">
        <w:rPr>
          <w:rFonts w:ascii="Arial" w:hAnsi="Arial" w:cs="Arial"/>
          <w:sz w:val="20"/>
          <w:szCs w:val="20"/>
        </w:rPr>
        <w:t xml:space="preserve">, a to v termínu </w:t>
      </w:r>
      <w:r w:rsidR="002E1C4C">
        <w:rPr>
          <w:rFonts w:ascii="Arial" w:hAnsi="Arial" w:cs="Arial"/>
          <w:sz w:val="20"/>
          <w:szCs w:val="20"/>
        </w:rPr>
        <w:t xml:space="preserve">do 10 pracovních dnů ode dne vzniku takové změny. </w:t>
      </w:r>
      <w:r w:rsidRPr="0057494E">
        <w:rPr>
          <w:rFonts w:ascii="Arial" w:hAnsi="Arial" w:cs="Arial"/>
          <w:sz w:val="20"/>
          <w:szCs w:val="20"/>
        </w:rPr>
        <w:t>Změna kontaktní osoby není důvodem pro uzavření dodatku ke smlouvě.</w:t>
      </w:r>
    </w:p>
    <w:p w14:paraId="58FC2DEE" w14:textId="29761FF1" w:rsidR="00B37355" w:rsidRDefault="00B37355" w:rsidP="00B37355">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Pr="00B37355">
        <w:rPr>
          <w:rFonts w:ascii="Arial" w:hAnsi="Arial" w:cs="Arial"/>
          <w:sz w:val="20"/>
          <w:szCs w:val="20"/>
        </w:rPr>
        <w:t xml:space="preserve">se zavazuje v místě plnění </w:t>
      </w:r>
      <w:r>
        <w:rPr>
          <w:rFonts w:ascii="Arial" w:hAnsi="Arial" w:cs="Arial"/>
          <w:sz w:val="20"/>
          <w:szCs w:val="20"/>
        </w:rPr>
        <w:t>služeb d</w:t>
      </w:r>
      <w:r w:rsidRPr="00B37355">
        <w:rPr>
          <w:rFonts w:ascii="Arial" w:hAnsi="Arial" w:cs="Arial"/>
          <w:sz w:val="20"/>
          <w:szCs w:val="20"/>
        </w:rPr>
        <w:t>održovat bezpečnostní, hygienické, požární a ekologické předpisy a zajistit si vlastní dozor nad bezpečností práce</w:t>
      </w:r>
      <w:r w:rsidR="00931D09">
        <w:rPr>
          <w:rFonts w:ascii="Arial" w:hAnsi="Arial" w:cs="Arial"/>
          <w:sz w:val="20"/>
          <w:szCs w:val="20"/>
        </w:rPr>
        <w:t>.</w:t>
      </w:r>
    </w:p>
    <w:p w14:paraId="5F82ACC7" w14:textId="6411EA16" w:rsidR="00F35C5E" w:rsidRPr="00F35C5E" w:rsidRDefault="00F35C5E" w:rsidP="00F35C5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se zavazuje </w:t>
      </w:r>
      <w:r w:rsidRPr="00F35C5E">
        <w:rPr>
          <w:rFonts w:ascii="Arial" w:hAnsi="Arial" w:cs="Arial"/>
          <w:sz w:val="20"/>
          <w:szCs w:val="20"/>
        </w:rPr>
        <w:t xml:space="preserve">zajistit přístup k HZZ v součinnosti s vlastníky pozemků, na nichž jsou HZZ umístěny či které s těmito pozemky sousedí. Dle tohoto ustanovení </w:t>
      </w:r>
      <w:r w:rsidR="00E325DC">
        <w:rPr>
          <w:rFonts w:ascii="Arial" w:hAnsi="Arial" w:cs="Arial"/>
          <w:sz w:val="20"/>
          <w:szCs w:val="20"/>
        </w:rPr>
        <w:t>p</w:t>
      </w:r>
      <w:r w:rsidRPr="00F35C5E">
        <w:rPr>
          <w:rFonts w:ascii="Arial" w:hAnsi="Arial" w:cs="Arial"/>
          <w:sz w:val="20"/>
          <w:szCs w:val="20"/>
        </w:rPr>
        <w:t xml:space="preserve">oskytovatel zejména oznámí vlastníku pozemku, na němž je příslušný HZZ místěn (pokud je odlišný od </w:t>
      </w:r>
      <w:r w:rsidR="00E325DC">
        <w:rPr>
          <w:rFonts w:ascii="Arial" w:hAnsi="Arial" w:cs="Arial"/>
          <w:sz w:val="20"/>
          <w:szCs w:val="20"/>
        </w:rPr>
        <w:t>o</w:t>
      </w:r>
      <w:r w:rsidRPr="00F35C5E">
        <w:rPr>
          <w:rFonts w:ascii="Arial" w:hAnsi="Arial" w:cs="Arial"/>
          <w:sz w:val="20"/>
          <w:szCs w:val="20"/>
        </w:rPr>
        <w:t>bjednatele</w:t>
      </w:r>
      <w:r w:rsidR="00E325DC">
        <w:rPr>
          <w:rFonts w:ascii="Arial" w:hAnsi="Arial" w:cs="Arial"/>
          <w:sz w:val="20"/>
          <w:szCs w:val="20"/>
        </w:rPr>
        <w:t xml:space="preserve"> či poskytovatele</w:t>
      </w:r>
      <w:r w:rsidRPr="00F35C5E">
        <w:rPr>
          <w:rFonts w:ascii="Arial" w:hAnsi="Arial" w:cs="Arial"/>
          <w:sz w:val="20"/>
          <w:szCs w:val="20"/>
        </w:rPr>
        <w:t xml:space="preserve">), rozsah a termín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56 odst. 4 písm. a) zákona </w:t>
      </w:r>
      <w:r w:rsidR="00E325DC">
        <w:rPr>
          <w:rFonts w:ascii="Arial" w:hAnsi="Arial" w:cs="Arial"/>
          <w:sz w:val="20"/>
          <w:szCs w:val="20"/>
        </w:rPr>
        <w:t>č. 254/2001 Sb., ve znění pozdějších předpisů</w:t>
      </w:r>
      <w:r w:rsidRPr="00F35C5E">
        <w:rPr>
          <w:rFonts w:ascii="Arial" w:hAnsi="Arial" w:cs="Arial"/>
          <w:sz w:val="20"/>
          <w:szCs w:val="20"/>
        </w:rPr>
        <w:t xml:space="preserve"> a projedná s vlastníkem, případně s</w:t>
      </w:r>
      <w:r w:rsidR="00E325DC">
        <w:rPr>
          <w:rFonts w:ascii="Arial" w:hAnsi="Arial" w:cs="Arial"/>
          <w:sz w:val="20"/>
          <w:szCs w:val="20"/>
        </w:rPr>
        <w:t> </w:t>
      </w:r>
      <w:r w:rsidRPr="00F35C5E">
        <w:rPr>
          <w:rFonts w:ascii="Arial" w:hAnsi="Arial" w:cs="Arial"/>
          <w:sz w:val="20"/>
          <w:szCs w:val="20"/>
        </w:rPr>
        <w:t xml:space="preserve">uživatelem pozemku, způsob zpřístupnění pozemku, bude-li to nezbytné. Poskytovatel rovněž projedná s vlastníky pozemků sousedících s pozemkem, na němž je umístěn příslušný HZZ, případně s uživatelem pozemků, podmínky vstupu a vjezdu na tyto sousedící pozemky v rozsahu nezbytném za účelem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60 odst. 1 </w:t>
      </w:r>
      <w:r w:rsidR="00E325DC">
        <w:rPr>
          <w:rFonts w:ascii="Arial" w:hAnsi="Arial" w:cs="Arial"/>
          <w:sz w:val="20"/>
          <w:szCs w:val="20"/>
        </w:rPr>
        <w:t>zákona č. 254/2001 Sb., ve znění pozdějších předpisů</w:t>
      </w:r>
      <w:r w:rsidRPr="00F35C5E">
        <w:rPr>
          <w:rFonts w:ascii="Arial" w:hAnsi="Arial" w:cs="Arial"/>
          <w:sz w:val="20"/>
          <w:szCs w:val="20"/>
        </w:rPr>
        <w:t xml:space="preserve">. V případě, že vlastníci, případně uživatelé, pozemků ve výše uvedeném smyslu odmítnou splnit své povinnosti vyplývající z citovaných ustanovení zákona, doloží tuto skutečnost </w:t>
      </w:r>
      <w:r w:rsidR="00782767">
        <w:rPr>
          <w:rFonts w:ascii="Arial" w:hAnsi="Arial" w:cs="Arial"/>
          <w:sz w:val="20"/>
          <w:szCs w:val="20"/>
        </w:rPr>
        <w:t>p</w:t>
      </w:r>
      <w:r w:rsidRPr="00F35C5E">
        <w:rPr>
          <w:rFonts w:ascii="Arial" w:hAnsi="Arial" w:cs="Arial"/>
          <w:sz w:val="20"/>
          <w:szCs w:val="20"/>
        </w:rPr>
        <w:t xml:space="preserve">oskytovatel bezodkladně </w:t>
      </w:r>
      <w:r w:rsidR="00782767">
        <w:rPr>
          <w:rFonts w:ascii="Arial" w:hAnsi="Arial" w:cs="Arial"/>
          <w:sz w:val="20"/>
          <w:szCs w:val="20"/>
        </w:rPr>
        <w:t>o</w:t>
      </w:r>
      <w:r w:rsidRPr="00F35C5E">
        <w:rPr>
          <w:rFonts w:ascii="Arial" w:hAnsi="Arial" w:cs="Arial"/>
          <w:sz w:val="20"/>
          <w:szCs w:val="20"/>
        </w:rPr>
        <w:t xml:space="preserve">bjednateli. Náklady na zajištění přístupu k HZZ jsou součástí celkové ceny za poskytování </w:t>
      </w:r>
      <w:r w:rsidR="00782767">
        <w:rPr>
          <w:rFonts w:ascii="Arial" w:hAnsi="Arial" w:cs="Arial"/>
          <w:sz w:val="20"/>
          <w:szCs w:val="20"/>
        </w:rPr>
        <w:t>s</w:t>
      </w:r>
      <w:r w:rsidRPr="00F35C5E">
        <w:rPr>
          <w:rFonts w:ascii="Arial" w:hAnsi="Arial" w:cs="Arial"/>
          <w:sz w:val="20"/>
          <w:szCs w:val="20"/>
        </w:rPr>
        <w:t xml:space="preserve">lužeb ve smyslu Přílohy č. </w:t>
      </w:r>
      <w:r w:rsidR="00782767">
        <w:rPr>
          <w:rFonts w:ascii="Arial" w:hAnsi="Arial" w:cs="Arial"/>
          <w:sz w:val="20"/>
          <w:szCs w:val="20"/>
        </w:rPr>
        <w:t>3</w:t>
      </w:r>
      <w:r w:rsidRPr="00F35C5E">
        <w:rPr>
          <w:rFonts w:ascii="Arial" w:hAnsi="Arial" w:cs="Arial"/>
          <w:sz w:val="20"/>
          <w:szCs w:val="20"/>
        </w:rPr>
        <w:t xml:space="preserve"> </w:t>
      </w:r>
      <w:r w:rsidR="00782767">
        <w:rPr>
          <w:rFonts w:ascii="Arial" w:hAnsi="Arial" w:cs="Arial"/>
          <w:sz w:val="20"/>
          <w:szCs w:val="20"/>
        </w:rPr>
        <w:t>s</w:t>
      </w:r>
      <w:r w:rsidRPr="00F35C5E">
        <w:rPr>
          <w:rFonts w:ascii="Arial" w:hAnsi="Arial" w:cs="Arial"/>
          <w:sz w:val="20"/>
          <w:szCs w:val="20"/>
        </w:rPr>
        <w:t>mlouvy.</w:t>
      </w:r>
    </w:p>
    <w:p w14:paraId="3E6DD813" w14:textId="77777777" w:rsidR="00B121BE" w:rsidRDefault="00C55338" w:rsidP="00C55338">
      <w:pPr>
        <w:pStyle w:val="Odstavecseseznamem"/>
        <w:numPr>
          <w:ilvl w:val="1"/>
          <w:numId w:val="23"/>
        </w:numPr>
        <w:spacing w:after="120"/>
        <w:ind w:left="567" w:hanging="567"/>
        <w:jc w:val="both"/>
        <w:rPr>
          <w:rFonts w:ascii="Arial" w:hAnsi="Arial" w:cs="Arial"/>
          <w:sz w:val="20"/>
          <w:szCs w:val="20"/>
        </w:rPr>
      </w:pPr>
      <w:r w:rsidRPr="00C55338">
        <w:rPr>
          <w:rFonts w:ascii="Arial" w:hAnsi="Arial" w:cs="Arial"/>
          <w:sz w:val="20"/>
          <w:szCs w:val="20"/>
        </w:rPr>
        <w:t xml:space="preserve">Objednatel je oprávněn k provádění </w:t>
      </w:r>
      <w:r w:rsidR="00B121BE">
        <w:rPr>
          <w:rFonts w:ascii="Arial" w:hAnsi="Arial" w:cs="Arial"/>
          <w:sz w:val="20"/>
          <w:szCs w:val="20"/>
        </w:rPr>
        <w:t>kontrol v průběhu poskytování služeb</w:t>
      </w:r>
      <w:r w:rsidRPr="00C55338">
        <w:rPr>
          <w:rFonts w:ascii="Arial" w:hAnsi="Arial" w:cs="Arial"/>
          <w:sz w:val="20"/>
          <w:szCs w:val="20"/>
        </w:rPr>
        <w:t>.</w:t>
      </w:r>
    </w:p>
    <w:p w14:paraId="69BF93D0" w14:textId="1EC12C06" w:rsidR="009B79A4" w:rsidRPr="00B121BE" w:rsidRDefault="00B121BE" w:rsidP="00B121B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00C55338" w:rsidRPr="00B121BE">
        <w:rPr>
          <w:rFonts w:ascii="Arial" w:hAnsi="Arial" w:cs="Arial"/>
          <w:sz w:val="20"/>
          <w:szCs w:val="20"/>
        </w:rPr>
        <w:t>se zavazuje poskytovat součinnost při kontrolní činnosti ze strany objednatele a orgánů provádějících veřejnoprávní kontrolu.</w:t>
      </w:r>
      <w:r w:rsidR="00CE4704" w:rsidRPr="00B121BE">
        <w:rPr>
          <w:rFonts w:ascii="Arial" w:hAnsi="Arial" w:cs="Arial"/>
          <w:sz w:val="20"/>
          <w:szCs w:val="20"/>
        </w:rPr>
        <w:t xml:space="preserve">                          </w:t>
      </w:r>
    </w:p>
    <w:p w14:paraId="6FEAC186" w14:textId="52683639" w:rsidR="0016578C" w:rsidRPr="0029599B" w:rsidRDefault="0016578C" w:rsidP="004D64F9">
      <w:pPr>
        <w:tabs>
          <w:tab w:val="num" w:pos="709"/>
        </w:tabs>
        <w:ind w:left="709" w:hanging="709"/>
        <w:jc w:val="both"/>
        <w:rPr>
          <w:rFonts w:ascii="Arial" w:hAnsi="Arial" w:cs="Arial"/>
          <w:sz w:val="20"/>
          <w:szCs w:val="20"/>
        </w:rPr>
      </w:pPr>
    </w:p>
    <w:p w14:paraId="27FFEF20" w14:textId="0DCE5D2B" w:rsidR="00FE225B" w:rsidRPr="0029599B"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402B6D">
        <w:rPr>
          <w:rFonts w:ascii="Arial" w:hAnsi="Arial" w:cs="Arial"/>
          <w:sz w:val="20"/>
        </w:rPr>
        <w:t>X</w:t>
      </w:r>
    </w:p>
    <w:p w14:paraId="20856117" w14:textId="77777777" w:rsidR="00FE225B" w:rsidRPr="00AF5AB3" w:rsidRDefault="00FE225B" w:rsidP="0055515E">
      <w:pPr>
        <w:pStyle w:val="l-L1"/>
        <w:numPr>
          <w:ilvl w:val="0"/>
          <w:numId w:val="0"/>
        </w:numPr>
        <w:spacing w:before="0" w:after="0"/>
        <w:rPr>
          <w:rFonts w:ascii="Arial" w:hAnsi="Arial" w:cs="Arial"/>
          <w:sz w:val="20"/>
          <w:u w:val="single"/>
        </w:rPr>
      </w:pPr>
      <w:r w:rsidRPr="00AF5AB3">
        <w:rPr>
          <w:rFonts w:ascii="Arial" w:hAnsi="Arial" w:cs="Arial"/>
          <w:sz w:val="20"/>
          <w:u w:val="single"/>
        </w:rPr>
        <w:t>Závěrečná ustanovení</w:t>
      </w:r>
    </w:p>
    <w:p w14:paraId="37EA6741" w14:textId="77777777" w:rsidR="00FE225B" w:rsidRPr="00AF5AB3" w:rsidRDefault="00FE225B" w:rsidP="007E7B06">
      <w:pPr>
        <w:jc w:val="both"/>
        <w:rPr>
          <w:rFonts w:ascii="Arial" w:hAnsi="Arial" w:cs="Arial"/>
          <w:color w:val="000000"/>
          <w:sz w:val="20"/>
          <w:szCs w:val="20"/>
        </w:rPr>
      </w:pPr>
    </w:p>
    <w:p w14:paraId="0339E6C8" w14:textId="77777777" w:rsidR="00A82C7A" w:rsidRPr="00A82C7A" w:rsidRDefault="00A82C7A" w:rsidP="00A82C7A">
      <w:pPr>
        <w:pStyle w:val="Odstavecseseznamem"/>
        <w:numPr>
          <w:ilvl w:val="0"/>
          <w:numId w:val="24"/>
        </w:numPr>
        <w:spacing w:after="60"/>
        <w:jc w:val="both"/>
        <w:rPr>
          <w:rFonts w:ascii="Arial" w:hAnsi="Arial" w:cs="Arial"/>
          <w:vanish/>
          <w:sz w:val="20"/>
          <w:szCs w:val="20"/>
        </w:rPr>
      </w:pPr>
    </w:p>
    <w:p w14:paraId="4E3AD0CC" w14:textId="2480FB6A" w:rsidR="006027BC" w:rsidRPr="00402B6D" w:rsidRDefault="006027BC" w:rsidP="00A82C7A">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Poskytovatel bere na vědomí, že objednatel jako povinný subjekt musí na žádost poskytnout informace podle zákona č. 106/1999 Sb., o svobodném přístupu k informacím, ve znění pozdějších předpisů. Poskytnutí informací v souladu s citovaným zákonem nelze považovat za porušení závazku mlčenlivosti o důvěrných informacích.</w:t>
      </w:r>
    </w:p>
    <w:p w14:paraId="41690AEF" w14:textId="38FF73B5" w:rsidR="006027BC" w:rsidRPr="00402B6D" w:rsidRDefault="006027BC" w:rsidP="006027BC">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 xml:space="preserve">Objednatel jako správce osobních údajů dle zákona č. 110/2019 Sb., o zpracování osobních údajů a platného nařízení (EU) 2016/679 (GDPR), tímto informuje ve </w:t>
      </w:r>
      <w:r w:rsidR="008B5C3D" w:rsidRPr="00402B6D">
        <w:rPr>
          <w:rFonts w:ascii="Arial" w:hAnsi="Arial" w:cs="Arial"/>
          <w:sz w:val="20"/>
          <w:szCs w:val="20"/>
        </w:rPr>
        <w:t>s</w:t>
      </w:r>
      <w:r w:rsidRPr="00402B6D">
        <w:rPr>
          <w:rFonts w:ascii="Arial" w:hAnsi="Arial" w:cs="Arial"/>
          <w:sz w:val="20"/>
          <w:szCs w:val="20"/>
        </w:rPr>
        <w:t xml:space="preserve">mlouvě uvedený subjekt osobních údajů, že jeho osobní údaje uvedené v této </w:t>
      </w:r>
      <w:r w:rsidR="008B5C3D" w:rsidRPr="00402B6D">
        <w:rPr>
          <w:rFonts w:ascii="Arial" w:hAnsi="Arial" w:cs="Arial"/>
          <w:sz w:val="20"/>
          <w:szCs w:val="20"/>
        </w:rPr>
        <w:t>s</w:t>
      </w:r>
      <w:r w:rsidRPr="00402B6D">
        <w:rPr>
          <w:rFonts w:ascii="Arial" w:hAnsi="Arial" w:cs="Arial"/>
          <w:sz w:val="20"/>
          <w:szCs w:val="20"/>
        </w:rPr>
        <w:t xml:space="preserve">mlouvě zpracovává pro účely realizace, výkonu práv a povinností dle této </w:t>
      </w:r>
      <w:r w:rsidR="008B5C3D" w:rsidRPr="00402B6D">
        <w:rPr>
          <w:rFonts w:ascii="Arial" w:hAnsi="Arial" w:cs="Arial"/>
          <w:sz w:val="20"/>
          <w:szCs w:val="20"/>
        </w:rPr>
        <w:t>s</w:t>
      </w:r>
      <w:r w:rsidRPr="00402B6D">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 smyslu § 2 písm. s) zákona č. 499/2004 Sb., o archivnictví a spisové službě a o změně některých zákonů, ve znění pozdějších předpisů. </w:t>
      </w:r>
    </w:p>
    <w:p w14:paraId="75D55115" w14:textId="7AC2F31A"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V souvislosti s realizací práv a povinností vyplývajících z této </w:t>
      </w:r>
      <w:r w:rsidR="008B5C3D" w:rsidRPr="00402B6D">
        <w:rPr>
          <w:rFonts w:ascii="Arial" w:hAnsi="Arial" w:cs="Arial"/>
          <w:sz w:val="20"/>
          <w:szCs w:val="20"/>
        </w:rPr>
        <w:t>s</w:t>
      </w:r>
      <w:r w:rsidRPr="00402B6D">
        <w:rPr>
          <w:rFonts w:ascii="Arial" w:hAnsi="Arial" w:cs="Arial"/>
          <w:sz w:val="20"/>
          <w:szCs w:val="20"/>
        </w:rPr>
        <w:t xml:space="preserve">mlouvy bude mít poskytovatel přístup k informacím (datům) objednatele, které jsou nezbytné k plnění </w:t>
      </w:r>
      <w:r w:rsidR="008B5C3D" w:rsidRPr="00402B6D">
        <w:rPr>
          <w:rFonts w:ascii="Arial" w:hAnsi="Arial" w:cs="Arial"/>
          <w:sz w:val="20"/>
          <w:szCs w:val="20"/>
        </w:rPr>
        <w:t>s</w:t>
      </w:r>
      <w:r w:rsidRPr="00402B6D">
        <w:rPr>
          <w:rFonts w:ascii="Arial" w:hAnsi="Arial" w:cs="Arial"/>
          <w:sz w:val="20"/>
          <w:szCs w:val="20"/>
        </w:rPr>
        <w:t>mlouvy, včetně osobních údajů v nich obsažených. Poskytovatel se tak stává zpracovatelem těchto informací, včetně osobních údajů a zavazuje se, že s těmito údaji bude dále nakládáno podle platných právních předpisů, zejména v souladu s nařízením Evropského parlamentu a Rady EU 2016/679 („GDPR“) a zákonem č. 110/2019 Sb., o zpracování osobních údajů nebo zákonným předpisem, který tento zákon nahradí.</w:t>
      </w:r>
    </w:p>
    <w:p w14:paraId="13947FCD" w14:textId="23F519C5"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lastRenderedPageBreak/>
        <w:t xml:space="preserve">Práva a povinnosti smluvních stran touto </w:t>
      </w:r>
      <w:r w:rsidR="008B5C3D" w:rsidRPr="00402B6D">
        <w:rPr>
          <w:rFonts w:ascii="Arial" w:hAnsi="Arial" w:cs="Arial"/>
          <w:sz w:val="20"/>
          <w:szCs w:val="20"/>
        </w:rPr>
        <w:t>s</w:t>
      </w:r>
      <w:r w:rsidRPr="00402B6D">
        <w:rPr>
          <w:rFonts w:ascii="Arial" w:hAnsi="Arial" w:cs="Arial"/>
          <w:sz w:val="20"/>
          <w:szCs w:val="20"/>
        </w:rPr>
        <w:t>mlouvou výslovně neupravené se řídí občanským zákoníkem.</w:t>
      </w:r>
    </w:p>
    <w:p w14:paraId="73F9B8FE" w14:textId="1E35F0DB"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Smlouvu lze měnit pouze písemně ve formě dodatku podepsaným oprávněnými zástupci obou smluvních stran. Dodatky </w:t>
      </w:r>
      <w:r w:rsidR="00CE73CF">
        <w:rPr>
          <w:rFonts w:ascii="Arial" w:hAnsi="Arial" w:cs="Arial"/>
          <w:sz w:val="20"/>
          <w:szCs w:val="20"/>
        </w:rPr>
        <w:t>s</w:t>
      </w:r>
      <w:r w:rsidRPr="00402B6D">
        <w:rPr>
          <w:rFonts w:ascii="Arial" w:hAnsi="Arial" w:cs="Arial"/>
          <w:sz w:val="20"/>
          <w:szCs w:val="20"/>
        </w:rPr>
        <w:t>mlouvy se označují pořadovými čísly.</w:t>
      </w:r>
    </w:p>
    <w:p w14:paraId="3687EF6C" w14:textId="644AF76F" w:rsidR="00FE225B" w:rsidRDefault="008B1E10" w:rsidP="000E76F6">
      <w:pPr>
        <w:pStyle w:val="Odstavecseseznamem"/>
        <w:numPr>
          <w:ilvl w:val="1"/>
          <w:numId w:val="24"/>
        </w:numPr>
        <w:spacing w:after="120"/>
        <w:ind w:left="567" w:hanging="567"/>
        <w:jc w:val="both"/>
        <w:rPr>
          <w:rFonts w:ascii="Arial" w:hAnsi="Arial" w:cs="Arial"/>
          <w:sz w:val="20"/>
          <w:szCs w:val="20"/>
        </w:rPr>
      </w:pPr>
      <w:r>
        <w:rPr>
          <w:rFonts w:ascii="Arial" w:hAnsi="Arial" w:cs="Arial"/>
          <w:sz w:val="20"/>
          <w:szCs w:val="20"/>
        </w:rPr>
        <w:t xml:space="preserve">   </w:t>
      </w:r>
      <w:r w:rsidR="00FE225B" w:rsidRPr="000E76F6">
        <w:rPr>
          <w:rFonts w:ascii="Arial" w:hAnsi="Arial" w:cs="Arial"/>
          <w:sz w:val="20"/>
          <w:szCs w:val="20"/>
        </w:rPr>
        <w:t xml:space="preserve">Nedílnou součást smlouvy tvoří tyto </w:t>
      </w:r>
      <w:r w:rsidR="00FE225B" w:rsidRPr="000E76F6">
        <w:rPr>
          <w:rFonts w:ascii="Arial" w:hAnsi="Arial" w:cs="Arial"/>
          <w:b/>
          <w:sz w:val="20"/>
          <w:szCs w:val="20"/>
          <w:u w:val="single"/>
        </w:rPr>
        <w:t>přílohy</w:t>
      </w:r>
      <w:r w:rsidR="00FE225B" w:rsidRPr="000E76F6">
        <w:rPr>
          <w:rFonts w:ascii="Arial" w:hAnsi="Arial" w:cs="Arial"/>
          <w:sz w:val="20"/>
          <w:szCs w:val="20"/>
        </w:rPr>
        <w:t>:</w:t>
      </w:r>
    </w:p>
    <w:p w14:paraId="4EE72D29" w14:textId="08902D96"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1 - </w:t>
      </w:r>
      <w:r w:rsidR="00F268D3">
        <w:rPr>
          <w:rFonts w:cs="Arial"/>
          <w:b w:val="0"/>
          <w:sz w:val="20"/>
          <w:u w:val="none"/>
          <w:lang w:eastAsia="cs-CZ"/>
        </w:rPr>
        <w:t>P</w:t>
      </w:r>
      <w:r w:rsidRPr="00AF5AB3">
        <w:rPr>
          <w:rFonts w:cs="Arial"/>
          <w:b w:val="0"/>
          <w:sz w:val="20"/>
          <w:u w:val="none"/>
          <w:lang w:eastAsia="cs-CZ"/>
        </w:rPr>
        <w:t xml:space="preserve">opis provozu </w:t>
      </w:r>
      <w:r w:rsidR="00BC2B59" w:rsidRPr="00EA1147">
        <w:rPr>
          <w:rFonts w:cs="Arial"/>
          <w:b w:val="0"/>
          <w:color w:val="000000" w:themeColor="text1"/>
          <w:sz w:val="20"/>
          <w:u w:val="none"/>
          <w:lang w:eastAsia="cs-CZ"/>
        </w:rPr>
        <w:t xml:space="preserve">vodního díla </w:t>
      </w:r>
      <w:r w:rsidR="00BC2B59" w:rsidRPr="00F268D3">
        <w:rPr>
          <w:rFonts w:cs="Arial"/>
          <w:b w:val="0"/>
          <w:color w:val="000000" w:themeColor="text1"/>
          <w:sz w:val="20"/>
          <w:u w:val="none"/>
          <w:lang w:eastAsia="cs-CZ"/>
        </w:rPr>
        <w:t>Uherčice</w:t>
      </w:r>
      <w:r w:rsidR="00F268D3" w:rsidRPr="00F268D3">
        <w:rPr>
          <w:rFonts w:cs="Arial"/>
          <w:b w:val="0"/>
          <w:color w:val="000000" w:themeColor="text1"/>
          <w:sz w:val="20"/>
          <w:u w:val="none"/>
          <w:lang w:eastAsia="cs-CZ"/>
        </w:rPr>
        <w:t xml:space="preserve"> </w:t>
      </w:r>
      <w:r w:rsidR="00BC2B59" w:rsidRPr="00F268D3">
        <w:rPr>
          <w:rFonts w:cs="Arial"/>
          <w:b w:val="0"/>
          <w:color w:val="000000" w:themeColor="text1"/>
          <w:sz w:val="20"/>
          <w:u w:val="none"/>
          <w:lang w:eastAsia="cs-CZ"/>
        </w:rPr>
        <w:t>-</w:t>
      </w:r>
      <w:r w:rsidR="00F268D3" w:rsidRPr="00F268D3">
        <w:rPr>
          <w:rFonts w:cs="Arial"/>
          <w:b w:val="0"/>
          <w:color w:val="000000" w:themeColor="text1"/>
          <w:sz w:val="20"/>
          <w:u w:val="none"/>
          <w:lang w:eastAsia="cs-CZ"/>
        </w:rPr>
        <w:t xml:space="preserve"> </w:t>
      </w:r>
      <w:r w:rsidR="00BC2B59" w:rsidRPr="00F268D3">
        <w:rPr>
          <w:rFonts w:cs="Arial"/>
          <w:b w:val="0"/>
          <w:color w:val="000000" w:themeColor="text1"/>
          <w:sz w:val="20"/>
          <w:u w:val="none"/>
          <w:lang w:eastAsia="cs-CZ"/>
        </w:rPr>
        <w:t>regulační drenáž</w:t>
      </w:r>
      <w:r w:rsidR="00F268D3" w:rsidRPr="00F268D3">
        <w:rPr>
          <w:rFonts w:cs="Arial"/>
          <w:b w:val="0"/>
          <w:color w:val="000000" w:themeColor="text1"/>
          <w:sz w:val="20"/>
          <w:u w:val="none"/>
          <w:lang w:eastAsia="cs-CZ"/>
        </w:rPr>
        <w:t xml:space="preserve"> (RD</w:t>
      </w:r>
      <w:r w:rsidR="00BC2B59" w:rsidRPr="00F268D3">
        <w:rPr>
          <w:rFonts w:cs="Arial"/>
          <w:b w:val="0"/>
          <w:color w:val="000000" w:themeColor="text1"/>
          <w:sz w:val="20"/>
          <w:u w:val="none"/>
          <w:lang w:eastAsia="cs-CZ"/>
        </w:rPr>
        <w:t>)</w:t>
      </w:r>
      <w:r w:rsidRPr="00EA1147">
        <w:rPr>
          <w:rFonts w:cs="Arial"/>
          <w:b w:val="0"/>
          <w:color w:val="000000" w:themeColor="text1"/>
          <w:sz w:val="20"/>
          <w:u w:val="none"/>
          <w:lang w:eastAsia="cs-CZ"/>
        </w:rPr>
        <w:t xml:space="preserve"> </w:t>
      </w:r>
    </w:p>
    <w:p w14:paraId="5ACC7748" w14:textId="03D47AD7" w:rsidR="00F268D3" w:rsidRDefault="006B4E1D" w:rsidP="006B4E1D">
      <w:pPr>
        <w:pStyle w:val="TSlneksmlouvy"/>
        <w:numPr>
          <w:ilvl w:val="0"/>
          <w:numId w:val="0"/>
        </w:numPr>
        <w:spacing w:before="0" w:after="120" w:line="240" w:lineRule="auto"/>
        <w:ind w:left="567"/>
        <w:jc w:val="both"/>
        <w:rPr>
          <w:rFonts w:cs="Arial"/>
          <w:b w:val="0"/>
          <w:sz w:val="20"/>
          <w:u w:val="none"/>
          <w:lang w:eastAsia="cs-CZ"/>
        </w:rPr>
      </w:pPr>
      <w:r w:rsidRPr="00AF5AB3">
        <w:rPr>
          <w:rFonts w:cs="Arial"/>
          <w:b w:val="0"/>
          <w:sz w:val="20"/>
          <w:u w:val="none"/>
          <w:lang w:eastAsia="cs-CZ"/>
        </w:rPr>
        <w:t xml:space="preserve">č. 2 </w:t>
      </w:r>
      <w:r w:rsidR="00F268D3">
        <w:rPr>
          <w:rFonts w:cs="Arial"/>
          <w:b w:val="0"/>
          <w:sz w:val="20"/>
          <w:u w:val="none"/>
          <w:lang w:eastAsia="cs-CZ"/>
        </w:rPr>
        <w:t>-</w:t>
      </w:r>
      <w:r w:rsidRPr="00AF5AB3">
        <w:rPr>
          <w:rFonts w:cs="Arial"/>
          <w:b w:val="0"/>
          <w:sz w:val="20"/>
          <w:u w:val="none"/>
          <w:lang w:eastAsia="cs-CZ"/>
        </w:rPr>
        <w:t xml:space="preserve"> </w:t>
      </w:r>
      <w:r w:rsidR="00F268D3">
        <w:rPr>
          <w:rFonts w:cs="Arial"/>
          <w:b w:val="0"/>
          <w:sz w:val="20"/>
          <w:u w:val="none"/>
          <w:lang w:eastAsia="cs-CZ"/>
        </w:rPr>
        <w:t>Ceník činností pro RD Uherčice</w:t>
      </w:r>
    </w:p>
    <w:p w14:paraId="15BC6B84" w14:textId="2A0B63F1" w:rsidR="006B4E1D" w:rsidRDefault="00F268D3" w:rsidP="006B4E1D">
      <w:pPr>
        <w:pStyle w:val="TSlneksmlouvy"/>
        <w:numPr>
          <w:ilvl w:val="0"/>
          <w:numId w:val="0"/>
        </w:numPr>
        <w:spacing w:before="0" w:after="120" w:line="240" w:lineRule="auto"/>
        <w:ind w:left="567"/>
        <w:jc w:val="both"/>
        <w:rPr>
          <w:rFonts w:cs="Arial"/>
          <w:b w:val="0"/>
          <w:sz w:val="20"/>
          <w:u w:val="none"/>
          <w:lang w:eastAsia="cs-CZ"/>
        </w:rPr>
      </w:pPr>
      <w:r>
        <w:rPr>
          <w:rFonts w:cs="Arial"/>
          <w:b w:val="0"/>
          <w:sz w:val="20"/>
          <w:u w:val="none"/>
          <w:lang w:eastAsia="cs-CZ"/>
        </w:rPr>
        <w:t xml:space="preserve">č. 3 - </w:t>
      </w:r>
      <w:r w:rsidR="006B4E1D" w:rsidRPr="00AF5AB3">
        <w:rPr>
          <w:rFonts w:cs="Arial"/>
          <w:b w:val="0"/>
          <w:sz w:val="20"/>
          <w:u w:val="none"/>
          <w:lang w:eastAsia="cs-CZ"/>
        </w:rPr>
        <w:t xml:space="preserve">oceněný </w:t>
      </w:r>
      <w:r>
        <w:rPr>
          <w:rFonts w:cs="Arial"/>
          <w:b w:val="0"/>
          <w:sz w:val="20"/>
          <w:u w:val="none"/>
          <w:lang w:eastAsia="cs-CZ"/>
        </w:rPr>
        <w:t>R</w:t>
      </w:r>
      <w:r w:rsidR="006B4E1D" w:rsidRPr="00AF5AB3">
        <w:rPr>
          <w:rFonts w:cs="Arial"/>
          <w:b w:val="0"/>
          <w:sz w:val="20"/>
          <w:u w:val="none"/>
          <w:lang w:eastAsia="cs-CZ"/>
        </w:rPr>
        <w:t xml:space="preserve">ozpis činností </w:t>
      </w:r>
      <w:r w:rsidR="00203E70">
        <w:rPr>
          <w:rFonts w:cs="Arial"/>
          <w:b w:val="0"/>
          <w:sz w:val="20"/>
          <w:u w:val="none"/>
          <w:lang w:eastAsia="cs-CZ"/>
        </w:rPr>
        <w:t>služeb provozu a údržby staveb k závlaze pozemků</w:t>
      </w:r>
    </w:p>
    <w:p w14:paraId="787576D3" w14:textId="31EA2055"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w:t>
      </w:r>
      <w:r w:rsidR="00F268D3">
        <w:rPr>
          <w:rFonts w:cs="Arial"/>
          <w:b w:val="0"/>
          <w:sz w:val="20"/>
          <w:u w:val="none"/>
          <w:lang w:eastAsia="cs-CZ"/>
        </w:rPr>
        <w:t>4</w:t>
      </w:r>
      <w:r w:rsidRPr="00AF5AB3">
        <w:rPr>
          <w:rFonts w:cs="Arial"/>
          <w:b w:val="0"/>
          <w:sz w:val="20"/>
          <w:u w:val="none"/>
          <w:lang w:eastAsia="cs-CZ"/>
        </w:rPr>
        <w:t xml:space="preserve"> </w:t>
      </w:r>
      <w:r w:rsidR="00EC7023">
        <w:rPr>
          <w:rFonts w:cs="Arial"/>
          <w:b w:val="0"/>
          <w:sz w:val="20"/>
          <w:u w:val="none"/>
          <w:lang w:eastAsia="cs-CZ"/>
        </w:rPr>
        <w:t>-</w:t>
      </w:r>
      <w:r w:rsidRPr="00AF5AB3">
        <w:rPr>
          <w:rFonts w:cs="Arial"/>
          <w:b w:val="0"/>
          <w:sz w:val="20"/>
          <w:u w:val="none"/>
          <w:lang w:eastAsia="cs-CZ"/>
        </w:rPr>
        <w:t xml:space="preserve"> oceněný Souhrn rozpisu činností </w:t>
      </w:r>
      <w:bookmarkStart w:id="3" w:name="_Hlk4661232"/>
      <w:r w:rsidRPr="00AF5AB3">
        <w:rPr>
          <w:rFonts w:cs="Arial"/>
          <w:b w:val="0"/>
          <w:sz w:val="20"/>
          <w:u w:val="none"/>
          <w:lang w:eastAsia="cs-CZ"/>
        </w:rPr>
        <w:t xml:space="preserve">pro </w:t>
      </w:r>
      <w:r w:rsidR="00895336" w:rsidRPr="00F268D3">
        <w:rPr>
          <w:rFonts w:cs="Arial"/>
          <w:b w:val="0"/>
          <w:sz w:val="20"/>
          <w:u w:val="none"/>
          <w:lang w:eastAsia="cs-CZ"/>
        </w:rPr>
        <w:t>RD Uherčice</w:t>
      </w:r>
      <w:r w:rsidRPr="00AF5AB3">
        <w:rPr>
          <w:rFonts w:cs="Arial"/>
          <w:b w:val="0"/>
          <w:sz w:val="20"/>
          <w:u w:val="none"/>
          <w:lang w:eastAsia="cs-CZ"/>
        </w:rPr>
        <w:t xml:space="preserve"> na období </w:t>
      </w:r>
      <w:r w:rsidR="00E96981">
        <w:rPr>
          <w:rFonts w:cs="Arial"/>
          <w:b w:val="0"/>
          <w:sz w:val="20"/>
          <w:u w:val="none"/>
          <w:lang w:eastAsia="cs-CZ"/>
        </w:rPr>
        <w:t>01.01.2026</w:t>
      </w:r>
      <w:r w:rsidRPr="00EA1147">
        <w:rPr>
          <w:rFonts w:cs="Arial"/>
          <w:b w:val="0"/>
          <w:color w:val="000000" w:themeColor="text1"/>
          <w:sz w:val="20"/>
          <w:u w:val="none"/>
          <w:lang w:eastAsia="cs-CZ"/>
        </w:rPr>
        <w:t xml:space="preserve"> </w:t>
      </w:r>
      <w:r w:rsidRPr="00AF5AB3">
        <w:rPr>
          <w:rFonts w:cs="Arial"/>
          <w:b w:val="0"/>
          <w:sz w:val="20"/>
          <w:u w:val="none"/>
          <w:lang w:eastAsia="cs-CZ"/>
        </w:rPr>
        <w:t>- 31.12.202</w:t>
      </w:r>
      <w:bookmarkEnd w:id="3"/>
      <w:r w:rsidR="00E96981">
        <w:rPr>
          <w:rFonts w:cs="Arial"/>
          <w:b w:val="0"/>
          <w:sz w:val="20"/>
          <w:u w:val="none"/>
          <w:lang w:eastAsia="cs-CZ"/>
        </w:rPr>
        <w:t>9</w:t>
      </w:r>
    </w:p>
    <w:p w14:paraId="2A9C13B3" w14:textId="587D4BAE"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Práva a povinnosti smluvních stran touto smlouvou přímo neupravené jsou obsažené v:</w:t>
      </w:r>
    </w:p>
    <w:p w14:paraId="0C7F27BC" w14:textId="5BF6954C" w:rsidR="004C00C0"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z</w:t>
      </w:r>
      <w:r w:rsidR="004C00C0" w:rsidRPr="00AF5AB3">
        <w:rPr>
          <w:rFonts w:cs="Arial"/>
          <w:b w:val="0"/>
          <w:sz w:val="20"/>
          <w:u w:val="none"/>
          <w:lang w:eastAsia="cs-CZ"/>
        </w:rPr>
        <w:t>adávací dokumentaci</w:t>
      </w:r>
      <w:r w:rsidR="0031190E">
        <w:rPr>
          <w:rFonts w:cs="Arial"/>
          <w:b w:val="0"/>
          <w:sz w:val="20"/>
          <w:u w:val="none"/>
          <w:lang w:eastAsia="cs-CZ"/>
        </w:rPr>
        <w:t xml:space="preserve"> na veřejnou zakázku</w:t>
      </w:r>
    </w:p>
    <w:p w14:paraId="0E15399F" w14:textId="5FF99A6C" w:rsidR="004B35FB" w:rsidRPr="00983527" w:rsidRDefault="009F2F12" w:rsidP="004B35FB">
      <w:pPr>
        <w:pStyle w:val="TSlneksmlouvy"/>
        <w:numPr>
          <w:ilvl w:val="0"/>
          <w:numId w:val="25"/>
        </w:numPr>
        <w:spacing w:before="0" w:after="120" w:line="240" w:lineRule="auto"/>
        <w:ind w:left="993"/>
        <w:jc w:val="both"/>
        <w:rPr>
          <w:rFonts w:cs="Arial"/>
          <w:b w:val="0"/>
          <w:sz w:val="20"/>
        </w:rPr>
      </w:pPr>
      <w:r w:rsidRPr="00983527">
        <w:rPr>
          <w:rFonts w:cs="Arial"/>
          <w:b w:val="0"/>
          <w:sz w:val="20"/>
          <w:u w:val="none"/>
          <w:lang w:eastAsia="cs-CZ"/>
        </w:rPr>
        <w:t>n</w:t>
      </w:r>
      <w:r w:rsidR="004C00C0" w:rsidRPr="00983527">
        <w:rPr>
          <w:rFonts w:cs="Arial"/>
          <w:b w:val="0"/>
          <w:sz w:val="20"/>
          <w:u w:val="none"/>
          <w:lang w:eastAsia="cs-CZ"/>
        </w:rPr>
        <w:t xml:space="preserve">abídce </w:t>
      </w:r>
      <w:r w:rsidR="0031190E" w:rsidRPr="00983527">
        <w:rPr>
          <w:rFonts w:cs="Arial"/>
          <w:b w:val="0"/>
          <w:sz w:val="20"/>
          <w:u w:val="none"/>
          <w:lang w:eastAsia="cs-CZ"/>
        </w:rPr>
        <w:t>poskytovatele</w:t>
      </w:r>
      <w:r w:rsidR="004C00C0" w:rsidRPr="00983527">
        <w:rPr>
          <w:rFonts w:cs="Arial"/>
          <w:b w:val="0"/>
          <w:sz w:val="20"/>
          <w:u w:val="none"/>
          <w:lang w:eastAsia="cs-CZ"/>
        </w:rPr>
        <w:t xml:space="preserve"> ze dne</w:t>
      </w:r>
      <w:r w:rsidR="00760827" w:rsidRPr="00983527">
        <w:rPr>
          <w:rFonts w:cs="Arial"/>
          <w:b w:val="0"/>
          <w:sz w:val="20"/>
          <w:u w:val="none"/>
          <w:lang w:eastAsia="cs-CZ"/>
        </w:rPr>
        <w:t xml:space="preserve"> </w:t>
      </w:r>
      <w:r w:rsidR="00983527" w:rsidRPr="00983527">
        <w:rPr>
          <w:rFonts w:cs="Arial"/>
          <w:b w:val="0"/>
          <w:sz w:val="20"/>
        </w:rPr>
        <w:t>2.12.2025</w:t>
      </w:r>
    </w:p>
    <w:p w14:paraId="685FBAA1" w14:textId="6E89CC6E" w:rsidR="000E76F6" w:rsidRPr="00094923"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color w:val="000000"/>
          <w:sz w:val="20"/>
          <w:szCs w:val="20"/>
        </w:rPr>
        <w:t>Poskytovatel tímto prohlašuje, že v době uzavření této smlouvy není v likvidaci a není vůči němu vedeno řízení podle zákona č. 182/2006 Sb., o úpadku a způsobech jeho řešení, ve znění pozdějších předpisů, a zavazuje se objednatele neprodleně informovat o všech skutečnostech o hrozícím úpadku, případně o prohlášení úpadku jeho společnosti.</w:t>
      </w:r>
    </w:p>
    <w:p w14:paraId="72B322EB" w14:textId="777423E0"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sz w:val="20"/>
          <w:szCs w:val="20"/>
        </w:rPr>
        <w:t>Poskytovatel je podle ust. § 2 písm. e) zákona č. 320/2001 Sb., o finanční kontrole ve veřejné správě, v platném znění, osobou povinnou spolupůsobit při výkonu finanční kontroly prováděné v souvislosti s úhradou služeb z veřejných výdajů.</w:t>
      </w:r>
    </w:p>
    <w:p w14:paraId="5D0F92F1" w14:textId="77777777" w:rsidR="00485A16" w:rsidRDefault="00485A16" w:rsidP="00485A1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 xml:space="preserve">Smlouva </w:t>
      </w:r>
      <w:r>
        <w:rPr>
          <w:rFonts w:ascii="Arial" w:hAnsi="Arial" w:cs="Arial"/>
          <w:sz w:val="20"/>
          <w:szCs w:val="20"/>
        </w:rPr>
        <w:t>je uzavřena v písemné formě, text je tvořen souborem elektronických dat, který smluvní strany podepisují zaručenými elektronickými podpisy založenými na kvalifikovaném certifikátu.</w:t>
      </w:r>
    </w:p>
    <w:p w14:paraId="49B81464" w14:textId="44349462" w:rsidR="00573DF9" w:rsidRPr="00573DF9" w:rsidRDefault="00573DF9" w:rsidP="007639A1">
      <w:pPr>
        <w:pStyle w:val="Odstavecseseznamem"/>
        <w:numPr>
          <w:ilvl w:val="1"/>
          <w:numId w:val="24"/>
        </w:numPr>
        <w:tabs>
          <w:tab w:val="left" w:pos="709"/>
        </w:tabs>
        <w:spacing w:after="120"/>
        <w:ind w:left="567" w:hanging="567"/>
        <w:jc w:val="both"/>
        <w:rPr>
          <w:rFonts w:ascii="Arial" w:hAnsi="Arial" w:cs="Arial"/>
          <w:sz w:val="20"/>
          <w:szCs w:val="20"/>
        </w:rPr>
      </w:pPr>
      <w:r w:rsidRPr="00573DF9">
        <w:rPr>
          <w:rFonts w:ascii="Arial" w:hAnsi="Arial" w:cs="Arial"/>
          <w:sz w:val="20"/>
          <w:szCs w:val="20"/>
        </w:rPr>
        <w:t>Ukončením účinnosti této smlouvy nejsou dotčeny nároky z odpovědnosti za škodu a nároky ze smluvních pokut, ustanovení o ochraně informací, ani další ustanovení a nároky, z jejichž povahy vyplývá, že mají trvat i po</w:t>
      </w:r>
      <w:r>
        <w:rPr>
          <w:rFonts w:ascii="Arial" w:hAnsi="Arial" w:cs="Arial"/>
          <w:sz w:val="20"/>
          <w:szCs w:val="20"/>
        </w:rPr>
        <w:t xml:space="preserve"> </w:t>
      </w:r>
      <w:r w:rsidRPr="00573DF9">
        <w:rPr>
          <w:rFonts w:ascii="Arial" w:hAnsi="Arial" w:cs="Arial"/>
          <w:sz w:val="20"/>
          <w:szCs w:val="20"/>
        </w:rPr>
        <w:t xml:space="preserve">zániku účinnosti této </w:t>
      </w:r>
      <w:r w:rsidR="00637E6B">
        <w:rPr>
          <w:rFonts w:ascii="Arial" w:hAnsi="Arial" w:cs="Arial"/>
          <w:sz w:val="20"/>
          <w:szCs w:val="20"/>
        </w:rPr>
        <w:t>s</w:t>
      </w:r>
      <w:r w:rsidRPr="00573DF9">
        <w:rPr>
          <w:rFonts w:ascii="Arial" w:hAnsi="Arial" w:cs="Arial"/>
          <w:sz w:val="20"/>
          <w:szCs w:val="20"/>
        </w:rPr>
        <w:t>mlouvy.</w:t>
      </w:r>
    </w:p>
    <w:p w14:paraId="393785EE" w14:textId="77777777" w:rsidR="00F546AF" w:rsidRPr="00094923" w:rsidRDefault="00F546AF" w:rsidP="007134A9">
      <w:pPr>
        <w:pStyle w:val="RLTextlnkuslovan"/>
        <w:numPr>
          <w:ilvl w:val="1"/>
          <w:numId w:val="24"/>
        </w:numPr>
        <w:spacing w:line="240" w:lineRule="auto"/>
        <w:ind w:left="567" w:hanging="567"/>
        <w:rPr>
          <w:rFonts w:ascii="Arial" w:hAnsi="Arial" w:cs="Arial"/>
          <w:sz w:val="20"/>
          <w:szCs w:val="20"/>
        </w:rPr>
      </w:pPr>
      <w:r w:rsidRPr="00094923">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p>
    <w:p w14:paraId="10657143" w14:textId="6045EB00" w:rsidR="00287CD7" w:rsidRDefault="00287CD7" w:rsidP="001219FF">
      <w:pPr>
        <w:spacing w:after="120"/>
        <w:jc w:val="both"/>
        <w:rPr>
          <w:rFonts w:ascii="Arial" w:hAnsi="Arial" w:cs="Arial"/>
          <w:sz w:val="20"/>
          <w:szCs w:val="20"/>
        </w:rPr>
      </w:pPr>
    </w:p>
    <w:p w14:paraId="528B8BFF" w14:textId="41A88EB4" w:rsidR="00FE225B" w:rsidRPr="00AF5AB3" w:rsidRDefault="00FE225B">
      <w:pPr>
        <w:jc w:val="both"/>
        <w:rPr>
          <w:rFonts w:ascii="Arial" w:hAnsi="Arial" w:cs="Arial"/>
          <w:b/>
          <w:bCs/>
          <w:sz w:val="20"/>
          <w:szCs w:val="20"/>
        </w:rPr>
      </w:pPr>
      <w:r w:rsidRPr="00AF5AB3">
        <w:rPr>
          <w:rFonts w:ascii="Arial" w:hAnsi="Arial" w:cs="Arial"/>
          <w:b/>
          <w:bCs/>
          <w:sz w:val="20"/>
          <w:szCs w:val="20"/>
        </w:rPr>
        <w:t>Za objednatele:</w:t>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00581AD8">
        <w:rPr>
          <w:rFonts w:ascii="Arial" w:hAnsi="Arial" w:cs="Arial"/>
          <w:b/>
          <w:bCs/>
          <w:sz w:val="20"/>
          <w:szCs w:val="20"/>
        </w:rPr>
        <w:tab/>
      </w:r>
      <w:r w:rsidRPr="00AF5AB3">
        <w:rPr>
          <w:rFonts w:ascii="Arial" w:hAnsi="Arial" w:cs="Arial"/>
          <w:b/>
          <w:bCs/>
          <w:sz w:val="20"/>
          <w:szCs w:val="20"/>
        </w:rPr>
        <w:t xml:space="preserve">Za </w:t>
      </w:r>
      <w:r w:rsidR="006F255E" w:rsidRPr="00AF5AB3">
        <w:rPr>
          <w:rFonts w:ascii="Arial" w:hAnsi="Arial" w:cs="Arial"/>
          <w:b/>
          <w:bCs/>
          <w:sz w:val="20"/>
          <w:szCs w:val="20"/>
        </w:rPr>
        <w:t>pos</w:t>
      </w:r>
      <w:r w:rsidR="00510AF8" w:rsidRPr="00AF5AB3">
        <w:rPr>
          <w:rFonts w:ascii="Arial" w:hAnsi="Arial" w:cs="Arial"/>
          <w:b/>
          <w:bCs/>
          <w:sz w:val="20"/>
          <w:szCs w:val="20"/>
        </w:rPr>
        <w:t>ky</w:t>
      </w:r>
      <w:r w:rsidR="006F255E" w:rsidRPr="00AF5AB3">
        <w:rPr>
          <w:rFonts w:ascii="Arial" w:hAnsi="Arial" w:cs="Arial"/>
          <w:b/>
          <w:bCs/>
          <w:sz w:val="20"/>
          <w:szCs w:val="20"/>
        </w:rPr>
        <w:t>tovatele</w:t>
      </w:r>
      <w:r w:rsidRPr="00AF5AB3">
        <w:rPr>
          <w:rFonts w:ascii="Arial" w:hAnsi="Arial" w:cs="Arial"/>
          <w:b/>
          <w:bCs/>
          <w:sz w:val="20"/>
          <w:szCs w:val="20"/>
        </w:rPr>
        <w:t>:</w:t>
      </w:r>
    </w:p>
    <w:p w14:paraId="4E868E47" w14:textId="77777777" w:rsidR="00A742CF" w:rsidRPr="00AF5AB3" w:rsidRDefault="00A742CF">
      <w:pPr>
        <w:jc w:val="both"/>
        <w:rPr>
          <w:rFonts w:ascii="Arial" w:hAnsi="Arial" w:cs="Arial"/>
          <w:sz w:val="20"/>
          <w:szCs w:val="20"/>
        </w:rPr>
      </w:pPr>
    </w:p>
    <w:p w14:paraId="1B0D0F10" w14:textId="77777777" w:rsidR="00A742CF" w:rsidRPr="00543C9A" w:rsidRDefault="00A742CF">
      <w:pPr>
        <w:jc w:val="both"/>
        <w:rPr>
          <w:rFonts w:ascii="Arial" w:hAnsi="Arial" w:cs="Arial"/>
          <w:sz w:val="20"/>
          <w:szCs w:val="20"/>
        </w:rPr>
      </w:pPr>
    </w:p>
    <w:p w14:paraId="1D19C43F" w14:textId="4822C215" w:rsidR="00D37538" w:rsidRPr="00543C9A" w:rsidRDefault="00D37538" w:rsidP="00D37538">
      <w:pPr>
        <w:jc w:val="both"/>
        <w:rPr>
          <w:rFonts w:ascii="Arial" w:hAnsi="Arial" w:cs="Arial"/>
          <w:sz w:val="20"/>
          <w:szCs w:val="20"/>
        </w:rPr>
      </w:pPr>
      <w:r w:rsidRPr="00543C9A">
        <w:rPr>
          <w:rFonts w:ascii="Arial" w:hAnsi="Arial" w:cs="Arial"/>
          <w:sz w:val="20"/>
          <w:szCs w:val="20"/>
        </w:rPr>
        <w:t>V Praze dne</w:t>
      </w:r>
      <w:r w:rsidR="00543C9A">
        <w:rPr>
          <w:rFonts w:ascii="Arial" w:hAnsi="Arial" w:cs="Arial"/>
          <w:sz w:val="20"/>
          <w:szCs w:val="20"/>
        </w:rPr>
        <w:t xml:space="preserve"> </w:t>
      </w:r>
      <w:r w:rsidR="001E18AA">
        <w:rPr>
          <w:rFonts w:ascii="Arial" w:hAnsi="Arial" w:cs="Arial"/>
          <w:sz w:val="20"/>
          <w:szCs w:val="20"/>
        </w:rPr>
        <w:t>15.1.2026</w:t>
      </w:r>
      <w:r w:rsidR="001E18AA">
        <w:rPr>
          <w:rFonts w:ascii="Arial" w:hAnsi="Arial" w:cs="Arial"/>
          <w:sz w:val="20"/>
          <w:szCs w:val="20"/>
        </w:rPr>
        <w:tab/>
      </w:r>
      <w:r w:rsidR="001E18AA">
        <w:rPr>
          <w:rFonts w:ascii="Arial" w:hAnsi="Arial" w:cs="Arial"/>
          <w:sz w:val="20"/>
          <w:szCs w:val="20"/>
        </w:rPr>
        <w:tab/>
      </w:r>
      <w:r w:rsidRPr="00543C9A">
        <w:rPr>
          <w:rFonts w:ascii="Arial" w:hAnsi="Arial" w:cs="Arial"/>
          <w:sz w:val="20"/>
          <w:szCs w:val="20"/>
        </w:rPr>
        <w:tab/>
      </w:r>
      <w:r w:rsidRPr="00543C9A">
        <w:rPr>
          <w:rFonts w:ascii="Arial" w:hAnsi="Arial" w:cs="Arial"/>
          <w:sz w:val="20"/>
          <w:szCs w:val="20"/>
        </w:rPr>
        <w:tab/>
      </w:r>
      <w:r w:rsidRPr="00543C9A">
        <w:rPr>
          <w:rFonts w:ascii="Arial" w:hAnsi="Arial" w:cs="Arial"/>
          <w:sz w:val="20"/>
          <w:szCs w:val="20"/>
        </w:rPr>
        <w:tab/>
        <w:t>V</w:t>
      </w:r>
      <w:r w:rsidR="006D2552" w:rsidRPr="00543C9A">
        <w:rPr>
          <w:rFonts w:ascii="Arial" w:hAnsi="Arial" w:cs="Arial"/>
          <w:sz w:val="20"/>
          <w:szCs w:val="20"/>
        </w:rPr>
        <w:t xml:space="preserve"> Žarošicích </w:t>
      </w:r>
      <w:r w:rsidRPr="00543C9A">
        <w:rPr>
          <w:rFonts w:ascii="Arial" w:hAnsi="Arial" w:cs="Arial"/>
          <w:sz w:val="20"/>
          <w:szCs w:val="20"/>
        </w:rPr>
        <w:t>dne</w:t>
      </w:r>
      <w:r w:rsidR="003D748C" w:rsidRPr="00543C9A">
        <w:rPr>
          <w:rFonts w:ascii="Arial" w:hAnsi="Arial" w:cs="Arial"/>
          <w:sz w:val="20"/>
          <w:szCs w:val="20"/>
        </w:rPr>
        <w:t xml:space="preserve"> </w:t>
      </w:r>
      <w:r w:rsidR="001E18AA">
        <w:rPr>
          <w:rFonts w:ascii="Arial" w:hAnsi="Arial" w:cs="Arial"/>
          <w:sz w:val="20"/>
          <w:szCs w:val="20"/>
        </w:rPr>
        <w:t>14.1.2026</w:t>
      </w:r>
    </w:p>
    <w:p w14:paraId="43AE55BD" w14:textId="77777777" w:rsidR="002720A6" w:rsidRPr="00543C9A" w:rsidRDefault="002720A6" w:rsidP="002720A6">
      <w:pPr>
        <w:jc w:val="both"/>
        <w:rPr>
          <w:rFonts w:ascii="Arial" w:hAnsi="Arial" w:cs="Arial"/>
          <w:sz w:val="20"/>
          <w:szCs w:val="20"/>
        </w:rPr>
      </w:pPr>
    </w:p>
    <w:p w14:paraId="121C1166" w14:textId="6E8FE8EF" w:rsidR="00BE3AD2" w:rsidRPr="00543C9A" w:rsidRDefault="00BE3AD2" w:rsidP="002720A6">
      <w:pPr>
        <w:jc w:val="both"/>
        <w:rPr>
          <w:rFonts w:ascii="Arial" w:hAnsi="Arial" w:cs="Arial"/>
          <w:sz w:val="20"/>
          <w:szCs w:val="20"/>
        </w:rPr>
      </w:pPr>
    </w:p>
    <w:p w14:paraId="21E81A4D" w14:textId="6045D104" w:rsidR="00F03F13" w:rsidRPr="00543C9A" w:rsidRDefault="00F03F13" w:rsidP="002720A6">
      <w:pPr>
        <w:jc w:val="both"/>
        <w:rPr>
          <w:rFonts w:ascii="Arial" w:hAnsi="Arial" w:cs="Arial"/>
          <w:sz w:val="20"/>
          <w:szCs w:val="20"/>
        </w:rPr>
      </w:pPr>
    </w:p>
    <w:p w14:paraId="71706682" w14:textId="3A92B56B" w:rsidR="00F03F13" w:rsidRPr="00543C9A" w:rsidRDefault="00820954" w:rsidP="002720A6">
      <w:pPr>
        <w:jc w:val="both"/>
        <w:rPr>
          <w:rFonts w:ascii="Arial" w:hAnsi="Arial" w:cs="Arial"/>
          <w:sz w:val="20"/>
          <w:szCs w:val="20"/>
        </w:rPr>
      </w:pPr>
      <w:r w:rsidRPr="00543C9A">
        <w:rPr>
          <w:rFonts w:ascii="Arial" w:hAnsi="Arial" w:cs="Arial"/>
          <w:sz w:val="20"/>
          <w:szCs w:val="20"/>
        </w:rPr>
        <w:t xml:space="preserve">         „elektronicky podepsáno“</w:t>
      </w:r>
    </w:p>
    <w:p w14:paraId="6BF09B21" w14:textId="77777777" w:rsidR="00087662" w:rsidRPr="00543C9A" w:rsidRDefault="00087662" w:rsidP="002720A6">
      <w:pPr>
        <w:jc w:val="both"/>
        <w:rPr>
          <w:rFonts w:ascii="Arial" w:hAnsi="Arial" w:cs="Arial"/>
          <w:sz w:val="20"/>
          <w:szCs w:val="20"/>
        </w:rPr>
      </w:pPr>
    </w:p>
    <w:p w14:paraId="6745C9A4" w14:textId="4F918AB0" w:rsidR="00554A16" w:rsidRPr="00543C9A" w:rsidRDefault="002720A6" w:rsidP="00554A16">
      <w:pPr>
        <w:jc w:val="both"/>
        <w:rPr>
          <w:rFonts w:ascii="Arial" w:hAnsi="Arial" w:cs="Arial"/>
          <w:i/>
          <w:sz w:val="20"/>
          <w:szCs w:val="20"/>
        </w:rPr>
      </w:pPr>
      <w:r w:rsidRPr="00543C9A">
        <w:rPr>
          <w:rFonts w:ascii="Arial" w:hAnsi="Arial" w:cs="Arial"/>
          <w:i/>
          <w:sz w:val="20"/>
          <w:szCs w:val="20"/>
        </w:rPr>
        <w:t xml:space="preserve"> ………………………………………….</w:t>
      </w:r>
      <w:r w:rsidRPr="00543C9A">
        <w:rPr>
          <w:rFonts w:ascii="Arial" w:hAnsi="Arial" w:cs="Arial"/>
          <w:i/>
          <w:sz w:val="20"/>
          <w:szCs w:val="20"/>
        </w:rPr>
        <w:tab/>
        <w:t xml:space="preserve">                 </w:t>
      </w:r>
      <w:r w:rsidR="00271C14" w:rsidRPr="00543C9A">
        <w:rPr>
          <w:rFonts w:ascii="Arial" w:hAnsi="Arial" w:cs="Arial"/>
          <w:i/>
          <w:sz w:val="20"/>
          <w:szCs w:val="20"/>
        </w:rPr>
        <w:t xml:space="preserve">           </w:t>
      </w:r>
      <w:r w:rsidRPr="00543C9A">
        <w:rPr>
          <w:rFonts w:ascii="Arial" w:hAnsi="Arial" w:cs="Arial"/>
          <w:i/>
          <w:sz w:val="20"/>
          <w:szCs w:val="20"/>
        </w:rPr>
        <w:t xml:space="preserve"> ………………………………………</w:t>
      </w:r>
    </w:p>
    <w:p w14:paraId="4130A8D7" w14:textId="48E77828" w:rsidR="00F546AF" w:rsidRPr="00543C9A" w:rsidRDefault="00F546AF" w:rsidP="00F546AF">
      <w:pPr>
        <w:ind w:left="360"/>
        <w:jc w:val="both"/>
        <w:rPr>
          <w:rFonts w:ascii="Arial" w:hAnsi="Arial" w:cs="Arial"/>
          <w:b/>
          <w:iCs/>
          <w:sz w:val="20"/>
          <w:szCs w:val="20"/>
        </w:rPr>
      </w:pPr>
      <w:r w:rsidRPr="00543C9A">
        <w:rPr>
          <w:rFonts w:ascii="Arial" w:hAnsi="Arial" w:cs="Arial"/>
          <w:b/>
          <w:iCs/>
          <w:sz w:val="20"/>
          <w:szCs w:val="20"/>
        </w:rPr>
        <w:t xml:space="preserve">  </w:t>
      </w:r>
      <w:r w:rsidR="00760827" w:rsidRPr="00543C9A">
        <w:rPr>
          <w:rFonts w:ascii="Arial" w:hAnsi="Arial" w:cs="Arial"/>
          <w:b/>
          <w:iCs/>
          <w:sz w:val="20"/>
          <w:szCs w:val="20"/>
        </w:rPr>
        <w:t xml:space="preserve">Ing. </w:t>
      </w:r>
      <w:r w:rsidR="00581AD8" w:rsidRPr="00543C9A">
        <w:rPr>
          <w:rFonts w:ascii="Arial" w:hAnsi="Arial" w:cs="Arial"/>
          <w:b/>
          <w:iCs/>
          <w:sz w:val="20"/>
          <w:szCs w:val="20"/>
        </w:rPr>
        <w:t>František Pavlík, Ph.D</w:t>
      </w:r>
      <w:r w:rsidR="007B5E55" w:rsidRPr="00543C9A">
        <w:rPr>
          <w:rFonts w:ascii="Arial" w:hAnsi="Arial" w:cs="Arial"/>
          <w:b/>
          <w:iCs/>
          <w:sz w:val="20"/>
          <w:szCs w:val="20"/>
        </w:rPr>
        <w:t>.</w:t>
      </w:r>
      <w:r w:rsidRPr="00543C9A">
        <w:rPr>
          <w:rFonts w:ascii="Arial" w:hAnsi="Arial" w:cs="Arial"/>
          <w:b/>
          <w:iCs/>
          <w:sz w:val="20"/>
          <w:szCs w:val="20"/>
        </w:rPr>
        <w:t xml:space="preserve">                                   </w:t>
      </w:r>
      <w:r w:rsidR="00760827" w:rsidRPr="00543C9A">
        <w:rPr>
          <w:rFonts w:ascii="Arial" w:hAnsi="Arial" w:cs="Arial"/>
          <w:b/>
          <w:iCs/>
          <w:sz w:val="20"/>
          <w:szCs w:val="20"/>
        </w:rPr>
        <w:t xml:space="preserve">                 </w:t>
      </w:r>
      <w:r w:rsidR="006D2552" w:rsidRPr="00543C9A">
        <w:rPr>
          <w:rFonts w:ascii="Arial" w:hAnsi="Arial" w:cs="Arial"/>
          <w:sz w:val="20"/>
          <w:szCs w:val="20"/>
        </w:rPr>
        <w:t>Jan Večeřa</w:t>
      </w:r>
    </w:p>
    <w:p w14:paraId="02CA1946" w14:textId="6EE09158" w:rsidR="00F546AF" w:rsidRPr="00543C9A" w:rsidRDefault="00581AD8" w:rsidP="00760827">
      <w:pPr>
        <w:ind w:left="-142" w:firstLine="142"/>
        <w:jc w:val="both"/>
        <w:rPr>
          <w:rFonts w:ascii="Arial" w:hAnsi="Arial" w:cs="Arial"/>
          <w:b/>
          <w:iCs/>
          <w:sz w:val="20"/>
          <w:szCs w:val="20"/>
        </w:rPr>
      </w:pPr>
      <w:r w:rsidRPr="00543C9A">
        <w:rPr>
          <w:rFonts w:ascii="Arial" w:hAnsi="Arial" w:cs="Arial"/>
          <w:b/>
          <w:iCs/>
          <w:sz w:val="20"/>
          <w:szCs w:val="20"/>
        </w:rPr>
        <w:t xml:space="preserve">         </w:t>
      </w:r>
      <w:r w:rsidR="00F546AF" w:rsidRPr="00543C9A">
        <w:rPr>
          <w:rFonts w:ascii="Arial" w:hAnsi="Arial" w:cs="Arial"/>
          <w:b/>
          <w:iCs/>
          <w:sz w:val="20"/>
          <w:szCs w:val="20"/>
        </w:rPr>
        <w:t xml:space="preserve"> </w:t>
      </w:r>
      <w:r w:rsidR="00F546AF" w:rsidRPr="00543C9A">
        <w:rPr>
          <w:rFonts w:ascii="Arial" w:hAnsi="Arial" w:cs="Arial"/>
          <w:bCs/>
          <w:iCs/>
          <w:sz w:val="20"/>
          <w:szCs w:val="20"/>
        </w:rPr>
        <w:t xml:space="preserve">ředitel </w:t>
      </w:r>
      <w:r w:rsidRPr="00543C9A">
        <w:rPr>
          <w:rFonts w:ascii="Arial" w:hAnsi="Arial" w:cs="Arial"/>
          <w:bCs/>
          <w:iCs/>
          <w:sz w:val="20"/>
          <w:szCs w:val="20"/>
        </w:rPr>
        <w:t>Sekce krajinotvorby</w:t>
      </w:r>
      <w:r w:rsidR="00F546AF" w:rsidRPr="00543C9A">
        <w:rPr>
          <w:rFonts w:ascii="Arial" w:hAnsi="Arial" w:cs="Arial"/>
          <w:b/>
          <w:iCs/>
          <w:sz w:val="20"/>
          <w:szCs w:val="20"/>
        </w:rPr>
        <w:tab/>
        <w:t xml:space="preserve">                        </w:t>
      </w:r>
      <w:r w:rsidRPr="00543C9A">
        <w:rPr>
          <w:rFonts w:ascii="Arial" w:hAnsi="Arial" w:cs="Arial"/>
          <w:b/>
          <w:iCs/>
          <w:sz w:val="20"/>
          <w:szCs w:val="20"/>
        </w:rPr>
        <w:t xml:space="preserve">               </w:t>
      </w:r>
      <w:r w:rsidR="006D2552" w:rsidRPr="00543C9A">
        <w:rPr>
          <w:rFonts w:ascii="Arial" w:hAnsi="Arial" w:cs="Arial"/>
          <w:sz w:val="20"/>
          <w:szCs w:val="20"/>
        </w:rPr>
        <w:t xml:space="preserve">    </w:t>
      </w:r>
      <w:r w:rsidR="00850673" w:rsidRPr="00543C9A">
        <w:rPr>
          <w:rFonts w:ascii="Arial" w:hAnsi="Arial" w:cs="Arial"/>
          <w:sz w:val="20"/>
          <w:szCs w:val="20"/>
        </w:rPr>
        <w:t>ředitel v.o.s.</w:t>
      </w:r>
    </w:p>
    <w:p w14:paraId="2B95FD80" w14:textId="66120563" w:rsidR="0055515E" w:rsidRPr="00543C9A" w:rsidRDefault="00F546AF" w:rsidP="00E96981">
      <w:pPr>
        <w:ind w:left="360"/>
        <w:jc w:val="both"/>
        <w:rPr>
          <w:rFonts w:ascii="Arial" w:hAnsi="Arial" w:cs="Arial"/>
          <w:bCs/>
          <w:iCs/>
          <w:sz w:val="20"/>
          <w:szCs w:val="20"/>
        </w:rPr>
      </w:pPr>
      <w:r w:rsidRPr="00543C9A">
        <w:rPr>
          <w:rFonts w:ascii="Arial" w:hAnsi="Arial" w:cs="Arial"/>
          <w:bCs/>
          <w:iCs/>
          <w:sz w:val="20"/>
          <w:szCs w:val="20"/>
        </w:rPr>
        <w:t xml:space="preserve">  ČR - Státní pozemkový</w:t>
      </w:r>
      <w:r w:rsidRPr="00543C9A">
        <w:rPr>
          <w:rFonts w:ascii="Arial" w:hAnsi="Arial" w:cs="Arial"/>
          <w:b/>
          <w:iCs/>
          <w:sz w:val="20"/>
          <w:szCs w:val="20"/>
        </w:rPr>
        <w:t xml:space="preserve"> </w:t>
      </w:r>
      <w:r w:rsidRPr="00543C9A">
        <w:rPr>
          <w:rFonts w:ascii="Arial" w:hAnsi="Arial" w:cs="Arial"/>
          <w:bCs/>
          <w:iCs/>
          <w:sz w:val="20"/>
          <w:szCs w:val="20"/>
        </w:rPr>
        <w:t>úřad</w:t>
      </w:r>
      <w:r w:rsidRPr="00543C9A">
        <w:rPr>
          <w:rFonts w:ascii="Arial" w:hAnsi="Arial" w:cs="Arial"/>
          <w:b/>
          <w:iCs/>
          <w:sz w:val="20"/>
          <w:szCs w:val="20"/>
        </w:rPr>
        <w:t xml:space="preserve"> </w:t>
      </w:r>
      <w:r w:rsidRPr="00543C9A">
        <w:rPr>
          <w:rFonts w:ascii="Arial" w:hAnsi="Arial" w:cs="Arial"/>
          <w:b/>
          <w:iCs/>
          <w:sz w:val="20"/>
          <w:szCs w:val="20"/>
        </w:rPr>
        <w:tab/>
      </w:r>
      <w:r w:rsidRPr="00543C9A">
        <w:rPr>
          <w:rFonts w:ascii="Arial" w:hAnsi="Arial" w:cs="Arial"/>
          <w:b/>
          <w:iCs/>
          <w:sz w:val="20"/>
          <w:szCs w:val="20"/>
        </w:rPr>
        <w:tab/>
      </w:r>
      <w:r w:rsidRPr="00543C9A">
        <w:rPr>
          <w:rFonts w:ascii="Arial" w:hAnsi="Arial" w:cs="Arial"/>
          <w:b/>
          <w:iCs/>
          <w:sz w:val="20"/>
          <w:szCs w:val="20"/>
        </w:rPr>
        <w:tab/>
      </w:r>
      <w:r w:rsidR="00760827" w:rsidRPr="00543C9A">
        <w:rPr>
          <w:rFonts w:ascii="Arial" w:hAnsi="Arial" w:cs="Arial"/>
          <w:b/>
          <w:iCs/>
          <w:sz w:val="20"/>
          <w:szCs w:val="20"/>
        </w:rPr>
        <w:t xml:space="preserve">       </w:t>
      </w:r>
      <w:r w:rsidR="00D37538" w:rsidRPr="00543C9A">
        <w:rPr>
          <w:rFonts w:ascii="Arial" w:hAnsi="Arial" w:cs="Arial"/>
          <w:b/>
          <w:iCs/>
          <w:sz w:val="20"/>
          <w:szCs w:val="20"/>
        </w:rPr>
        <w:tab/>
      </w:r>
    </w:p>
    <w:p w14:paraId="342AF3D0" w14:textId="77777777" w:rsidR="0055515E" w:rsidRDefault="0055515E" w:rsidP="002720A6">
      <w:pPr>
        <w:jc w:val="both"/>
        <w:rPr>
          <w:rFonts w:ascii="Arial" w:hAnsi="Arial" w:cs="Arial"/>
          <w:iCs/>
          <w:sz w:val="20"/>
          <w:szCs w:val="20"/>
        </w:rPr>
      </w:pPr>
    </w:p>
    <w:p w14:paraId="2453F0A7" w14:textId="77777777" w:rsidR="0055515E" w:rsidRDefault="0055515E" w:rsidP="0055515E">
      <w:pPr>
        <w:jc w:val="both"/>
        <w:rPr>
          <w:rFonts w:ascii="Arial" w:hAnsi="Arial" w:cs="Arial"/>
          <w:b/>
          <w:u w:val="single"/>
        </w:rPr>
      </w:pPr>
    </w:p>
    <w:p w14:paraId="497B3881" w14:textId="77777777" w:rsidR="008275F4" w:rsidRDefault="008275F4" w:rsidP="0055515E">
      <w:pPr>
        <w:jc w:val="both"/>
        <w:rPr>
          <w:rFonts w:ascii="Arial" w:hAnsi="Arial" w:cs="Arial"/>
          <w:b/>
          <w:u w:val="single"/>
        </w:rPr>
      </w:pPr>
    </w:p>
    <w:p w14:paraId="314A3BF7" w14:textId="77777777" w:rsidR="008275F4" w:rsidRDefault="008275F4" w:rsidP="0055515E">
      <w:pPr>
        <w:jc w:val="both"/>
        <w:rPr>
          <w:rFonts w:ascii="Arial" w:hAnsi="Arial" w:cs="Arial"/>
          <w:b/>
          <w:u w:val="single"/>
        </w:rPr>
      </w:pPr>
    </w:p>
    <w:p w14:paraId="67D9FABC" w14:textId="77777777" w:rsidR="008275F4" w:rsidRPr="00872F1A" w:rsidRDefault="008275F4" w:rsidP="0055515E">
      <w:pPr>
        <w:jc w:val="both"/>
        <w:rPr>
          <w:rFonts w:ascii="Arial" w:hAnsi="Arial" w:cs="Arial"/>
          <w:b/>
          <w:u w:val="single"/>
        </w:rPr>
      </w:pPr>
    </w:p>
    <w:p w14:paraId="73C7F950" w14:textId="1C37E8A4" w:rsidR="00631A59" w:rsidRPr="00AF5AB3" w:rsidRDefault="00631A59" w:rsidP="002720A6">
      <w:pPr>
        <w:jc w:val="both"/>
        <w:rPr>
          <w:rFonts w:ascii="Arial" w:hAnsi="Arial" w:cs="Arial"/>
          <w:iCs/>
          <w:sz w:val="20"/>
          <w:szCs w:val="20"/>
        </w:rPr>
      </w:pPr>
      <w:r>
        <w:rPr>
          <w:rFonts w:ascii="Arial" w:hAnsi="Arial" w:cs="Arial"/>
          <w:iCs/>
          <w:sz w:val="20"/>
          <w:szCs w:val="20"/>
        </w:rPr>
        <w:t xml:space="preserve">Za </w:t>
      </w:r>
      <w:r w:rsidRPr="00543C9A">
        <w:rPr>
          <w:rFonts w:ascii="Arial" w:hAnsi="Arial" w:cs="Arial"/>
          <w:iCs/>
          <w:sz w:val="20"/>
          <w:szCs w:val="20"/>
        </w:rPr>
        <w:t xml:space="preserve">správnost: </w:t>
      </w:r>
      <w:r w:rsidR="00543C9A" w:rsidRPr="00543C9A">
        <w:rPr>
          <w:rFonts w:ascii="Arial" w:hAnsi="Arial" w:cs="Arial"/>
          <w:sz w:val="20"/>
          <w:szCs w:val="20"/>
        </w:rPr>
        <w:t xml:space="preserve">Ing. Karolína Francánová, </w:t>
      </w:r>
      <w:r w:rsidR="00543C9A" w:rsidRPr="00543C9A">
        <w:rPr>
          <w:rFonts w:ascii="Arial" w:hAnsi="Arial" w:cs="Arial"/>
          <w:i/>
          <w:iCs/>
          <w:sz w:val="20"/>
          <w:szCs w:val="20"/>
        </w:rPr>
        <w:t>„el.podepsáno“</w:t>
      </w:r>
    </w:p>
    <w:sectPr w:rsidR="00631A59" w:rsidRPr="00AF5AB3" w:rsidSect="00D234FE">
      <w:headerReference w:type="default" r:id="rId10"/>
      <w:footerReference w:type="even" r:id="rId11"/>
      <w:footerReference w:type="default" r:id="rId12"/>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6F1C" w14:textId="77777777" w:rsidR="00836138" w:rsidRDefault="00836138">
      <w:r>
        <w:separator/>
      </w:r>
    </w:p>
  </w:endnote>
  <w:endnote w:type="continuationSeparator" w:id="0">
    <w:p w14:paraId="7C028228" w14:textId="77777777" w:rsidR="00836138" w:rsidRDefault="0083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32FB" w14:textId="77777777" w:rsidR="00B95F69" w:rsidRDefault="0009576D">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14:paraId="29A1A512" w14:textId="77777777" w:rsidR="00B95F69" w:rsidRDefault="00B95F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BEAE" w14:textId="7C032656" w:rsidR="00B95F69" w:rsidRPr="00D2610C" w:rsidRDefault="0009576D">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EB05EA">
      <w:rPr>
        <w:rStyle w:val="slostrnky"/>
        <w:noProof/>
        <w:sz w:val="22"/>
      </w:rPr>
      <w:t>4</w:t>
    </w:r>
    <w:r w:rsidRPr="00D2610C">
      <w:rPr>
        <w:rStyle w:val="slostrnky"/>
        <w:sz w:val="22"/>
      </w:rPr>
      <w:fldChar w:fldCharType="end"/>
    </w:r>
  </w:p>
  <w:p w14:paraId="1E2CFBAB" w14:textId="77777777" w:rsidR="00B95F69" w:rsidRDefault="00B95F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1896" w14:textId="77777777" w:rsidR="00836138" w:rsidRDefault="00836138">
      <w:r>
        <w:separator/>
      </w:r>
    </w:p>
  </w:footnote>
  <w:footnote w:type="continuationSeparator" w:id="0">
    <w:p w14:paraId="2B73A31C" w14:textId="77777777" w:rsidR="00836138" w:rsidRDefault="0083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62F" w14:textId="289CAD03" w:rsidR="00B95F69" w:rsidRDefault="00B95F69" w:rsidP="00460ACF">
    <w:pPr>
      <w:pStyle w:val="Zhlav"/>
      <w:ind w:left="3545"/>
      <w:rPr>
        <w:rFonts w:ascii="Arial" w:hAnsi="Arial" w:cs="Arial"/>
        <w:i/>
        <w:iCs/>
        <w:sz w:val="20"/>
        <w:szCs w:val="20"/>
      </w:rPr>
    </w:pPr>
    <w:r w:rsidRPr="00743FBE">
      <w:rPr>
        <w:i/>
        <w:iCs/>
        <w:sz w:val="22"/>
        <w:szCs w:val="22"/>
      </w:rPr>
      <w:t xml:space="preserve"> </w:t>
    </w:r>
    <w:r w:rsidR="00A327DB">
      <w:rPr>
        <w:i/>
        <w:iCs/>
        <w:sz w:val="22"/>
        <w:szCs w:val="22"/>
      </w:rPr>
      <w:t xml:space="preserve"> </w:t>
    </w:r>
    <w:r w:rsidRPr="00AF5AB3">
      <w:rPr>
        <w:rFonts w:ascii="Arial" w:hAnsi="Arial" w:cs="Arial"/>
        <w:i/>
        <w:iCs/>
        <w:sz w:val="20"/>
        <w:szCs w:val="20"/>
      </w:rPr>
      <w:t>Evidenční číslo smlouvy objednatele:</w:t>
    </w:r>
    <w:r w:rsidR="00543C9A">
      <w:rPr>
        <w:rFonts w:ascii="Arial" w:hAnsi="Arial" w:cs="Arial"/>
        <w:i/>
        <w:iCs/>
        <w:sz w:val="20"/>
        <w:szCs w:val="20"/>
      </w:rPr>
      <w:t xml:space="preserve"> </w:t>
    </w:r>
    <w:r w:rsidR="00543C9A" w:rsidRPr="00543C9A">
      <w:rPr>
        <w:rFonts w:ascii="Arial" w:hAnsi="Arial" w:cs="Arial"/>
        <w:i/>
        <w:iCs/>
        <w:sz w:val="20"/>
        <w:szCs w:val="20"/>
      </w:rPr>
      <w:t>SPU 003261/2026</w:t>
    </w:r>
    <w:r w:rsidRPr="00AF5AB3">
      <w:rPr>
        <w:rFonts w:ascii="Arial" w:hAnsi="Arial" w:cs="Arial"/>
        <w:i/>
        <w:iCs/>
        <w:sz w:val="20"/>
        <w:szCs w:val="20"/>
      </w:rPr>
      <w:t xml:space="preserve">  </w:t>
    </w:r>
    <w:r w:rsidR="00EB05EA">
      <w:rPr>
        <w:rFonts w:ascii="Arial" w:hAnsi="Arial" w:cs="Arial"/>
        <w:i/>
        <w:iCs/>
        <w:sz w:val="20"/>
        <w:szCs w:val="20"/>
      </w:rPr>
      <w:t xml:space="preserve"> </w:t>
    </w:r>
  </w:p>
  <w:p w14:paraId="7AE91DD5" w14:textId="6807CE59" w:rsidR="00A327DB" w:rsidRPr="00AF5AB3" w:rsidRDefault="00A327DB" w:rsidP="00460ACF">
    <w:pPr>
      <w:pStyle w:val="Zhlav"/>
      <w:ind w:left="3545"/>
      <w:rPr>
        <w:rFonts w:ascii="Arial" w:hAnsi="Arial" w:cs="Arial"/>
        <w:b/>
        <w:i/>
        <w:iCs/>
        <w:sz w:val="20"/>
        <w:szCs w:val="20"/>
      </w:rPr>
    </w:pPr>
    <w:r>
      <w:rPr>
        <w:rFonts w:ascii="Arial" w:hAnsi="Arial" w:cs="Arial"/>
        <w:i/>
        <w:iCs/>
        <w:sz w:val="20"/>
        <w:szCs w:val="20"/>
      </w:rPr>
      <w:t xml:space="preserve"> UI</w:t>
    </w:r>
    <w:r w:rsidRPr="00543C9A">
      <w:rPr>
        <w:rFonts w:ascii="Arial" w:hAnsi="Arial" w:cs="Arial"/>
        <w:i/>
        <w:iCs/>
        <w:sz w:val="20"/>
        <w:szCs w:val="20"/>
      </w:rPr>
      <w:t xml:space="preserve">D: </w:t>
    </w:r>
    <w:r w:rsidR="00543C9A" w:rsidRPr="00543C9A">
      <w:rPr>
        <w:rFonts w:ascii="Arial" w:hAnsi="Arial" w:cs="Arial"/>
        <w:i/>
        <w:iCs/>
        <w:sz w:val="20"/>
        <w:szCs w:val="20"/>
      </w:rPr>
      <w:t>spuess9df3d884</w:t>
    </w:r>
    <w:r w:rsidRPr="00543C9A">
      <w:rPr>
        <w:rFonts w:ascii="Arial" w:hAnsi="Arial" w:cs="Arial"/>
        <w:i/>
        <w:iCs/>
        <w:sz w:val="20"/>
        <w:szCs w:val="20"/>
      </w:rPr>
      <w:t xml:space="preserve">      </w:t>
    </w:r>
    <w:r>
      <w:rPr>
        <w:rFonts w:ascii="Arial" w:hAnsi="Arial" w:cs="Arial"/>
        <w:b/>
        <w:i/>
        <w:iCs/>
        <w:sz w:val="20"/>
        <w:szCs w:val="20"/>
      </w:rPr>
      <w:t xml:space="preserve">                                                 </w:t>
    </w:r>
  </w:p>
  <w:p w14:paraId="03C3E44B" w14:textId="16EBBA6F" w:rsidR="00B95F69" w:rsidRDefault="00B95F69" w:rsidP="003C78A8">
    <w:pPr>
      <w:pStyle w:val="Zhlav"/>
      <w:ind w:left="3545"/>
      <w:rPr>
        <w:rFonts w:ascii="Arial" w:hAnsi="Arial" w:cs="Arial"/>
        <w:i/>
        <w:iCs/>
        <w:sz w:val="20"/>
        <w:szCs w:val="20"/>
      </w:rPr>
    </w:pPr>
    <w:r w:rsidRPr="00AF5AB3">
      <w:rPr>
        <w:rFonts w:ascii="Arial" w:hAnsi="Arial" w:cs="Arial"/>
        <w:i/>
        <w:iCs/>
        <w:sz w:val="20"/>
        <w:szCs w:val="20"/>
      </w:rPr>
      <w:t xml:space="preserve"> Evi</w:t>
    </w:r>
    <w:r w:rsidR="00BE3AD2" w:rsidRPr="00AF5AB3">
      <w:rPr>
        <w:rFonts w:ascii="Arial" w:hAnsi="Arial" w:cs="Arial"/>
        <w:i/>
        <w:iCs/>
        <w:sz w:val="20"/>
        <w:szCs w:val="20"/>
      </w:rPr>
      <w:t>denční číslo smlouvy poskytov</w:t>
    </w:r>
    <w:r w:rsidR="00DB74E2" w:rsidRPr="00AF5AB3">
      <w:rPr>
        <w:rFonts w:ascii="Arial" w:hAnsi="Arial" w:cs="Arial"/>
        <w:i/>
        <w:iCs/>
        <w:sz w:val="20"/>
        <w:szCs w:val="20"/>
      </w:rPr>
      <w:t>a</w:t>
    </w:r>
    <w:r w:rsidR="00BE3AD2" w:rsidRPr="00AF5AB3">
      <w:rPr>
        <w:rFonts w:ascii="Arial" w:hAnsi="Arial" w:cs="Arial"/>
        <w:i/>
        <w:iCs/>
        <w:sz w:val="20"/>
        <w:szCs w:val="20"/>
      </w:rPr>
      <w:t>tele</w:t>
    </w:r>
    <w:r w:rsidRPr="00AF5AB3">
      <w:rPr>
        <w:rFonts w:ascii="Arial" w:hAnsi="Arial" w:cs="Arial"/>
        <w:i/>
        <w:iCs/>
        <w:sz w:val="20"/>
        <w:szCs w:val="20"/>
      </w:rPr>
      <w:t xml:space="preserve">:   </w:t>
    </w:r>
    <w:r w:rsidR="003C78A8">
      <w:rPr>
        <w:rFonts w:ascii="Arial" w:hAnsi="Arial" w:cs="Arial"/>
        <w:i/>
        <w:iCs/>
        <w:sz w:val="20"/>
        <w:szCs w:val="20"/>
      </w:rPr>
      <w:t>2025/11/20-3</w:t>
    </w:r>
  </w:p>
  <w:p w14:paraId="1DE6A8FE" w14:textId="77777777" w:rsidR="003C78A8" w:rsidRDefault="003C78A8" w:rsidP="003C78A8">
    <w:pPr>
      <w:pStyle w:val="Zhlav"/>
      <w:ind w:left="354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67B"/>
    <w:multiLevelType w:val="multilevel"/>
    <w:tmpl w:val="ACF48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F6F79"/>
    <w:multiLevelType w:val="multilevel"/>
    <w:tmpl w:val="A3ECFF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8626B"/>
    <w:multiLevelType w:val="hybridMultilevel"/>
    <w:tmpl w:val="7DA82420"/>
    <w:lvl w:ilvl="0" w:tplc="4B2070E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A2FC9"/>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C226B53"/>
    <w:multiLevelType w:val="multilevel"/>
    <w:tmpl w:val="4866EB7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74CB5"/>
    <w:multiLevelType w:val="multilevel"/>
    <w:tmpl w:val="E09EA4AC"/>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DEE650F"/>
    <w:multiLevelType w:val="hybridMultilevel"/>
    <w:tmpl w:val="5FA24FEE"/>
    <w:lvl w:ilvl="0" w:tplc="B1C0A5E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54C3B"/>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630DE"/>
    <w:multiLevelType w:val="hybridMultilevel"/>
    <w:tmpl w:val="4AF87D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EB2F72"/>
    <w:multiLevelType w:val="multilevel"/>
    <w:tmpl w:val="E19825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01D5E"/>
    <w:multiLevelType w:val="multilevel"/>
    <w:tmpl w:val="8CAC2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65394"/>
    <w:multiLevelType w:val="multilevel"/>
    <w:tmpl w:val="58BA4804"/>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1080" w:hanging="108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440" w:hanging="144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800" w:hanging="180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3" w15:restartNumberingAfterBreak="0">
    <w:nsid w:val="35570FB9"/>
    <w:multiLevelType w:val="hybridMultilevel"/>
    <w:tmpl w:val="B66CF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B60468AC"/>
    <w:lvl w:ilvl="0">
      <w:start w:val="7"/>
      <w:numFmt w:val="upperRoman"/>
      <w:pStyle w:val="TSlneksmlouvy"/>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2296"/>
        </w:tabs>
        <w:ind w:left="2296" w:hanging="737"/>
      </w:pPr>
      <w:rPr>
        <w:rFonts w:cs="Times New Roman" w:hint="default"/>
        <w:b w:val="0"/>
        <w:color w:val="auto"/>
        <w:sz w:val="20"/>
        <w:szCs w:val="20"/>
      </w:rPr>
    </w:lvl>
    <w:lvl w:ilvl="2">
      <w:start w:val="1"/>
      <w:numFmt w:val="decimal"/>
      <w:isLgl/>
      <w:lvlText w:val="%1.%2.%3"/>
      <w:lvlJc w:val="left"/>
      <w:pPr>
        <w:tabs>
          <w:tab w:val="num" w:pos="4876"/>
        </w:tabs>
        <w:ind w:left="4876" w:hanging="737"/>
      </w:pPr>
      <w:rPr>
        <w:rFonts w:cs="Times New Roman" w:hint="default"/>
        <w:b w:val="0"/>
        <w:color w:val="auto"/>
      </w:rPr>
    </w:lvl>
    <w:lvl w:ilvl="3">
      <w:start w:val="1"/>
      <w:numFmt w:val="lowerLetter"/>
      <w:lvlText w:val="%4)"/>
      <w:lvlJc w:val="left"/>
      <w:pPr>
        <w:tabs>
          <w:tab w:val="num" w:pos="5273"/>
        </w:tabs>
        <w:ind w:left="5273" w:hanging="397"/>
      </w:pPr>
      <w:rPr>
        <w:rFonts w:cs="Times New Roman" w:hint="default"/>
        <w:b w:val="0"/>
      </w:rPr>
    </w:lvl>
    <w:lvl w:ilvl="4">
      <w:start w:val="1"/>
      <w:numFmt w:val="decimal"/>
      <w:lvlText w:val="%1.%2.%3.%4.%5"/>
      <w:lvlJc w:val="left"/>
      <w:pPr>
        <w:tabs>
          <w:tab w:val="num" w:pos="7201"/>
        </w:tabs>
        <w:ind w:left="7201" w:hanging="737"/>
      </w:pPr>
      <w:rPr>
        <w:rFonts w:cs="Times New Roman" w:hint="default"/>
      </w:rPr>
    </w:lvl>
    <w:lvl w:ilvl="5">
      <w:start w:val="1"/>
      <w:numFmt w:val="decimal"/>
      <w:lvlText w:val="%1.%2.%3.%4.%5.%6"/>
      <w:lvlJc w:val="left"/>
      <w:pPr>
        <w:tabs>
          <w:tab w:val="num" w:pos="4482"/>
        </w:tabs>
        <w:ind w:left="4482"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4842"/>
        </w:tabs>
        <w:ind w:left="4842" w:hanging="1440"/>
      </w:pPr>
      <w:rPr>
        <w:rFonts w:cs="Times New Roman" w:hint="default"/>
      </w:rPr>
    </w:lvl>
    <w:lvl w:ilvl="8">
      <w:start w:val="1"/>
      <w:numFmt w:val="decimal"/>
      <w:lvlText w:val="%1.%2.%3.%4.%5.%6.%7.%8.%9"/>
      <w:lvlJc w:val="left"/>
      <w:pPr>
        <w:tabs>
          <w:tab w:val="num" w:pos="5202"/>
        </w:tabs>
        <w:ind w:left="5202" w:hanging="1800"/>
      </w:pPr>
      <w:rPr>
        <w:rFonts w:cs="Times New Roman" w:hint="default"/>
      </w:rPr>
    </w:lvl>
  </w:abstractNum>
  <w:abstractNum w:abstractNumId="15" w15:restartNumberingAfterBreak="0">
    <w:nsid w:val="39727D23"/>
    <w:multiLevelType w:val="multilevel"/>
    <w:tmpl w:val="088E83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F7B5E"/>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631E1D"/>
    <w:multiLevelType w:val="multilevel"/>
    <w:tmpl w:val="7E9CCD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D2A5D"/>
    <w:multiLevelType w:val="multilevel"/>
    <w:tmpl w:val="ECC2616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5A3BE0"/>
    <w:multiLevelType w:val="multilevel"/>
    <w:tmpl w:val="9A0C6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CA18ED"/>
    <w:multiLevelType w:val="multilevel"/>
    <w:tmpl w:val="234200E2"/>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40CD7"/>
    <w:multiLevelType w:val="hybridMultilevel"/>
    <w:tmpl w:val="D9FE9F96"/>
    <w:lvl w:ilvl="0" w:tplc="A1DE2AFE">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5B3F79"/>
    <w:multiLevelType w:val="multilevel"/>
    <w:tmpl w:val="9F587D14"/>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3" w15:restartNumberingAfterBreak="0">
    <w:nsid w:val="71FD4F64"/>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5DC5C50"/>
    <w:multiLevelType w:val="multilevel"/>
    <w:tmpl w:val="DC4E26E0"/>
    <w:lvl w:ilvl="0">
      <w:start w:val="1"/>
      <w:numFmt w:val="decimal"/>
      <w:lvlText w:val="9.%1"/>
      <w:lvlJc w:val="left"/>
      <w:pPr>
        <w:ind w:left="360"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D159B0"/>
    <w:multiLevelType w:val="multilevel"/>
    <w:tmpl w:val="F6AE1B74"/>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02053"/>
    <w:multiLevelType w:val="multilevel"/>
    <w:tmpl w:val="8E42EC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2903195">
    <w:abstractNumId w:val="11"/>
  </w:num>
  <w:num w:numId="2" w16cid:durableId="1612979337">
    <w:abstractNumId w:val="22"/>
  </w:num>
  <w:num w:numId="3" w16cid:durableId="1690526448">
    <w:abstractNumId w:val="14"/>
  </w:num>
  <w:num w:numId="4" w16cid:durableId="31198297">
    <w:abstractNumId w:val="14"/>
    <w:lvlOverride w:ilvl="0">
      <w:startOverride w:val="6"/>
    </w:lvlOverride>
    <w:lvlOverride w:ilvl="1">
      <w:startOverride w:val="1"/>
    </w:lvlOverride>
  </w:num>
  <w:num w:numId="5" w16cid:durableId="1086195493">
    <w:abstractNumId w:val="14"/>
  </w:num>
  <w:num w:numId="6" w16cid:durableId="579338404">
    <w:abstractNumId w:val="14"/>
    <w:lvlOverride w:ilvl="0">
      <w:startOverride w:val="7"/>
    </w:lvlOverride>
    <w:lvlOverride w:ilvl="1">
      <w:startOverride w:val="1"/>
    </w:lvlOverride>
  </w:num>
  <w:num w:numId="7" w16cid:durableId="896665272">
    <w:abstractNumId w:val="14"/>
    <w:lvlOverride w:ilvl="0">
      <w:startOverride w:val="5"/>
    </w:lvlOverride>
    <w:lvlOverride w:ilvl="1">
      <w:startOverride w:val="1"/>
    </w:lvlOverride>
  </w:num>
  <w:num w:numId="8" w16cid:durableId="244190586">
    <w:abstractNumId w:val="14"/>
    <w:lvlOverride w:ilvl="0">
      <w:startOverride w:val="8"/>
    </w:lvlOverride>
    <w:lvlOverride w:ilvl="1">
      <w:startOverride w:val="1"/>
    </w:lvlOverride>
  </w:num>
  <w:num w:numId="9" w16cid:durableId="847208614">
    <w:abstractNumId w:val="6"/>
  </w:num>
  <w:num w:numId="10" w16cid:durableId="515269936">
    <w:abstractNumId w:val="16"/>
  </w:num>
  <w:num w:numId="11" w16cid:durableId="928194893">
    <w:abstractNumId w:val="8"/>
  </w:num>
  <w:num w:numId="12" w16cid:durableId="1206873985">
    <w:abstractNumId w:val="5"/>
  </w:num>
  <w:num w:numId="13" w16cid:durableId="436755647">
    <w:abstractNumId w:val="26"/>
  </w:num>
  <w:num w:numId="14" w16cid:durableId="1687248642">
    <w:abstractNumId w:val="0"/>
  </w:num>
  <w:num w:numId="15" w16cid:durableId="1771898623">
    <w:abstractNumId w:val="12"/>
  </w:num>
  <w:num w:numId="16" w16cid:durableId="1218277119">
    <w:abstractNumId w:val="10"/>
  </w:num>
  <w:num w:numId="17" w16cid:durableId="2060010410">
    <w:abstractNumId w:val="15"/>
  </w:num>
  <w:num w:numId="18" w16cid:durableId="982806425">
    <w:abstractNumId w:val="20"/>
  </w:num>
  <w:num w:numId="19" w16cid:durableId="935867061">
    <w:abstractNumId w:val="21"/>
  </w:num>
  <w:num w:numId="20" w16cid:durableId="792484108">
    <w:abstractNumId w:val="14"/>
    <w:lvlOverride w:ilvl="0">
      <w:startOverride w:val="7"/>
    </w:lvlOverride>
    <w:lvlOverride w:ilvl="1">
      <w:startOverride w:val="4"/>
    </w:lvlOverride>
  </w:num>
  <w:num w:numId="21" w16cid:durableId="1108159932">
    <w:abstractNumId w:val="13"/>
  </w:num>
  <w:num w:numId="22" w16cid:durableId="392389429">
    <w:abstractNumId w:val="19"/>
  </w:num>
  <w:num w:numId="23" w16cid:durableId="1380862904">
    <w:abstractNumId w:val="9"/>
  </w:num>
  <w:num w:numId="24" w16cid:durableId="1017196168">
    <w:abstractNumId w:val="18"/>
  </w:num>
  <w:num w:numId="25" w16cid:durableId="1574269555">
    <w:abstractNumId w:val="2"/>
  </w:num>
  <w:num w:numId="26" w16cid:durableId="378163766">
    <w:abstractNumId w:val="17"/>
  </w:num>
  <w:num w:numId="27" w16cid:durableId="1982267652">
    <w:abstractNumId w:val="24"/>
  </w:num>
  <w:num w:numId="28" w16cid:durableId="853541178">
    <w:abstractNumId w:val="25"/>
  </w:num>
  <w:num w:numId="29" w16cid:durableId="599068373">
    <w:abstractNumId w:val="7"/>
  </w:num>
  <w:num w:numId="30" w16cid:durableId="484705126">
    <w:abstractNumId w:val="4"/>
  </w:num>
  <w:num w:numId="31" w16cid:durableId="2072993746">
    <w:abstractNumId w:val="3"/>
  </w:num>
  <w:num w:numId="32" w16cid:durableId="257760467">
    <w:abstractNumId w:val="23"/>
  </w:num>
  <w:num w:numId="33" w16cid:durableId="158237037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7B"/>
    <w:rsid w:val="00003992"/>
    <w:rsid w:val="00004BBF"/>
    <w:rsid w:val="00007AAE"/>
    <w:rsid w:val="00007AAF"/>
    <w:rsid w:val="00007D5F"/>
    <w:rsid w:val="000152A4"/>
    <w:rsid w:val="00020AEC"/>
    <w:rsid w:val="000229DB"/>
    <w:rsid w:val="00024564"/>
    <w:rsid w:val="00027BC7"/>
    <w:rsid w:val="00027E8F"/>
    <w:rsid w:val="00032647"/>
    <w:rsid w:val="00042AA4"/>
    <w:rsid w:val="00043260"/>
    <w:rsid w:val="0004398F"/>
    <w:rsid w:val="00045BB1"/>
    <w:rsid w:val="00050C42"/>
    <w:rsid w:val="000620C9"/>
    <w:rsid w:val="000657B1"/>
    <w:rsid w:val="000707A1"/>
    <w:rsid w:val="00072FC4"/>
    <w:rsid w:val="000748FA"/>
    <w:rsid w:val="00075876"/>
    <w:rsid w:val="00076605"/>
    <w:rsid w:val="000767AD"/>
    <w:rsid w:val="000767D0"/>
    <w:rsid w:val="00082F7B"/>
    <w:rsid w:val="00083161"/>
    <w:rsid w:val="00083248"/>
    <w:rsid w:val="00084F42"/>
    <w:rsid w:val="0008588B"/>
    <w:rsid w:val="00087662"/>
    <w:rsid w:val="00094923"/>
    <w:rsid w:val="0009576D"/>
    <w:rsid w:val="00096309"/>
    <w:rsid w:val="000A0EA5"/>
    <w:rsid w:val="000A3792"/>
    <w:rsid w:val="000A37B4"/>
    <w:rsid w:val="000A5D9C"/>
    <w:rsid w:val="000A6BB5"/>
    <w:rsid w:val="000B052D"/>
    <w:rsid w:val="000B1B87"/>
    <w:rsid w:val="000B3D1E"/>
    <w:rsid w:val="000B525E"/>
    <w:rsid w:val="000C2903"/>
    <w:rsid w:val="000C7731"/>
    <w:rsid w:val="000C7E4F"/>
    <w:rsid w:val="000D3204"/>
    <w:rsid w:val="000E062D"/>
    <w:rsid w:val="000E25B3"/>
    <w:rsid w:val="000E3AD5"/>
    <w:rsid w:val="000E48A4"/>
    <w:rsid w:val="000E4F71"/>
    <w:rsid w:val="000E76F6"/>
    <w:rsid w:val="000F5BD9"/>
    <w:rsid w:val="000F60F6"/>
    <w:rsid w:val="00104002"/>
    <w:rsid w:val="001063BE"/>
    <w:rsid w:val="00110AB1"/>
    <w:rsid w:val="00114CD4"/>
    <w:rsid w:val="0012002F"/>
    <w:rsid w:val="001205B9"/>
    <w:rsid w:val="001219FF"/>
    <w:rsid w:val="00123C64"/>
    <w:rsid w:val="00127454"/>
    <w:rsid w:val="00133DE9"/>
    <w:rsid w:val="00137E2B"/>
    <w:rsid w:val="00140D86"/>
    <w:rsid w:val="00142F76"/>
    <w:rsid w:val="00146552"/>
    <w:rsid w:val="0015087D"/>
    <w:rsid w:val="00151C8A"/>
    <w:rsid w:val="0015348C"/>
    <w:rsid w:val="00154612"/>
    <w:rsid w:val="00162701"/>
    <w:rsid w:val="00164403"/>
    <w:rsid w:val="0016486E"/>
    <w:rsid w:val="0016578C"/>
    <w:rsid w:val="00165B62"/>
    <w:rsid w:val="0016700A"/>
    <w:rsid w:val="001707BE"/>
    <w:rsid w:val="001727F8"/>
    <w:rsid w:val="0017450C"/>
    <w:rsid w:val="00174593"/>
    <w:rsid w:val="00174E82"/>
    <w:rsid w:val="0017732B"/>
    <w:rsid w:val="0018261D"/>
    <w:rsid w:val="00182CB3"/>
    <w:rsid w:val="001862F8"/>
    <w:rsid w:val="001875D3"/>
    <w:rsid w:val="00190889"/>
    <w:rsid w:val="00192047"/>
    <w:rsid w:val="00195DA7"/>
    <w:rsid w:val="001A1960"/>
    <w:rsid w:val="001A219F"/>
    <w:rsid w:val="001A5ACB"/>
    <w:rsid w:val="001A6B38"/>
    <w:rsid w:val="001A7026"/>
    <w:rsid w:val="001B4F90"/>
    <w:rsid w:val="001C076F"/>
    <w:rsid w:val="001C234B"/>
    <w:rsid w:val="001C56E0"/>
    <w:rsid w:val="001C616E"/>
    <w:rsid w:val="001C7D6A"/>
    <w:rsid w:val="001D0E15"/>
    <w:rsid w:val="001D1AA5"/>
    <w:rsid w:val="001D58ED"/>
    <w:rsid w:val="001E1548"/>
    <w:rsid w:val="001E18AA"/>
    <w:rsid w:val="001E2793"/>
    <w:rsid w:val="001E50D5"/>
    <w:rsid w:val="001E60A7"/>
    <w:rsid w:val="001E6747"/>
    <w:rsid w:val="001F1154"/>
    <w:rsid w:val="001F321F"/>
    <w:rsid w:val="001F5172"/>
    <w:rsid w:val="001F6C94"/>
    <w:rsid w:val="0020102A"/>
    <w:rsid w:val="00202B24"/>
    <w:rsid w:val="00202E01"/>
    <w:rsid w:val="00203E70"/>
    <w:rsid w:val="0020470A"/>
    <w:rsid w:val="0020633D"/>
    <w:rsid w:val="00206B05"/>
    <w:rsid w:val="00211DC7"/>
    <w:rsid w:val="0021378C"/>
    <w:rsid w:val="00213BEC"/>
    <w:rsid w:val="00216B47"/>
    <w:rsid w:val="00220D4F"/>
    <w:rsid w:val="00224210"/>
    <w:rsid w:val="0022434C"/>
    <w:rsid w:val="00225E89"/>
    <w:rsid w:val="00226563"/>
    <w:rsid w:val="002272D4"/>
    <w:rsid w:val="00230088"/>
    <w:rsid w:val="00230D86"/>
    <w:rsid w:val="00231396"/>
    <w:rsid w:val="002333DA"/>
    <w:rsid w:val="002464EB"/>
    <w:rsid w:val="00246FFF"/>
    <w:rsid w:val="00250CFE"/>
    <w:rsid w:val="00254204"/>
    <w:rsid w:val="0025737C"/>
    <w:rsid w:val="002630F8"/>
    <w:rsid w:val="002631E4"/>
    <w:rsid w:val="00263E12"/>
    <w:rsid w:val="00266CBB"/>
    <w:rsid w:val="00266F1F"/>
    <w:rsid w:val="00270B0D"/>
    <w:rsid w:val="00271C14"/>
    <w:rsid w:val="00271F2A"/>
    <w:rsid w:val="002720A6"/>
    <w:rsid w:val="002724FD"/>
    <w:rsid w:val="00273B3E"/>
    <w:rsid w:val="002762B0"/>
    <w:rsid w:val="0028033C"/>
    <w:rsid w:val="00281218"/>
    <w:rsid w:val="00284305"/>
    <w:rsid w:val="00287CD7"/>
    <w:rsid w:val="0029599B"/>
    <w:rsid w:val="00296DC0"/>
    <w:rsid w:val="00296E07"/>
    <w:rsid w:val="002A0272"/>
    <w:rsid w:val="002A0714"/>
    <w:rsid w:val="002A0A4C"/>
    <w:rsid w:val="002A0BD0"/>
    <w:rsid w:val="002A2DB5"/>
    <w:rsid w:val="002A38A4"/>
    <w:rsid w:val="002A655F"/>
    <w:rsid w:val="002A7ACC"/>
    <w:rsid w:val="002B0A59"/>
    <w:rsid w:val="002B1C09"/>
    <w:rsid w:val="002B3323"/>
    <w:rsid w:val="002B525F"/>
    <w:rsid w:val="002C2821"/>
    <w:rsid w:val="002C4E11"/>
    <w:rsid w:val="002C4F97"/>
    <w:rsid w:val="002C4FFA"/>
    <w:rsid w:val="002C6F3D"/>
    <w:rsid w:val="002C7C6B"/>
    <w:rsid w:val="002D3B77"/>
    <w:rsid w:val="002D5340"/>
    <w:rsid w:val="002D6124"/>
    <w:rsid w:val="002E1C4C"/>
    <w:rsid w:val="002E236E"/>
    <w:rsid w:val="002E3C2E"/>
    <w:rsid w:val="002E47FA"/>
    <w:rsid w:val="002E7598"/>
    <w:rsid w:val="002F0592"/>
    <w:rsid w:val="002F200A"/>
    <w:rsid w:val="002F2695"/>
    <w:rsid w:val="002F3854"/>
    <w:rsid w:val="002F38F5"/>
    <w:rsid w:val="002F4AE5"/>
    <w:rsid w:val="002F4EB1"/>
    <w:rsid w:val="002F7217"/>
    <w:rsid w:val="00301E27"/>
    <w:rsid w:val="00301EC0"/>
    <w:rsid w:val="00302E82"/>
    <w:rsid w:val="003044B4"/>
    <w:rsid w:val="003055D2"/>
    <w:rsid w:val="00305619"/>
    <w:rsid w:val="00306ACE"/>
    <w:rsid w:val="00307956"/>
    <w:rsid w:val="0031041A"/>
    <w:rsid w:val="00310E57"/>
    <w:rsid w:val="0031190E"/>
    <w:rsid w:val="00311C5B"/>
    <w:rsid w:val="00313641"/>
    <w:rsid w:val="00314AD8"/>
    <w:rsid w:val="003152BF"/>
    <w:rsid w:val="0031662D"/>
    <w:rsid w:val="003209A5"/>
    <w:rsid w:val="003223A1"/>
    <w:rsid w:val="00325107"/>
    <w:rsid w:val="00326468"/>
    <w:rsid w:val="00326F17"/>
    <w:rsid w:val="00331BCC"/>
    <w:rsid w:val="00331F2C"/>
    <w:rsid w:val="00332796"/>
    <w:rsid w:val="003359D5"/>
    <w:rsid w:val="00336415"/>
    <w:rsid w:val="00337C18"/>
    <w:rsid w:val="00341C38"/>
    <w:rsid w:val="003423F2"/>
    <w:rsid w:val="003430CD"/>
    <w:rsid w:val="0034323D"/>
    <w:rsid w:val="003463C5"/>
    <w:rsid w:val="00347ED9"/>
    <w:rsid w:val="00351A4A"/>
    <w:rsid w:val="00354DE3"/>
    <w:rsid w:val="00356496"/>
    <w:rsid w:val="00357A6A"/>
    <w:rsid w:val="00360B65"/>
    <w:rsid w:val="0036481A"/>
    <w:rsid w:val="00366366"/>
    <w:rsid w:val="00370F58"/>
    <w:rsid w:val="00370FBE"/>
    <w:rsid w:val="00371475"/>
    <w:rsid w:val="00371C5C"/>
    <w:rsid w:val="00373EE0"/>
    <w:rsid w:val="00374971"/>
    <w:rsid w:val="003767B0"/>
    <w:rsid w:val="0037734C"/>
    <w:rsid w:val="00380D81"/>
    <w:rsid w:val="00383688"/>
    <w:rsid w:val="00384D74"/>
    <w:rsid w:val="0039002C"/>
    <w:rsid w:val="003976F8"/>
    <w:rsid w:val="003A1CFD"/>
    <w:rsid w:val="003A36FF"/>
    <w:rsid w:val="003B09C5"/>
    <w:rsid w:val="003B39CB"/>
    <w:rsid w:val="003B5D34"/>
    <w:rsid w:val="003B5FD1"/>
    <w:rsid w:val="003B7DFE"/>
    <w:rsid w:val="003C01B1"/>
    <w:rsid w:val="003C1986"/>
    <w:rsid w:val="003C65B3"/>
    <w:rsid w:val="003C69A0"/>
    <w:rsid w:val="003C77C8"/>
    <w:rsid w:val="003C78A8"/>
    <w:rsid w:val="003D1018"/>
    <w:rsid w:val="003D1541"/>
    <w:rsid w:val="003D3B01"/>
    <w:rsid w:val="003D3F9A"/>
    <w:rsid w:val="003D6C41"/>
    <w:rsid w:val="003D748C"/>
    <w:rsid w:val="003E07D4"/>
    <w:rsid w:val="003E3951"/>
    <w:rsid w:val="003E7ABC"/>
    <w:rsid w:val="003F08D8"/>
    <w:rsid w:val="00402153"/>
    <w:rsid w:val="00402B6D"/>
    <w:rsid w:val="00403B96"/>
    <w:rsid w:val="00405170"/>
    <w:rsid w:val="00410062"/>
    <w:rsid w:val="00410085"/>
    <w:rsid w:val="004105C9"/>
    <w:rsid w:val="00411177"/>
    <w:rsid w:val="00415A32"/>
    <w:rsid w:val="004208C6"/>
    <w:rsid w:val="00420DF9"/>
    <w:rsid w:val="00421E64"/>
    <w:rsid w:val="00423E7C"/>
    <w:rsid w:val="00425B60"/>
    <w:rsid w:val="0043062D"/>
    <w:rsid w:val="00430866"/>
    <w:rsid w:val="00432652"/>
    <w:rsid w:val="00435BAD"/>
    <w:rsid w:val="00436CF5"/>
    <w:rsid w:val="004405D3"/>
    <w:rsid w:val="0044592C"/>
    <w:rsid w:val="00445C39"/>
    <w:rsid w:val="0044655B"/>
    <w:rsid w:val="00446E60"/>
    <w:rsid w:val="00447309"/>
    <w:rsid w:val="004500A0"/>
    <w:rsid w:val="0045332B"/>
    <w:rsid w:val="004539DF"/>
    <w:rsid w:val="00453BC7"/>
    <w:rsid w:val="00460ACF"/>
    <w:rsid w:val="00461022"/>
    <w:rsid w:val="00461B4B"/>
    <w:rsid w:val="0046346E"/>
    <w:rsid w:val="004672E8"/>
    <w:rsid w:val="0047264A"/>
    <w:rsid w:val="004729FC"/>
    <w:rsid w:val="00473619"/>
    <w:rsid w:val="0047492B"/>
    <w:rsid w:val="00474F95"/>
    <w:rsid w:val="004758F8"/>
    <w:rsid w:val="00475FE9"/>
    <w:rsid w:val="00476BC6"/>
    <w:rsid w:val="00477C05"/>
    <w:rsid w:val="00480E09"/>
    <w:rsid w:val="00484E71"/>
    <w:rsid w:val="00485A16"/>
    <w:rsid w:val="00487B35"/>
    <w:rsid w:val="0049505F"/>
    <w:rsid w:val="00495540"/>
    <w:rsid w:val="004A1A0B"/>
    <w:rsid w:val="004A1C7B"/>
    <w:rsid w:val="004A277E"/>
    <w:rsid w:val="004A52CD"/>
    <w:rsid w:val="004B0889"/>
    <w:rsid w:val="004B19D4"/>
    <w:rsid w:val="004B1DF4"/>
    <w:rsid w:val="004B35FB"/>
    <w:rsid w:val="004B7FA9"/>
    <w:rsid w:val="004C00C0"/>
    <w:rsid w:val="004C1009"/>
    <w:rsid w:val="004C21D4"/>
    <w:rsid w:val="004C74CB"/>
    <w:rsid w:val="004D0014"/>
    <w:rsid w:val="004D2988"/>
    <w:rsid w:val="004D64F9"/>
    <w:rsid w:val="004D7F01"/>
    <w:rsid w:val="004E0130"/>
    <w:rsid w:val="004E1445"/>
    <w:rsid w:val="004E54E4"/>
    <w:rsid w:val="004E76E5"/>
    <w:rsid w:val="004F0768"/>
    <w:rsid w:val="004F1FF6"/>
    <w:rsid w:val="004F36AC"/>
    <w:rsid w:val="004F4A1B"/>
    <w:rsid w:val="004F536C"/>
    <w:rsid w:val="004F7F46"/>
    <w:rsid w:val="00500A46"/>
    <w:rsid w:val="0050168E"/>
    <w:rsid w:val="00506706"/>
    <w:rsid w:val="00506CC4"/>
    <w:rsid w:val="00506D5C"/>
    <w:rsid w:val="0051048C"/>
    <w:rsid w:val="00510AF8"/>
    <w:rsid w:val="00511415"/>
    <w:rsid w:val="00512925"/>
    <w:rsid w:val="00512B69"/>
    <w:rsid w:val="005150C0"/>
    <w:rsid w:val="005343A8"/>
    <w:rsid w:val="00535A08"/>
    <w:rsid w:val="00537B14"/>
    <w:rsid w:val="0054057F"/>
    <w:rsid w:val="005421C7"/>
    <w:rsid w:val="00542CBB"/>
    <w:rsid w:val="00543C9A"/>
    <w:rsid w:val="00550A0F"/>
    <w:rsid w:val="00550FE6"/>
    <w:rsid w:val="00551306"/>
    <w:rsid w:val="00554A16"/>
    <w:rsid w:val="00554C69"/>
    <w:rsid w:val="00555032"/>
    <w:rsid w:val="0055515E"/>
    <w:rsid w:val="00556F8C"/>
    <w:rsid w:val="00563142"/>
    <w:rsid w:val="005639A0"/>
    <w:rsid w:val="00563DB3"/>
    <w:rsid w:val="00567ABF"/>
    <w:rsid w:val="00572FC4"/>
    <w:rsid w:val="00573DF9"/>
    <w:rsid w:val="0057494E"/>
    <w:rsid w:val="00577B46"/>
    <w:rsid w:val="005804AD"/>
    <w:rsid w:val="00581AD8"/>
    <w:rsid w:val="00583105"/>
    <w:rsid w:val="0058680B"/>
    <w:rsid w:val="00591DF0"/>
    <w:rsid w:val="005920AE"/>
    <w:rsid w:val="005920B6"/>
    <w:rsid w:val="00593D9F"/>
    <w:rsid w:val="005946CB"/>
    <w:rsid w:val="00596AA0"/>
    <w:rsid w:val="00597E3C"/>
    <w:rsid w:val="005A004B"/>
    <w:rsid w:val="005A004F"/>
    <w:rsid w:val="005A10AC"/>
    <w:rsid w:val="005A1876"/>
    <w:rsid w:val="005A5943"/>
    <w:rsid w:val="005B09DF"/>
    <w:rsid w:val="005B33F4"/>
    <w:rsid w:val="005B479C"/>
    <w:rsid w:val="005B552E"/>
    <w:rsid w:val="005B72CF"/>
    <w:rsid w:val="005C0946"/>
    <w:rsid w:val="005C1A7D"/>
    <w:rsid w:val="005C1B8F"/>
    <w:rsid w:val="005D38D1"/>
    <w:rsid w:val="005D7622"/>
    <w:rsid w:val="005D792A"/>
    <w:rsid w:val="005E157A"/>
    <w:rsid w:val="005E3328"/>
    <w:rsid w:val="005E4641"/>
    <w:rsid w:val="005E4B39"/>
    <w:rsid w:val="005E4B68"/>
    <w:rsid w:val="005E596B"/>
    <w:rsid w:val="005F06F6"/>
    <w:rsid w:val="005F0E77"/>
    <w:rsid w:val="005F113E"/>
    <w:rsid w:val="005F28FF"/>
    <w:rsid w:val="006005B9"/>
    <w:rsid w:val="00600A67"/>
    <w:rsid w:val="00601A75"/>
    <w:rsid w:val="00602708"/>
    <w:rsid w:val="006027BC"/>
    <w:rsid w:val="006042C0"/>
    <w:rsid w:val="0060456A"/>
    <w:rsid w:val="00610AD3"/>
    <w:rsid w:val="00610C45"/>
    <w:rsid w:val="00611A38"/>
    <w:rsid w:val="00613399"/>
    <w:rsid w:val="006171B1"/>
    <w:rsid w:val="00620133"/>
    <w:rsid w:val="00623FAF"/>
    <w:rsid w:val="00623FFA"/>
    <w:rsid w:val="006247CF"/>
    <w:rsid w:val="00626213"/>
    <w:rsid w:val="00627847"/>
    <w:rsid w:val="0063058D"/>
    <w:rsid w:val="00631A59"/>
    <w:rsid w:val="00635C67"/>
    <w:rsid w:val="00637E6B"/>
    <w:rsid w:val="00646F81"/>
    <w:rsid w:val="006502C7"/>
    <w:rsid w:val="00651801"/>
    <w:rsid w:val="0065346B"/>
    <w:rsid w:val="00655125"/>
    <w:rsid w:val="0065669A"/>
    <w:rsid w:val="00657577"/>
    <w:rsid w:val="006605C6"/>
    <w:rsid w:val="0066146A"/>
    <w:rsid w:val="00661933"/>
    <w:rsid w:val="00662186"/>
    <w:rsid w:val="00662A3B"/>
    <w:rsid w:val="00665233"/>
    <w:rsid w:val="00670820"/>
    <w:rsid w:val="00674359"/>
    <w:rsid w:val="00675351"/>
    <w:rsid w:val="00675DC4"/>
    <w:rsid w:val="00676EB3"/>
    <w:rsid w:val="0068083E"/>
    <w:rsid w:val="00683BE8"/>
    <w:rsid w:val="00686521"/>
    <w:rsid w:val="00686BE1"/>
    <w:rsid w:val="00691DA0"/>
    <w:rsid w:val="00695201"/>
    <w:rsid w:val="006962BA"/>
    <w:rsid w:val="00696933"/>
    <w:rsid w:val="00697400"/>
    <w:rsid w:val="00697950"/>
    <w:rsid w:val="006A1F92"/>
    <w:rsid w:val="006A48B6"/>
    <w:rsid w:val="006A5C2D"/>
    <w:rsid w:val="006A6A74"/>
    <w:rsid w:val="006B1DAF"/>
    <w:rsid w:val="006B23D1"/>
    <w:rsid w:val="006B3499"/>
    <w:rsid w:val="006B3FDF"/>
    <w:rsid w:val="006B4E1D"/>
    <w:rsid w:val="006B7294"/>
    <w:rsid w:val="006B7569"/>
    <w:rsid w:val="006C2E60"/>
    <w:rsid w:val="006D08E7"/>
    <w:rsid w:val="006D2552"/>
    <w:rsid w:val="006D369A"/>
    <w:rsid w:val="006E0991"/>
    <w:rsid w:val="006E4B69"/>
    <w:rsid w:val="006E5089"/>
    <w:rsid w:val="006F1E38"/>
    <w:rsid w:val="006F24BE"/>
    <w:rsid w:val="006F255E"/>
    <w:rsid w:val="006F37B4"/>
    <w:rsid w:val="006F388E"/>
    <w:rsid w:val="006F4071"/>
    <w:rsid w:val="006F5F01"/>
    <w:rsid w:val="0070012B"/>
    <w:rsid w:val="00702076"/>
    <w:rsid w:val="00702365"/>
    <w:rsid w:val="0070415B"/>
    <w:rsid w:val="00712596"/>
    <w:rsid w:val="00713084"/>
    <w:rsid w:val="007134A9"/>
    <w:rsid w:val="00715526"/>
    <w:rsid w:val="00717EAE"/>
    <w:rsid w:val="00720AE2"/>
    <w:rsid w:val="00725AAA"/>
    <w:rsid w:val="00725B00"/>
    <w:rsid w:val="0072624E"/>
    <w:rsid w:val="00727322"/>
    <w:rsid w:val="00727774"/>
    <w:rsid w:val="007332EF"/>
    <w:rsid w:val="00735AD8"/>
    <w:rsid w:val="00743FBE"/>
    <w:rsid w:val="00745814"/>
    <w:rsid w:val="0074643C"/>
    <w:rsid w:val="00746B39"/>
    <w:rsid w:val="0075044D"/>
    <w:rsid w:val="00751085"/>
    <w:rsid w:val="007551DB"/>
    <w:rsid w:val="00755A76"/>
    <w:rsid w:val="00756F39"/>
    <w:rsid w:val="00760827"/>
    <w:rsid w:val="00762544"/>
    <w:rsid w:val="007639A1"/>
    <w:rsid w:val="00764551"/>
    <w:rsid w:val="00764A1D"/>
    <w:rsid w:val="007712CE"/>
    <w:rsid w:val="007767B3"/>
    <w:rsid w:val="0077790D"/>
    <w:rsid w:val="00777BDF"/>
    <w:rsid w:val="0078154A"/>
    <w:rsid w:val="007816E5"/>
    <w:rsid w:val="00781A56"/>
    <w:rsid w:val="00782767"/>
    <w:rsid w:val="007843A5"/>
    <w:rsid w:val="00784CC9"/>
    <w:rsid w:val="00785B6C"/>
    <w:rsid w:val="00790B36"/>
    <w:rsid w:val="007918AD"/>
    <w:rsid w:val="00796F86"/>
    <w:rsid w:val="007B0973"/>
    <w:rsid w:val="007B5DBC"/>
    <w:rsid w:val="007B5E55"/>
    <w:rsid w:val="007C19FF"/>
    <w:rsid w:val="007C3CF2"/>
    <w:rsid w:val="007C563B"/>
    <w:rsid w:val="007C6C5F"/>
    <w:rsid w:val="007D0D8F"/>
    <w:rsid w:val="007D1FA3"/>
    <w:rsid w:val="007D286B"/>
    <w:rsid w:val="007D3E40"/>
    <w:rsid w:val="007D4C15"/>
    <w:rsid w:val="007D658A"/>
    <w:rsid w:val="007D73DE"/>
    <w:rsid w:val="007E0AF1"/>
    <w:rsid w:val="007E35FB"/>
    <w:rsid w:val="007E55BA"/>
    <w:rsid w:val="007E71F9"/>
    <w:rsid w:val="007E7B06"/>
    <w:rsid w:val="007F0613"/>
    <w:rsid w:val="007F11FC"/>
    <w:rsid w:val="007F25CA"/>
    <w:rsid w:val="007F3218"/>
    <w:rsid w:val="007F3F23"/>
    <w:rsid w:val="007F4B32"/>
    <w:rsid w:val="007F6F64"/>
    <w:rsid w:val="00800E43"/>
    <w:rsid w:val="00800E7B"/>
    <w:rsid w:val="00803BA1"/>
    <w:rsid w:val="00805E3D"/>
    <w:rsid w:val="00806C9C"/>
    <w:rsid w:val="00807DBB"/>
    <w:rsid w:val="00807E26"/>
    <w:rsid w:val="00811D81"/>
    <w:rsid w:val="00813E38"/>
    <w:rsid w:val="00820954"/>
    <w:rsid w:val="00821BB5"/>
    <w:rsid w:val="008225B3"/>
    <w:rsid w:val="008225CB"/>
    <w:rsid w:val="00824CA9"/>
    <w:rsid w:val="00825838"/>
    <w:rsid w:val="00826229"/>
    <w:rsid w:val="008275F4"/>
    <w:rsid w:val="00827791"/>
    <w:rsid w:val="00827E06"/>
    <w:rsid w:val="008319FF"/>
    <w:rsid w:val="00832736"/>
    <w:rsid w:val="0083475D"/>
    <w:rsid w:val="0083577B"/>
    <w:rsid w:val="00836055"/>
    <w:rsid w:val="00836138"/>
    <w:rsid w:val="00836579"/>
    <w:rsid w:val="00837EB9"/>
    <w:rsid w:val="00841E95"/>
    <w:rsid w:val="008424D1"/>
    <w:rsid w:val="008425CB"/>
    <w:rsid w:val="00844C4F"/>
    <w:rsid w:val="00846DD8"/>
    <w:rsid w:val="00850673"/>
    <w:rsid w:val="008517DE"/>
    <w:rsid w:val="00851D41"/>
    <w:rsid w:val="00851E2B"/>
    <w:rsid w:val="00852DD8"/>
    <w:rsid w:val="008546C4"/>
    <w:rsid w:val="00856624"/>
    <w:rsid w:val="008569B0"/>
    <w:rsid w:val="0086120B"/>
    <w:rsid w:val="00861A28"/>
    <w:rsid w:val="00862385"/>
    <w:rsid w:val="008637F3"/>
    <w:rsid w:val="0086797F"/>
    <w:rsid w:val="00870E9C"/>
    <w:rsid w:val="00873332"/>
    <w:rsid w:val="0088076C"/>
    <w:rsid w:val="00880B6E"/>
    <w:rsid w:val="00880C4C"/>
    <w:rsid w:val="00882774"/>
    <w:rsid w:val="00883222"/>
    <w:rsid w:val="008835A5"/>
    <w:rsid w:val="00884084"/>
    <w:rsid w:val="00885319"/>
    <w:rsid w:val="00886074"/>
    <w:rsid w:val="00887678"/>
    <w:rsid w:val="00887DB3"/>
    <w:rsid w:val="00890C5C"/>
    <w:rsid w:val="00892EE2"/>
    <w:rsid w:val="008931BA"/>
    <w:rsid w:val="00893280"/>
    <w:rsid w:val="00894F41"/>
    <w:rsid w:val="00895336"/>
    <w:rsid w:val="008967EE"/>
    <w:rsid w:val="00896DF3"/>
    <w:rsid w:val="008975AB"/>
    <w:rsid w:val="008A0F2B"/>
    <w:rsid w:val="008A3A1E"/>
    <w:rsid w:val="008A6689"/>
    <w:rsid w:val="008B1B1A"/>
    <w:rsid w:val="008B1E10"/>
    <w:rsid w:val="008B5C3D"/>
    <w:rsid w:val="008C1746"/>
    <w:rsid w:val="008C7C51"/>
    <w:rsid w:val="008D2535"/>
    <w:rsid w:val="008D49D6"/>
    <w:rsid w:val="008D4ABD"/>
    <w:rsid w:val="008D508C"/>
    <w:rsid w:val="008D70F2"/>
    <w:rsid w:val="008E0A9B"/>
    <w:rsid w:val="008E234C"/>
    <w:rsid w:val="008E30B1"/>
    <w:rsid w:val="008E4C94"/>
    <w:rsid w:val="008E5816"/>
    <w:rsid w:val="008F098D"/>
    <w:rsid w:val="008F1902"/>
    <w:rsid w:val="008F24D4"/>
    <w:rsid w:val="008F317A"/>
    <w:rsid w:val="008F3C93"/>
    <w:rsid w:val="008F650A"/>
    <w:rsid w:val="00900AE9"/>
    <w:rsid w:val="00903784"/>
    <w:rsid w:val="00907261"/>
    <w:rsid w:val="00910BF0"/>
    <w:rsid w:val="00910F07"/>
    <w:rsid w:val="00915709"/>
    <w:rsid w:val="009165D8"/>
    <w:rsid w:val="0091664D"/>
    <w:rsid w:val="00922806"/>
    <w:rsid w:val="00923EDC"/>
    <w:rsid w:val="00926659"/>
    <w:rsid w:val="00926E61"/>
    <w:rsid w:val="009300FD"/>
    <w:rsid w:val="00931D09"/>
    <w:rsid w:val="009330CA"/>
    <w:rsid w:val="009341B4"/>
    <w:rsid w:val="009344AD"/>
    <w:rsid w:val="00934935"/>
    <w:rsid w:val="009358C7"/>
    <w:rsid w:val="00937118"/>
    <w:rsid w:val="009376D4"/>
    <w:rsid w:val="00941E00"/>
    <w:rsid w:val="00942D3D"/>
    <w:rsid w:val="00943AEF"/>
    <w:rsid w:val="00943E78"/>
    <w:rsid w:val="00944B72"/>
    <w:rsid w:val="00946C15"/>
    <w:rsid w:val="00946DC5"/>
    <w:rsid w:val="0095668A"/>
    <w:rsid w:val="00956FBD"/>
    <w:rsid w:val="009577A2"/>
    <w:rsid w:val="00957A44"/>
    <w:rsid w:val="009606E5"/>
    <w:rsid w:val="00962172"/>
    <w:rsid w:val="0096292C"/>
    <w:rsid w:val="00963167"/>
    <w:rsid w:val="00963BDC"/>
    <w:rsid w:val="009642B6"/>
    <w:rsid w:val="009645DE"/>
    <w:rsid w:val="009664B0"/>
    <w:rsid w:val="009725E7"/>
    <w:rsid w:val="009728F2"/>
    <w:rsid w:val="00972A8F"/>
    <w:rsid w:val="00974E70"/>
    <w:rsid w:val="00974FD9"/>
    <w:rsid w:val="00980D64"/>
    <w:rsid w:val="009823DD"/>
    <w:rsid w:val="00982535"/>
    <w:rsid w:val="00982E68"/>
    <w:rsid w:val="00983527"/>
    <w:rsid w:val="00986980"/>
    <w:rsid w:val="00990827"/>
    <w:rsid w:val="0099206C"/>
    <w:rsid w:val="009953A3"/>
    <w:rsid w:val="009A0981"/>
    <w:rsid w:val="009A0CA0"/>
    <w:rsid w:val="009A1113"/>
    <w:rsid w:val="009A15B9"/>
    <w:rsid w:val="009A340F"/>
    <w:rsid w:val="009A5552"/>
    <w:rsid w:val="009A64B7"/>
    <w:rsid w:val="009B1098"/>
    <w:rsid w:val="009B79A4"/>
    <w:rsid w:val="009C2BBE"/>
    <w:rsid w:val="009C7193"/>
    <w:rsid w:val="009C78ED"/>
    <w:rsid w:val="009D24D3"/>
    <w:rsid w:val="009D3A39"/>
    <w:rsid w:val="009D3B66"/>
    <w:rsid w:val="009D478D"/>
    <w:rsid w:val="009E3000"/>
    <w:rsid w:val="009E3C15"/>
    <w:rsid w:val="009E400C"/>
    <w:rsid w:val="009E58E2"/>
    <w:rsid w:val="009E5946"/>
    <w:rsid w:val="009E6D90"/>
    <w:rsid w:val="009E76D8"/>
    <w:rsid w:val="009F0437"/>
    <w:rsid w:val="009F0ACB"/>
    <w:rsid w:val="009F0B84"/>
    <w:rsid w:val="009F2F12"/>
    <w:rsid w:val="00A0172A"/>
    <w:rsid w:val="00A03D3E"/>
    <w:rsid w:val="00A03E5C"/>
    <w:rsid w:val="00A04C0A"/>
    <w:rsid w:val="00A11FAC"/>
    <w:rsid w:val="00A1281D"/>
    <w:rsid w:val="00A1451C"/>
    <w:rsid w:val="00A16B61"/>
    <w:rsid w:val="00A1770E"/>
    <w:rsid w:val="00A215FA"/>
    <w:rsid w:val="00A23352"/>
    <w:rsid w:val="00A2425F"/>
    <w:rsid w:val="00A24667"/>
    <w:rsid w:val="00A2640E"/>
    <w:rsid w:val="00A26CA1"/>
    <w:rsid w:val="00A27BFF"/>
    <w:rsid w:val="00A27CC2"/>
    <w:rsid w:val="00A327DB"/>
    <w:rsid w:val="00A35BA1"/>
    <w:rsid w:val="00A36922"/>
    <w:rsid w:val="00A408FF"/>
    <w:rsid w:val="00A41ECB"/>
    <w:rsid w:val="00A44086"/>
    <w:rsid w:val="00A46358"/>
    <w:rsid w:val="00A46AD0"/>
    <w:rsid w:val="00A479C2"/>
    <w:rsid w:val="00A5294C"/>
    <w:rsid w:val="00A52AC0"/>
    <w:rsid w:val="00A52EEF"/>
    <w:rsid w:val="00A55DD2"/>
    <w:rsid w:val="00A57492"/>
    <w:rsid w:val="00A6373C"/>
    <w:rsid w:val="00A640B2"/>
    <w:rsid w:val="00A64498"/>
    <w:rsid w:val="00A644B4"/>
    <w:rsid w:val="00A667BD"/>
    <w:rsid w:val="00A66A70"/>
    <w:rsid w:val="00A66D8F"/>
    <w:rsid w:val="00A67647"/>
    <w:rsid w:val="00A72F7F"/>
    <w:rsid w:val="00A74011"/>
    <w:rsid w:val="00A742CF"/>
    <w:rsid w:val="00A775EB"/>
    <w:rsid w:val="00A7786F"/>
    <w:rsid w:val="00A77BCE"/>
    <w:rsid w:val="00A82C7A"/>
    <w:rsid w:val="00A83CCF"/>
    <w:rsid w:val="00A8492F"/>
    <w:rsid w:val="00A90E1B"/>
    <w:rsid w:val="00A91B81"/>
    <w:rsid w:val="00A9219E"/>
    <w:rsid w:val="00A93659"/>
    <w:rsid w:val="00A96075"/>
    <w:rsid w:val="00A96290"/>
    <w:rsid w:val="00AA093B"/>
    <w:rsid w:val="00AA177D"/>
    <w:rsid w:val="00AA30C6"/>
    <w:rsid w:val="00AA4521"/>
    <w:rsid w:val="00AA6B1A"/>
    <w:rsid w:val="00AB2FC6"/>
    <w:rsid w:val="00AC05CD"/>
    <w:rsid w:val="00AC0DC5"/>
    <w:rsid w:val="00AC24BA"/>
    <w:rsid w:val="00AC4353"/>
    <w:rsid w:val="00AC46E0"/>
    <w:rsid w:val="00AC549D"/>
    <w:rsid w:val="00AC6D78"/>
    <w:rsid w:val="00AD075F"/>
    <w:rsid w:val="00AD199E"/>
    <w:rsid w:val="00AD612F"/>
    <w:rsid w:val="00AD68CB"/>
    <w:rsid w:val="00AD7172"/>
    <w:rsid w:val="00AE0516"/>
    <w:rsid w:val="00AE0F06"/>
    <w:rsid w:val="00AE24C0"/>
    <w:rsid w:val="00AE383D"/>
    <w:rsid w:val="00AE4143"/>
    <w:rsid w:val="00AE62DB"/>
    <w:rsid w:val="00AF4A56"/>
    <w:rsid w:val="00AF5AB3"/>
    <w:rsid w:val="00B047BD"/>
    <w:rsid w:val="00B07FD3"/>
    <w:rsid w:val="00B07FF8"/>
    <w:rsid w:val="00B10147"/>
    <w:rsid w:val="00B106DA"/>
    <w:rsid w:val="00B11609"/>
    <w:rsid w:val="00B11614"/>
    <w:rsid w:val="00B1194E"/>
    <w:rsid w:val="00B121BE"/>
    <w:rsid w:val="00B13386"/>
    <w:rsid w:val="00B13833"/>
    <w:rsid w:val="00B13965"/>
    <w:rsid w:val="00B13DD9"/>
    <w:rsid w:val="00B14DCE"/>
    <w:rsid w:val="00B15599"/>
    <w:rsid w:val="00B16269"/>
    <w:rsid w:val="00B17F77"/>
    <w:rsid w:val="00B2034D"/>
    <w:rsid w:val="00B23836"/>
    <w:rsid w:val="00B2466E"/>
    <w:rsid w:val="00B3153A"/>
    <w:rsid w:val="00B35051"/>
    <w:rsid w:val="00B35255"/>
    <w:rsid w:val="00B35470"/>
    <w:rsid w:val="00B37355"/>
    <w:rsid w:val="00B404C0"/>
    <w:rsid w:val="00B445CE"/>
    <w:rsid w:val="00B450F4"/>
    <w:rsid w:val="00B531F6"/>
    <w:rsid w:val="00B5749D"/>
    <w:rsid w:val="00B63DD9"/>
    <w:rsid w:val="00B672C1"/>
    <w:rsid w:val="00B67473"/>
    <w:rsid w:val="00B72666"/>
    <w:rsid w:val="00B72907"/>
    <w:rsid w:val="00B72B57"/>
    <w:rsid w:val="00B73516"/>
    <w:rsid w:val="00B7680C"/>
    <w:rsid w:val="00B81224"/>
    <w:rsid w:val="00B844C4"/>
    <w:rsid w:val="00B85E42"/>
    <w:rsid w:val="00B918D0"/>
    <w:rsid w:val="00B91E3E"/>
    <w:rsid w:val="00B95F69"/>
    <w:rsid w:val="00B9639B"/>
    <w:rsid w:val="00B96CFD"/>
    <w:rsid w:val="00B97CA6"/>
    <w:rsid w:val="00BA088F"/>
    <w:rsid w:val="00BA16EE"/>
    <w:rsid w:val="00BA3298"/>
    <w:rsid w:val="00BA3C6A"/>
    <w:rsid w:val="00BA42B5"/>
    <w:rsid w:val="00BA51D9"/>
    <w:rsid w:val="00BB4B10"/>
    <w:rsid w:val="00BB63C6"/>
    <w:rsid w:val="00BC17EF"/>
    <w:rsid w:val="00BC29F0"/>
    <w:rsid w:val="00BC2B59"/>
    <w:rsid w:val="00BC5A84"/>
    <w:rsid w:val="00BC6835"/>
    <w:rsid w:val="00BC7B6C"/>
    <w:rsid w:val="00BD0857"/>
    <w:rsid w:val="00BD0F65"/>
    <w:rsid w:val="00BD7AEB"/>
    <w:rsid w:val="00BE3AD2"/>
    <w:rsid w:val="00BE4906"/>
    <w:rsid w:val="00BE4DFA"/>
    <w:rsid w:val="00BF1AAC"/>
    <w:rsid w:val="00BF2B75"/>
    <w:rsid w:val="00BF3911"/>
    <w:rsid w:val="00BF5464"/>
    <w:rsid w:val="00C03721"/>
    <w:rsid w:val="00C04665"/>
    <w:rsid w:val="00C14E5B"/>
    <w:rsid w:val="00C14FA2"/>
    <w:rsid w:val="00C14FA4"/>
    <w:rsid w:val="00C1515F"/>
    <w:rsid w:val="00C15CF0"/>
    <w:rsid w:val="00C20F91"/>
    <w:rsid w:val="00C26112"/>
    <w:rsid w:val="00C30FCD"/>
    <w:rsid w:val="00C34B06"/>
    <w:rsid w:val="00C373E2"/>
    <w:rsid w:val="00C40A3F"/>
    <w:rsid w:val="00C41F90"/>
    <w:rsid w:val="00C436F4"/>
    <w:rsid w:val="00C457AC"/>
    <w:rsid w:val="00C46DEA"/>
    <w:rsid w:val="00C46EEC"/>
    <w:rsid w:val="00C47EBD"/>
    <w:rsid w:val="00C53583"/>
    <w:rsid w:val="00C54860"/>
    <w:rsid w:val="00C55338"/>
    <w:rsid w:val="00C56B2F"/>
    <w:rsid w:val="00C57A46"/>
    <w:rsid w:val="00C60104"/>
    <w:rsid w:val="00C60AA5"/>
    <w:rsid w:val="00C61274"/>
    <w:rsid w:val="00C63421"/>
    <w:rsid w:val="00C63912"/>
    <w:rsid w:val="00C63DDE"/>
    <w:rsid w:val="00C66196"/>
    <w:rsid w:val="00C6637E"/>
    <w:rsid w:val="00C6718C"/>
    <w:rsid w:val="00C678F8"/>
    <w:rsid w:val="00C70B77"/>
    <w:rsid w:val="00C70E42"/>
    <w:rsid w:val="00C71582"/>
    <w:rsid w:val="00C728B2"/>
    <w:rsid w:val="00C72D3E"/>
    <w:rsid w:val="00C73229"/>
    <w:rsid w:val="00C73D80"/>
    <w:rsid w:val="00C74559"/>
    <w:rsid w:val="00C76358"/>
    <w:rsid w:val="00C770DF"/>
    <w:rsid w:val="00C81C6E"/>
    <w:rsid w:val="00C821F5"/>
    <w:rsid w:val="00C829DB"/>
    <w:rsid w:val="00C84257"/>
    <w:rsid w:val="00C84B1D"/>
    <w:rsid w:val="00C84EB1"/>
    <w:rsid w:val="00C84EE3"/>
    <w:rsid w:val="00C85ABE"/>
    <w:rsid w:val="00C94DD9"/>
    <w:rsid w:val="00C959B5"/>
    <w:rsid w:val="00CA1DA0"/>
    <w:rsid w:val="00CB0B74"/>
    <w:rsid w:val="00CB1DED"/>
    <w:rsid w:val="00CB2D2F"/>
    <w:rsid w:val="00CB544E"/>
    <w:rsid w:val="00CB6722"/>
    <w:rsid w:val="00CB735D"/>
    <w:rsid w:val="00CC18D6"/>
    <w:rsid w:val="00CC1E83"/>
    <w:rsid w:val="00CC5D9D"/>
    <w:rsid w:val="00CC6561"/>
    <w:rsid w:val="00CC6AE0"/>
    <w:rsid w:val="00CD0B98"/>
    <w:rsid w:val="00CD0F36"/>
    <w:rsid w:val="00CD5E29"/>
    <w:rsid w:val="00CD7AE6"/>
    <w:rsid w:val="00CE007B"/>
    <w:rsid w:val="00CE194B"/>
    <w:rsid w:val="00CE1CC0"/>
    <w:rsid w:val="00CE3EA0"/>
    <w:rsid w:val="00CE4704"/>
    <w:rsid w:val="00CE516B"/>
    <w:rsid w:val="00CE637E"/>
    <w:rsid w:val="00CE73CF"/>
    <w:rsid w:val="00CE7D35"/>
    <w:rsid w:val="00CF0199"/>
    <w:rsid w:val="00CF0A86"/>
    <w:rsid w:val="00CF29E0"/>
    <w:rsid w:val="00CF3415"/>
    <w:rsid w:val="00CF3642"/>
    <w:rsid w:val="00CF3801"/>
    <w:rsid w:val="00CF4ADC"/>
    <w:rsid w:val="00CF4D90"/>
    <w:rsid w:val="00CF5990"/>
    <w:rsid w:val="00D0067B"/>
    <w:rsid w:val="00D01C13"/>
    <w:rsid w:val="00D03D45"/>
    <w:rsid w:val="00D04915"/>
    <w:rsid w:val="00D0700D"/>
    <w:rsid w:val="00D0779A"/>
    <w:rsid w:val="00D07F6E"/>
    <w:rsid w:val="00D12828"/>
    <w:rsid w:val="00D12F34"/>
    <w:rsid w:val="00D1405F"/>
    <w:rsid w:val="00D165ED"/>
    <w:rsid w:val="00D17B73"/>
    <w:rsid w:val="00D20E88"/>
    <w:rsid w:val="00D234FE"/>
    <w:rsid w:val="00D2468B"/>
    <w:rsid w:val="00D2610C"/>
    <w:rsid w:val="00D30A54"/>
    <w:rsid w:val="00D30DC5"/>
    <w:rsid w:val="00D31933"/>
    <w:rsid w:val="00D31BB9"/>
    <w:rsid w:val="00D33983"/>
    <w:rsid w:val="00D3422A"/>
    <w:rsid w:val="00D35305"/>
    <w:rsid w:val="00D36C7D"/>
    <w:rsid w:val="00D37538"/>
    <w:rsid w:val="00D41722"/>
    <w:rsid w:val="00D42A56"/>
    <w:rsid w:val="00D430D5"/>
    <w:rsid w:val="00D43D0C"/>
    <w:rsid w:val="00D44EFF"/>
    <w:rsid w:val="00D46246"/>
    <w:rsid w:val="00D46620"/>
    <w:rsid w:val="00D47EF4"/>
    <w:rsid w:val="00D5042D"/>
    <w:rsid w:val="00D5077F"/>
    <w:rsid w:val="00D5187E"/>
    <w:rsid w:val="00D52CD2"/>
    <w:rsid w:val="00D5493E"/>
    <w:rsid w:val="00D57705"/>
    <w:rsid w:val="00D617E7"/>
    <w:rsid w:val="00D63A7A"/>
    <w:rsid w:val="00D647D8"/>
    <w:rsid w:val="00D71B3D"/>
    <w:rsid w:val="00D71C92"/>
    <w:rsid w:val="00D77D85"/>
    <w:rsid w:val="00D81CC6"/>
    <w:rsid w:val="00D8274E"/>
    <w:rsid w:val="00D860E9"/>
    <w:rsid w:val="00D8717C"/>
    <w:rsid w:val="00D8726C"/>
    <w:rsid w:val="00D87775"/>
    <w:rsid w:val="00D919A7"/>
    <w:rsid w:val="00D937CB"/>
    <w:rsid w:val="00D9640A"/>
    <w:rsid w:val="00D96451"/>
    <w:rsid w:val="00DA0AAC"/>
    <w:rsid w:val="00DA4A42"/>
    <w:rsid w:val="00DA6D07"/>
    <w:rsid w:val="00DB0020"/>
    <w:rsid w:val="00DB002E"/>
    <w:rsid w:val="00DB1B45"/>
    <w:rsid w:val="00DB5E70"/>
    <w:rsid w:val="00DB74E2"/>
    <w:rsid w:val="00DC0725"/>
    <w:rsid w:val="00DC1562"/>
    <w:rsid w:val="00DC16A8"/>
    <w:rsid w:val="00DC3B99"/>
    <w:rsid w:val="00DC4907"/>
    <w:rsid w:val="00DC4D0D"/>
    <w:rsid w:val="00DC7A52"/>
    <w:rsid w:val="00DD22DF"/>
    <w:rsid w:val="00DD4DDA"/>
    <w:rsid w:val="00DD5CED"/>
    <w:rsid w:val="00DD653B"/>
    <w:rsid w:val="00DD7DDD"/>
    <w:rsid w:val="00DE057E"/>
    <w:rsid w:val="00DE0C6B"/>
    <w:rsid w:val="00DE17CD"/>
    <w:rsid w:val="00DE2061"/>
    <w:rsid w:val="00DE22B4"/>
    <w:rsid w:val="00DE28A9"/>
    <w:rsid w:val="00DE33EA"/>
    <w:rsid w:val="00DE5D15"/>
    <w:rsid w:val="00DE791A"/>
    <w:rsid w:val="00DF1003"/>
    <w:rsid w:val="00DF14D2"/>
    <w:rsid w:val="00DF1CFC"/>
    <w:rsid w:val="00DF2743"/>
    <w:rsid w:val="00DF47E4"/>
    <w:rsid w:val="00DF48AB"/>
    <w:rsid w:val="00DF6189"/>
    <w:rsid w:val="00DF7347"/>
    <w:rsid w:val="00DF7855"/>
    <w:rsid w:val="00DF7A1A"/>
    <w:rsid w:val="00E00B52"/>
    <w:rsid w:val="00E054A6"/>
    <w:rsid w:val="00E06722"/>
    <w:rsid w:val="00E075D1"/>
    <w:rsid w:val="00E10AC3"/>
    <w:rsid w:val="00E110E6"/>
    <w:rsid w:val="00E122DB"/>
    <w:rsid w:val="00E13EE9"/>
    <w:rsid w:val="00E16BBB"/>
    <w:rsid w:val="00E1798D"/>
    <w:rsid w:val="00E20C8B"/>
    <w:rsid w:val="00E2611E"/>
    <w:rsid w:val="00E31A2E"/>
    <w:rsid w:val="00E325DC"/>
    <w:rsid w:val="00E362EC"/>
    <w:rsid w:val="00E45285"/>
    <w:rsid w:val="00E5003E"/>
    <w:rsid w:val="00E50BED"/>
    <w:rsid w:val="00E5507F"/>
    <w:rsid w:val="00E55A53"/>
    <w:rsid w:val="00E56068"/>
    <w:rsid w:val="00E56C73"/>
    <w:rsid w:val="00E62223"/>
    <w:rsid w:val="00E635C0"/>
    <w:rsid w:val="00E66482"/>
    <w:rsid w:val="00E67977"/>
    <w:rsid w:val="00E72046"/>
    <w:rsid w:val="00E74BA4"/>
    <w:rsid w:val="00E76E6C"/>
    <w:rsid w:val="00E77770"/>
    <w:rsid w:val="00E77AAE"/>
    <w:rsid w:val="00E813F1"/>
    <w:rsid w:val="00E81593"/>
    <w:rsid w:val="00E818D6"/>
    <w:rsid w:val="00E83ACA"/>
    <w:rsid w:val="00E83ED0"/>
    <w:rsid w:val="00E86D74"/>
    <w:rsid w:val="00E96981"/>
    <w:rsid w:val="00E975B8"/>
    <w:rsid w:val="00EA1147"/>
    <w:rsid w:val="00EA147B"/>
    <w:rsid w:val="00EA2087"/>
    <w:rsid w:val="00EA3E9D"/>
    <w:rsid w:val="00EB05EA"/>
    <w:rsid w:val="00EB09AF"/>
    <w:rsid w:val="00EB2DA4"/>
    <w:rsid w:val="00EB3218"/>
    <w:rsid w:val="00EB409E"/>
    <w:rsid w:val="00EB57B5"/>
    <w:rsid w:val="00EB70C6"/>
    <w:rsid w:val="00EB7355"/>
    <w:rsid w:val="00EC0EE8"/>
    <w:rsid w:val="00EC1086"/>
    <w:rsid w:val="00EC1E65"/>
    <w:rsid w:val="00EC23DC"/>
    <w:rsid w:val="00EC2CF5"/>
    <w:rsid w:val="00EC2FA6"/>
    <w:rsid w:val="00EC4429"/>
    <w:rsid w:val="00EC5922"/>
    <w:rsid w:val="00EC6269"/>
    <w:rsid w:val="00EC6695"/>
    <w:rsid w:val="00EC6D3F"/>
    <w:rsid w:val="00EC7023"/>
    <w:rsid w:val="00ED004C"/>
    <w:rsid w:val="00ED196A"/>
    <w:rsid w:val="00ED19CE"/>
    <w:rsid w:val="00ED3E22"/>
    <w:rsid w:val="00ED498C"/>
    <w:rsid w:val="00ED56CC"/>
    <w:rsid w:val="00ED58B9"/>
    <w:rsid w:val="00ED67BC"/>
    <w:rsid w:val="00ED7E2B"/>
    <w:rsid w:val="00EE03BF"/>
    <w:rsid w:val="00EE1559"/>
    <w:rsid w:val="00EE2F1B"/>
    <w:rsid w:val="00EF3F54"/>
    <w:rsid w:val="00EF67AC"/>
    <w:rsid w:val="00F005A3"/>
    <w:rsid w:val="00F00987"/>
    <w:rsid w:val="00F027E4"/>
    <w:rsid w:val="00F02813"/>
    <w:rsid w:val="00F03F13"/>
    <w:rsid w:val="00F064D7"/>
    <w:rsid w:val="00F07362"/>
    <w:rsid w:val="00F13410"/>
    <w:rsid w:val="00F14B01"/>
    <w:rsid w:val="00F164D4"/>
    <w:rsid w:val="00F165C8"/>
    <w:rsid w:val="00F203FD"/>
    <w:rsid w:val="00F20A30"/>
    <w:rsid w:val="00F21000"/>
    <w:rsid w:val="00F21CD5"/>
    <w:rsid w:val="00F23517"/>
    <w:rsid w:val="00F268D3"/>
    <w:rsid w:val="00F33D39"/>
    <w:rsid w:val="00F346F1"/>
    <w:rsid w:val="00F34FF4"/>
    <w:rsid w:val="00F35C5E"/>
    <w:rsid w:val="00F365C7"/>
    <w:rsid w:val="00F41247"/>
    <w:rsid w:val="00F41DE9"/>
    <w:rsid w:val="00F459D5"/>
    <w:rsid w:val="00F50EBF"/>
    <w:rsid w:val="00F5101B"/>
    <w:rsid w:val="00F526A4"/>
    <w:rsid w:val="00F546AF"/>
    <w:rsid w:val="00F55D92"/>
    <w:rsid w:val="00F600C8"/>
    <w:rsid w:val="00F61077"/>
    <w:rsid w:val="00F661CC"/>
    <w:rsid w:val="00F70E70"/>
    <w:rsid w:val="00F74391"/>
    <w:rsid w:val="00F74F49"/>
    <w:rsid w:val="00F7531C"/>
    <w:rsid w:val="00F75A72"/>
    <w:rsid w:val="00F76986"/>
    <w:rsid w:val="00F7718E"/>
    <w:rsid w:val="00F81608"/>
    <w:rsid w:val="00F81987"/>
    <w:rsid w:val="00F81DCB"/>
    <w:rsid w:val="00F86BEA"/>
    <w:rsid w:val="00F90799"/>
    <w:rsid w:val="00F9570D"/>
    <w:rsid w:val="00FA0A86"/>
    <w:rsid w:val="00FA19F4"/>
    <w:rsid w:val="00FA340E"/>
    <w:rsid w:val="00FA48F3"/>
    <w:rsid w:val="00FA6315"/>
    <w:rsid w:val="00FB29C3"/>
    <w:rsid w:val="00FB641D"/>
    <w:rsid w:val="00FB673F"/>
    <w:rsid w:val="00FC2FF8"/>
    <w:rsid w:val="00FE0AE2"/>
    <w:rsid w:val="00FE225B"/>
    <w:rsid w:val="00FE436A"/>
    <w:rsid w:val="00FF1598"/>
    <w:rsid w:val="00FF21CF"/>
    <w:rsid w:val="00FF35FE"/>
    <w:rsid w:val="00FF3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C926E"/>
  <w15:docId w15:val="{6CF7427D-0605-4B7B-99B8-9A23BEA2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C64"/>
    <w:rPr>
      <w:sz w:val="24"/>
      <w:szCs w:val="24"/>
    </w:rPr>
  </w:style>
  <w:style w:type="paragraph" w:styleId="Nadpis1">
    <w:name w:val="heading 1"/>
    <w:basedOn w:val="Normln"/>
    <w:next w:val="Normln"/>
    <w:link w:val="Nadpis1Char"/>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semiHidden/>
    <w:rsid w:val="00662A3B"/>
    <w:pPr>
      <w:jc w:val="both"/>
    </w:pPr>
  </w:style>
  <w:style w:type="character" w:customStyle="1" w:styleId="ZkladntextChar">
    <w:name w:val="Základní text Char"/>
    <w:basedOn w:val="Standardnpsmoodstavce"/>
    <w:link w:val="Zkladntext"/>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nadpis">
    <w:name w:val="Subtitle"/>
    <w:basedOn w:val="Normln"/>
    <w:link w:val="PodnadpisChar"/>
    <w:uiPriority w:val="99"/>
    <w:qFormat/>
    <w:rsid w:val="00662A3B"/>
    <w:pPr>
      <w:jc w:val="center"/>
    </w:pPr>
    <w:rPr>
      <w:b/>
      <w:bCs/>
      <w:color w:val="0000FF"/>
      <w:sz w:val="32"/>
    </w:rPr>
  </w:style>
  <w:style w:type="character" w:customStyle="1" w:styleId="PodnadpisChar">
    <w:name w:val="Podnadpis Char"/>
    <w:basedOn w:val="Standardnpsmoodstavce"/>
    <w:link w:val="Podnadpis"/>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5"/>
      </w:numPr>
      <w:suppressAutoHyphens/>
      <w:spacing w:before="480" w:after="240" w:line="280" w:lineRule="exact"/>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paragraph" w:customStyle="1" w:styleId="RLTextlnkuslovan">
    <w:name w:val="RL Text článku číslovaný"/>
    <w:basedOn w:val="Normln"/>
    <w:link w:val="RLTextlnkuslovanChar"/>
    <w:qFormat/>
    <w:rsid w:val="00974E70"/>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link w:val="RLTextlnkuslovan"/>
    <w:rsid w:val="00974E70"/>
    <w:rPr>
      <w:rFonts w:ascii="Calibri" w:hAnsi="Calibri"/>
      <w:sz w:val="22"/>
      <w:szCs w:val="24"/>
    </w:rPr>
  </w:style>
  <w:style w:type="table" w:styleId="Mkatabulky">
    <w:name w:val="Table Grid"/>
    <w:basedOn w:val="Normlntabulka"/>
    <w:uiPriority w:val="59"/>
    <w:locked/>
    <w:rsid w:val="00F210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1041A"/>
    <w:rPr>
      <w:color w:val="605E5C"/>
      <w:shd w:val="clear" w:color="auto" w:fill="E1DFDD"/>
    </w:rPr>
  </w:style>
  <w:style w:type="paragraph" w:styleId="Revize">
    <w:name w:val="Revision"/>
    <w:hidden/>
    <w:uiPriority w:val="99"/>
    <w:semiHidden/>
    <w:rsid w:val="00402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26853713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ricar@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dockal@spu.gov.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4252-0A30-4B13-926D-E2B2B330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3259</Words>
  <Characters>19468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sipovai</dc:creator>
  <cp:keywords/>
  <dc:description/>
  <cp:lastModifiedBy>Francánová Karolína Ing.</cp:lastModifiedBy>
  <cp:revision>105</cp:revision>
  <cp:lastPrinted>2026-01-06T14:14:00Z</cp:lastPrinted>
  <dcterms:created xsi:type="dcterms:W3CDTF">2025-10-08T12:08:00Z</dcterms:created>
  <dcterms:modified xsi:type="dcterms:W3CDTF">2026-01-16T09:20:00Z</dcterms:modified>
</cp:coreProperties>
</file>