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5EC1" w14:textId="77777777" w:rsidR="00B54F08" w:rsidRPr="0069650A" w:rsidRDefault="00B54F08" w:rsidP="00B54F08">
      <w:pPr>
        <w:spacing w:after="120"/>
        <w:rPr>
          <w:rFonts w:ascii="Arial" w:hAnsi="Arial" w:cs="Arial"/>
          <w:sz w:val="22"/>
          <w:szCs w:val="22"/>
        </w:rPr>
      </w:pPr>
      <w:r w:rsidRPr="0069650A">
        <w:rPr>
          <w:rFonts w:ascii="Arial" w:hAnsi="Arial" w:cs="Arial"/>
          <w:sz w:val="22"/>
          <w:szCs w:val="22"/>
        </w:rPr>
        <w:t>Smluvní strany</w:t>
      </w:r>
    </w:p>
    <w:p w14:paraId="2EB7E50F" w14:textId="77777777" w:rsidR="00B54F08" w:rsidRPr="0069650A" w:rsidRDefault="00B54F08" w:rsidP="00B54F08">
      <w:pPr>
        <w:spacing w:after="120"/>
        <w:jc w:val="center"/>
        <w:rPr>
          <w:rFonts w:ascii="Arial" w:hAnsi="Arial" w:cs="Arial"/>
          <w:sz w:val="22"/>
          <w:szCs w:val="22"/>
        </w:rPr>
      </w:pPr>
    </w:p>
    <w:p w14:paraId="5FDB4D35" w14:textId="77777777" w:rsidR="00B54F08" w:rsidRPr="0069650A" w:rsidRDefault="00B54F08" w:rsidP="00B54F08">
      <w:pPr>
        <w:jc w:val="both"/>
        <w:rPr>
          <w:rFonts w:ascii="Arial" w:hAnsi="Arial" w:cs="Arial"/>
          <w:b/>
          <w:sz w:val="22"/>
          <w:szCs w:val="22"/>
        </w:rPr>
      </w:pPr>
      <w:r w:rsidRPr="0069650A">
        <w:rPr>
          <w:rFonts w:ascii="Arial" w:hAnsi="Arial" w:cs="Arial"/>
          <w:b/>
          <w:sz w:val="22"/>
          <w:szCs w:val="22"/>
        </w:rPr>
        <w:t>Česká republika – Státní pozemkový úřad</w:t>
      </w:r>
    </w:p>
    <w:p w14:paraId="7B2DE582" w14:textId="77777777" w:rsidR="0023609D" w:rsidRPr="0069650A" w:rsidRDefault="0023609D" w:rsidP="00B54F08">
      <w:pPr>
        <w:jc w:val="both"/>
        <w:rPr>
          <w:rFonts w:ascii="Arial" w:hAnsi="Arial" w:cs="Arial"/>
          <w:b/>
          <w:sz w:val="22"/>
          <w:szCs w:val="22"/>
        </w:rPr>
      </w:pPr>
    </w:p>
    <w:p w14:paraId="2ACAA4B6" w14:textId="77777777" w:rsidR="00B54F08" w:rsidRPr="0069650A" w:rsidRDefault="008228F4" w:rsidP="00B54F08">
      <w:pPr>
        <w:jc w:val="both"/>
        <w:rPr>
          <w:rFonts w:ascii="Arial" w:hAnsi="Arial" w:cs="Arial"/>
          <w:sz w:val="22"/>
          <w:szCs w:val="22"/>
        </w:rPr>
      </w:pPr>
      <w:r w:rsidRPr="0069650A">
        <w:rPr>
          <w:rFonts w:ascii="Arial" w:hAnsi="Arial" w:cs="Arial"/>
          <w:sz w:val="22"/>
          <w:szCs w:val="22"/>
        </w:rPr>
        <w:t>se sídlem:</w:t>
      </w:r>
      <w:r w:rsidRPr="0069650A">
        <w:rPr>
          <w:rFonts w:ascii="Arial" w:hAnsi="Arial" w:cs="Arial"/>
          <w:sz w:val="22"/>
          <w:szCs w:val="22"/>
        </w:rPr>
        <w:tab/>
      </w:r>
      <w:r w:rsidRPr="0069650A">
        <w:rPr>
          <w:rFonts w:ascii="Arial" w:hAnsi="Arial" w:cs="Arial"/>
          <w:sz w:val="22"/>
          <w:szCs w:val="22"/>
        </w:rPr>
        <w:tab/>
      </w:r>
      <w:r w:rsidR="007E72F8" w:rsidRPr="0069650A">
        <w:rPr>
          <w:rFonts w:ascii="Arial" w:hAnsi="Arial" w:cs="Arial"/>
          <w:sz w:val="22"/>
          <w:szCs w:val="22"/>
        </w:rPr>
        <w:tab/>
      </w:r>
      <w:r w:rsidR="00B54F08" w:rsidRPr="0069650A">
        <w:rPr>
          <w:rFonts w:ascii="Arial" w:hAnsi="Arial" w:cs="Arial"/>
          <w:sz w:val="22"/>
          <w:szCs w:val="22"/>
        </w:rPr>
        <w:t>Husinecká 1024/11a, 130 00 Praha 3 - Žižkov</w:t>
      </w:r>
    </w:p>
    <w:p w14:paraId="3B1DB6F4" w14:textId="77777777" w:rsidR="00F42019" w:rsidRPr="0069650A" w:rsidRDefault="00B54F08" w:rsidP="007E72F8">
      <w:pPr>
        <w:ind w:left="2832" w:hanging="2832"/>
        <w:jc w:val="both"/>
        <w:rPr>
          <w:rFonts w:ascii="Arial" w:hAnsi="Arial" w:cs="Arial"/>
          <w:sz w:val="22"/>
          <w:szCs w:val="22"/>
        </w:rPr>
      </w:pPr>
      <w:r w:rsidRPr="0069650A">
        <w:rPr>
          <w:rFonts w:ascii="Arial" w:hAnsi="Arial" w:cs="Arial"/>
          <w:sz w:val="22"/>
          <w:szCs w:val="22"/>
        </w:rPr>
        <w:t>zastoupená:</w:t>
      </w:r>
      <w:r w:rsidRPr="0069650A">
        <w:rPr>
          <w:rFonts w:ascii="Arial" w:hAnsi="Arial" w:cs="Arial"/>
          <w:sz w:val="22"/>
          <w:szCs w:val="22"/>
        </w:rPr>
        <w:tab/>
      </w:r>
      <w:r w:rsidR="008228F4" w:rsidRPr="0069650A">
        <w:rPr>
          <w:rFonts w:ascii="Arial" w:hAnsi="Arial" w:cs="Arial"/>
          <w:sz w:val="22"/>
          <w:szCs w:val="22"/>
        </w:rPr>
        <w:t>Mgr. Pavlem Škeříkem, ředitelem Sekce provozních činností</w:t>
      </w:r>
      <w:r w:rsidRPr="0069650A">
        <w:rPr>
          <w:rFonts w:ascii="Arial" w:hAnsi="Arial" w:cs="Arial"/>
          <w:sz w:val="22"/>
          <w:szCs w:val="22"/>
        </w:rPr>
        <w:tab/>
      </w:r>
    </w:p>
    <w:p w14:paraId="7E008A80" w14:textId="77777777" w:rsidR="00B54F08" w:rsidRPr="0069650A" w:rsidRDefault="00F42019" w:rsidP="007E72F8">
      <w:pPr>
        <w:ind w:left="2832" w:hanging="2832"/>
        <w:jc w:val="both"/>
        <w:rPr>
          <w:rFonts w:ascii="Arial" w:hAnsi="Arial" w:cs="Arial"/>
          <w:sz w:val="22"/>
          <w:szCs w:val="22"/>
        </w:rPr>
      </w:pPr>
      <w:r w:rsidRPr="0069650A">
        <w:rPr>
          <w:rFonts w:ascii="Arial" w:hAnsi="Arial" w:cs="Arial"/>
          <w:sz w:val="22"/>
          <w:szCs w:val="22"/>
        </w:rPr>
        <w:t>kontaktní osoba:</w:t>
      </w:r>
      <w:r w:rsidRPr="0069650A">
        <w:rPr>
          <w:rFonts w:ascii="Arial" w:hAnsi="Arial" w:cs="Arial"/>
          <w:sz w:val="22"/>
          <w:szCs w:val="22"/>
        </w:rPr>
        <w:tab/>
        <w:t>Ing. Vlasta Fadrhonsová, zástupkyně ředitelky Odboru vnitřní správy</w:t>
      </w:r>
      <w:r w:rsidR="00B54F08" w:rsidRPr="0069650A">
        <w:rPr>
          <w:rFonts w:ascii="Arial" w:hAnsi="Arial" w:cs="Arial"/>
          <w:sz w:val="22"/>
          <w:szCs w:val="22"/>
        </w:rPr>
        <w:tab/>
        <w:t xml:space="preserve"> </w:t>
      </w:r>
    </w:p>
    <w:p w14:paraId="75CE44DC" w14:textId="77777777" w:rsidR="00B54F08" w:rsidRPr="0069650A" w:rsidRDefault="00B54F08" w:rsidP="00B54F08">
      <w:pPr>
        <w:jc w:val="both"/>
        <w:rPr>
          <w:rFonts w:ascii="Arial" w:hAnsi="Arial" w:cs="Arial"/>
          <w:sz w:val="22"/>
          <w:szCs w:val="22"/>
        </w:rPr>
      </w:pPr>
    </w:p>
    <w:p w14:paraId="0534AF93"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IČO:</w:t>
      </w:r>
      <w:r w:rsidRPr="0069650A">
        <w:rPr>
          <w:rFonts w:ascii="Arial" w:hAnsi="Arial" w:cs="Arial"/>
          <w:sz w:val="22"/>
          <w:szCs w:val="22"/>
        </w:rPr>
        <w:tab/>
      </w:r>
      <w:r w:rsidR="008228F4" w:rsidRPr="0069650A">
        <w:rPr>
          <w:rFonts w:ascii="Arial" w:hAnsi="Arial" w:cs="Arial"/>
          <w:sz w:val="22"/>
          <w:szCs w:val="22"/>
        </w:rPr>
        <w:tab/>
      </w:r>
      <w:r w:rsidR="008228F4"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01312774</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p>
    <w:p w14:paraId="5140536C"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DIČ:</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CZ 01312774</w:t>
      </w:r>
      <w:r w:rsidRPr="0069650A">
        <w:rPr>
          <w:rFonts w:ascii="Arial" w:hAnsi="Arial" w:cs="Arial"/>
          <w:sz w:val="22"/>
          <w:szCs w:val="22"/>
        </w:rPr>
        <w:tab/>
      </w:r>
    </w:p>
    <w:p w14:paraId="2BCD38D7" w14:textId="77777777" w:rsidR="00B54F08" w:rsidRPr="0069650A" w:rsidRDefault="0023609D" w:rsidP="00B54F08">
      <w:pPr>
        <w:jc w:val="both"/>
        <w:rPr>
          <w:rFonts w:ascii="Arial" w:hAnsi="Arial" w:cs="Arial"/>
          <w:sz w:val="22"/>
          <w:szCs w:val="22"/>
        </w:rPr>
      </w:pPr>
      <w:r w:rsidRPr="0069650A">
        <w:rPr>
          <w:rFonts w:ascii="Arial" w:hAnsi="Arial" w:cs="Arial"/>
          <w:sz w:val="22"/>
          <w:szCs w:val="22"/>
        </w:rPr>
        <w:t>Číslo účtu:</w:t>
      </w:r>
      <w:r w:rsidRPr="0069650A">
        <w:rPr>
          <w:rFonts w:ascii="Arial" w:hAnsi="Arial" w:cs="Arial"/>
          <w:sz w:val="22"/>
          <w:szCs w:val="22"/>
        </w:rPr>
        <w:tab/>
      </w:r>
      <w:r w:rsidR="007E72F8" w:rsidRPr="0069650A">
        <w:rPr>
          <w:rFonts w:ascii="Arial" w:hAnsi="Arial" w:cs="Arial"/>
          <w:sz w:val="22"/>
          <w:szCs w:val="22"/>
        </w:rPr>
        <w:tab/>
      </w:r>
      <w:r w:rsidR="008228F4" w:rsidRPr="0069650A">
        <w:rPr>
          <w:rFonts w:ascii="Arial" w:hAnsi="Arial" w:cs="Arial"/>
          <w:sz w:val="22"/>
          <w:szCs w:val="22"/>
        </w:rPr>
        <w:tab/>
        <w:t>3723001/0710</w:t>
      </w:r>
      <w:r w:rsidR="00B54F08" w:rsidRPr="0069650A">
        <w:rPr>
          <w:rFonts w:ascii="Arial" w:hAnsi="Arial" w:cs="Arial"/>
          <w:sz w:val="22"/>
          <w:szCs w:val="22"/>
        </w:rPr>
        <w:tab/>
      </w:r>
      <w:r w:rsidR="00B54F08" w:rsidRPr="0069650A">
        <w:rPr>
          <w:rFonts w:ascii="Arial" w:hAnsi="Arial" w:cs="Arial"/>
          <w:sz w:val="22"/>
          <w:szCs w:val="22"/>
        </w:rPr>
        <w:tab/>
      </w:r>
    </w:p>
    <w:p w14:paraId="7B0A6B71" w14:textId="77777777" w:rsidR="00B54F08" w:rsidRPr="0069650A" w:rsidRDefault="00B54F08" w:rsidP="00B54F08">
      <w:pPr>
        <w:jc w:val="both"/>
        <w:rPr>
          <w:rFonts w:ascii="Arial" w:hAnsi="Arial" w:cs="Arial"/>
          <w:sz w:val="22"/>
          <w:szCs w:val="22"/>
        </w:rPr>
      </w:pP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p>
    <w:p w14:paraId="59C8B800" w14:textId="77777777" w:rsidR="00B54F08" w:rsidRPr="0069650A" w:rsidRDefault="00B54F08" w:rsidP="00B54F08">
      <w:pPr>
        <w:jc w:val="both"/>
        <w:rPr>
          <w:rFonts w:ascii="Arial" w:hAnsi="Arial" w:cs="Arial"/>
          <w:b/>
          <w:i/>
          <w:sz w:val="22"/>
          <w:szCs w:val="22"/>
        </w:rPr>
      </w:pPr>
      <w:r w:rsidRPr="0069650A">
        <w:rPr>
          <w:rFonts w:ascii="Arial" w:hAnsi="Arial" w:cs="Arial"/>
          <w:b/>
          <w:i/>
          <w:sz w:val="22"/>
          <w:szCs w:val="22"/>
        </w:rPr>
        <w:t>(dále jen „</w:t>
      </w:r>
      <w:r w:rsidR="009636A3" w:rsidRPr="0069650A">
        <w:rPr>
          <w:rFonts w:ascii="Arial" w:hAnsi="Arial" w:cs="Arial"/>
          <w:b/>
          <w:i/>
          <w:sz w:val="22"/>
          <w:szCs w:val="22"/>
        </w:rPr>
        <w:t>p</w:t>
      </w:r>
      <w:r w:rsidR="005057A4" w:rsidRPr="0069650A">
        <w:rPr>
          <w:rFonts w:ascii="Arial" w:hAnsi="Arial" w:cs="Arial"/>
          <w:b/>
          <w:i/>
          <w:sz w:val="22"/>
          <w:szCs w:val="22"/>
        </w:rPr>
        <w:t>říkazce</w:t>
      </w:r>
      <w:r w:rsidRPr="0069650A">
        <w:rPr>
          <w:rFonts w:ascii="Arial" w:hAnsi="Arial" w:cs="Arial"/>
          <w:b/>
          <w:i/>
          <w:sz w:val="22"/>
          <w:szCs w:val="22"/>
        </w:rPr>
        <w:t>“</w:t>
      </w:r>
      <w:r w:rsidR="00F43149" w:rsidRPr="0069650A">
        <w:rPr>
          <w:rFonts w:ascii="Arial" w:hAnsi="Arial" w:cs="Arial"/>
          <w:b/>
          <w:i/>
          <w:sz w:val="22"/>
          <w:szCs w:val="22"/>
        </w:rPr>
        <w:t>)</w:t>
      </w:r>
      <w:r w:rsidR="002664A4" w:rsidRPr="0069650A">
        <w:rPr>
          <w:rFonts w:ascii="Arial" w:hAnsi="Arial" w:cs="Arial"/>
          <w:b/>
          <w:i/>
          <w:sz w:val="22"/>
          <w:szCs w:val="22"/>
        </w:rPr>
        <w:t xml:space="preserve"> </w:t>
      </w:r>
    </w:p>
    <w:p w14:paraId="0447ABD9"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na straně jedné</w:t>
      </w:r>
    </w:p>
    <w:p w14:paraId="4C98611F" w14:textId="77777777" w:rsidR="00B54F08" w:rsidRPr="0069650A" w:rsidRDefault="00B54F08" w:rsidP="00B54F08">
      <w:pPr>
        <w:spacing w:after="120"/>
        <w:jc w:val="both"/>
        <w:rPr>
          <w:rFonts w:ascii="Arial" w:hAnsi="Arial" w:cs="Arial"/>
          <w:sz w:val="22"/>
          <w:szCs w:val="22"/>
        </w:rPr>
      </w:pPr>
    </w:p>
    <w:p w14:paraId="0CD2D26F"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a</w:t>
      </w:r>
    </w:p>
    <w:p w14:paraId="57544F47" w14:textId="77777777" w:rsidR="003D78AC" w:rsidRPr="003D78AC" w:rsidRDefault="003D78AC" w:rsidP="003D78AC">
      <w:pPr>
        <w:spacing w:after="120"/>
        <w:jc w:val="both"/>
        <w:rPr>
          <w:rFonts w:ascii="Arial" w:hAnsi="Arial" w:cs="Arial"/>
          <w:b/>
          <w:bCs/>
          <w:snapToGrid w:val="0"/>
          <w:sz w:val="22"/>
          <w:szCs w:val="22"/>
          <w:highlight w:val="yellow"/>
        </w:rPr>
      </w:pPr>
    </w:p>
    <w:p w14:paraId="0EDF9C95" w14:textId="66F4378D" w:rsidR="000355B5" w:rsidRPr="003D78AC" w:rsidRDefault="003D78AC" w:rsidP="003D78AC">
      <w:pPr>
        <w:rPr>
          <w:rFonts w:ascii="Arial" w:hAnsi="Arial" w:cs="Arial"/>
          <w:b/>
          <w:sz w:val="22"/>
          <w:szCs w:val="22"/>
        </w:rPr>
      </w:pPr>
      <w:r w:rsidRPr="00E31CBA">
        <w:rPr>
          <w:rFonts w:ascii="Arial" w:hAnsi="Arial" w:cs="Arial"/>
          <w:b/>
          <w:bCs/>
          <w:snapToGrid w:val="0"/>
          <w:sz w:val="22"/>
          <w:szCs w:val="22"/>
        </w:rPr>
        <w:t>WARD Safety s.r.o.</w:t>
      </w:r>
    </w:p>
    <w:p w14:paraId="3386B2B5" w14:textId="30C3AA4A"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se sídlem:</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Bassova 98/8, 190 00 Praha 9</w:t>
      </w:r>
    </w:p>
    <w:p w14:paraId="51829488" w14:textId="153E2DA4"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zastoupená:</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Michalem Wodwudem, jednatelem společnosti</w:t>
      </w:r>
    </w:p>
    <w:p w14:paraId="198909E3" w14:textId="2805CC92" w:rsidR="00633153" w:rsidRPr="000918DC" w:rsidRDefault="00DD53FF" w:rsidP="003D78AC">
      <w:pPr>
        <w:rPr>
          <w:rFonts w:ascii="Arial" w:hAnsi="Arial" w:cs="Arial"/>
          <w:snapToGrid w:val="0"/>
          <w:sz w:val="22"/>
          <w:szCs w:val="22"/>
          <w:lang w:val="en-US"/>
        </w:rPr>
      </w:pPr>
      <w:r w:rsidRPr="000918DC">
        <w:rPr>
          <w:rFonts w:ascii="Arial" w:hAnsi="Arial" w:cs="Arial"/>
          <w:snapToGrid w:val="0"/>
          <w:sz w:val="22"/>
          <w:szCs w:val="22"/>
          <w:lang w:val="en-US"/>
        </w:rPr>
        <w:t>kontaktní osoba:</w:t>
      </w:r>
      <w:r w:rsidRPr="000918DC">
        <w:rPr>
          <w:rFonts w:ascii="Arial" w:hAnsi="Arial" w:cs="Arial"/>
          <w:snapToGrid w:val="0"/>
          <w:sz w:val="22"/>
          <w:szCs w:val="22"/>
          <w:lang w:val="en-US"/>
        </w:rPr>
        <w:tab/>
      </w:r>
      <w:r w:rsidRPr="000918DC">
        <w:rPr>
          <w:rFonts w:ascii="Arial" w:hAnsi="Arial" w:cs="Arial"/>
          <w:snapToGrid w:val="0"/>
          <w:sz w:val="22"/>
          <w:szCs w:val="22"/>
          <w:lang w:val="en-US"/>
        </w:rPr>
        <w:tab/>
      </w:r>
      <w:r w:rsidR="003D78AC" w:rsidRPr="000918DC">
        <w:rPr>
          <w:rFonts w:ascii="Arial" w:hAnsi="Arial" w:cs="Arial"/>
          <w:snapToGrid w:val="0"/>
          <w:sz w:val="22"/>
          <w:szCs w:val="22"/>
        </w:rPr>
        <w:t>Michal Wodwud</w:t>
      </w:r>
    </w:p>
    <w:p w14:paraId="394D1332" w14:textId="77777777" w:rsidR="00B54F08" w:rsidRPr="000918DC" w:rsidRDefault="00B54F08" w:rsidP="00B54F08">
      <w:pPr>
        <w:jc w:val="both"/>
        <w:rPr>
          <w:rFonts w:ascii="Arial" w:hAnsi="Arial" w:cs="Arial"/>
          <w:sz w:val="22"/>
          <w:szCs w:val="22"/>
        </w:rPr>
      </w:pPr>
    </w:p>
    <w:p w14:paraId="5CE634D0" w14:textId="03A5E90A"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IČO:</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05518237</w:t>
      </w:r>
    </w:p>
    <w:p w14:paraId="74AE2F7E" w14:textId="3B9BCCC6" w:rsidR="003D78AC" w:rsidRPr="000918DC" w:rsidRDefault="00B54F08" w:rsidP="003D78AC">
      <w:pPr>
        <w:rPr>
          <w:rFonts w:ascii="Arial" w:hAnsi="Arial" w:cs="Arial"/>
          <w:snapToGrid w:val="0"/>
          <w:sz w:val="22"/>
          <w:szCs w:val="22"/>
          <w:lang w:val="en-US"/>
        </w:rPr>
      </w:pPr>
      <w:r w:rsidRPr="000918DC">
        <w:rPr>
          <w:rFonts w:ascii="Arial" w:hAnsi="Arial" w:cs="Arial"/>
          <w:sz w:val="22"/>
          <w:szCs w:val="22"/>
        </w:rPr>
        <w:t>DIČ:</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 xml:space="preserve">CZ05518237 </w:t>
      </w:r>
    </w:p>
    <w:p w14:paraId="34768088" w14:textId="4E77713D"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Bankovní spojení:</w:t>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Fio banka, a.s.</w:t>
      </w:r>
    </w:p>
    <w:p w14:paraId="412DA30B" w14:textId="519C1205"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Číslo účtu:</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2701095371/2010</w:t>
      </w:r>
    </w:p>
    <w:p w14:paraId="3DF6F472" w14:textId="77777777" w:rsidR="000918DC" w:rsidRPr="000918DC" w:rsidRDefault="000918DC" w:rsidP="003D78AC">
      <w:pPr>
        <w:rPr>
          <w:rFonts w:ascii="Arial" w:hAnsi="Arial" w:cs="Arial"/>
          <w:sz w:val="22"/>
          <w:szCs w:val="22"/>
        </w:rPr>
      </w:pPr>
    </w:p>
    <w:p w14:paraId="0ED4BB56" w14:textId="460C9F78" w:rsidR="00B54F08" w:rsidRPr="000918DC" w:rsidRDefault="00B54F08" w:rsidP="003D78AC">
      <w:pPr>
        <w:rPr>
          <w:rFonts w:ascii="Arial" w:hAnsi="Arial" w:cs="Arial"/>
          <w:snapToGrid w:val="0"/>
          <w:sz w:val="22"/>
          <w:szCs w:val="22"/>
          <w:lang w:val="en-US"/>
        </w:rPr>
      </w:pPr>
      <w:r w:rsidRPr="000918DC">
        <w:rPr>
          <w:rFonts w:ascii="Arial" w:hAnsi="Arial" w:cs="Arial"/>
          <w:sz w:val="22"/>
          <w:szCs w:val="22"/>
        </w:rPr>
        <w:t>zapsán:</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napToGrid w:val="0"/>
          <w:sz w:val="22"/>
          <w:szCs w:val="22"/>
        </w:rPr>
        <w:t>v obchodním rejstříku u Městského soudu v Praze, oddíl C, číslo vložky 265009</w:t>
      </w:r>
    </w:p>
    <w:p w14:paraId="122379A8" w14:textId="77777777" w:rsidR="00B54F08" w:rsidRPr="0069650A" w:rsidRDefault="00B54F08" w:rsidP="00B54F08">
      <w:pPr>
        <w:jc w:val="both"/>
        <w:rPr>
          <w:rFonts w:ascii="Arial" w:hAnsi="Arial" w:cs="Arial"/>
          <w:b/>
          <w:i/>
          <w:sz w:val="22"/>
          <w:szCs w:val="22"/>
        </w:rPr>
      </w:pPr>
      <w:r w:rsidRPr="0069650A">
        <w:rPr>
          <w:rFonts w:ascii="Arial" w:hAnsi="Arial" w:cs="Arial"/>
          <w:b/>
          <w:i/>
          <w:sz w:val="22"/>
          <w:szCs w:val="22"/>
        </w:rPr>
        <w:t>(dále jen „</w:t>
      </w:r>
      <w:r w:rsidR="009636A3" w:rsidRPr="0069650A">
        <w:rPr>
          <w:rFonts w:ascii="Arial" w:hAnsi="Arial" w:cs="Arial"/>
          <w:b/>
          <w:i/>
          <w:sz w:val="22"/>
          <w:szCs w:val="22"/>
        </w:rPr>
        <w:t>p</w:t>
      </w:r>
      <w:r w:rsidR="00C8767A" w:rsidRPr="0069650A">
        <w:rPr>
          <w:rFonts w:ascii="Arial" w:hAnsi="Arial" w:cs="Arial"/>
          <w:b/>
          <w:i/>
          <w:sz w:val="22"/>
          <w:szCs w:val="22"/>
        </w:rPr>
        <w:t>říkazník</w:t>
      </w:r>
      <w:r w:rsidRPr="0069650A">
        <w:rPr>
          <w:rFonts w:ascii="Arial" w:hAnsi="Arial" w:cs="Arial"/>
          <w:b/>
          <w:i/>
          <w:sz w:val="22"/>
          <w:szCs w:val="22"/>
        </w:rPr>
        <w:t>“)</w:t>
      </w:r>
    </w:p>
    <w:p w14:paraId="75FEEA56" w14:textId="77777777" w:rsidR="00B54F08" w:rsidRPr="0069650A" w:rsidRDefault="00B54F08" w:rsidP="00B54F08">
      <w:pPr>
        <w:spacing w:after="120"/>
        <w:jc w:val="both"/>
        <w:rPr>
          <w:rFonts w:ascii="Arial" w:hAnsi="Arial" w:cs="Arial"/>
          <w:sz w:val="22"/>
          <w:szCs w:val="22"/>
        </w:rPr>
      </w:pPr>
      <w:r w:rsidRPr="0069650A">
        <w:rPr>
          <w:rFonts w:ascii="Arial" w:hAnsi="Arial" w:cs="Arial"/>
          <w:sz w:val="22"/>
          <w:szCs w:val="22"/>
        </w:rPr>
        <w:t>na straně druhé</w:t>
      </w:r>
    </w:p>
    <w:p w14:paraId="4F70C9F2" w14:textId="77777777" w:rsidR="00B54F08" w:rsidRPr="0069650A" w:rsidRDefault="00B54F08" w:rsidP="00B54F08">
      <w:pPr>
        <w:spacing w:after="120"/>
        <w:jc w:val="both"/>
        <w:rPr>
          <w:rFonts w:ascii="Arial" w:hAnsi="Arial" w:cs="Arial"/>
          <w:sz w:val="22"/>
          <w:szCs w:val="22"/>
        </w:rPr>
      </w:pPr>
    </w:p>
    <w:p w14:paraId="3500278D" w14:textId="77777777" w:rsidR="00B54F08" w:rsidRPr="0069650A" w:rsidRDefault="00182B05" w:rsidP="005548C3">
      <w:pPr>
        <w:spacing w:after="120"/>
        <w:jc w:val="both"/>
        <w:rPr>
          <w:rFonts w:ascii="Arial" w:hAnsi="Arial" w:cs="Arial"/>
          <w:sz w:val="22"/>
          <w:szCs w:val="22"/>
        </w:rPr>
      </w:pPr>
      <w:r w:rsidRPr="0069650A">
        <w:rPr>
          <w:rFonts w:ascii="Arial" w:hAnsi="Arial" w:cs="Arial"/>
          <w:sz w:val="22"/>
          <w:szCs w:val="22"/>
        </w:rPr>
        <w:t>uzavřely dle § 2430 a nás</w:t>
      </w:r>
      <w:r w:rsidR="00F4692C" w:rsidRPr="0069650A">
        <w:rPr>
          <w:rFonts w:ascii="Arial" w:hAnsi="Arial" w:cs="Arial"/>
          <w:sz w:val="22"/>
          <w:szCs w:val="22"/>
        </w:rPr>
        <w:t>l</w:t>
      </w:r>
      <w:r w:rsidRPr="0069650A">
        <w:rPr>
          <w:rFonts w:ascii="Arial" w:hAnsi="Arial" w:cs="Arial"/>
          <w:sz w:val="22"/>
          <w:szCs w:val="22"/>
        </w:rPr>
        <w:t xml:space="preserve">. </w:t>
      </w:r>
      <w:r w:rsidR="00F4692C" w:rsidRPr="0069650A">
        <w:rPr>
          <w:rFonts w:ascii="Arial" w:hAnsi="Arial" w:cs="Arial"/>
          <w:sz w:val="22"/>
          <w:szCs w:val="22"/>
        </w:rPr>
        <w:t>z</w:t>
      </w:r>
      <w:r w:rsidRPr="0069650A">
        <w:rPr>
          <w:rFonts w:ascii="Arial" w:hAnsi="Arial" w:cs="Arial"/>
          <w:sz w:val="22"/>
          <w:szCs w:val="22"/>
        </w:rPr>
        <w:t>ákona č. 89/2012 Sb. občansk</w:t>
      </w:r>
      <w:r w:rsidR="00F4692C" w:rsidRPr="0069650A">
        <w:rPr>
          <w:rFonts w:ascii="Arial" w:hAnsi="Arial" w:cs="Arial"/>
          <w:sz w:val="22"/>
          <w:szCs w:val="22"/>
        </w:rPr>
        <w:t>ý</w:t>
      </w:r>
      <w:r w:rsidRPr="0069650A">
        <w:rPr>
          <w:rFonts w:ascii="Arial" w:hAnsi="Arial" w:cs="Arial"/>
          <w:sz w:val="22"/>
          <w:szCs w:val="22"/>
        </w:rPr>
        <w:t xml:space="preserve"> zákoník</w:t>
      </w:r>
      <w:r w:rsidR="00F4692C" w:rsidRPr="0069650A">
        <w:rPr>
          <w:rFonts w:ascii="Arial" w:hAnsi="Arial" w:cs="Arial"/>
          <w:sz w:val="22"/>
          <w:szCs w:val="22"/>
        </w:rPr>
        <w:t>, ve znění pozdějších předpisů</w:t>
      </w:r>
      <w:r w:rsidRPr="0069650A">
        <w:rPr>
          <w:rFonts w:ascii="Arial" w:hAnsi="Arial" w:cs="Arial"/>
          <w:sz w:val="22"/>
          <w:szCs w:val="22"/>
        </w:rPr>
        <w:t xml:space="preserve"> (dále jen „občanský zákoník“) tuto příkazní </w:t>
      </w:r>
      <w:r w:rsidR="009636A3" w:rsidRPr="0069650A">
        <w:rPr>
          <w:rFonts w:ascii="Arial" w:hAnsi="Arial" w:cs="Arial"/>
          <w:sz w:val="22"/>
          <w:szCs w:val="22"/>
        </w:rPr>
        <w:t>s</w:t>
      </w:r>
      <w:r w:rsidRPr="0069650A">
        <w:rPr>
          <w:rFonts w:ascii="Arial" w:hAnsi="Arial" w:cs="Arial"/>
          <w:sz w:val="22"/>
          <w:szCs w:val="22"/>
        </w:rPr>
        <w:t>mlouvu</w:t>
      </w:r>
      <w:r w:rsidR="00675F5E" w:rsidRPr="0069650A">
        <w:rPr>
          <w:rFonts w:ascii="Arial" w:hAnsi="Arial" w:cs="Arial"/>
          <w:sz w:val="22"/>
          <w:szCs w:val="22"/>
        </w:rPr>
        <w:t xml:space="preserve"> </w:t>
      </w:r>
    </w:p>
    <w:p w14:paraId="61FA0F82" w14:textId="77777777" w:rsidR="00B54F08" w:rsidRPr="0069650A" w:rsidRDefault="00B54F08" w:rsidP="00CA7C09">
      <w:pPr>
        <w:spacing w:after="120"/>
        <w:jc w:val="both"/>
        <w:rPr>
          <w:rFonts w:ascii="Arial" w:hAnsi="Arial" w:cs="Arial"/>
          <w:sz w:val="22"/>
          <w:szCs w:val="22"/>
        </w:rPr>
      </w:pPr>
    </w:p>
    <w:p w14:paraId="5131CC69" w14:textId="28AB5626" w:rsidR="00B54F08" w:rsidRPr="0069650A" w:rsidRDefault="005548C3" w:rsidP="00CA7C09">
      <w:pPr>
        <w:jc w:val="center"/>
        <w:rPr>
          <w:rFonts w:ascii="Arial" w:hAnsi="Arial" w:cs="Arial"/>
          <w:b/>
          <w:sz w:val="22"/>
          <w:szCs w:val="22"/>
        </w:rPr>
      </w:pPr>
      <w:r w:rsidRPr="0069650A">
        <w:rPr>
          <w:rFonts w:ascii="Arial" w:hAnsi="Arial" w:cs="Arial"/>
          <w:b/>
          <w:sz w:val="22"/>
          <w:szCs w:val="22"/>
        </w:rPr>
        <w:t xml:space="preserve">Příkazní smlouva na </w:t>
      </w:r>
      <w:r w:rsidR="00C83531" w:rsidRPr="0069650A">
        <w:rPr>
          <w:rFonts w:ascii="Arial" w:hAnsi="Arial" w:cs="Arial"/>
          <w:b/>
          <w:sz w:val="22"/>
          <w:szCs w:val="22"/>
        </w:rPr>
        <w:t xml:space="preserve">kompletní zajišťování </w:t>
      </w:r>
      <w:r w:rsidR="00F42019" w:rsidRPr="0069650A">
        <w:rPr>
          <w:rFonts w:ascii="Arial" w:hAnsi="Arial" w:cs="Arial"/>
          <w:b/>
          <w:sz w:val="22"/>
          <w:szCs w:val="22"/>
        </w:rPr>
        <w:t xml:space="preserve">služeb v oblastech BOZP a PO </w:t>
      </w:r>
    </w:p>
    <w:p w14:paraId="7E7BBE58" w14:textId="77777777" w:rsidR="00B54F08" w:rsidRPr="0069650A" w:rsidRDefault="00B54F08" w:rsidP="00CA7C09">
      <w:pPr>
        <w:spacing w:after="120"/>
        <w:jc w:val="center"/>
        <w:rPr>
          <w:rFonts w:ascii="Arial" w:hAnsi="Arial" w:cs="Arial"/>
          <w:sz w:val="22"/>
          <w:szCs w:val="22"/>
        </w:rPr>
      </w:pPr>
      <w:r w:rsidRPr="0069650A">
        <w:rPr>
          <w:rFonts w:ascii="Arial" w:hAnsi="Arial" w:cs="Arial"/>
          <w:sz w:val="22"/>
          <w:szCs w:val="22"/>
        </w:rPr>
        <w:t>(dále jen „</w:t>
      </w:r>
      <w:r w:rsidR="009636A3" w:rsidRPr="0069650A">
        <w:rPr>
          <w:rFonts w:ascii="Arial" w:hAnsi="Arial" w:cs="Arial"/>
          <w:sz w:val="22"/>
          <w:szCs w:val="22"/>
        </w:rPr>
        <w:t>s</w:t>
      </w:r>
      <w:r w:rsidR="005548C3" w:rsidRPr="0069650A">
        <w:rPr>
          <w:rFonts w:ascii="Arial" w:hAnsi="Arial" w:cs="Arial"/>
          <w:sz w:val="22"/>
          <w:szCs w:val="22"/>
        </w:rPr>
        <w:t>mlouva</w:t>
      </w:r>
      <w:r w:rsidR="00675F5E" w:rsidRPr="0069650A">
        <w:rPr>
          <w:rFonts w:ascii="Arial" w:hAnsi="Arial" w:cs="Arial"/>
          <w:sz w:val="22"/>
          <w:szCs w:val="22"/>
        </w:rPr>
        <w:t>“)</w:t>
      </w:r>
    </w:p>
    <w:p w14:paraId="6C422CE1" w14:textId="77777777" w:rsidR="00675F5E" w:rsidRPr="0069650A" w:rsidRDefault="00675F5E" w:rsidP="00CA7C09">
      <w:pPr>
        <w:spacing w:after="120"/>
        <w:jc w:val="both"/>
        <w:rPr>
          <w:rFonts w:ascii="Arial" w:hAnsi="Arial" w:cs="Arial"/>
          <w:sz w:val="22"/>
          <w:szCs w:val="22"/>
        </w:rPr>
      </w:pPr>
    </w:p>
    <w:p w14:paraId="41C097C5" w14:textId="77777777" w:rsidR="00087812" w:rsidRPr="0069650A" w:rsidRDefault="00087812" w:rsidP="00CA7C09">
      <w:pPr>
        <w:spacing w:after="120"/>
        <w:jc w:val="both"/>
        <w:rPr>
          <w:rFonts w:ascii="Arial" w:hAnsi="Arial" w:cs="Arial"/>
          <w:sz w:val="22"/>
          <w:szCs w:val="22"/>
        </w:rPr>
      </w:pPr>
    </w:p>
    <w:p w14:paraId="148B26ED" w14:textId="77777777" w:rsidR="00B54F08" w:rsidRPr="0069650A" w:rsidRDefault="00B54F08" w:rsidP="008C2669">
      <w:pPr>
        <w:numPr>
          <w:ilvl w:val="0"/>
          <w:numId w:val="2"/>
        </w:numPr>
        <w:spacing w:after="120"/>
        <w:ind w:left="426"/>
        <w:jc w:val="center"/>
        <w:rPr>
          <w:rFonts w:ascii="Arial" w:hAnsi="Arial" w:cs="Arial"/>
          <w:b/>
          <w:sz w:val="22"/>
          <w:szCs w:val="22"/>
        </w:rPr>
      </w:pPr>
      <w:r w:rsidRPr="0069650A">
        <w:rPr>
          <w:rFonts w:ascii="Arial" w:hAnsi="Arial" w:cs="Arial"/>
          <w:b/>
          <w:sz w:val="22"/>
          <w:szCs w:val="22"/>
        </w:rPr>
        <w:t xml:space="preserve">Předmět </w:t>
      </w:r>
      <w:r w:rsidR="005057A4" w:rsidRPr="0069650A">
        <w:rPr>
          <w:rFonts w:ascii="Arial" w:hAnsi="Arial" w:cs="Arial"/>
          <w:b/>
          <w:sz w:val="22"/>
          <w:szCs w:val="22"/>
        </w:rPr>
        <w:t>smlouvy</w:t>
      </w:r>
    </w:p>
    <w:p w14:paraId="39611B14" w14:textId="3DD6C2AD" w:rsidR="00D874BD" w:rsidRPr="0069650A" w:rsidRDefault="00F472BE"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w:t>
      </w:r>
      <w:r w:rsidR="00F42019" w:rsidRPr="0069650A">
        <w:rPr>
          <w:rFonts w:ascii="Arial" w:hAnsi="Arial" w:cs="Arial"/>
          <w:sz w:val="22"/>
          <w:szCs w:val="22"/>
        </w:rPr>
        <w:t>íkazník se tímto zavazuje jménem příkazce a na jeho účet odborně, zodpovědně a podle jeho pokynů a v rozsahu této smlouvy obstarat pro příkazce za dohodnutou odměnu činnosti v oblasti bezpečnosti a ochrany zdraví při práci (dále jen „BOZP“) a požární ochrany (dále jen „PO“), k</w:t>
      </w:r>
      <w:r w:rsidR="00F4692C" w:rsidRPr="0069650A">
        <w:rPr>
          <w:rFonts w:ascii="Arial" w:hAnsi="Arial" w:cs="Arial"/>
          <w:sz w:val="22"/>
          <w:szCs w:val="22"/>
        </w:rPr>
        <w:t xml:space="preserve">teré vyplývají ze </w:t>
      </w:r>
      <w:r w:rsidR="00F42019" w:rsidRPr="0069650A">
        <w:rPr>
          <w:rFonts w:ascii="Arial" w:hAnsi="Arial" w:cs="Arial"/>
          <w:sz w:val="22"/>
          <w:szCs w:val="22"/>
        </w:rPr>
        <w:t>zvláštní</w:t>
      </w:r>
      <w:r w:rsidR="00883A2C" w:rsidRPr="0069650A">
        <w:rPr>
          <w:rFonts w:ascii="Arial" w:hAnsi="Arial" w:cs="Arial"/>
          <w:sz w:val="22"/>
          <w:szCs w:val="22"/>
        </w:rPr>
        <w:t>ch</w:t>
      </w:r>
      <w:r w:rsidR="00F42019" w:rsidRPr="0069650A">
        <w:rPr>
          <w:rFonts w:ascii="Arial" w:hAnsi="Arial" w:cs="Arial"/>
          <w:sz w:val="22"/>
          <w:szCs w:val="22"/>
        </w:rPr>
        <w:t xml:space="preserve"> </w:t>
      </w:r>
      <w:r w:rsidR="00883A2C" w:rsidRPr="0069650A">
        <w:rPr>
          <w:rFonts w:ascii="Arial" w:hAnsi="Arial" w:cs="Arial"/>
          <w:sz w:val="22"/>
          <w:szCs w:val="22"/>
        </w:rPr>
        <w:t>právních předpisů</w:t>
      </w:r>
      <w:r w:rsidR="00F42019" w:rsidRPr="0069650A">
        <w:rPr>
          <w:rFonts w:ascii="Arial" w:hAnsi="Arial" w:cs="Arial"/>
          <w:sz w:val="22"/>
          <w:szCs w:val="22"/>
        </w:rPr>
        <w:t>. Příkazník se zavazuje, že základním hlediskem jeho činnosti podle této smlouvy bude důsledná profesionální ochrana práv a zájmů příkazce</w:t>
      </w:r>
      <w:r w:rsidR="00FC18CA" w:rsidRPr="0069650A">
        <w:rPr>
          <w:rFonts w:ascii="Arial" w:hAnsi="Arial" w:cs="Arial"/>
          <w:sz w:val="22"/>
          <w:szCs w:val="22"/>
        </w:rPr>
        <w:t>.</w:t>
      </w:r>
    </w:p>
    <w:p w14:paraId="5D58A4F5" w14:textId="77777777" w:rsidR="00F42019" w:rsidRPr="0069650A" w:rsidRDefault="00F42019"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lastRenderedPageBreak/>
        <w:t>Předmětem této smlouvy je stanovení práv a povinností výše uvedených smluvních stran při zajišťování povinností a úkolů v oblastech BOZP a PO vyplývajících zejména ze:</w:t>
      </w:r>
    </w:p>
    <w:p w14:paraId="2CBD2AEA" w14:textId="7AEE00FB"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 xml:space="preserve">zákona č. 309/2006 Sb., kterým se upravují další požadavky bezpečnosti </w:t>
      </w:r>
      <w:r w:rsidRPr="0069650A">
        <w:rPr>
          <w:rFonts w:cs="Arial"/>
          <w:szCs w:val="22"/>
        </w:rPr>
        <w:br/>
        <w:t xml:space="preserve">a ochrany zdraví při práci v pracovněprávních vztazích a o zajištění bezpečnosti </w:t>
      </w:r>
      <w:r w:rsidR="00CD6B9F">
        <w:rPr>
          <w:rFonts w:cs="Arial"/>
          <w:szCs w:val="22"/>
        </w:rPr>
        <w:br/>
      </w:r>
      <w:r w:rsidRPr="0069650A">
        <w:rPr>
          <w:rFonts w:cs="Arial"/>
          <w:szCs w:val="22"/>
        </w:rPr>
        <w:t>a ochrany zdraví při činnosti nebo poskytování služeb mimo pracovněprávní vztahy (zákon o zajištění dalších podmínek bezpečnosti a ochrany zdraví při práci</w:t>
      </w:r>
      <w:r w:rsidR="00BC1F80" w:rsidRPr="0069650A">
        <w:rPr>
          <w:rFonts w:cs="Arial"/>
          <w:szCs w:val="22"/>
        </w:rPr>
        <w:t>), ve znění pozdějších předpisů;</w:t>
      </w:r>
    </w:p>
    <w:p w14:paraId="702419AA"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zákona č. 262/2006 Sb., zákoník práce</w:t>
      </w:r>
      <w:r w:rsidR="00BC1F80" w:rsidRPr="0069650A">
        <w:rPr>
          <w:rFonts w:cs="Arial"/>
          <w:szCs w:val="22"/>
        </w:rPr>
        <w:t>;</w:t>
      </w:r>
    </w:p>
    <w:p w14:paraId="33F9739D"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zákona č. 133/1985 Sb., o požární ochraně</w:t>
      </w:r>
      <w:r w:rsidR="00BC1F80" w:rsidRPr="0069650A">
        <w:rPr>
          <w:rFonts w:cs="Arial"/>
          <w:szCs w:val="22"/>
        </w:rPr>
        <w:t>;</w:t>
      </w:r>
    </w:p>
    <w:p w14:paraId="03D51466"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vyhlášky č. 246/2001 Sb.,</w:t>
      </w:r>
      <w:r w:rsidR="005A445C" w:rsidRPr="0069650A">
        <w:rPr>
          <w:rFonts w:cs="Arial"/>
          <w:color w:val="FF0000"/>
          <w:szCs w:val="22"/>
        </w:rPr>
        <w:t xml:space="preserve"> </w:t>
      </w:r>
      <w:r w:rsidR="00AE61EA" w:rsidRPr="0069650A">
        <w:rPr>
          <w:rFonts w:cs="Arial"/>
          <w:szCs w:val="22"/>
        </w:rPr>
        <w:t>o stanovení podmínek</w:t>
      </w:r>
      <w:r w:rsidRPr="0069650A">
        <w:rPr>
          <w:rFonts w:cs="Arial"/>
          <w:szCs w:val="22"/>
        </w:rPr>
        <w:t xml:space="preserve"> </w:t>
      </w:r>
      <w:r w:rsidR="00AE61EA" w:rsidRPr="0069650A">
        <w:rPr>
          <w:rFonts w:cs="Arial"/>
          <w:szCs w:val="22"/>
        </w:rPr>
        <w:t xml:space="preserve">požární bezpečnosti </w:t>
      </w:r>
      <w:r w:rsidR="0074670D" w:rsidRPr="0069650A">
        <w:rPr>
          <w:rFonts w:cs="Arial"/>
          <w:szCs w:val="22"/>
        </w:rPr>
        <w:br/>
      </w:r>
      <w:r w:rsidR="00AE61EA" w:rsidRPr="0069650A">
        <w:rPr>
          <w:rFonts w:cs="Arial"/>
          <w:szCs w:val="22"/>
        </w:rPr>
        <w:t>a výkonu státního požárního dozoru (vyhláška o požární prevenci),</w:t>
      </w:r>
      <w:r w:rsidR="00883A2C" w:rsidRPr="0069650A">
        <w:rPr>
          <w:rFonts w:cs="Arial"/>
          <w:szCs w:val="22"/>
        </w:rPr>
        <w:t xml:space="preserve"> ve znění pozdějších předpisů</w:t>
      </w:r>
      <w:r w:rsidR="00BC1F80" w:rsidRPr="0069650A">
        <w:rPr>
          <w:rFonts w:cs="Arial"/>
          <w:szCs w:val="22"/>
        </w:rPr>
        <w:t>;</w:t>
      </w:r>
    </w:p>
    <w:p w14:paraId="207C2FAC" w14:textId="77777777" w:rsidR="00F42019" w:rsidRPr="0069650A" w:rsidRDefault="00F42019" w:rsidP="00087812">
      <w:pPr>
        <w:pStyle w:val="Odstavecseseznamem"/>
        <w:numPr>
          <w:ilvl w:val="0"/>
          <w:numId w:val="19"/>
        </w:numPr>
        <w:ind w:left="851" w:hanging="425"/>
        <w:jc w:val="both"/>
        <w:rPr>
          <w:rFonts w:cs="Arial"/>
          <w:szCs w:val="22"/>
        </w:rPr>
      </w:pPr>
      <w:r w:rsidRPr="0069650A">
        <w:rPr>
          <w:rFonts w:cs="Arial"/>
          <w:szCs w:val="22"/>
        </w:rPr>
        <w:t xml:space="preserve">příslušných </w:t>
      </w:r>
      <w:r w:rsidR="00883A2C" w:rsidRPr="0069650A">
        <w:rPr>
          <w:rFonts w:cs="Arial"/>
          <w:szCs w:val="22"/>
        </w:rPr>
        <w:t xml:space="preserve">dalších </w:t>
      </w:r>
      <w:r w:rsidRPr="0069650A">
        <w:rPr>
          <w:rFonts w:cs="Arial"/>
          <w:szCs w:val="22"/>
        </w:rPr>
        <w:t>prováděcích předpisů k uvedeným zákonům</w:t>
      </w:r>
      <w:r w:rsidR="00BC1F80" w:rsidRPr="0069650A">
        <w:rPr>
          <w:rFonts w:cs="Arial"/>
          <w:szCs w:val="22"/>
        </w:rPr>
        <w:t>;</w:t>
      </w:r>
    </w:p>
    <w:p w14:paraId="573DB02D" w14:textId="77777777" w:rsidR="00D46107" w:rsidRPr="0069650A" w:rsidRDefault="00D46107" w:rsidP="00087812">
      <w:pPr>
        <w:pStyle w:val="Odstavecseseznamem"/>
        <w:numPr>
          <w:ilvl w:val="0"/>
          <w:numId w:val="19"/>
        </w:numPr>
        <w:ind w:left="851" w:hanging="425"/>
        <w:jc w:val="both"/>
        <w:rPr>
          <w:rFonts w:cs="Arial"/>
          <w:szCs w:val="22"/>
        </w:rPr>
      </w:pPr>
      <w:r w:rsidRPr="0069650A">
        <w:rPr>
          <w:rFonts w:cs="Arial"/>
          <w:szCs w:val="22"/>
        </w:rPr>
        <w:t>z mimořádných opatření vlády ČR a příslušných ministerstev v případě vyhlášeného nouzového stavu.</w:t>
      </w:r>
    </w:p>
    <w:p w14:paraId="749C8E41" w14:textId="77777777" w:rsidR="00D2290C" w:rsidRPr="0069650A" w:rsidRDefault="00D2290C" w:rsidP="00C8346E">
      <w:pPr>
        <w:jc w:val="both"/>
        <w:rPr>
          <w:rFonts w:ascii="Arial" w:hAnsi="Arial" w:cs="Arial"/>
          <w:sz w:val="22"/>
          <w:szCs w:val="22"/>
        </w:rPr>
      </w:pPr>
    </w:p>
    <w:p w14:paraId="350A40A3" w14:textId="77777777" w:rsidR="000C4566" w:rsidRPr="0069650A" w:rsidRDefault="00E14BB5" w:rsidP="00087812">
      <w:pPr>
        <w:numPr>
          <w:ilvl w:val="0"/>
          <w:numId w:val="2"/>
        </w:numPr>
        <w:spacing w:after="120"/>
        <w:ind w:left="426"/>
        <w:jc w:val="center"/>
        <w:rPr>
          <w:rFonts w:ascii="Arial" w:hAnsi="Arial" w:cs="Arial"/>
          <w:b/>
          <w:sz w:val="22"/>
          <w:szCs w:val="22"/>
        </w:rPr>
      </w:pPr>
      <w:r w:rsidRPr="0069650A">
        <w:rPr>
          <w:rFonts w:ascii="Arial" w:hAnsi="Arial" w:cs="Arial"/>
          <w:b/>
          <w:sz w:val="22"/>
          <w:szCs w:val="22"/>
        </w:rPr>
        <w:t>Specifikace činnosti příkazníka</w:t>
      </w:r>
    </w:p>
    <w:p w14:paraId="655E6BC7" w14:textId="77DC39AE" w:rsidR="00905770" w:rsidRPr="0069650A" w:rsidRDefault="00E14BB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Příkazník se tímto zavazuje pro příkazce zajistit komplexní agendu spojenou s BOZP </w:t>
      </w:r>
      <w:r w:rsidR="00CD6B9F">
        <w:rPr>
          <w:rFonts w:ascii="Arial" w:hAnsi="Arial" w:cs="Arial"/>
          <w:sz w:val="22"/>
          <w:szCs w:val="22"/>
        </w:rPr>
        <w:br/>
      </w:r>
      <w:r w:rsidRPr="0069650A">
        <w:rPr>
          <w:rFonts w:ascii="Arial" w:hAnsi="Arial" w:cs="Arial"/>
          <w:sz w:val="22"/>
          <w:szCs w:val="22"/>
        </w:rPr>
        <w:t xml:space="preserve">a PO, zejména se zavazuje </w:t>
      </w:r>
      <w:r w:rsidRPr="0069650A">
        <w:rPr>
          <w:rFonts w:ascii="Arial" w:hAnsi="Arial" w:cs="Arial"/>
          <w:b/>
          <w:sz w:val="22"/>
          <w:szCs w:val="22"/>
        </w:rPr>
        <w:t>při pravidelných prohlídkách zajistit následující činnosti:</w:t>
      </w:r>
    </w:p>
    <w:p w14:paraId="7259A4D4" w14:textId="70368D6B"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 xml:space="preserve">pravidelná preventivní a kontrolní činnost na pracovišti v oblasti BOZP a PO </w:t>
      </w:r>
      <w:r w:rsidR="00CD6B9F">
        <w:rPr>
          <w:rFonts w:cs="Arial"/>
          <w:szCs w:val="22"/>
        </w:rPr>
        <w:br/>
      </w:r>
      <w:r w:rsidRPr="0069650A">
        <w:rPr>
          <w:rFonts w:cs="Arial"/>
          <w:szCs w:val="22"/>
        </w:rPr>
        <w:t>a navrhování opatření vedoucích k odstranění závad (interní audity a kontroly dodržování předpisů BOZP a PO) včetně vyhotovení zprávy — prověrky BOZP a PO (počet jednotek za rok</w:t>
      </w:r>
      <w:r w:rsidR="001A161A" w:rsidRPr="0069650A">
        <w:rPr>
          <w:rFonts w:cs="Arial"/>
          <w:szCs w:val="22"/>
        </w:rPr>
        <w:t xml:space="preserve"> stanovuje</w:t>
      </w:r>
      <w:r w:rsidRPr="0069650A">
        <w:rPr>
          <w:rFonts w:cs="Arial"/>
          <w:szCs w:val="22"/>
        </w:rPr>
        <w:t xml:space="preserve"> </w:t>
      </w:r>
      <w:r w:rsidR="001A161A" w:rsidRPr="0069650A">
        <w:rPr>
          <w:rFonts w:cs="Arial"/>
          <w:szCs w:val="22"/>
        </w:rPr>
        <w:t>P</w:t>
      </w:r>
      <w:r w:rsidR="00832E64" w:rsidRPr="0069650A">
        <w:rPr>
          <w:rFonts w:cs="Arial"/>
          <w:szCs w:val="22"/>
        </w:rPr>
        <w:t>říloha č. 1);</w:t>
      </w:r>
    </w:p>
    <w:p w14:paraId="74155CA9" w14:textId="4BC41508"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zajištění pravidelné aktualizace, vedení a evidence dokumentace BOZP a PO, vyhodnocování p</w:t>
      </w:r>
      <w:r w:rsidR="00832E64" w:rsidRPr="0069650A">
        <w:rPr>
          <w:rFonts w:cs="Arial"/>
          <w:szCs w:val="22"/>
        </w:rPr>
        <w:t>racovních rizik (min. 1x ročně);</w:t>
      </w:r>
    </w:p>
    <w:p w14:paraId="7290C524" w14:textId="79F51F70" w:rsidR="00E14BB5" w:rsidRPr="0069650A" w:rsidRDefault="00AD0604" w:rsidP="00087812">
      <w:pPr>
        <w:pStyle w:val="Odstavecseseznamem"/>
        <w:numPr>
          <w:ilvl w:val="0"/>
          <w:numId w:val="20"/>
        </w:numPr>
        <w:ind w:left="851" w:hanging="425"/>
        <w:jc w:val="both"/>
        <w:rPr>
          <w:rFonts w:cs="Arial"/>
          <w:szCs w:val="22"/>
        </w:rPr>
      </w:pPr>
      <w:r w:rsidRPr="0069650A">
        <w:rPr>
          <w:rFonts w:cs="Arial"/>
          <w:szCs w:val="22"/>
        </w:rPr>
        <w:t xml:space="preserve">kontrolní činnost v oblasti provádění </w:t>
      </w:r>
      <w:r w:rsidR="00E14BB5" w:rsidRPr="0069650A">
        <w:rPr>
          <w:rFonts w:cs="Arial"/>
          <w:szCs w:val="22"/>
        </w:rPr>
        <w:t>kontrol</w:t>
      </w:r>
      <w:r w:rsidRPr="0069650A">
        <w:rPr>
          <w:rFonts w:cs="Arial"/>
          <w:szCs w:val="22"/>
        </w:rPr>
        <w:t>y</w:t>
      </w:r>
      <w:r w:rsidR="00E14BB5" w:rsidRPr="0069650A">
        <w:rPr>
          <w:rFonts w:cs="Arial"/>
          <w:szCs w:val="22"/>
        </w:rPr>
        <w:t xml:space="preserve"> stavu žebříků, schůdků a regálových systémů (min. </w:t>
      </w:r>
      <w:r w:rsidR="00DB5624" w:rsidRPr="0069650A">
        <w:rPr>
          <w:rFonts w:cs="Arial"/>
          <w:szCs w:val="22"/>
        </w:rPr>
        <w:t>1</w:t>
      </w:r>
      <w:r w:rsidR="00E14BB5" w:rsidRPr="0069650A">
        <w:rPr>
          <w:rFonts w:cs="Arial"/>
          <w:szCs w:val="22"/>
        </w:rPr>
        <w:t>x r</w:t>
      </w:r>
      <w:r w:rsidR="00832E64" w:rsidRPr="0069650A">
        <w:rPr>
          <w:rFonts w:cs="Arial"/>
          <w:szCs w:val="22"/>
        </w:rPr>
        <w:t>očně);</w:t>
      </w:r>
    </w:p>
    <w:p w14:paraId="36E7D8C2" w14:textId="77777777"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 xml:space="preserve">vedení a pravidelná aktualizace dokumentace požární ochrany (min. </w:t>
      </w:r>
      <w:r w:rsidR="00DB5624" w:rsidRPr="0069650A">
        <w:rPr>
          <w:rFonts w:cs="Arial"/>
          <w:szCs w:val="22"/>
        </w:rPr>
        <w:br/>
      </w:r>
      <w:r w:rsidR="00832E64" w:rsidRPr="0069650A">
        <w:rPr>
          <w:rFonts w:cs="Arial"/>
          <w:szCs w:val="22"/>
        </w:rPr>
        <w:t>1x ročně);</w:t>
      </w:r>
    </w:p>
    <w:p w14:paraId="77736CDB" w14:textId="4B3AEECA"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označení míst vyžadujících značení bezpečnostními tabulkami a kontrola stáv</w:t>
      </w:r>
      <w:r w:rsidR="00832E64" w:rsidRPr="0069650A">
        <w:rPr>
          <w:rFonts w:cs="Arial"/>
          <w:szCs w:val="22"/>
        </w:rPr>
        <w:t>ajícího značení (min. 1x ročně);</w:t>
      </w:r>
    </w:p>
    <w:p w14:paraId="2EE791A0" w14:textId="6BD8FF5B" w:rsidR="001E4734" w:rsidRPr="0069650A" w:rsidRDefault="001E4734" w:rsidP="00087812">
      <w:pPr>
        <w:pStyle w:val="Odstavecseseznamem"/>
        <w:numPr>
          <w:ilvl w:val="0"/>
          <w:numId w:val="20"/>
        </w:numPr>
        <w:ind w:left="851" w:hanging="425"/>
        <w:jc w:val="both"/>
        <w:rPr>
          <w:rFonts w:cs="Arial"/>
          <w:szCs w:val="22"/>
        </w:rPr>
      </w:pPr>
      <w:r w:rsidRPr="0069650A">
        <w:rPr>
          <w:rFonts w:cs="Arial"/>
          <w:szCs w:val="22"/>
        </w:rPr>
        <w:t>zpracování souhrnné tabulky nalezených závad a nedostatků za všechna pracoviště</w:t>
      </w:r>
      <w:r w:rsidR="006D3416" w:rsidRPr="0069650A">
        <w:rPr>
          <w:rFonts w:cs="Arial"/>
          <w:szCs w:val="22"/>
        </w:rPr>
        <w:t>;</w:t>
      </w:r>
    </w:p>
    <w:p w14:paraId="36B2F703" w14:textId="3399486D" w:rsidR="00C00BA8" w:rsidRPr="0069650A" w:rsidRDefault="00E14BB5" w:rsidP="006D3416">
      <w:pPr>
        <w:pStyle w:val="Odstavecseseznamem"/>
        <w:numPr>
          <w:ilvl w:val="0"/>
          <w:numId w:val="20"/>
        </w:numPr>
        <w:ind w:left="851" w:hanging="425"/>
        <w:jc w:val="both"/>
        <w:rPr>
          <w:rFonts w:cs="Arial"/>
          <w:szCs w:val="22"/>
        </w:rPr>
      </w:pPr>
      <w:r w:rsidRPr="0069650A">
        <w:rPr>
          <w:rFonts w:cs="Arial"/>
          <w:szCs w:val="22"/>
        </w:rPr>
        <w:t>proškolení všech zaměstnanců SPÚ</w:t>
      </w:r>
      <w:r w:rsidR="006D3416" w:rsidRPr="0069650A">
        <w:rPr>
          <w:rFonts w:cs="Arial"/>
          <w:szCs w:val="22"/>
        </w:rPr>
        <w:t>:</w:t>
      </w:r>
      <w:r w:rsidR="00AD0604" w:rsidRPr="0069650A">
        <w:rPr>
          <w:rFonts w:cs="Arial"/>
          <w:szCs w:val="22"/>
        </w:rPr>
        <w:t xml:space="preserve"> </w:t>
      </w:r>
    </w:p>
    <w:p w14:paraId="218DED15" w14:textId="3E5C8986" w:rsidR="006D3416" w:rsidRPr="0069650A" w:rsidRDefault="006D3416" w:rsidP="006D3416">
      <w:pPr>
        <w:pStyle w:val="Odstavecseseznamem"/>
        <w:numPr>
          <w:ilvl w:val="0"/>
          <w:numId w:val="36"/>
        </w:numPr>
        <w:ind w:left="1134" w:hanging="283"/>
        <w:jc w:val="both"/>
        <w:rPr>
          <w:rFonts w:cs="Arial"/>
          <w:szCs w:val="22"/>
        </w:rPr>
      </w:pPr>
      <w:r w:rsidRPr="0069650A">
        <w:rPr>
          <w:rFonts w:cs="Arial"/>
          <w:szCs w:val="22"/>
        </w:rPr>
        <w:t>v souladu se Směrnicí BOZP bude proškolení všech vedoucích zaměstnanců probíhat prezenčně (v případě nástupu nových vedoucích zaměstnanců max. 5x za rok);</w:t>
      </w:r>
    </w:p>
    <w:p w14:paraId="31103AFB" w14:textId="17A89107" w:rsidR="006D3416" w:rsidRPr="0069650A" w:rsidRDefault="006D3416" w:rsidP="006D3416">
      <w:pPr>
        <w:pStyle w:val="Odstavecseseznamem"/>
        <w:numPr>
          <w:ilvl w:val="0"/>
          <w:numId w:val="36"/>
        </w:numPr>
        <w:ind w:left="1134" w:hanging="283"/>
        <w:jc w:val="both"/>
        <w:rPr>
          <w:rFonts w:cs="Arial"/>
          <w:szCs w:val="22"/>
        </w:rPr>
      </w:pPr>
      <w:r w:rsidRPr="0069650A">
        <w:rPr>
          <w:rFonts w:cs="Arial"/>
          <w:szCs w:val="22"/>
        </w:rPr>
        <w:t xml:space="preserve">proškolení ostatních zaměstnanců, včetně nových bude probíhat formou </w:t>
      </w:r>
      <w:r w:rsidR="00CD6B9F">
        <w:rPr>
          <w:rFonts w:cs="Arial"/>
          <w:szCs w:val="22"/>
        </w:rPr>
        <w:br/>
      </w:r>
      <w:r w:rsidRPr="0069650A">
        <w:rPr>
          <w:rFonts w:cs="Arial"/>
          <w:szCs w:val="22"/>
        </w:rPr>
        <w:t xml:space="preserve">e-learningu, který bude zajišťovat testování znalostí, garantovat správnost </w:t>
      </w:r>
      <w:r w:rsidR="00CD6B9F">
        <w:rPr>
          <w:rFonts w:cs="Arial"/>
          <w:szCs w:val="22"/>
        </w:rPr>
        <w:br/>
      </w:r>
      <w:r w:rsidRPr="0069650A">
        <w:rPr>
          <w:rFonts w:cs="Arial"/>
          <w:szCs w:val="22"/>
        </w:rPr>
        <w:t>a aktuálnost dat včetně potřebných aktualizací a v případě potřeby reagovat na legislativní změny;</w:t>
      </w:r>
    </w:p>
    <w:p w14:paraId="448C304C" w14:textId="77777777" w:rsidR="00E14BB5" w:rsidRPr="0069650A" w:rsidRDefault="00E14BB5" w:rsidP="00087812">
      <w:pPr>
        <w:pStyle w:val="Odstavecseseznamem"/>
        <w:numPr>
          <w:ilvl w:val="0"/>
          <w:numId w:val="20"/>
        </w:numPr>
        <w:ind w:left="851" w:hanging="425"/>
        <w:jc w:val="both"/>
        <w:rPr>
          <w:rFonts w:cs="Arial"/>
          <w:szCs w:val="22"/>
        </w:rPr>
      </w:pPr>
      <w:r w:rsidRPr="0069650A">
        <w:rPr>
          <w:rFonts w:cs="Arial"/>
          <w:szCs w:val="22"/>
        </w:rPr>
        <w:t>proškolení požárn</w:t>
      </w:r>
      <w:r w:rsidR="00832E64" w:rsidRPr="0069650A">
        <w:rPr>
          <w:rFonts w:cs="Arial"/>
          <w:szCs w:val="22"/>
        </w:rPr>
        <w:t>ích hlídek;</w:t>
      </w:r>
    </w:p>
    <w:p w14:paraId="2E731B54" w14:textId="4D74E153" w:rsidR="00E14BB5" w:rsidRPr="0069650A" w:rsidRDefault="001C64B8" w:rsidP="00087812">
      <w:pPr>
        <w:pStyle w:val="Odstavecseseznamem"/>
        <w:numPr>
          <w:ilvl w:val="0"/>
          <w:numId w:val="20"/>
        </w:numPr>
        <w:ind w:left="851" w:hanging="425"/>
        <w:jc w:val="both"/>
        <w:rPr>
          <w:rFonts w:cs="Arial"/>
          <w:szCs w:val="22"/>
        </w:rPr>
      </w:pPr>
      <w:r w:rsidRPr="0069650A">
        <w:rPr>
          <w:rFonts w:cs="Arial"/>
          <w:szCs w:val="22"/>
        </w:rPr>
        <w:t xml:space="preserve">aktualizace, případně </w:t>
      </w:r>
      <w:r w:rsidR="00E14BB5" w:rsidRPr="0069650A">
        <w:rPr>
          <w:rFonts w:cs="Arial"/>
          <w:szCs w:val="22"/>
        </w:rPr>
        <w:t>vypracování požárních poplachových směrnic a požárních evakuačních plánů</w:t>
      </w:r>
    </w:p>
    <w:p w14:paraId="1A5CD7A7" w14:textId="58298F8C"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konzultační a poradenská činnost pro vedoucí pracovníky v souvislosti s povinnostmi, vyplývajícími z dokumentace BOZP, která je po schválení statutárním zástupcem pro všechny pracovníky závazná;</w:t>
      </w:r>
    </w:p>
    <w:p w14:paraId="19DA499C" w14:textId="18E8D086"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informovat o legislativních změnách v oblasti BOZP;</w:t>
      </w:r>
    </w:p>
    <w:p w14:paraId="75E3F2BB" w14:textId="1B4F9C3D"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lastRenderedPageBreak/>
        <w:t>konzultační a poradenská činnost pro vedoucí pracovníky v souvislosti s povinnostmi, vyplývajícími z dokumentace PO, která je po schválení statutárním zástupcem pro všechny pracovníky závazná;</w:t>
      </w:r>
    </w:p>
    <w:p w14:paraId="79CD15DE" w14:textId="61230266" w:rsidR="00104ADB" w:rsidRPr="0069650A" w:rsidRDefault="00104ADB" w:rsidP="003E7B55">
      <w:pPr>
        <w:pStyle w:val="Odstavecseseznamem"/>
        <w:numPr>
          <w:ilvl w:val="0"/>
          <w:numId w:val="20"/>
        </w:numPr>
        <w:ind w:left="851" w:hanging="425"/>
        <w:jc w:val="both"/>
        <w:rPr>
          <w:rFonts w:cs="Arial"/>
          <w:szCs w:val="22"/>
        </w:rPr>
      </w:pPr>
      <w:r w:rsidRPr="0069650A">
        <w:rPr>
          <w:rFonts w:cs="Arial"/>
          <w:szCs w:val="22"/>
        </w:rPr>
        <w:t>informovat o legislativních změnách v oblasti PO;</w:t>
      </w:r>
    </w:p>
    <w:p w14:paraId="3D1F26B7" w14:textId="1905825A" w:rsidR="00104ADB" w:rsidRPr="0069650A" w:rsidRDefault="00104ADB" w:rsidP="00104ADB">
      <w:pPr>
        <w:pStyle w:val="Odstavecseseznamem"/>
        <w:numPr>
          <w:ilvl w:val="0"/>
          <w:numId w:val="20"/>
        </w:numPr>
        <w:ind w:left="851" w:hanging="425"/>
        <w:jc w:val="both"/>
        <w:rPr>
          <w:rFonts w:cs="Arial"/>
          <w:szCs w:val="22"/>
        </w:rPr>
      </w:pPr>
      <w:r w:rsidRPr="0069650A">
        <w:rPr>
          <w:rFonts w:cs="Arial"/>
          <w:szCs w:val="22"/>
        </w:rPr>
        <w:t>spolupráce při vedení požární knihy;</w:t>
      </w:r>
    </w:p>
    <w:p w14:paraId="03666514" w14:textId="77777777" w:rsidR="001E4734" w:rsidRPr="0069650A" w:rsidRDefault="001E4734" w:rsidP="003E7B55">
      <w:pPr>
        <w:pStyle w:val="Odstavecseseznamem"/>
        <w:ind w:left="851"/>
        <w:jc w:val="both"/>
        <w:rPr>
          <w:rFonts w:cs="Arial"/>
          <w:szCs w:val="22"/>
        </w:rPr>
      </w:pPr>
    </w:p>
    <w:p w14:paraId="10EC35C4" w14:textId="4B6275D7" w:rsidR="00E14BB5" w:rsidRPr="0069650A" w:rsidRDefault="00E14BB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Příkazník se tímto zavazuje pro příkazce zajistit komplexní agendu spojenou s BOZP </w:t>
      </w:r>
      <w:r w:rsidR="00CD6B9F">
        <w:rPr>
          <w:rFonts w:ascii="Arial" w:hAnsi="Arial" w:cs="Arial"/>
          <w:sz w:val="22"/>
          <w:szCs w:val="22"/>
        </w:rPr>
        <w:br/>
      </w:r>
      <w:r w:rsidRPr="0069650A">
        <w:rPr>
          <w:rFonts w:ascii="Arial" w:hAnsi="Arial" w:cs="Arial"/>
          <w:sz w:val="22"/>
          <w:szCs w:val="22"/>
        </w:rPr>
        <w:t xml:space="preserve">a PO, zejména se zavazuje </w:t>
      </w:r>
      <w:r w:rsidRPr="0069650A">
        <w:rPr>
          <w:rFonts w:ascii="Arial" w:hAnsi="Arial" w:cs="Arial"/>
          <w:b/>
          <w:sz w:val="22"/>
          <w:szCs w:val="22"/>
        </w:rPr>
        <w:t>při výkonu ostatních služeb zajistit následující činnosti:</w:t>
      </w:r>
    </w:p>
    <w:p w14:paraId="50D76849" w14:textId="5AAED675"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spolupráce při aktualizaci vnitřních předpisů a souvisejících dokumentů </w:t>
      </w:r>
      <w:r w:rsidR="00AE2D62" w:rsidRPr="0069650A">
        <w:rPr>
          <w:rFonts w:cs="Arial"/>
          <w:szCs w:val="22"/>
        </w:rPr>
        <w:t>v oblasti BOZP;</w:t>
      </w:r>
    </w:p>
    <w:p w14:paraId="72C88851" w14:textId="006621CF"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spolupráce a pomoc při vedení a evidence knihy drobných úrazů </w:t>
      </w:r>
      <w:r w:rsidR="00AE2D62" w:rsidRPr="0069650A">
        <w:rPr>
          <w:rFonts w:cs="Arial"/>
          <w:szCs w:val="22"/>
        </w:rPr>
        <w:t>a pracovních úrazů;</w:t>
      </w:r>
    </w:p>
    <w:p w14:paraId="7E51FC39"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odborná konzultační a poradenská činnost na vyžádání </w:t>
      </w:r>
      <w:r w:rsidR="001A161A" w:rsidRPr="0069650A">
        <w:rPr>
          <w:rFonts w:cs="Arial"/>
          <w:szCs w:val="22"/>
        </w:rPr>
        <w:t>příkazce</w:t>
      </w:r>
      <w:r w:rsidR="00AE2D62" w:rsidRPr="0069650A">
        <w:rPr>
          <w:rFonts w:cs="Arial"/>
          <w:szCs w:val="22"/>
        </w:rPr>
        <w:t xml:space="preserve"> ve věcech týkajících se BOZP;</w:t>
      </w:r>
    </w:p>
    <w:p w14:paraId="45465E67" w14:textId="692BAF27" w:rsidR="00E14BB5" w:rsidRPr="0069650A" w:rsidRDefault="00E14BB5" w:rsidP="00087812">
      <w:pPr>
        <w:pStyle w:val="Odstavecseseznamem"/>
        <w:numPr>
          <w:ilvl w:val="0"/>
          <w:numId w:val="21"/>
        </w:numPr>
        <w:ind w:left="851" w:hanging="425"/>
        <w:jc w:val="both"/>
        <w:rPr>
          <w:rFonts w:cs="Arial"/>
          <w:szCs w:val="22"/>
        </w:rPr>
      </w:pPr>
      <w:r w:rsidRPr="0069650A">
        <w:rPr>
          <w:rFonts w:cs="Arial"/>
          <w:noProof/>
          <w:szCs w:val="22"/>
        </w:rPr>
        <w:drawing>
          <wp:inline distT="0" distB="0" distL="0" distR="0" wp14:anchorId="1E6B7691" wp14:editId="1BB050E0">
            <wp:extent cx="4572" cy="4571"/>
            <wp:effectExtent l="0" t="0" r="0" b="0"/>
            <wp:docPr id="6383" name="Picture 6383"/>
            <wp:cNvGraphicFramePr/>
            <a:graphic xmlns:a="http://schemas.openxmlformats.org/drawingml/2006/main">
              <a:graphicData uri="http://schemas.openxmlformats.org/drawingml/2006/picture">
                <pic:pic xmlns:pic="http://schemas.openxmlformats.org/drawingml/2006/picture">
                  <pic:nvPicPr>
                    <pic:cNvPr id="6383" name="Picture 6383"/>
                    <pic:cNvPicPr/>
                  </pic:nvPicPr>
                  <pic:blipFill>
                    <a:blip r:embed="rId8"/>
                    <a:stretch>
                      <a:fillRect/>
                    </a:stretch>
                  </pic:blipFill>
                  <pic:spPr>
                    <a:xfrm>
                      <a:off x="0" y="0"/>
                      <a:ext cx="4572" cy="4571"/>
                    </a:xfrm>
                    <a:prstGeom prst="rect">
                      <a:avLst/>
                    </a:prstGeom>
                  </pic:spPr>
                </pic:pic>
              </a:graphicData>
            </a:graphic>
          </wp:inline>
        </w:drawing>
      </w:r>
      <w:r w:rsidRPr="0069650A">
        <w:rPr>
          <w:rFonts w:cs="Arial"/>
          <w:szCs w:val="22"/>
        </w:rPr>
        <w:t xml:space="preserve">spolupráce při aktualizaci vnitřních předpisů a souvisejících dokumentů </w:t>
      </w:r>
      <w:r w:rsidR="00AE2D62" w:rsidRPr="0069650A">
        <w:rPr>
          <w:rFonts w:cs="Arial"/>
          <w:szCs w:val="22"/>
        </w:rPr>
        <w:t>v oblasti PO;</w:t>
      </w:r>
    </w:p>
    <w:p w14:paraId="22547794"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odborná konzultační a poradenská činnost na vyžádání </w:t>
      </w:r>
      <w:r w:rsidR="001A161A" w:rsidRPr="0069650A">
        <w:rPr>
          <w:rFonts w:cs="Arial"/>
          <w:szCs w:val="22"/>
        </w:rPr>
        <w:t>příkazce</w:t>
      </w:r>
      <w:r w:rsidR="00AE2D62" w:rsidRPr="0069650A">
        <w:rPr>
          <w:rFonts w:cs="Arial"/>
          <w:szCs w:val="22"/>
        </w:rPr>
        <w:t xml:space="preserve"> ve věcech týkajících se PO;</w:t>
      </w:r>
    </w:p>
    <w:p w14:paraId="1D7C3B44" w14:textId="46C69582" w:rsidR="00E14BB5" w:rsidRPr="0069650A" w:rsidRDefault="00E14BB5" w:rsidP="00087812">
      <w:pPr>
        <w:pStyle w:val="Odstavecseseznamem"/>
        <w:numPr>
          <w:ilvl w:val="0"/>
          <w:numId w:val="21"/>
        </w:numPr>
        <w:ind w:left="851" w:hanging="425"/>
        <w:jc w:val="both"/>
        <w:rPr>
          <w:rFonts w:cs="Arial"/>
          <w:szCs w:val="22"/>
        </w:rPr>
      </w:pPr>
      <w:r w:rsidRPr="0069650A">
        <w:rPr>
          <w:rFonts w:cs="Arial"/>
          <w:noProof/>
          <w:szCs w:val="22"/>
        </w:rPr>
        <w:drawing>
          <wp:anchor distT="0" distB="0" distL="114300" distR="114300" simplePos="0" relativeHeight="251657216" behindDoc="0" locked="0" layoutInCell="1" allowOverlap="0" wp14:anchorId="561B5DB1" wp14:editId="72E6319B">
            <wp:simplePos x="0" y="0"/>
            <wp:positionH relativeFrom="page">
              <wp:posOffset>6830569</wp:posOffset>
            </wp:positionH>
            <wp:positionV relativeFrom="page">
              <wp:posOffset>9368027</wp:posOffset>
            </wp:positionV>
            <wp:extent cx="18288" cy="50292"/>
            <wp:effectExtent l="0" t="0" r="0" b="0"/>
            <wp:wrapSquare wrapText="bothSides"/>
            <wp:docPr id="6384" name="Picture 6384"/>
            <wp:cNvGraphicFramePr/>
            <a:graphic xmlns:a="http://schemas.openxmlformats.org/drawingml/2006/main">
              <a:graphicData uri="http://schemas.openxmlformats.org/drawingml/2006/picture">
                <pic:pic xmlns:pic="http://schemas.openxmlformats.org/drawingml/2006/picture">
                  <pic:nvPicPr>
                    <pic:cNvPr id="6384" name="Picture 6384"/>
                    <pic:cNvPicPr/>
                  </pic:nvPicPr>
                  <pic:blipFill>
                    <a:blip r:embed="rId9" cstate="print"/>
                    <a:stretch>
                      <a:fillRect/>
                    </a:stretch>
                  </pic:blipFill>
                  <pic:spPr>
                    <a:xfrm>
                      <a:off x="0" y="0"/>
                      <a:ext cx="18288" cy="50292"/>
                    </a:xfrm>
                    <a:prstGeom prst="rect">
                      <a:avLst/>
                    </a:prstGeom>
                  </pic:spPr>
                </pic:pic>
              </a:graphicData>
            </a:graphic>
          </wp:anchor>
        </w:drawing>
      </w:r>
      <w:r w:rsidRPr="0069650A">
        <w:rPr>
          <w:rFonts w:cs="Arial"/>
          <w:szCs w:val="22"/>
        </w:rPr>
        <w:t xml:space="preserve">spoluúčast na vyšetřování příčin pracovních úrazů, popř. nemocí z povolání </w:t>
      </w:r>
      <w:r w:rsidR="00CD6B9F">
        <w:rPr>
          <w:rFonts w:cs="Arial"/>
          <w:szCs w:val="22"/>
        </w:rPr>
        <w:br/>
      </w:r>
      <w:r w:rsidRPr="0069650A">
        <w:rPr>
          <w:rFonts w:cs="Arial"/>
          <w:szCs w:val="22"/>
        </w:rPr>
        <w:t xml:space="preserve">a stanovení opatření proti jejich opakování včetně agendy komunikace </w:t>
      </w:r>
      <w:r w:rsidR="00AE2D62" w:rsidRPr="0069650A">
        <w:rPr>
          <w:rFonts w:cs="Arial"/>
          <w:szCs w:val="22"/>
        </w:rPr>
        <w:t>s pojišťovnou;</w:t>
      </w:r>
    </w:p>
    <w:p w14:paraId="41FA52A8"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spoluúčast na vyšetřování příčin požáru a stanovení opatření proti jeho opakování včetně </w:t>
      </w:r>
      <w:r w:rsidR="00AE2D62" w:rsidRPr="0069650A">
        <w:rPr>
          <w:rFonts w:cs="Arial"/>
          <w:szCs w:val="22"/>
        </w:rPr>
        <w:t>agendy komunikace s pojišťovnou;</w:t>
      </w:r>
    </w:p>
    <w:p w14:paraId="3B41BE4A"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účast a zastupování zadavatele při kontrole</w:t>
      </w:r>
      <w:r w:rsidR="00AE2D62" w:rsidRPr="0069650A">
        <w:rPr>
          <w:rFonts w:cs="Arial"/>
          <w:szCs w:val="22"/>
        </w:rPr>
        <w:t xml:space="preserve"> státního dohledu OIP a SPD HZS;</w:t>
      </w:r>
    </w:p>
    <w:p w14:paraId="642DECC1" w14:textId="3D53687F"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jednat s orgány státní správy v oblasti předmětu plnění dle této smlouvy a poskytovat k jednáním po</w:t>
      </w:r>
      <w:r w:rsidR="00AE2D62" w:rsidRPr="0069650A">
        <w:rPr>
          <w:rFonts w:cs="Arial"/>
          <w:szCs w:val="22"/>
        </w:rPr>
        <w:t xml:space="preserve">dklady a konzultace </w:t>
      </w:r>
      <w:r w:rsidR="009636EB" w:rsidRPr="0069650A">
        <w:rPr>
          <w:rFonts w:cs="Arial"/>
          <w:szCs w:val="22"/>
        </w:rPr>
        <w:t>příkazník</w:t>
      </w:r>
      <w:r w:rsidR="005C498F" w:rsidRPr="0069650A">
        <w:rPr>
          <w:rFonts w:cs="Arial"/>
          <w:szCs w:val="22"/>
        </w:rPr>
        <w:t>ovi</w:t>
      </w:r>
      <w:r w:rsidR="00AE2D62" w:rsidRPr="0069650A">
        <w:rPr>
          <w:rFonts w:cs="Arial"/>
          <w:szCs w:val="22"/>
        </w:rPr>
        <w:t>;</w:t>
      </w:r>
    </w:p>
    <w:p w14:paraId="50E09A14" w14:textId="77777777"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zajištění a pomoc s nápravami zjištěných nedostatků (např. označení regálů, vypracování základní dokumentace PO, za</w:t>
      </w:r>
      <w:r w:rsidR="00AE2D62" w:rsidRPr="0069650A">
        <w:rPr>
          <w:rFonts w:cs="Arial"/>
          <w:szCs w:val="22"/>
        </w:rPr>
        <w:t>členění provozovaných činností);</w:t>
      </w:r>
    </w:p>
    <w:p w14:paraId="5383D5AB" w14:textId="4852FA0D" w:rsidR="00E14BB5" w:rsidRPr="0069650A" w:rsidRDefault="00E14BB5" w:rsidP="00087812">
      <w:pPr>
        <w:pStyle w:val="Odstavecseseznamem"/>
        <w:numPr>
          <w:ilvl w:val="0"/>
          <w:numId w:val="21"/>
        </w:numPr>
        <w:ind w:left="851" w:hanging="425"/>
        <w:jc w:val="both"/>
        <w:rPr>
          <w:rFonts w:cs="Arial"/>
          <w:szCs w:val="22"/>
        </w:rPr>
      </w:pPr>
      <w:r w:rsidRPr="0069650A">
        <w:rPr>
          <w:rFonts w:cs="Arial"/>
          <w:szCs w:val="22"/>
        </w:rPr>
        <w:t xml:space="preserve">veškeré náklady nezbytně nutné k provedení výše uvedených činností </w:t>
      </w:r>
      <w:r w:rsidR="00DB5624" w:rsidRPr="0069650A">
        <w:rPr>
          <w:rFonts w:cs="Arial"/>
          <w:szCs w:val="22"/>
        </w:rPr>
        <w:br/>
      </w:r>
      <w:r w:rsidRPr="0069650A">
        <w:rPr>
          <w:rFonts w:cs="Arial"/>
          <w:szCs w:val="22"/>
        </w:rPr>
        <w:t>vč. administrativních činnosti a dopravy</w:t>
      </w:r>
    </w:p>
    <w:p w14:paraId="59902820" w14:textId="77777777" w:rsidR="00104ADB" w:rsidRPr="0069650A" w:rsidRDefault="00104ADB" w:rsidP="003E7B55">
      <w:pPr>
        <w:pStyle w:val="Odstavecseseznamem"/>
        <w:numPr>
          <w:ilvl w:val="0"/>
          <w:numId w:val="21"/>
        </w:numPr>
        <w:ind w:left="851" w:hanging="425"/>
        <w:jc w:val="both"/>
        <w:rPr>
          <w:rFonts w:cs="Arial"/>
          <w:szCs w:val="22"/>
        </w:rPr>
      </w:pPr>
      <w:r w:rsidRPr="0069650A">
        <w:rPr>
          <w:rFonts w:cs="Arial"/>
          <w:szCs w:val="22"/>
        </w:rPr>
        <w:t>zpracování a pravidelné aktualizace kategorizace práce (na základě toho specifikace a přidělení OOPP (min. 1x ročně);</w:t>
      </w:r>
    </w:p>
    <w:p w14:paraId="5739CA38" w14:textId="324F9738" w:rsidR="00104ADB" w:rsidRPr="0069650A" w:rsidRDefault="00104ADB">
      <w:pPr>
        <w:pStyle w:val="Odstavecseseznamem"/>
        <w:numPr>
          <w:ilvl w:val="0"/>
          <w:numId w:val="21"/>
        </w:numPr>
        <w:ind w:left="851" w:hanging="425"/>
        <w:jc w:val="both"/>
        <w:rPr>
          <w:rFonts w:cs="Arial"/>
          <w:szCs w:val="22"/>
        </w:rPr>
      </w:pPr>
      <w:r w:rsidRPr="0069650A">
        <w:rPr>
          <w:rFonts w:cs="Arial"/>
          <w:szCs w:val="22"/>
        </w:rPr>
        <w:t>vypracování analýzy rizik BOZP pro SPÚ</w:t>
      </w:r>
      <w:r w:rsidR="00E565A2" w:rsidRPr="0069650A">
        <w:rPr>
          <w:rFonts w:cs="Arial"/>
          <w:szCs w:val="22"/>
        </w:rPr>
        <w:t>.</w:t>
      </w:r>
    </w:p>
    <w:p w14:paraId="23E4502E" w14:textId="422FA414" w:rsidR="001E4734" w:rsidRPr="0069650A" w:rsidRDefault="001E4734" w:rsidP="003E7B55">
      <w:pPr>
        <w:pStyle w:val="Odstavecseseznamem"/>
        <w:numPr>
          <w:ilvl w:val="0"/>
          <w:numId w:val="21"/>
        </w:numPr>
        <w:ind w:left="851" w:hanging="425"/>
        <w:jc w:val="both"/>
        <w:rPr>
          <w:rFonts w:cs="Arial"/>
          <w:szCs w:val="22"/>
        </w:rPr>
      </w:pPr>
      <w:r w:rsidRPr="0069650A">
        <w:rPr>
          <w:rFonts w:cs="Arial"/>
          <w:szCs w:val="22"/>
        </w:rPr>
        <w:t xml:space="preserve">poskytnout součinnost </w:t>
      </w:r>
      <w:r w:rsidR="00B17AE2" w:rsidRPr="0069650A">
        <w:rPr>
          <w:rFonts w:cs="Arial"/>
          <w:szCs w:val="22"/>
        </w:rPr>
        <w:t>dodavatelům servisu a kontrolních a revizních činností požárně</w:t>
      </w:r>
      <w:r w:rsidRPr="0069650A">
        <w:rPr>
          <w:rFonts w:cs="Arial"/>
          <w:szCs w:val="22"/>
        </w:rPr>
        <w:t xml:space="preserve"> bezpečnostních </w:t>
      </w:r>
      <w:r w:rsidR="00B17AE2" w:rsidRPr="0069650A">
        <w:rPr>
          <w:rFonts w:cs="Arial"/>
          <w:szCs w:val="22"/>
        </w:rPr>
        <w:t xml:space="preserve">zařízení </w:t>
      </w:r>
      <w:r w:rsidRPr="0069650A">
        <w:rPr>
          <w:rFonts w:cs="Arial"/>
          <w:szCs w:val="22"/>
        </w:rPr>
        <w:t>(Elektronická Požární Signalizace, Stabilní Hasicí Zařízení).</w:t>
      </w:r>
    </w:p>
    <w:p w14:paraId="3F166792" w14:textId="77777777" w:rsidR="00104ADB" w:rsidRPr="0069650A" w:rsidRDefault="00104ADB" w:rsidP="003E7B55">
      <w:pPr>
        <w:pStyle w:val="Odstavecseseznamem"/>
        <w:ind w:left="851"/>
        <w:jc w:val="both"/>
        <w:rPr>
          <w:rFonts w:cs="Arial"/>
          <w:szCs w:val="22"/>
        </w:rPr>
      </w:pPr>
    </w:p>
    <w:p w14:paraId="03A8EA40" w14:textId="50F7610F" w:rsidR="00E14BB5" w:rsidRPr="0069650A" w:rsidRDefault="000A40A5"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Činnosti podle odst. 1 a 2 tohoto článku, rozděl</w:t>
      </w:r>
      <w:r w:rsidR="00DB5624" w:rsidRPr="0069650A">
        <w:rPr>
          <w:rFonts w:ascii="Arial" w:hAnsi="Arial" w:cs="Arial"/>
          <w:sz w:val="22"/>
          <w:szCs w:val="22"/>
        </w:rPr>
        <w:t>e</w:t>
      </w:r>
      <w:r w:rsidRPr="0069650A">
        <w:rPr>
          <w:rFonts w:ascii="Arial" w:hAnsi="Arial" w:cs="Arial"/>
          <w:sz w:val="22"/>
          <w:szCs w:val="22"/>
        </w:rPr>
        <w:t>né v příloze č. 1 – Činnosti při pravidelných prohlídkách objektů SPÚ (dále jen „příloha č. 1“)</w:t>
      </w:r>
      <w:r w:rsidR="001D5D7A" w:rsidRPr="0069650A">
        <w:rPr>
          <w:rFonts w:ascii="Arial" w:hAnsi="Arial" w:cs="Arial"/>
          <w:sz w:val="22"/>
          <w:szCs w:val="22"/>
        </w:rPr>
        <w:t xml:space="preserve"> a v příloze č. 2 – Činnosti při výkonu ostatních služeb (dále jen „příloha č. 2“)</w:t>
      </w:r>
      <w:r w:rsidR="00087812" w:rsidRPr="0069650A">
        <w:rPr>
          <w:rFonts w:ascii="Arial" w:hAnsi="Arial" w:cs="Arial"/>
          <w:sz w:val="22"/>
          <w:szCs w:val="22"/>
        </w:rPr>
        <w:t>, které tvoří nedílnou součást této smlouvy, se příkazník tímto zavazuje vykonávat podle pokynů určeného zaměstnance příkazce.</w:t>
      </w:r>
    </w:p>
    <w:p w14:paraId="022F46A9" w14:textId="77777777"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Příkazce tímto prohlašuje, že svěřuje příkazníkovi zajišťování svých povinností </w:t>
      </w:r>
      <w:r w:rsidRPr="0069650A">
        <w:rPr>
          <w:rFonts w:ascii="Arial" w:hAnsi="Arial" w:cs="Arial"/>
          <w:sz w:val="22"/>
          <w:szCs w:val="22"/>
        </w:rPr>
        <w:br/>
        <w:t>a úkolů v oblastech BOZP a PO v rozsahu stanoveném smlouvou.</w:t>
      </w:r>
    </w:p>
    <w:p w14:paraId="6AB677B7" w14:textId="6A120930"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Realizace této smlouvy bude probíhat v objektech uvedených v příloze č. 1. Pravidelné prohlídky BOZP a PO budou příkazníkem prováděny v</w:t>
      </w:r>
      <w:r w:rsidR="00DB48C3" w:rsidRPr="0069650A">
        <w:rPr>
          <w:rFonts w:ascii="Arial" w:hAnsi="Arial" w:cs="Arial"/>
          <w:sz w:val="22"/>
          <w:szCs w:val="22"/>
        </w:rPr>
        <w:t>e všech</w:t>
      </w:r>
      <w:r w:rsidRPr="0069650A">
        <w:rPr>
          <w:rFonts w:ascii="Arial" w:hAnsi="Arial" w:cs="Arial"/>
          <w:sz w:val="22"/>
          <w:szCs w:val="22"/>
        </w:rPr>
        <w:t xml:space="preserve"> objektech </w:t>
      </w:r>
      <w:r w:rsidR="00DB48C3" w:rsidRPr="0069650A">
        <w:rPr>
          <w:rFonts w:ascii="Arial" w:hAnsi="Arial" w:cs="Arial"/>
          <w:sz w:val="22"/>
          <w:szCs w:val="22"/>
        </w:rPr>
        <w:t>1x ročně vždy v </w:t>
      </w:r>
      <w:r w:rsidR="008575DF" w:rsidRPr="0069650A">
        <w:rPr>
          <w:rFonts w:ascii="Arial" w:hAnsi="Arial" w:cs="Arial"/>
          <w:sz w:val="22"/>
          <w:szCs w:val="22"/>
        </w:rPr>
        <w:t>dubnu a květnu</w:t>
      </w:r>
      <w:r w:rsidR="00DB48C3" w:rsidRPr="0069650A">
        <w:rPr>
          <w:rFonts w:ascii="Arial" w:hAnsi="Arial" w:cs="Arial"/>
          <w:sz w:val="22"/>
          <w:szCs w:val="22"/>
        </w:rPr>
        <w:t xml:space="preserve"> </w:t>
      </w:r>
      <w:r w:rsidR="008575DF" w:rsidRPr="0069650A">
        <w:rPr>
          <w:rFonts w:ascii="Arial" w:hAnsi="Arial" w:cs="Arial"/>
          <w:sz w:val="22"/>
          <w:szCs w:val="22"/>
        </w:rPr>
        <w:t>příslušného roku</w:t>
      </w:r>
      <w:r w:rsidR="00DB48C3" w:rsidRPr="0069650A">
        <w:rPr>
          <w:rFonts w:ascii="Arial" w:hAnsi="Arial" w:cs="Arial"/>
          <w:sz w:val="22"/>
          <w:szCs w:val="22"/>
        </w:rPr>
        <w:t xml:space="preserve"> a v objektech </w:t>
      </w:r>
      <w:r w:rsidR="001E4734" w:rsidRPr="0069650A">
        <w:rPr>
          <w:rFonts w:ascii="Arial" w:hAnsi="Arial" w:cs="Arial"/>
          <w:sz w:val="22"/>
          <w:szCs w:val="22"/>
        </w:rPr>
        <w:t>se zvýšeným požárním nebezpečím</w:t>
      </w:r>
      <w:r w:rsidR="00B933AF" w:rsidRPr="0069650A">
        <w:rPr>
          <w:rFonts w:ascii="Arial" w:hAnsi="Arial" w:cs="Arial"/>
          <w:sz w:val="22"/>
          <w:szCs w:val="22"/>
        </w:rPr>
        <w:t xml:space="preserve"> a s vysokým požárním nebezpečím</w:t>
      </w:r>
      <w:r w:rsidR="00161D51" w:rsidRPr="0069650A">
        <w:rPr>
          <w:rFonts w:ascii="Arial" w:hAnsi="Arial" w:cs="Arial"/>
          <w:sz w:val="22"/>
          <w:szCs w:val="22"/>
        </w:rPr>
        <w:t xml:space="preserve"> ještě</w:t>
      </w:r>
      <w:r w:rsidR="001E4734" w:rsidRPr="0069650A">
        <w:rPr>
          <w:rFonts w:ascii="Arial" w:hAnsi="Arial" w:cs="Arial"/>
          <w:sz w:val="22"/>
          <w:szCs w:val="22"/>
        </w:rPr>
        <w:t xml:space="preserve"> </w:t>
      </w:r>
      <w:r w:rsidR="0099140A" w:rsidRPr="0069650A">
        <w:rPr>
          <w:rFonts w:ascii="Arial" w:hAnsi="Arial" w:cs="Arial"/>
          <w:sz w:val="22"/>
          <w:szCs w:val="22"/>
        </w:rPr>
        <w:t xml:space="preserve">prohlídka PO </w:t>
      </w:r>
      <w:r w:rsidR="001E4734" w:rsidRPr="0069650A">
        <w:rPr>
          <w:rFonts w:ascii="Arial" w:hAnsi="Arial" w:cs="Arial"/>
          <w:sz w:val="22"/>
          <w:szCs w:val="22"/>
        </w:rPr>
        <w:t>v listopadu daného roku</w:t>
      </w:r>
      <w:r w:rsidRPr="0069650A">
        <w:rPr>
          <w:rFonts w:ascii="Arial" w:hAnsi="Arial" w:cs="Arial"/>
          <w:sz w:val="22"/>
          <w:szCs w:val="22"/>
        </w:rPr>
        <w:t xml:space="preserve">, </w:t>
      </w:r>
      <w:r w:rsidR="00161D51" w:rsidRPr="0069650A">
        <w:rPr>
          <w:rFonts w:ascii="Arial" w:hAnsi="Arial" w:cs="Arial"/>
          <w:sz w:val="22"/>
          <w:szCs w:val="22"/>
        </w:rPr>
        <w:t xml:space="preserve">tj. </w:t>
      </w:r>
      <w:r w:rsidR="00DB48C3" w:rsidRPr="0069650A">
        <w:rPr>
          <w:rFonts w:ascii="Arial" w:hAnsi="Arial" w:cs="Arial"/>
          <w:sz w:val="22"/>
          <w:szCs w:val="22"/>
        </w:rPr>
        <w:t>2x ročně</w:t>
      </w:r>
      <w:r w:rsidR="00161D51" w:rsidRPr="0069650A">
        <w:rPr>
          <w:rFonts w:ascii="Arial" w:hAnsi="Arial" w:cs="Arial"/>
          <w:sz w:val="22"/>
          <w:szCs w:val="22"/>
        </w:rPr>
        <w:t>.</w:t>
      </w:r>
      <w:r w:rsidR="00DB48C3" w:rsidRPr="0069650A">
        <w:rPr>
          <w:rFonts w:ascii="Arial" w:hAnsi="Arial" w:cs="Arial"/>
          <w:sz w:val="22"/>
          <w:szCs w:val="22"/>
        </w:rPr>
        <w:t xml:space="preserve"> </w:t>
      </w:r>
      <w:r w:rsidRPr="0069650A">
        <w:rPr>
          <w:rFonts w:ascii="Arial" w:hAnsi="Arial" w:cs="Arial"/>
          <w:sz w:val="22"/>
          <w:szCs w:val="22"/>
        </w:rPr>
        <w:t>Rozdělení objektů je specifikov</w:t>
      </w:r>
      <w:r w:rsidR="001E4734" w:rsidRPr="0069650A">
        <w:rPr>
          <w:rFonts w:ascii="Arial" w:hAnsi="Arial" w:cs="Arial"/>
          <w:sz w:val="22"/>
          <w:szCs w:val="22"/>
        </w:rPr>
        <w:t>á</w:t>
      </w:r>
      <w:r w:rsidRPr="0069650A">
        <w:rPr>
          <w:rFonts w:ascii="Arial" w:hAnsi="Arial" w:cs="Arial"/>
          <w:sz w:val="22"/>
          <w:szCs w:val="22"/>
        </w:rPr>
        <w:t>n</w:t>
      </w:r>
      <w:r w:rsidR="001E4734" w:rsidRPr="0069650A">
        <w:rPr>
          <w:rFonts w:ascii="Arial" w:hAnsi="Arial" w:cs="Arial"/>
          <w:sz w:val="22"/>
          <w:szCs w:val="22"/>
        </w:rPr>
        <w:t>o</w:t>
      </w:r>
      <w:r w:rsidRPr="0069650A">
        <w:rPr>
          <w:rFonts w:ascii="Arial" w:hAnsi="Arial" w:cs="Arial"/>
          <w:sz w:val="22"/>
          <w:szCs w:val="22"/>
        </w:rPr>
        <w:t xml:space="preserve"> v příloze č. 1.</w:t>
      </w:r>
    </w:p>
    <w:p w14:paraId="751B9BC5" w14:textId="763C9606" w:rsidR="00087812" w:rsidRPr="0069650A" w:rsidRDefault="00087812" w:rsidP="00087812">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Výsledky (zprávy) pravidelných prohlídek BOZP a PO</w:t>
      </w:r>
      <w:r w:rsidR="008575DF" w:rsidRPr="0069650A">
        <w:rPr>
          <w:rFonts w:ascii="Arial" w:hAnsi="Arial" w:cs="Arial"/>
          <w:sz w:val="22"/>
          <w:szCs w:val="22"/>
        </w:rPr>
        <w:t>, včetně souhrnné tabulky zjištěných nedostatků,</w:t>
      </w:r>
      <w:r w:rsidRPr="0069650A">
        <w:rPr>
          <w:rFonts w:ascii="Arial" w:hAnsi="Arial" w:cs="Arial"/>
          <w:sz w:val="22"/>
          <w:szCs w:val="22"/>
        </w:rPr>
        <w:t xml:space="preserve"> budou příkazníkem </w:t>
      </w:r>
      <w:r w:rsidR="001E4734" w:rsidRPr="0069650A">
        <w:rPr>
          <w:rFonts w:ascii="Arial" w:hAnsi="Arial" w:cs="Arial"/>
          <w:sz w:val="22"/>
          <w:szCs w:val="22"/>
        </w:rPr>
        <w:t>z</w:t>
      </w:r>
      <w:r w:rsidR="00B933AF" w:rsidRPr="0069650A">
        <w:rPr>
          <w:rFonts w:ascii="Arial" w:hAnsi="Arial" w:cs="Arial"/>
          <w:sz w:val="22"/>
          <w:szCs w:val="22"/>
        </w:rPr>
        <w:t>pracová</w:t>
      </w:r>
      <w:r w:rsidR="001E4734" w:rsidRPr="0069650A">
        <w:rPr>
          <w:rFonts w:ascii="Arial" w:hAnsi="Arial" w:cs="Arial"/>
          <w:sz w:val="22"/>
          <w:szCs w:val="22"/>
        </w:rPr>
        <w:t xml:space="preserve">vány </w:t>
      </w:r>
      <w:r w:rsidRPr="0069650A">
        <w:rPr>
          <w:rFonts w:ascii="Arial" w:hAnsi="Arial" w:cs="Arial"/>
          <w:sz w:val="22"/>
          <w:szCs w:val="22"/>
        </w:rPr>
        <w:t>dle schváleného harmonogramu a předány příkazci nejpozději do 30.6.</w:t>
      </w:r>
      <w:r w:rsidR="00161D51" w:rsidRPr="0069650A">
        <w:rPr>
          <w:rFonts w:ascii="Arial" w:hAnsi="Arial" w:cs="Arial"/>
          <w:sz w:val="22"/>
          <w:szCs w:val="22"/>
        </w:rPr>
        <w:t>,</w:t>
      </w:r>
      <w:r w:rsidRPr="0069650A">
        <w:rPr>
          <w:rFonts w:ascii="Arial" w:hAnsi="Arial" w:cs="Arial"/>
          <w:sz w:val="22"/>
          <w:szCs w:val="22"/>
        </w:rPr>
        <w:t xml:space="preserve"> v souladu s platnou legislativou</w:t>
      </w:r>
      <w:r w:rsidR="00161D51" w:rsidRPr="0069650A">
        <w:rPr>
          <w:rFonts w:ascii="Arial" w:hAnsi="Arial" w:cs="Arial"/>
          <w:sz w:val="22"/>
          <w:szCs w:val="22"/>
        </w:rPr>
        <w:t>, a do 30.11</w:t>
      </w:r>
      <w:r w:rsidRPr="0069650A">
        <w:rPr>
          <w:rFonts w:ascii="Arial" w:hAnsi="Arial" w:cs="Arial"/>
          <w:sz w:val="22"/>
          <w:szCs w:val="22"/>
        </w:rPr>
        <w:t>.</w:t>
      </w:r>
    </w:p>
    <w:p w14:paraId="3F33C1D0" w14:textId="3D9F2BD5" w:rsidR="00474CA0" w:rsidRPr="0069650A" w:rsidRDefault="00087812" w:rsidP="00EC236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lastRenderedPageBreak/>
        <w:t>Příkazník zajišťuje poskytování služeb osobně, svými zaměstnanci nebo případně jinými k tomu odborně způsobilými osobami dle legislativních požadavků pro jednotlivé oblasti v souvislo</w:t>
      </w:r>
      <w:r w:rsidR="00D0331B" w:rsidRPr="0069650A">
        <w:rPr>
          <w:rFonts w:ascii="Arial" w:hAnsi="Arial" w:cs="Arial"/>
          <w:sz w:val="22"/>
          <w:szCs w:val="22"/>
        </w:rPr>
        <w:t>s</w:t>
      </w:r>
      <w:r w:rsidRPr="0069650A">
        <w:rPr>
          <w:rFonts w:ascii="Arial" w:hAnsi="Arial" w:cs="Arial"/>
          <w:sz w:val="22"/>
          <w:szCs w:val="22"/>
        </w:rPr>
        <w:t>ti s požadavk</w:t>
      </w:r>
      <w:r w:rsidR="00D0331B" w:rsidRPr="0069650A">
        <w:rPr>
          <w:rFonts w:ascii="Arial" w:hAnsi="Arial" w:cs="Arial"/>
          <w:sz w:val="22"/>
          <w:szCs w:val="22"/>
        </w:rPr>
        <w:t>em</w:t>
      </w:r>
      <w:r w:rsidRPr="0069650A">
        <w:rPr>
          <w:rFonts w:ascii="Arial" w:hAnsi="Arial" w:cs="Arial"/>
          <w:sz w:val="22"/>
          <w:szCs w:val="22"/>
        </w:rPr>
        <w:t xml:space="preserve"> zákona č. 455/1991 Sb., o živnostenském </w:t>
      </w:r>
      <w:r w:rsidR="00D0331B" w:rsidRPr="0069650A">
        <w:rPr>
          <w:rFonts w:ascii="Arial" w:hAnsi="Arial" w:cs="Arial"/>
          <w:sz w:val="22"/>
          <w:szCs w:val="22"/>
        </w:rPr>
        <w:t>podnikání (živnostenský zákon), ve znění pozdějších předpisů. Příkazník odpovídá za volbu uvedených osob a zaručuje se za řádné splnění závazků jimi převzatých. Určené odborně způsobilé osoby budou pro příkazce provádět činnost organizačního a metodického poradce ve výše uvedených oblastech. Na základě této smlouvy bude příkazník vykonávat evidenční, kontrolní, organizační, poradenskou, metodickou a konzultační činnost, jejímž cílem bude naplnění příslušných výše uvedených ustanovení zákonů a legislativních požadavků.</w:t>
      </w:r>
    </w:p>
    <w:p w14:paraId="3F9F1C1C" w14:textId="77777777" w:rsidR="00C8346E" w:rsidRPr="0069650A" w:rsidRDefault="00C8346E" w:rsidP="00C8346E">
      <w:pPr>
        <w:spacing w:after="120"/>
        <w:ind w:left="426"/>
        <w:jc w:val="both"/>
        <w:rPr>
          <w:rFonts w:ascii="Arial" w:hAnsi="Arial" w:cs="Arial"/>
          <w:sz w:val="22"/>
          <w:szCs w:val="22"/>
        </w:rPr>
      </w:pPr>
    </w:p>
    <w:p w14:paraId="560625F4" w14:textId="77777777" w:rsidR="00B54F08" w:rsidRPr="0069650A" w:rsidRDefault="00EC236D"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Vymezení objednávky ostatních služeb</w:t>
      </w:r>
    </w:p>
    <w:p w14:paraId="44EADBEE" w14:textId="1E6164E5" w:rsidR="008C2669" w:rsidRPr="0069650A" w:rsidRDefault="00DA4AA2" w:rsidP="003C45A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Dílčí plnění budou vždy vymezena v písemné objednávce (zejm. rozsah činností, termín a místo plnění). Objednávka musí být doručena prokazatelným způsobem, tj. písemnou formou (datová schránka, e-mail, p</w:t>
      </w:r>
      <w:r w:rsidR="003C45AD" w:rsidRPr="0069650A">
        <w:rPr>
          <w:rFonts w:ascii="Arial" w:hAnsi="Arial" w:cs="Arial"/>
          <w:sz w:val="22"/>
          <w:szCs w:val="22"/>
        </w:rPr>
        <w:t xml:space="preserve">ošta). V případě doručování do </w:t>
      </w:r>
      <w:r w:rsidRPr="0069650A">
        <w:rPr>
          <w:rFonts w:ascii="Arial" w:hAnsi="Arial" w:cs="Arial"/>
          <w:sz w:val="22"/>
          <w:szCs w:val="22"/>
        </w:rPr>
        <w:t>e-mailové schránky platí, že je objednávka doručena příkazníkovi 2. (druhým) dnem po dni odeslání příkazcem.</w:t>
      </w:r>
    </w:p>
    <w:p w14:paraId="01040E95" w14:textId="77777777" w:rsidR="00DA4AA2" w:rsidRPr="0069650A" w:rsidRDefault="00DA4AA2"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Realizace dodávky v rozsahu předmětu smlouvy bude určena jednotlivými písemnými objednávkami, které budou potvrzené příkazcem i příkazníkem. Objednávka musí obsahovat tyto náležitosti:</w:t>
      </w:r>
    </w:p>
    <w:p w14:paraId="13B02ACC"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 xml:space="preserve">předmět ostatních </w:t>
      </w:r>
      <w:r w:rsidR="000F3B56" w:rsidRPr="0069650A">
        <w:rPr>
          <w:rFonts w:cs="Arial"/>
          <w:szCs w:val="22"/>
        </w:rPr>
        <w:t>služeb;</w:t>
      </w:r>
    </w:p>
    <w:p w14:paraId="68667E38"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termín požadovaného plnění;</w:t>
      </w:r>
    </w:p>
    <w:p w14:paraId="3F0512D5"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místo pln</w:t>
      </w:r>
      <w:r w:rsidR="000F3B56" w:rsidRPr="0069650A">
        <w:rPr>
          <w:rFonts w:cs="Arial"/>
          <w:szCs w:val="22"/>
        </w:rPr>
        <w:t>ění;</w:t>
      </w:r>
    </w:p>
    <w:p w14:paraId="40B04780"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identifikační údaje příkazce;</w:t>
      </w:r>
    </w:p>
    <w:p w14:paraId="45B3D656" w14:textId="77777777" w:rsidR="00DA4AA2" w:rsidRPr="0069650A" w:rsidRDefault="000F3B56" w:rsidP="00DA4AA2">
      <w:pPr>
        <w:pStyle w:val="Odstavecseseznamem"/>
        <w:numPr>
          <w:ilvl w:val="0"/>
          <w:numId w:val="24"/>
        </w:numPr>
        <w:ind w:left="851" w:hanging="425"/>
        <w:jc w:val="both"/>
        <w:rPr>
          <w:rFonts w:cs="Arial"/>
          <w:szCs w:val="22"/>
        </w:rPr>
      </w:pPr>
      <w:r w:rsidRPr="0069650A">
        <w:rPr>
          <w:rFonts w:cs="Arial"/>
          <w:szCs w:val="22"/>
        </w:rPr>
        <w:t>způsob prokázaní plnění;</w:t>
      </w:r>
    </w:p>
    <w:p w14:paraId="1F327D1B" w14:textId="77777777" w:rsidR="00DA4AA2" w:rsidRPr="0069650A" w:rsidRDefault="00DA4AA2" w:rsidP="00DA4AA2">
      <w:pPr>
        <w:pStyle w:val="Odstavecseseznamem"/>
        <w:numPr>
          <w:ilvl w:val="0"/>
          <w:numId w:val="24"/>
        </w:numPr>
        <w:ind w:left="851" w:hanging="425"/>
        <w:jc w:val="both"/>
        <w:rPr>
          <w:rFonts w:cs="Arial"/>
          <w:szCs w:val="22"/>
        </w:rPr>
      </w:pPr>
      <w:r w:rsidRPr="0069650A">
        <w:rPr>
          <w:rFonts w:cs="Arial"/>
          <w:szCs w:val="22"/>
        </w:rPr>
        <w:t>odpovědnou osobu příkazce (e-mailová adresa a mobilní číslo), se kterou mohou být řešeny případné nejasnosti).</w:t>
      </w:r>
    </w:p>
    <w:p w14:paraId="6EF642CE" w14:textId="77777777" w:rsidR="00474CA0" w:rsidRPr="0069650A" w:rsidRDefault="00474CA0" w:rsidP="00474CA0">
      <w:pPr>
        <w:jc w:val="both"/>
        <w:rPr>
          <w:rFonts w:ascii="Arial" w:hAnsi="Arial" w:cs="Arial"/>
          <w:sz w:val="22"/>
          <w:szCs w:val="22"/>
        </w:rPr>
      </w:pPr>
    </w:p>
    <w:p w14:paraId="786DDC68" w14:textId="77777777" w:rsidR="0074353C" w:rsidRPr="0069650A" w:rsidRDefault="00474CA0"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Doba trvání smlouvy</w:t>
      </w:r>
    </w:p>
    <w:p w14:paraId="29AD807D" w14:textId="5850B3DA" w:rsidR="00D7027F" w:rsidRPr="0069650A" w:rsidRDefault="00474CA0" w:rsidP="00E554C6">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Tato smlouva se uzavírá </w:t>
      </w:r>
      <w:r w:rsidR="0079038D" w:rsidRPr="0069650A">
        <w:rPr>
          <w:rFonts w:ascii="Arial" w:hAnsi="Arial" w:cs="Arial"/>
          <w:sz w:val="22"/>
          <w:szCs w:val="22"/>
        </w:rPr>
        <w:t xml:space="preserve">na dobu </w:t>
      </w:r>
      <w:r w:rsidR="00727A06" w:rsidRPr="0069650A">
        <w:rPr>
          <w:rFonts w:ascii="Arial" w:hAnsi="Arial" w:cs="Arial"/>
          <w:sz w:val="22"/>
          <w:szCs w:val="22"/>
        </w:rPr>
        <w:t>neurčitou.</w:t>
      </w:r>
    </w:p>
    <w:p w14:paraId="0026F4E2" w14:textId="44135041" w:rsidR="00E554C6" w:rsidRPr="0069650A" w:rsidRDefault="00E554C6" w:rsidP="00C8346E">
      <w:pPr>
        <w:spacing w:after="120"/>
        <w:jc w:val="both"/>
        <w:rPr>
          <w:rFonts w:ascii="Arial" w:hAnsi="Arial" w:cs="Arial"/>
          <w:sz w:val="22"/>
          <w:szCs w:val="22"/>
        </w:rPr>
      </w:pPr>
    </w:p>
    <w:p w14:paraId="33FA9792" w14:textId="2F957A3B" w:rsidR="007622B2" w:rsidRPr="0069650A" w:rsidRDefault="007622B2" w:rsidP="00C8346E">
      <w:pPr>
        <w:spacing w:after="120"/>
        <w:jc w:val="both"/>
        <w:rPr>
          <w:rFonts w:ascii="Arial" w:hAnsi="Arial" w:cs="Arial"/>
          <w:sz w:val="22"/>
          <w:szCs w:val="22"/>
        </w:rPr>
      </w:pPr>
    </w:p>
    <w:p w14:paraId="147EFA22" w14:textId="77777777" w:rsidR="007622B2" w:rsidRPr="0069650A" w:rsidRDefault="007622B2" w:rsidP="00C8346E">
      <w:pPr>
        <w:spacing w:after="120"/>
        <w:jc w:val="both"/>
        <w:rPr>
          <w:rFonts w:ascii="Arial" w:hAnsi="Arial" w:cs="Arial"/>
          <w:sz w:val="22"/>
          <w:szCs w:val="22"/>
        </w:rPr>
      </w:pPr>
    </w:p>
    <w:p w14:paraId="718D41CA" w14:textId="77777777" w:rsidR="000E7D8F" w:rsidRPr="0069650A" w:rsidRDefault="00D7027F" w:rsidP="00C2758A">
      <w:pPr>
        <w:numPr>
          <w:ilvl w:val="0"/>
          <w:numId w:val="2"/>
        </w:numPr>
        <w:spacing w:after="120"/>
        <w:ind w:left="426"/>
        <w:jc w:val="center"/>
        <w:rPr>
          <w:rFonts w:ascii="Arial" w:hAnsi="Arial" w:cs="Arial"/>
          <w:b/>
          <w:sz w:val="22"/>
          <w:szCs w:val="22"/>
        </w:rPr>
      </w:pPr>
      <w:r w:rsidRPr="0069650A">
        <w:rPr>
          <w:rFonts w:ascii="Arial" w:hAnsi="Arial" w:cs="Arial"/>
          <w:b/>
          <w:sz w:val="22"/>
          <w:szCs w:val="22"/>
        </w:rPr>
        <w:t>Způsoby a místo plnění</w:t>
      </w:r>
    </w:p>
    <w:p w14:paraId="5321CB5C" w14:textId="77777777" w:rsidR="00CA7E56" w:rsidRPr="0069650A" w:rsidRDefault="00D7027F"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Kontakty mezi příkazcem a příkazní</w:t>
      </w:r>
      <w:r w:rsidR="00442B72" w:rsidRPr="0069650A">
        <w:rPr>
          <w:rFonts w:ascii="Arial" w:hAnsi="Arial" w:cs="Arial"/>
          <w:sz w:val="22"/>
          <w:szCs w:val="22"/>
        </w:rPr>
        <w:t>kem</w:t>
      </w:r>
      <w:r w:rsidRPr="0069650A">
        <w:rPr>
          <w:rFonts w:ascii="Arial" w:hAnsi="Arial" w:cs="Arial"/>
          <w:sz w:val="22"/>
          <w:szCs w:val="22"/>
        </w:rPr>
        <w:t xml:space="preserve"> se dějí podle povahy věci telefonicky, písemně nebo ústně přímým jednáním.</w:t>
      </w:r>
    </w:p>
    <w:p w14:paraId="52835CB7" w14:textId="77777777" w:rsidR="00D7027F" w:rsidRPr="0069650A" w:rsidRDefault="00D7027F" w:rsidP="006565BE">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Příslušná dokumentace bude uložena u příkazcem pověřené osoby.</w:t>
      </w:r>
    </w:p>
    <w:p w14:paraId="1488BF96" w14:textId="77777777" w:rsidR="00D7027F" w:rsidRPr="0069650A" w:rsidRDefault="00D7027F" w:rsidP="00D7027F">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Příkazce je odpovědný za </w:t>
      </w:r>
      <w:r w:rsidR="00981BB6" w:rsidRPr="0069650A">
        <w:rPr>
          <w:rFonts w:ascii="Arial" w:hAnsi="Arial" w:cs="Arial"/>
          <w:sz w:val="22"/>
          <w:szCs w:val="22"/>
        </w:rPr>
        <w:t>odstranění zjištěných nedostatků, oznámených mu příkazníkem.</w:t>
      </w:r>
    </w:p>
    <w:p w14:paraId="5D2A8E92" w14:textId="77777777" w:rsidR="00981BB6" w:rsidRPr="0069650A" w:rsidRDefault="00981BB6" w:rsidP="00C8346E">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Plnění smlouvy bude probíhat v objektech uvedených v příloze č. 1. Záležitosti uvedené v odst. 2 této smlouvy příkazník vyřídí v termínech, které jsou v souladu se zájmy příkazce a přiměřené povaze věci.</w:t>
      </w:r>
    </w:p>
    <w:p w14:paraId="44AC4FE7" w14:textId="77777777" w:rsidR="00981BB6" w:rsidRPr="0069650A" w:rsidRDefault="00981BB6" w:rsidP="00981BB6">
      <w:pPr>
        <w:spacing w:after="120"/>
        <w:ind w:left="426"/>
        <w:jc w:val="both"/>
        <w:rPr>
          <w:rFonts w:ascii="Arial" w:hAnsi="Arial" w:cs="Arial"/>
          <w:sz w:val="22"/>
          <w:szCs w:val="22"/>
        </w:rPr>
      </w:pPr>
    </w:p>
    <w:p w14:paraId="21823B18" w14:textId="77777777" w:rsidR="00CA7E56" w:rsidRPr="0069650A" w:rsidRDefault="00981BB6" w:rsidP="00C2758A">
      <w:pPr>
        <w:numPr>
          <w:ilvl w:val="0"/>
          <w:numId w:val="2"/>
        </w:numPr>
        <w:spacing w:after="120"/>
        <w:jc w:val="center"/>
        <w:rPr>
          <w:rFonts w:ascii="Arial" w:hAnsi="Arial" w:cs="Arial"/>
          <w:b/>
          <w:sz w:val="22"/>
          <w:szCs w:val="22"/>
        </w:rPr>
      </w:pPr>
      <w:r w:rsidRPr="0069650A">
        <w:rPr>
          <w:rFonts w:ascii="Arial" w:hAnsi="Arial" w:cs="Arial"/>
          <w:b/>
          <w:sz w:val="22"/>
          <w:szCs w:val="22"/>
        </w:rPr>
        <w:t>Odměna příkazníka a platební podmínky</w:t>
      </w:r>
    </w:p>
    <w:p w14:paraId="1C21C9F5" w14:textId="43B2A847" w:rsidR="00F01176" w:rsidRPr="009E2610" w:rsidRDefault="00F01176" w:rsidP="00E31CBA">
      <w:pPr>
        <w:pStyle w:val="Odstavecseseznamem"/>
        <w:numPr>
          <w:ilvl w:val="1"/>
          <w:numId w:val="2"/>
        </w:numPr>
        <w:ind w:left="425" w:hanging="567"/>
        <w:contextualSpacing w:val="0"/>
        <w:jc w:val="both"/>
        <w:rPr>
          <w:rFonts w:cs="Arial"/>
          <w:szCs w:val="22"/>
        </w:rPr>
      </w:pPr>
      <w:r w:rsidRPr="009E2610">
        <w:rPr>
          <w:rFonts w:cs="Arial"/>
          <w:szCs w:val="22"/>
        </w:rPr>
        <w:lastRenderedPageBreak/>
        <w:t xml:space="preserve">Maximální finanční limit odměny </w:t>
      </w:r>
      <w:r w:rsidR="00D65BCB" w:rsidRPr="009E2610">
        <w:rPr>
          <w:rFonts w:cs="Arial"/>
          <w:szCs w:val="22"/>
        </w:rPr>
        <w:t xml:space="preserve">za 1 rok </w:t>
      </w:r>
      <w:r w:rsidRPr="009E2610">
        <w:rPr>
          <w:rFonts w:cs="Arial"/>
          <w:szCs w:val="22"/>
        </w:rPr>
        <w:t xml:space="preserve">dle přílohy č. 1 </w:t>
      </w:r>
      <w:r w:rsidR="00554595" w:rsidRPr="009E2610">
        <w:rPr>
          <w:rFonts w:cs="Arial"/>
          <w:szCs w:val="22"/>
        </w:rPr>
        <w:t xml:space="preserve">(pravidelná činnost) </w:t>
      </w:r>
      <w:r w:rsidRPr="009E2610">
        <w:rPr>
          <w:rFonts w:cs="Arial"/>
          <w:szCs w:val="22"/>
        </w:rPr>
        <w:t xml:space="preserve">této smlouvy činí </w:t>
      </w:r>
      <w:r w:rsidR="003D78AC" w:rsidRPr="009E2610">
        <w:rPr>
          <w:rFonts w:cs="Arial"/>
          <w:b/>
          <w:bCs/>
          <w:snapToGrid w:val="0"/>
          <w:szCs w:val="22"/>
        </w:rPr>
        <w:t>353.400,00 Kč, bez DPH, tj. 427.414,00 Kč, včetně DPH.</w:t>
      </w:r>
    </w:p>
    <w:p w14:paraId="574D855C" w14:textId="437012F5" w:rsidR="00F01176" w:rsidRPr="009E2610" w:rsidRDefault="00F01176" w:rsidP="00F01176">
      <w:pPr>
        <w:pStyle w:val="Odstavecseseznamem"/>
        <w:numPr>
          <w:ilvl w:val="1"/>
          <w:numId w:val="2"/>
        </w:numPr>
        <w:ind w:left="425" w:hanging="567"/>
        <w:contextualSpacing w:val="0"/>
        <w:jc w:val="both"/>
        <w:rPr>
          <w:rFonts w:cs="Arial"/>
          <w:szCs w:val="22"/>
        </w:rPr>
      </w:pPr>
      <w:r w:rsidRPr="009E2610">
        <w:rPr>
          <w:rFonts w:cs="Arial"/>
          <w:szCs w:val="22"/>
        </w:rPr>
        <w:t>Měsíční odměna se vypočítá jako 1/</w:t>
      </w:r>
      <w:r w:rsidR="00D65BCB" w:rsidRPr="009E2610">
        <w:rPr>
          <w:rFonts w:cs="Arial"/>
          <w:szCs w:val="22"/>
        </w:rPr>
        <w:t>12</w:t>
      </w:r>
      <w:r w:rsidRPr="009E2610">
        <w:rPr>
          <w:rFonts w:cs="Arial"/>
          <w:szCs w:val="22"/>
        </w:rPr>
        <w:t xml:space="preserve"> z maximálního finančního limitu odměny</w:t>
      </w:r>
      <w:r w:rsidR="00554595" w:rsidRPr="009E2610">
        <w:rPr>
          <w:rFonts w:cs="Arial"/>
          <w:szCs w:val="22"/>
        </w:rPr>
        <w:t xml:space="preserve"> (pravidelná činnost)</w:t>
      </w:r>
      <w:r w:rsidRPr="009E2610">
        <w:rPr>
          <w:rFonts w:cs="Arial"/>
          <w:szCs w:val="22"/>
        </w:rPr>
        <w:t xml:space="preserve"> podle odst. 6.1. </w:t>
      </w:r>
      <w:r w:rsidR="009C53C4" w:rsidRPr="009E2610">
        <w:rPr>
          <w:rFonts w:cs="Arial"/>
          <w:szCs w:val="22"/>
        </w:rPr>
        <w:t>tohoto článku.</w:t>
      </w:r>
    </w:p>
    <w:p w14:paraId="52BF5C2C" w14:textId="6DB816BB" w:rsidR="004B70B4" w:rsidRPr="009E2610" w:rsidRDefault="004B70B4" w:rsidP="00E31CBA">
      <w:pPr>
        <w:pStyle w:val="Odstavecseseznamem"/>
        <w:numPr>
          <w:ilvl w:val="1"/>
          <w:numId w:val="2"/>
        </w:numPr>
        <w:ind w:left="425" w:hanging="567"/>
        <w:contextualSpacing w:val="0"/>
        <w:jc w:val="both"/>
        <w:rPr>
          <w:rFonts w:cs="Arial"/>
          <w:szCs w:val="22"/>
        </w:rPr>
      </w:pPr>
      <w:r w:rsidRPr="009E2610">
        <w:rPr>
          <w:rFonts w:eastAsia="Calibri" w:cs="Arial"/>
          <w:szCs w:val="22"/>
        </w:rPr>
        <w:t xml:space="preserve">Odměna </w:t>
      </w:r>
      <w:r w:rsidRPr="009E2610">
        <w:rPr>
          <w:rFonts w:cs="Arial"/>
          <w:szCs w:val="22"/>
        </w:rPr>
        <w:t xml:space="preserve">příkazníka za činnosti podle přílohy č. 1 této smlouvy (pravidelná činnost) se sjednává jako paušální měsíční odměna dle </w:t>
      </w:r>
      <w:r w:rsidR="00C0206E" w:rsidRPr="009E2610">
        <w:rPr>
          <w:rFonts w:cs="Arial"/>
          <w:szCs w:val="22"/>
        </w:rPr>
        <w:t>odst. 6.2. tohoto článku</w:t>
      </w:r>
      <w:r w:rsidRPr="009E2610">
        <w:rPr>
          <w:rFonts w:cs="Arial"/>
          <w:szCs w:val="22"/>
        </w:rPr>
        <w:t xml:space="preserve"> ve výši </w:t>
      </w:r>
      <w:r w:rsidR="003D78AC" w:rsidRPr="009E2610">
        <w:rPr>
          <w:rFonts w:cs="Arial"/>
          <w:b/>
          <w:bCs/>
          <w:snapToGrid w:val="0"/>
          <w:szCs w:val="22"/>
        </w:rPr>
        <w:t>29.450,00 Kč, bez DPH, tj 35.634,50 Kč, včetně DPH</w:t>
      </w:r>
      <w:r w:rsidRPr="009E2610">
        <w:rPr>
          <w:rFonts w:cs="Arial"/>
          <w:szCs w:val="22"/>
        </w:rPr>
        <w:t>.</w:t>
      </w:r>
    </w:p>
    <w:p w14:paraId="6904AB85"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Odměna příkazníka za činnosti podle přílohy č. 2 této smlouvy (nepravidelná činnost) se sjednává jako odměna daná rozsahem skutečně provedených činností ve výši dle položek uvedených v příloze č. 2</w:t>
      </w:r>
      <w:r w:rsidR="004D6358" w:rsidRPr="0069650A">
        <w:rPr>
          <w:rFonts w:cs="Arial"/>
          <w:szCs w:val="22"/>
        </w:rPr>
        <w:t xml:space="preserve"> této smlouvy.</w:t>
      </w:r>
      <w:r w:rsidR="00C87FB5" w:rsidRPr="0069650A">
        <w:rPr>
          <w:rFonts w:cs="Arial"/>
          <w:szCs w:val="22"/>
        </w:rPr>
        <w:t xml:space="preserve"> Soupis skutečně provedených činností, potvrzený příkazcem, bude přílohou faktury.</w:t>
      </w:r>
    </w:p>
    <w:p w14:paraId="7334FC35" w14:textId="03DEAFEB"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 xml:space="preserve">Maximální finanční limit odměny dle přílohy č. 2 </w:t>
      </w:r>
      <w:r w:rsidR="00554595" w:rsidRPr="0069650A">
        <w:rPr>
          <w:rFonts w:cs="Arial"/>
          <w:szCs w:val="22"/>
        </w:rPr>
        <w:t xml:space="preserve">(nepravidelná činnost) </w:t>
      </w:r>
      <w:r w:rsidRPr="0069650A">
        <w:rPr>
          <w:rFonts w:cs="Arial"/>
          <w:szCs w:val="22"/>
        </w:rPr>
        <w:t xml:space="preserve">této smlouvy činí </w:t>
      </w:r>
      <w:r w:rsidR="003D78AC">
        <w:rPr>
          <w:rFonts w:cs="Arial"/>
          <w:b/>
          <w:bCs/>
          <w:snapToGrid w:val="0"/>
          <w:szCs w:val="22"/>
          <w:lang w:val="en-US"/>
        </w:rPr>
        <w:t>400,00</w:t>
      </w:r>
      <w:r w:rsidR="00F01176" w:rsidRPr="0069650A">
        <w:rPr>
          <w:rFonts w:cs="Arial"/>
          <w:b/>
          <w:bCs/>
          <w:snapToGrid w:val="0"/>
          <w:szCs w:val="22"/>
          <w:lang w:val="en-US"/>
        </w:rPr>
        <w:t xml:space="preserve"> </w:t>
      </w:r>
      <w:r w:rsidR="00F01176" w:rsidRPr="0069650A">
        <w:rPr>
          <w:rFonts w:cs="Arial"/>
          <w:b/>
          <w:szCs w:val="22"/>
        </w:rPr>
        <w:t xml:space="preserve">Kč, bez DPH </w:t>
      </w:r>
      <w:r w:rsidR="003B3D8B" w:rsidRPr="0069650A">
        <w:rPr>
          <w:rFonts w:cs="Arial"/>
          <w:szCs w:val="22"/>
        </w:rPr>
        <w:t>za hodinovou sazbu,</w:t>
      </w:r>
      <w:r w:rsidR="003B3D8B" w:rsidRPr="0069650A">
        <w:rPr>
          <w:rFonts w:cs="Arial"/>
          <w:b/>
          <w:szCs w:val="22"/>
        </w:rPr>
        <w:t xml:space="preserve"> </w:t>
      </w:r>
      <w:r w:rsidR="00F01176" w:rsidRPr="0069650A">
        <w:rPr>
          <w:rFonts w:cs="Arial"/>
          <w:b/>
          <w:szCs w:val="22"/>
        </w:rPr>
        <w:t xml:space="preserve">tj. </w:t>
      </w:r>
      <w:r w:rsidR="003D78AC">
        <w:rPr>
          <w:rFonts w:cs="Arial"/>
          <w:b/>
          <w:bCs/>
          <w:snapToGrid w:val="0"/>
          <w:szCs w:val="22"/>
          <w:lang w:val="en-US"/>
        </w:rPr>
        <w:t>484,00</w:t>
      </w:r>
      <w:r w:rsidR="00F01176" w:rsidRPr="0069650A">
        <w:rPr>
          <w:rFonts w:cs="Arial"/>
          <w:b/>
          <w:bCs/>
          <w:snapToGrid w:val="0"/>
          <w:szCs w:val="22"/>
          <w:lang w:val="en-US"/>
        </w:rPr>
        <w:t xml:space="preserve"> </w:t>
      </w:r>
      <w:r w:rsidR="00F01176" w:rsidRPr="0069650A">
        <w:rPr>
          <w:rFonts w:cs="Arial"/>
          <w:b/>
          <w:szCs w:val="22"/>
        </w:rPr>
        <w:t>Kč, včetně DPH</w:t>
      </w:r>
      <w:r w:rsidR="003B3D8B" w:rsidRPr="0069650A">
        <w:rPr>
          <w:rFonts w:cs="Arial"/>
          <w:b/>
          <w:szCs w:val="22"/>
        </w:rPr>
        <w:t xml:space="preserve"> </w:t>
      </w:r>
      <w:r w:rsidR="003B3D8B" w:rsidRPr="0069650A">
        <w:rPr>
          <w:rFonts w:cs="Arial"/>
          <w:szCs w:val="22"/>
        </w:rPr>
        <w:t>za hodinovou sazbu</w:t>
      </w:r>
      <w:r w:rsidR="00F12331" w:rsidRPr="0069650A">
        <w:rPr>
          <w:rFonts w:cs="Arial"/>
          <w:szCs w:val="22"/>
        </w:rPr>
        <w:t>.</w:t>
      </w:r>
    </w:p>
    <w:p w14:paraId="52BC76DD" w14:textId="196868DB"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Odměna a maximální finanční limit bez DPH</w:t>
      </w:r>
      <w:r w:rsidR="00F12331" w:rsidRPr="0069650A">
        <w:rPr>
          <w:rFonts w:cs="Arial"/>
          <w:szCs w:val="22"/>
        </w:rPr>
        <w:t xml:space="preserve"> </w:t>
      </w:r>
      <w:bookmarkStart w:id="0" w:name="_Hlk215827912"/>
      <w:r w:rsidR="00F12331" w:rsidRPr="0069650A">
        <w:rPr>
          <w:rFonts w:cs="Arial"/>
          <w:szCs w:val="22"/>
        </w:rPr>
        <w:t>v součtu pro činnosti dle přílohy č. 1 i pro činnosti dle přílohy č. 2</w:t>
      </w:r>
      <w:bookmarkEnd w:id="0"/>
      <w:r w:rsidR="00F12331" w:rsidRPr="0069650A">
        <w:rPr>
          <w:rFonts w:cs="Arial"/>
          <w:szCs w:val="22"/>
        </w:rPr>
        <w:t xml:space="preserve"> jsou dány </w:t>
      </w:r>
      <w:bookmarkStart w:id="1" w:name="_Hlk215827556"/>
      <w:r w:rsidR="00F12331" w:rsidRPr="0069650A">
        <w:rPr>
          <w:rFonts w:cs="Arial"/>
          <w:szCs w:val="22"/>
        </w:rPr>
        <w:t>ve výši 2 </w:t>
      </w:r>
      <w:r w:rsidR="00074C98" w:rsidRPr="0069650A">
        <w:rPr>
          <w:rFonts w:cs="Arial"/>
          <w:szCs w:val="22"/>
        </w:rPr>
        <w:t>3</w:t>
      </w:r>
      <w:r w:rsidR="00F12331" w:rsidRPr="0069650A">
        <w:rPr>
          <w:rFonts w:cs="Arial"/>
          <w:szCs w:val="22"/>
        </w:rPr>
        <w:t xml:space="preserve">00 000,- Kč </w:t>
      </w:r>
      <w:r w:rsidR="00D1471D" w:rsidRPr="0069650A">
        <w:rPr>
          <w:rFonts w:cs="Arial"/>
          <w:szCs w:val="22"/>
        </w:rPr>
        <w:t xml:space="preserve">za 4 roky </w:t>
      </w:r>
      <w:r w:rsidR="00C0206E" w:rsidRPr="0069650A">
        <w:rPr>
          <w:rFonts w:cs="Arial"/>
          <w:szCs w:val="22"/>
        </w:rPr>
        <w:t>a</w:t>
      </w:r>
      <w:r w:rsidRPr="0069650A">
        <w:rPr>
          <w:rFonts w:cs="Arial"/>
          <w:szCs w:val="22"/>
        </w:rPr>
        <w:t xml:space="preserve"> jsou stanoveny jako nejvýše přípustné a nepřekročitelné a obsahují veškeré náklady </w:t>
      </w:r>
      <w:bookmarkEnd w:id="1"/>
      <w:r w:rsidRPr="0069650A">
        <w:rPr>
          <w:rFonts w:cs="Arial"/>
          <w:szCs w:val="22"/>
        </w:rPr>
        <w:t>spojené s realizací smlouvy. Sazba DPH se řídí platnými právními předpisy.</w:t>
      </w:r>
    </w:p>
    <w:p w14:paraId="2328CEA2"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Příkazník tímto prohlašuje, že odměna je stanovena tak, že zahrnuje veškeré výlohy, výdaje a náklady, které mu vzniknou při plnění předmětu této smlouvy.</w:t>
      </w:r>
    </w:p>
    <w:p w14:paraId="6F8BE83A" w14:textId="558B4DDC"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Měsíční odměna bude průběžně hrazena příkazcem na základě daňových dokladů — faktur (dále jen „faktur”) za měsíční plnění, vystavených příkazníkem nejpozději do 5. dne měsíce následujícího.</w:t>
      </w:r>
    </w:p>
    <w:p w14:paraId="6558EEEE" w14:textId="77777777" w:rsidR="00981BB6" w:rsidRPr="0069650A" w:rsidRDefault="00981BB6" w:rsidP="00981BB6">
      <w:pPr>
        <w:pStyle w:val="Odstavecseseznamem"/>
        <w:numPr>
          <w:ilvl w:val="1"/>
          <w:numId w:val="2"/>
        </w:numPr>
        <w:ind w:left="425" w:hanging="567"/>
        <w:contextualSpacing w:val="0"/>
        <w:jc w:val="both"/>
        <w:rPr>
          <w:rFonts w:cs="Arial"/>
          <w:szCs w:val="22"/>
        </w:rPr>
      </w:pPr>
      <w:r w:rsidRPr="0069650A">
        <w:rPr>
          <w:rFonts w:cs="Arial"/>
          <w:szCs w:val="22"/>
        </w:rPr>
        <w:t>Splatnost všech faktur se sjednává na dobu 30 (třiceti) dnů a počíná běžet dnem následujícím po doručení bezvadné faktury příkazci.</w:t>
      </w:r>
    </w:p>
    <w:p w14:paraId="1FD31607"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Závazným obsahem faktury je uvedení všech náležitostí, a to:</w:t>
      </w:r>
    </w:p>
    <w:p w14:paraId="0000BDCC"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číslo této smlouvy (odkaz na tuto smlouvu),</w:t>
      </w:r>
    </w:p>
    <w:p w14:paraId="377DF7E1"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náležitosti daňového dokladu dle § 2</w:t>
      </w:r>
      <w:r w:rsidR="000C034B" w:rsidRPr="0069650A">
        <w:rPr>
          <w:rFonts w:cs="Arial"/>
          <w:szCs w:val="22"/>
        </w:rPr>
        <w:t>9</w:t>
      </w:r>
      <w:r w:rsidRPr="0069650A">
        <w:rPr>
          <w:rFonts w:cs="Arial"/>
          <w:szCs w:val="22"/>
        </w:rPr>
        <w:t xml:space="preserve"> zákona č. 235/2004 Sb., o dani z přidané hodnoty</w:t>
      </w:r>
      <w:r w:rsidR="000C034B" w:rsidRPr="0069650A">
        <w:rPr>
          <w:rFonts w:cs="Arial"/>
          <w:szCs w:val="22"/>
        </w:rPr>
        <w:t>,</w:t>
      </w:r>
      <w:r w:rsidRPr="0069650A">
        <w:rPr>
          <w:rFonts w:cs="Arial"/>
          <w:szCs w:val="22"/>
        </w:rPr>
        <w:t xml:space="preserve"> ve znění pozdějších předpisů,</w:t>
      </w:r>
    </w:p>
    <w:p w14:paraId="769B3220"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údaje dle ustanovení § 435 občanského zákoníku,</w:t>
      </w:r>
    </w:p>
    <w:p w14:paraId="3ADEF6E0" w14:textId="77777777" w:rsidR="00182E39" w:rsidRPr="0069650A" w:rsidRDefault="00182E39" w:rsidP="00182E39">
      <w:pPr>
        <w:pStyle w:val="Odstavecseseznamem"/>
        <w:numPr>
          <w:ilvl w:val="0"/>
          <w:numId w:val="26"/>
        </w:numPr>
        <w:ind w:left="851" w:hanging="425"/>
        <w:contextualSpacing w:val="0"/>
        <w:jc w:val="both"/>
        <w:rPr>
          <w:rFonts w:cs="Arial"/>
          <w:szCs w:val="22"/>
        </w:rPr>
      </w:pPr>
      <w:r w:rsidRPr="0069650A">
        <w:rPr>
          <w:rFonts w:cs="Arial"/>
          <w:szCs w:val="22"/>
        </w:rPr>
        <w:t>celkovou sjednanou cenu bez DPH a částku s DPH.</w:t>
      </w:r>
    </w:p>
    <w:p w14:paraId="16B1D5F4" w14:textId="5C36C284"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faktura nebude splňovat náležitosti daňového dokladu stanovené platnými právními předpisy a touto smlouvou, je příkazce oprávněn vrátit fakturu příkazníkovi </w:t>
      </w:r>
      <w:r w:rsidR="00CD6B9F">
        <w:rPr>
          <w:rFonts w:cs="Arial"/>
          <w:szCs w:val="22"/>
        </w:rPr>
        <w:br/>
      </w:r>
      <w:r w:rsidRPr="0069650A">
        <w:rPr>
          <w:rFonts w:cs="Arial"/>
          <w:szCs w:val="22"/>
        </w:rPr>
        <w:t>k opravě nebo doplnění. Lhůta splatnosti faktury počíná běžet dnem doručení opravené nebo doplněné faktury příkazci.</w:t>
      </w:r>
    </w:p>
    <w:p w14:paraId="3F69BEAB" w14:textId="753E52BE"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Ve vrácené faktuře musí příkazce vyznačit důvod vrácení faktury. Příkazník je povinen vystavit novou fakturu s tím, že oprávněným vrácením faktury přestává běžet původní lhůta splatnosti faktury a běží nová lhůta stanovená v</w:t>
      </w:r>
      <w:r w:rsidR="00DB5624" w:rsidRPr="0069650A">
        <w:rPr>
          <w:rFonts w:cs="Arial"/>
          <w:szCs w:val="22"/>
        </w:rPr>
        <w:t> bodu 6.9.</w:t>
      </w:r>
      <w:r w:rsidRPr="0069650A">
        <w:rPr>
          <w:rFonts w:cs="Arial"/>
          <w:szCs w:val="22"/>
        </w:rPr>
        <w:t xml:space="preserve"> tohoto článku, a to ode dne prokazatelného doručení opravené a všemi</w:t>
      </w:r>
      <w:r w:rsidR="00C0206E" w:rsidRPr="0069650A">
        <w:rPr>
          <w:rFonts w:cs="Arial"/>
          <w:szCs w:val="22"/>
        </w:rPr>
        <w:t xml:space="preserve"> </w:t>
      </w:r>
      <w:r w:rsidRPr="0069650A">
        <w:rPr>
          <w:rFonts w:cs="Arial"/>
          <w:szCs w:val="22"/>
        </w:rPr>
        <w:t>náležitostmi opatřené faktury příkazci.</w:t>
      </w:r>
    </w:p>
    <w:p w14:paraId="56C47578"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Příkazce neposkytuje zálohy.</w:t>
      </w:r>
    </w:p>
    <w:p w14:paraId="49DB6425" w14:textId="3BD13ABD"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Příkazník tímto bere na vědomí, že příkazce je organizační složkou státu a stav jeho účtu závisí na převodu finančních prostředků ze státního rozpočtu. Příkazník souhlasí s tím, že </w:t>
      </w:r>
      <w:r w:rsidRPr="0069650A">
        <w:rPr>
          <w:rFonts w:cs="Arial"/>
          <w:szCs w:val="22"/>
        </w:rPr>
        <w:lastRenderedPageBreak/>
        <w:t>v případě nedostatku finančních prostředků na účtu příkazce, dojde k zaplacení faktury po obdržení potřebných finančních prostředků a že časová prodleva z těchto důvodů nebude započítána do doby splatnosti uvedené na faktuře a nelze z těchto důvodů vůči příkazci uplatňovat žádné sankce. Příkazce se zavazuje, že v případě, že tato skutečnost nastane, oznámí ji neprodleně, a to písemně, příkazníkovi nejpozději do 5 (pěti) pracovních dní před původním termínem splatnosti faktury.</w:t>
      </w:r>
    </w:p>
    <w:p w14:paraId="009DBA55"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 xml:space="preserve">Příkazník je podle ustanovení </w:t>
      </w:r>
      <w:r w:rsidR="009B0FBB" w:rsidRPr="0069650A">
        <w:rPr>
          <w:rFonts w:cs="Arial"/>
          <w:szCs w:val="22"/>
        </w:rPr>
        <w:t xml:space="preserve">§ </w:t>
      </w:r>
      <w:r w:rsidRPr="0069650A">
        <w:rPr>
          <w:rFonts w:cs="Arial"/>
          <w:szCs w:val="22"/>
        </w:rPr>
        <w:t>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3E020F05"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Fakturu je příkazník povinen doručit na adresu: Státní pozemkový úřad, Husinecká 1024/1 la, 130 00 Praha 3 — Žižkov</w:t>
      </w:r>
      <w:r w:rsidR="002B0F8D" w:rsidRPr="0069650A">
        <w:rPr>
          <w:rFonts w:cs="Arial"/>
          <w:szCs w:val="22"/>
        </w:rPr>
        <w:t>, a to poštou nebo elekt</w:t>
      </w:r>
      <w:r w:rsidR="000F3B56" w:rsidRPr="0069650A">
        <w:rPr>
          <w:rFonts w:cs="Arial"/>
          <w:szCs w:val="22"/>
        </w:rPr>
        <w:t>r</w:t>
      </w:r>
      <w:r w:rsidR="002B0F8D" w:rsidRPr="0069650A">
        <w:rPr>
          <w:rFonts w:cs="Arial"/>
          <w:szCs w:val="22"/>
        </w:rPr>
        <w:t>onicky</w:t>
      </w:r>
      <w:r w:rsidRPr="0069650A">
        <w:rPr>
          <w:rFonts w:cs="Arial"/>
          <w:szCs w:val="22"/>
        </w:rPr>
        <w:t>.</w:t>
      </w:r>
    </w:p>
    <w:p w14:paraId="7006F8DF" w14:textId="77777777" w:rsidR="00981BB6" w:rsidRPr="0069650A" w:rsidRDefault="00981BB6" w:rsidP="005904DC">
      <w:pPr>
        <w:pStyle w:val="Odstavecseseznamem"/>
        <w:numPr>
          <w:ilvl w:val="1"/>
          <w:numId w:val="2"/>
        </w:numPr>
        <w:ind w:left="425" w:hanging="709"/>
        <w:contextualSpacing w:val="0"/>
        <w:jc w:val="both"/>
        <w:rPr>
          <w:rFonts w:cs="Arial"/>
          <w:szCs w:val="22"/>
        </w:rPr>
      </w:pPr>
      <w:r w:rsidRPr="0069650A">
        <w:rPr>
          <w:rFonts w:cs="Arial"/>
          <w:szCs w:val="22"/>
        </w:rPr>
        <w:t>Podmínky zaplacení faktury vystavené příkazcem je průběžné plnění předmětu smlouvy, které musí být potvrzeno pověřenou odpovědnou osobou příkazce</w:t>
      </w:r>
      <w:r w:rsidR="005128B2" w:rsidRPr="0069650A">
        <w:rPr>
          <w:rFonts w:cs="Arial"/>
          <w:szCs w:val="22"/>
        </w:rPr>
        <w:t xml:space="preserve"> písemně před vystavením faktury</w:t>
      </w:r>
      <w:r w:rsidRPr="0069650A">
        <w:rPr>
          <w:rFonts w:cs="Arial"/>
          <w:szCs w:val="22"/>
        </w:rPr>
        <w:t>.</w:t>
      </w:r>
      <w:r w:rsidRPr="0069650A">
        <w:rPr>
          <w:rFonts w:cs="Arial"/>
          <w:noProof/>
          <w:szCs w:val="22"/>
        </w:rPr>
        <w:drawing>
          <wp:inline distT="0" distB="0" distL="0" distR="0" wp14:anchorId="0409ED24" wp14:editId="0BDB2BDD">
            <wp:extent cx="4572" cy="4572"/>
            <wp:effectExtent l="0" t="0" r="0" b="0"/>
            <wp:docPr id="14048" name="Picture 14048"/>
            <wp:cNvGraphicFramePr/>
            <a:graphic xmlns:a="http://schemas.openxmlformats.org/drawingml/2006/main">
              <a:graphicData uri="http://schemas.openxmlformats.org/drawingml/2006/picture">
                <pic:pic xmlns:pic="http://schemas.openxmlformats.org/drawingml/2006/picture">
                  <pic:nvPicPr>
                    <pic:cNvPr id="14048" name="Picture 14048"/>
                    <pic:cNvPicPr/>
                  </pic:nvPicPr>
                  <pic:blipFill>
                    <a:blip r:embed="rId10"/>
                    <a:stretch>
                      <a:fillRect/>
                    </a:stretch>
                  </pic:blipFill>
                  <pic:spPr>
                    <a:xfrm>
                      <a:off x="0" y="0"/>
                      <a:ext cx="4572" cy="4572"/>
                    </a:xfrm>
                    <a:prstGeom prst="rect">
                      <a:avLst/>
                    </a:prstGeom>
                  </pic:spPr>
                </pic:pic>
              </a:graphicData>
            </a:graphic>
          </wp:inline>
        </w:drawing>
      </w:r>
    </w:p>
    <w:p w14:paraId="5686884F" w14:textId="77777777" w:rsidR="00CA7E56" w:rsidRPr="0069650A" w:rsidRDefault="00981BB6" w:rsidP="00C8346E">
      <w:pPr>
        <w:pStyle w:val="Odstavecseseznamem"/>
        <w:numPr>
          <w:ilvl w:val="1"/>
          <w:numId w:val="2"/>
        </w:numPr>
        <w:ind w:left="425" w:hanging="709"/>
        <w:contextualSpacing w:val="0"/>
        <w:jc w:val="both"/>
        <w:rPr>
          <w:rFonts w:cs="Arial"/>
          <w:szCs w:val="22"/>
        </w:rPr>
      </w:pPr>
      <w:r w:rsidRPr="0069650A">
        <w:rPr>
          <w:rFonts w:cs="Arial"/>
          <w:szCs w:val="22"/>
        </w:rPr>
        <w:t>Obě smluvní strany se dohodly na tom, že peněžitý závazek je splněn dnem, kdy je částka odepsána z účtu příkazce.</w:t>
      </w:r>
    </w:p>
    <w:p w14:paraId="02281DF0" w14:textId="77777777" w:rsidR="00AD4E5F" w:rsidRPr="0069650A" w:rsidRDefault="00AD4E5F" w:rsidP="00981BB6">
      <w:pPr>
        <w:pStyle w:val="Odstavecseseznamem"/>
        <w:ind w:left="426"/>
        <w:contextualSpacing w:val="0"/>
        <w:jc w:val="both"/>
        <w:rPr>
          <w:rFonts w:cs="Arial"/>
          <w:szCs w:val="22"/>
        </w:rPr>
      </w:pPr>
    </w:p>
    <w:p w14:paraId="58112E7E" w14:textId="77777777" w:rsidR="00CA7E56" w:rsidRPr="0069650A" w:rsidRDefault="002F0B85" w:rsidP="00E83567">
      <w:pPr>
        <w:numPr>
          <w:ilvl w:val="0"/>
          <w:numId w:val="2"/>
        </w:numPr>
        <w:spacing w:after="120"/>
        <w:ind w:left="426" w:hanging="426"/>
        <w:jc w:val="center"/>
        <w:rPr>
          <w:rFonts w:ascii="Arial" w:hAnsi="Arial" w:cs="Arial"/>
          <w:b/>
          <w:sz w:val="22"/>
          <w:szCs w:val="22"/>
        </w:rPr>
      </w:pPr>
      <w:r w:rsidRPr="0069650A">
        <w:rPr>
          <w:rFonts w:ascii="Arial" w:hAnsi="Arial" w:cs="Arial"/>
          <w:b/>
          <w:sz w:val="22"/>
          <w:szCs w:val="22"/>
        </w:rPr>
        <w:t>P</w:t>
      </w:r>
      <w:r w:rsidR="00881500" w:rsidRPr="0069650A">
        <w:rPr>
          <w:rFonts w:ascii="Arial" w:hAnsi="Arial" w:cs="Arial"/>
          <w:b/>
          <w:sz w:val="22"/>
          <w:szCs w:val="22"/>
        </w:rPr>
        <w:t>ráva a povinnosti smluvních stran</w:t>
      </w:r>
    </w:p>
    <w:p w14:paraId="26317B5B" w14:textId="77777777" w:rsidR="006310E8" w:rsidRPr="0069650A" w:rsidRDefault="002F0B85" w:rsidP="00B668EC">
      <w:pPr>
        <w:pStyle w:val="Odstavecseseznamem"/>
        <w:numPr>
          <w:ilvl w:val="1"/>
          <w:numId w:val="2"/>
        </w:numPr>
        <w:ind w:left="425" w:hanging="567"/>
        <w:contextualSpacing w:val="0"/>
        <w:jc w:val="both"/>
        <w:rPr>
          <w:rFonts w:cs="Arial"/>
          <w:szCs w:val="22"/>
        </w:rPr>
      </w:pPr>
      <w:r w:rsidRPr="0069650A">
        <w:rPr>
          <w:rFonts w:eastAsia="Calibri" w:cs="Arial"/>
          <w:szCs w:val="22"/>
        </w:rPr>
        <w:t>Příkaz</w:t>
      </w:r>
      <w:r w:rsidR="006310E8" w:rsidRPr="0069650A">
        <w:rPr>
          <w:rFonts w:eastAsia="Calibri" w:cs="Arial"/>
          <w:szCs w:val="22"/>
        </w:rPr>
        <w:t xml:space="preserve">ce se tímto zavazuje </w:t>
      </w:r>
      <w:r w:rsidR="006310E8" w:rsidRPr="0069650A">
        <w:rPr>
          <w:rFonts w:cs="Arial"/>
          <w:szCs w:val="22"/>
        </w:rPr>
        <w:t>za řádně provedené činnosti sjednané touto smlouvou zaplatit příkazníkovi dohodnutou odměnu.</w:t>
      </w:r>
    </w:p>
    <w:p w14:paraId="53562BE6"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se tímto zavazuje nenarušit svou činností práva třetích osob.</w:t>
      </w:r>
    </w:p>
    <w:p w14:paraId="2BDEE83A" w14:textId="77777777" w:rsidR="0022617B" w:rsidRPr="0069650A" w:rsidRDefault="0022617B" w:rsidP="0022617B">
      <w:pPr>
        <w:pStyle w:val="Odstavecseseznamem"/>
        <w:numPr>
          <w:ilvl w:val="1"/>
          <w:numId w:val="2"/>
        </w:numPr>
        <w:ind w:left="425" w:hanging="567"/>
        <w:jc w:val="both"/>
        <w:rPr>
          <w:rFonts w:cs="Arial"/>
          <w:szCs w:val="22"/>
        </w:rPr>
      </w:pPr>
      <w:r w:rsidRPr="0069650A">
        <w:rPr>
          <w:rFonts w:cs="Arial"/>
          <w:szCs w:val="22"/>
        </w:rPr>
        <w:t xml:space="preserve">Příkazce je povinen spolupracovat prostřednictvím kontaktní osoby s </w:t>
      </w:r>
    </w:p>
    <w:p w14:paraId="217FD276" w14:textId="77777777" w:rsidR="00831AF4" w:rsidRPr="0069650A" w:rsidRDefault="00B63ECC">
      <w:pPr>
        <w:pStyle w:val="Odstavecseseznamem"/>
        <w:ind w:left="425"/>
        <w:jc w:val="both"/>
        <w:rPr>
          <w:rFonts w:cs="Arial"/>
          <w:szCs w:val="22"/>
        </w:rPr>
      </w:pPr>
      <w:r w:rsidRPr="0069650A">
        <w:rPr>
          <w:rFonts w:cs="Arial"/>
          <w:szCs w:val="22"/>
        </w:rPr>
        <w:t xml:space="preserve">příkazníkem a vytvářet mu podmínky pro plnění předmětu smlouvy. Kontaktní osobou příkazce, </w:t>
      </w:r>
      <w:r w:rsidR="00205F0D" w:rsidRPr="0069650A">
        <w:rPr>
          <w:rFonts w:cs="Arial"/>
          <w:szCs w:val="22"/>
        </w:rPr>
        <w:t>jenž</w:t>
      </w:r>
      <w:r w:rsidRPr="0069650A">
        <w:rPr>
          <w:rFonts w:cs="Arial"/>
          <w:szCs w:val="22"/>
        </w:rPr>
        <w:t xml:space="preserve"> je současně pracovníkem příkazce určeným pro poskytování součinnosti v běžném rozsahu, j</w:t>
      </w:r>
      <w:r w:rsidR="000F3B56" w:rsidRPr="0069650A">
        <w:rPr>
          <w:rFonts w:cs="Arial"/>
          <w:szCs w:val="22"/>
        </w:rPr>
        <w:t>sou:</w:t>
      </w:r>
    </w:p>
    <w:p w14:paraId="3FB9C718" w14:textId="77777777" w:rsidR="000F3B56" w:rsidRPr="0069650A" w:rsidRDefault="000F3B56" w:rsidP="000F3B56">
      <w:pPr>
        <w:ind w:left="2835" w:hanging="2409"/>
        <w:jc w:val="both"/>
        <w:rPr>
          <w:rFonts w:ascii="Arial" w:hAnsi="Arial" w:cs="Arial"/>
          <w:sz w:val="22"/>
          <w:szCs w:val="22"/>
        </w:rPr>
      </w:pPr>
      <w:r w:rsidRPr="0069650A">
        <w:rPr>
          <w:rFonts w:ascii="Arial" w:hAnsi="Arial" w:cs="Arial"/>
          <w:sz w:val="22"/>
          <w:szCs w:val="22"/>
        </w:rPr>
        <w:t>Jméno:</w:t>
      </w:r>
      <w:r w:rsidRPr="0069650A">
        <w:rPr>
          <w:rFonts w:ascii="Arial" w:hAnsi="Arial" w:cs="Arial"/>
          <w:sz w:val="22"/>
          <w:szCs w:val="22"/>
        </w:rPr>
        <w:tab/>
        <w:t>Ing. Vlasta Fadrhonsová, zástupkyně ředitelky Odboru vnitřní správy</w:t>
      </w:r>
    </w:p>
    <w:p w14:paraId="5517AF78" w14:textId="7F01278D" w:rsidR="00997C79" w:rsidRPr="0069650A" w:rsidRDefault="00997C79" w:rsidP="00997C79">
      <w:pPr>
        <w:ind w:left="426"/>
        <w:jc w:val="both"/>
        <w:rPr>
          <w:rFonts w:ascii="Arial" w:hAnsi="Arial" w:cs="Arial"/>
          <w:sz w:val="22"/>
          <w:szCs w:val="22"/>
        </w:rPr>
      </w:pPr>
      <w:r w:rsidRPr="0069650A">
        <w:rPr>
          <w:rFonts w:ascii="Arial" w:hAnsi="Arial" w:cs="Arial"/>
          <w:sz w:val="22"/>
          <w:szCs w:val="22"/>
        </w:rPr>
        <w:t>Tel.: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00B63ECC" w:rsidRPr="0069650A">
        <w:rPr>
          <w:rFonts w:ascii="Arial" w:hAnsi="Arial" w:cs="Arial"/>
          <w:sz w:val="22"/>
          <w:szCs w:val="22"/>
          <w:lang w:val="en-US"/>
        </w:rPr>
        <w:t xml:space="preserve">+420 729 922 151, </w:t>
      </w:r>
      <w:r w:rsidR="007622B2" w:rsidRPr="0069650A">
        <w:rPr>
          <w:rFonts w:ascii="Arial" w:hAnsi="Arial" w:cs="Arial"/>
          <w:sz w:val="22"/>
          <w:szCs w:val="22"/>
          <w:lang w:val="en-US"/>
        </w:rPr>
        <w:t>+</w:t>
      </w:r>
      <w:r w:rsidR="00B63ECC" w:rsidRPr="0069650A">
        <w:rPr>
          <w:rFonts w:ascii="Arial" w:hAnsi="Arial" w:cs="Arial"/>
          <w:sz w:val="22"/>
          <w:szCs w:val="22"/>
          <w:lang w:val="en-US"/>
        </w:rPr>
        <w:t xml:space="preserve">420 </w:t>
      </w:r>
      <w:r w:rsidR="00EC67EF">
        <w:rPr>
          <w:rFonts w:ascii="Arial" w:hAnsi="Arial" w:cs="Arial"/>
          <w:sz w:val="22"/>
          <w:szCs w:val="22"/>
          <w:lang w:val="en-US"/>
        </w:rPr>
        <w:t>xxxxx</w:t>
      </w:r>
    </w:p>
    <w:p w14:paraId="08B380F0" w14:textId="5FDD30BF" w:rsidR="00997C79" w:rsidRPr="0069650A" w:rsidRDefault="00997C79" w:rsidP="00997C79">
      <w:pPr>
        <w:ind w:left="426"/>
        <w:jc w:val="both"/>
        <w:rPr>
          <w:rFonts w:ascii="Arial" w:hAnsi="Arial" w:cs="Arial"/>
          <w:b/>
          <w:sz w:val="22"/>
          <w:szCs w:val="22"/>
          <w:highlight w:val="yellow"/>
          <w:lang w:val="en-US"/>
        </w:rPr>
      </w:pPr>
      <w:r w:rsidRPr="0069650A">
        <w:rPr>
          <w:rFonts w:ascii="Arial" w:hAnsi="Arial" w:cs="Arial"/>
          <w:sz w:val="22"/>
          <w:szCs w:val="22"/>
        </w:rPr>
        <w:t>E-mail: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hyperlink r:id="rId11" w:history="1">
        <w:r w:rsidR="009E1DA5" w:rsidRPr="0069650A">
          <w:rPr>
            <w:rStyle w:val="Hypertextovodkaz"/>
            <w:rFonts w:ascii="Arial" w:hAnsi="Arial" w:cs="Arial"/>
            <w:sz w:val="22"/>
            <w:szCs w:val="22"/>
          </w:rPr>
          <w:t>vlasta.fadrhonsova@spu.gov.cz</w:t>
        </w:r>
      </w:hyperlink>
      <w:r w:rsidR="009E1DA5" w:rsidRPr="0069650A">
        <w:rPr>
          <w:rFonts w:ascii="Arial" w:hAnsi="Arial" w:cs="Arial"/>
          <w:sz w:val="22"/>
          <w:szCs w:val="22"/>
        </w:rPr>
        <w:t xml:space="preserve"> </w:t>
      </w:r>
      <w:r w:rsidR="00B63ECC" w:rsidRPr="0069650A">
        <w:rPr>
          <w:rFonts w:ascii="Arial" w:hAnsi="Arial" w:cs="Arial"/>
          <w:b/>
          <w:sz w:val="22"/>
          <w:szCs w:val="22"/>
          <w:lang w:val="en-US"/>
        </w:rPr>
        <w:t xml:space="preserve"> </w:t>
      </w:r>
    </w:p>
    <w:p w14:paraId="696631B4" w14:textId="77777777" w:rsidR="00997C79" w:rsidRPr="0069650A" w:rsidRDefault="00997C79" w:rsidP="00997C79">
      <w:pPr>
        <w:ind w:left="426"/>
        <w:jc w:val="both"/>
        <w:rPr>
          <w:rFonts w:ascii="Arial" w:hAnsi="Arial" w:cs="Arial"/>
          <w:sz w:val="22"/>
          <w:szCs w:val="22"/>
        </w:rPr>
      </w:pPr>
    </w:p>
    <w:p w14:paraId="108DC147" w14:textId="3C50FEF2" w:rsidR="000F3B56" w:rsidRPr="0069650A" w:rsidRDefault="000F3B56" w:rsidP="000F3B56">
      <w:pPr>
        <w:ind w:left="2835" w:hanging="2409"/>
        <w:jc w:val="both"/>
        <w:rPr>
          <w:rFonts w:ascii="Arial" w:hAnsi="Arial" w:cs="Arial"/>
          <w:sz w:val="22"/>
          <w:szCs w:val="22"/>
        </w:rPr>
      </w:pPr>
      <w:r w:rsidRPr="0069650A">
        <w:rPr>
          <w:rFonts w:ascii="Arial" w:hAnsi="Arial" w:cs="Arial"/>
          <w:sz w:val="22"/>
          <w:szCs w:val="22"/>
        </w:rPr>
        <w:t>Jméno:</w:t>
      </w:r>
      <w:r w:rsidRPr="0069650A">
        <w:rPr>
          <w:rFonts w:ascii="Arial" w:hAnsi="Arial" w:cs="Arial"/>
          <w:sz w:val="22"/>
          <w:szCs w:val="22"/>
        </w:rPr>
        <w:tab/>
      </w:r>
      <w:r w:rsidR="00B933AF" w:rsidRPr="0069650A">
        <w:rPr>
          <w:rFonts w:ascii="Arial" w:hAnsi="Arial" w:cs="Arial"/>
          <w:sz w:val="22"/>
          <w:szCs w:val="22"/>
        </w:rPr>
        <w:t>Bc. Martin Vlach</w:t>
      </w:r>
      <w:r w:rsidRPr="0069650A">
        <w:rPr>
          <w:rFonts w:ascii="Arial" w:hAnsi="Arial" w:cs="Arial"/>
          <w:sz w:val="22"/>
          <w:szCs w:val="22"/>
        </w:rPr>
        <w:t>, Odbor vnitřní správy</w:t>
      </w:r>
    </w:p>
    <w:p w14:paraId="293C7013" w14:textId="77777777" w:rsidR="000F3B56" w:rsidRPr="0069650A" w:rsidRDefault="000F3B56" w:rsidP="000F3B56">
      <w:pPr>
        <w:ind w:left="426"/>
        <w:jc w:val="both"/>
        <w:rPr>
          <w:rFonts w:ascii="Arial" w:hAnsi="Arial" w:cs="Arial"/>
          <w:sz w:val="22"/>
          <w:szCs w:val="22"/>
        </w:rPr>
      </w:pPr>
      <w:r w:rsidRPr="0069650A">
        <w:rPr>
          <w:rFonts w:ascii="Arial" w:hAnsi="Arial" w:cs="Arial"/>
          <w:sz w:val="22"/>
          <w:szCs w:val="22"/>
        </w:rPr>
        <w:t>Tel.:</w:t>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rPr>
        <w:tab/>
      </w:r>
      <w:r w:rsidRPr="0069650A">
        <w:rPr>
          <w:rFonts w:ascii="Arial" w:hAnsi="Arial" w:cs="Arial"/>
          <w:sz w:val="22"/>
          <w:szCs w:val="22"/>
          <w:lang w:val="en-US"/>
        </w:rPr>
        <w:t>+420 729 922 238</w:t>
      </w:r>
    </w:p>
    <w:p w14:paraId="0EA453FC" w14:textId="40C07F27" w:rsidR="000F3B56" w:rsidRPr="0069650A" w:rsidRDefault="000F3B56" w:rsidP="000F3B56">
      <w:pPr>
        <w:ind w:left="426"/>
        <w:jc w:val="both"/>
        <w:rPr>
          <w:rFonts w:ascii="Arial" w:hAnsi="Arial" w:cs="Arial"/>
          <w:sz w:val="22"/>
          <w:szCs w:val="22"/>
        </w:rPr>
      </w:pPr>
      <w:r w:rsidRPr="0069650A">
        <w:rPr>
          <w:rFonts w:ascii="Arial" w:hAnsi="Arial" w:cs="Arial"/>
          <w:sz w:val="22"/>
          <w:szCs w:val="22"/>
        </w:rPr>
        <w:t>E-mail:</w:t>
      </w:r>
      <w:r w:rsidRPr="0069650A">
        <w:rPr>
          <w:rFonts w:ascii="Arial" w:hAnsi="Arial" w:cs="Arial"/>
          <w:sz w:val="22"/>
          <w:szCs w:val="22"/>
        </w:rPr>
        <w:tab/>
      </w:r>
      <w:r w:rsidRPr="0069650A">
        <w:rPr>
          <w:rFonts w:ascii="Arial" w:hAnsi="Arial" w:cs="Arial"/>
          <w:sz w:val="22"/>
          <w:szCs w:val="22"/>
        </w:rPr>
        <w:tab/>
      </w:r>
      <w:r w:rsidR="003E7B55" w:rsidRPr="0069650A">
        <w:rPr>
          <w:rFonts w:ascii="Arial" w:hAnsi="Arial" w:cs="Arial"/>
          <w:sz w:val="22"/>
          <w:szCs w:val="22"/>
        </w:rPr>
        <w:tab/>
      </w:r>
      <w:hyperlink r:id="rId12" w:history="1">
        <w:r w:rsidR="009E1DA5" w:rsidRPr="0069650A">
          <w:rPr>
            <w:rStyle w:val="Hypertextovodkaz"/>
            <w:rFonts w:ascii="Arial" w:hAnsi="Arial" w:cs="Arial"/>
            <w:sz w:val="22"/>
            <w:szCs w:val="22"/>
          </w:rPr>
          <w:t>martin.vlach@spu.gov.cz</w:t>
        </w:r>
      </w:hyperlink>
      <w:r w:rsidR="009E1DA5" w:rsidRPr="0069650A">
        <w:rPr>
          <w:rFonts w:ascii="Arial" w:hAnsi="Arial" w:cs="Arial"/>
          <w:sz w:val="22"/>
          <w:szCs w:val="22"/>
        </w:rPr>
        <w:t xml:space="preserve"> </w:t>
      </w:r>
    </w:p>
    <w:p w14:paraId="51369E2C" w14:textId="77777777" w:rsidR="000F3B56" w:rsidRPr="0069650A" w:rsidRDefault="000F3B56" w:rsidP="00997C79">
      <w:pPr>
        <w:ind w:left="426"/>
        <w:jc w:val="both"/>
        <w:rPr>
          <w:rFonts w:ascii="Arial" w:hAnsi="Arial" w:cs="Arial"/>
          <w:sz w:val="22"/>
          <w:szCs w:val="22"/>
        </w:rPr>
      </w:pPr>
    </w:p>
    <w:p w14:paraId="375EDD98" w14:textId="77777777" w:rsidR="00997C79" w:rsidRPr="0069650A" w:rsidRDefault="00997C79" w:rsidP="00997C79">
      <w:pPr>
        <w:ind w:left="425"/>
        <w:jc w:val="both"/>
        <w:rPr>
          <w:rFonts w:ascii="Arial" w:hAnsi="Arial" w:cs="Arial"/>
          <w:sz w:val="22"/>
          <w:szCs w:val="22"/>
        </w:rPr>
      </w:pPr>
      <w:r w:rsidRPr="0069650A">
        <w:rPr>
          <w:rFonts w:ascii="Arial" w:hAnsi="Arial" w:cs="Arial"/>
          <w:sz w:val="22"/>
          <w:szCs w:val="22"/>
        </w:rPr>
        <w:t xml:space="preserve">Kontaktní osoba </w:t>
      </w:r>
      <w:r w:rsidR="00834138" w:rsidRPr="0069650A">
        <w:rPr>
          <w:rFonts w:ascii="Arial" w:hAnsi="Arial" w:cs="Arial"/>
          <w:sz w:val="22"/>
          <w:szCs w:val="22"/>
        </w:rPr>
        <w:t>příkazníka:</w:t>
      </w:r>
    </w:p>
    <w:p w14:paraId="4D67E15E" w14:textId="77777777" w:rsidR="00997C79" w:rsidRPr="0069650A" w:rsidRDefault="00997C79" w:rsidP="00997C79">
      <w:pPr>
        <w:ind w:left="425"/>
        <w:jc w:val="both"/>
        <w:rPr>
          <w:rFonts w:ascii="Arial" w:hAnsi="Arial" w:cs="Arial"/>
          <w:sz w:val="22"/>
          <w:szCs w:val="22"/>
        </w:rPr>
      </w:pPr>
    </w:p>
    <w:p w14:paraId="253DA220" w14:textId="110F87F7" w:rsidR="00997C79" w:rsidRPr="000918DC" w:rsidRDefault="00997C79" w:rsidP="00997C79">
      <w:pPr>
        <w:ind w:left="425"/>
        <w:jc w:val="both"/>
        <w:rPr>
          <w:rFonts w:ascii="Arial" w:hAnsi="Arial" w:cs="Arial"/>
          <w:sz w:val="22"/>
          <w:szCs w:val="22"/>
        </w:rPr>
      </w:pPr>
      <w:r w:rsidRPr="000918DC">
        <w:rPr>
          <w:rFonts w:ascii="Arial" w:hAnsi="Arial" w:cs="Arial"/>
          <w:sz w:val="22"/>
          <w:szCs w:val="22"/>
        </w:rPr>
        <w:t>Jméno:</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z w:val="22"/>
          <w:szCs w:val="22"/>
        </w:rPr>
        <w:t>Michal Wodwud</w:t>
      </w:r>
    </w:p>
    <w:p w14:paraId="48816A56" w14:textId="0D866C44" w:rsidR="00997C79" w:rsidRPr="000918DC" w:rsidRDefault="00997C79" w:rsidP="00997C79">
      <w:pPr>
        <w:ind w:left="425"/>
        <w:jc w:val="both"/>
        <w:rPr>
          <w:rFonts w:ascii="Arial" w:hAnsi="Arial" w:cs="Arial"/>
          <w:sz w:val="22"/>
          <w:szCs w:val="22"/>
        </w:rPr>
      </w:pPr>
      <w:r w:rsidRPr="000918DC">
        <w:rPr>
          <w:rFonts w:ascii="Arial" w:hAnsi="Arial" w:cs="Arial"/>
          <w:sz w:val="22"/>
          <w:szCs w:val="22"/>
        </w:rPr>
        <w:t>Tel.:</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3D78AC" w:rsidRPr="000918DC">
        <w:rPr>
          <w:rFonts w:ascii="Arial" w:hAnsi="Arial" w:cs="Arial"/>
          <w:sz w:val="22"/>
          <w:szCs w:val="22"/>
        </w:rPr>
        <w:t xml:space="preserve">+420 </w:t>
      </w:r>
      <w:r w:rsidR="00EB27AC">
        <w:rPr>
          <w:rFonts w:ascii="Arial" w:hAnsi="Arial" w:cs="Arial"/>
          <w:sz w:val="22"/>
          <w:szCs w:val="22"/>
        </w:rPr>
        <w:t>xxxxx</w:t>
      </w:r>
    </w:p>
    <w:p w14:paraId="27D92E60" w14:textId="6F787E37" w:rsidR="00997C79" w:rsidRPr="000918DC" w:rsidRDefault="00997C79" w:rsidP="00AB684C">
      <w:pPr>
        <w:ind w:left="425"/>
        <w:jc w:val="both"/>
        <w:rPr>
          <w:rFonts w:ascii="Arial" w:hAnsi="Arial" w:cs="Arial"/>
          <w:sz w:val="22"/>
          <w:szCs w:val="22"/>
        </w:rPr>
      </w:pPr>
      <w:r w:rsidRPr="000918DC">
        <w:rPr>
          <w:rFonts w:ascii="Arial" w:hAnsi="Arial" w:cs="Arial"/>
          <w:sz w:val="22"/>
          <w:szCs w:val="22"/>
        </w:rPr>
        <w:t>E-mail:</w:t>
      </w:r>
      <w:r w:rsidRPr="000918DC">
        <w:rPr>
          <w:rFonts w:ascii="Arial" w:hAnsi="Arial" w:cs="Arial"/>
          <w:sz w:val="22"/>
          <w:szCs w:val="22"/>
        </w:rPr>
        <w:tab/>
      </w:r>
      <w:r w:rsidRPr="000918DC">
        <w:rPr>
          <w:rFonts w:ascii="Arial" w:hAnsi="Arial" w:cs="Arial"/>
          <w:sz w:val="22"/>
          <w:szCs w:val="22"/>
        </w:rPr>
        <w:tab/>
      </w:r>
      <w:r w:rsidRPr="000918DC">
        <w:rPr>
          <w:rFonts w:ascii="Arial" w:hAnsi="Arial" w:cs="Arial"/>
          <w:sz w:val="22"/>
          <w:szCs w:val="22"/>
        </w:rPr>
        <w:tab/>
      </w:r>
      <w:r w:rsidR="00EB27AC">
        <w:rPr>
          <w:rFonts w:ascii="Arial" w:hAnsi="Arial" w:cs="Arial"/>
          <w:sz w:val="22"/>
          <w:szCs w:val="22"/>
        </w:rPr>
        <w:t>xxxxx@xxxxx</w:t>
      </w:r>
    </w:p>
    <w:p w14:paraId="10FD8CE1" w14:textId="77777777" w:rsidR="003D78AC" w:rsidRPr="0069650A" w:rsidRDefault="003D78AC" w:rsidP="00AB684C">
      <w:pPr>
        <w:ind w:left="425"/>
        <w:jc w:val="both"/>
        <w:rPr>
          <w:rFonts w:ascii="Arial" w:hAnsi="Arial" w:cs="Arial"/>
          <w:sz w:val="22"/>
          <w:szCs w:val="22"/>
        </w:rPr>
      </w:pPr>
    </w:p>
    <w:p w14:paraId="51D4D724" w14:textId="77777777" w:rsidR="00997C79" w:rsidRPr="0069650A" w:rsidRDefault="00997C79" w:rsidP="00997C79">
      <w:pPr>
        <w:pStyle w:val="Odstavecseseznamem"/>
        <w:ind w:left="425"/>
        <w:contextualSpacing w:val="0"/>
        <w:jc w:val="both"/>
        <w:rPr>
          <w:rFonts w:cs="Arial"/>
          <w:szCs w:val="22"/>
        </w:rPr>
      </w:pPr>
    </w:p>
    <w:p w14:paraId="6D4E57BE"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Příkazce se tímto zavazuje poskytovat příkazníkovi informace potřebné pro plnění jeho úkolů, zejména se zavazuje jej seznamovat s veškerými interními předpisy, týkajícími se oblastí BOZP a PO.</w:t>
      </w:r>
    </w:p>
    <w:p w14:paraId="718901CA"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lastRenderedPageBreak/>
        <w:t>P</w:t>
      </w:r>
      <w:r w:rsidR="00205F0D" w:rsidRPr="0069650A">
        <w:rPr>
          <w:rFonts w:cs="Arial"/>
          <w:szCs w:val="22"/>
        </w:rPr>
        <w:t>ř</w:t>
      </w:r>
      <w:r w:rsidRPr="0069650A">
        <w:rPr>
          <w:rFonts w:cs="Arial"/>
          <w:szCs w:val="22"/>
        </w:rPr>
        <w:t>íkazce se tímto zavazuje zajistit příkazníkovi přístup na pracoviště, případně doprovod v rozsahu potřebném pro plnění povinností příkazníka této smlouvy.</w:t>
      </w:r>
    </w:p>
    <w:p w14:paraId="3016A6A2" w14:textId="4996131B"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 xml:space="preserve">Příkazce je oprávněn kdykoliv kontrolovat plnění předmětu smlouvy. Pro případ provedení kontroly písemností a pořízených dokladů sjednávají smluvní strany vyzývací lhůtu v délce 10 (deseti) pracovních dnů, do které je příkazník povinen předložit požadované doklady </w:t>
      </w:r>
      <w:r w:rsidR="00CD6B9F">
        <w:rPr>
          <w:rFonts w:cs="Arial"/>
          <w:szCs w:val="22"/>
        </w:rPr>
        <w:br/>
      </w:r>
      <w:r w:rsidRPr="0069650A">
        <w:rPr>
          <w:rFonts w:cs="Arial"/>
          <w:szCs w:val="22"/>
        </w:rPr>
        <w:t xml:space="preserve">a písemnosti, které měly být v rámci plnění předmětu této smlouvy vypracovány </w:t>
      </w:r>
      <w:r w:rsidR="00CD6B9F">
        <w:rPr>
          <w:rFonts w:cs="Arial"/>
          <w:szCs w:val="22"/>
        </w:rPr>
        <w:br/>
      </w:r>
      <w:r w:rsidRPr="0069650A">
        <w:rPr>
          <w:rFonts w:cs="Arial"/>
          <w:szCs w:val="22"/>
        </w:rPr>
        <w:t>a zajišťovány, nebo které byly příkazníkovi za účelem plnění předány.</w:t>
      </w:r>
    </w:p>
    <w:p w14:paraId="70035F41"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je povinen:</w:t>
      </w:r>
    </w:p>
    <w:p w14:paraId="4C6A289D" w14:textId="65BFBDC6" w:rsidR="006310E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dodržovat veškeré právní, odborné i jiné pře</w:t>
      </w:r>
      <w:r w:rsidR="00C4458F" w:rsidRPr="0069650A">
        <w:rPr>
          <w:rFonts w:cs="Arial"/>
          <w:szCs w:val="22"/>
        </w:rPr>
        <w:t>d</w:t>
      </w:r>
      <w:r w:rsidRPr="0069650A">
        <w:rPr>
          <w:rFonts w:cs="Arial"/>
          <w:szCs w:val="22"/>
        </w:rPr>
        <w:t>pisy, které upravují předmět plnění dle této smlouvy,</w:t>
      </w:r>
    </w:p>
    <w:p w14:paraId="1FA4ED5F" w14:textId="1D67C24F"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 xml:space="preserve">plnit smlouvu s odpovídající odbornou péčí a s využitím všech svých znalostí </w:t>
      </w:r>
      <w:r w:rsidR="00CD6B9F">
        <w:rPr>
          <w:rFonts w:cs="Arial"/>
          <w:szCs w:val="22"/>
        </w:rPr>
        <w:br/>
      </w:r>
      <w:r w:rsidRPr="0069650A">
        <w:rPr>
          <w:rFonts w:cs="Arial"/>
          <w:szCs w:val="22"/>
        </w:rPr>
        <w:t>a schopností,</w:t>
      </w:r>
    </w:p>
    <w:p w14:paraId="1533234A"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postupovat v souladu s pokyny příkazce,</w:t>
      </w:r>
    </w:p>
    <w:p w14:paraId="65DD9630"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zachovat mlčenlivost o technických, organizačních, případně dalších záležitostech, které podléhají utajení a které by mohly příkazce poškodit,</w:t>
      </w:r>
    </w:p>
    <w:p w14:paraId="00D79425" w14:textId="77777777" w:rsidR="00492C28" w:rsidRPr="0069650A" w:rsidRDefault="00492C28" w:rsidP="00492C28">
      <w:pPr>
        <w:pStyle w:val="Odstavecseseznamem"/>
        <w:numPr>
          <w:ilvl w:val="0"/>
          <w:numId w:val="29"/>
        </w:numPr>
        <w:ind w:left="851" w:hanging="425"/>
        <w:contextualSpacing w:val="0"/>
        <w:jc w:val="both"/>
        <w:rPr>
          <w:rFonts w:cs="Arial"/>
          <w:szCs w:val="22"/>
        </w:rPr>
      </w:pPr>
      <w:r w:rsidRPr="0069650A">
        <w:rPr>
          <w:rFonts w:cs="Arial"/>
          <w:szCs w:val="22"/>
        </w:rPr>
        <w:t xml:space="preserve">neprodleně </w:t>
      </w:r>
      <w:r w:rsidR="007634B6" w:rsidRPr="0069650A">
        <w:rPr>
          <w:rFonts w:cs="Arial"/>
          <w:szCs w:val="22"/>
        </w:rPr>
        <w:t xml:space="preserve">písemně </w:t>
      </w:r>
      <w:r w:rsidRPr="0069650A">
        <w:rPr>
          <w:rFonts w:cs="Arial"/>
          <w:szCs w:val="22"/>
        </w:rPr>
        <w:t>informovat kontaktní osobu příkazce o všech zjištěných nedostatcích a závadách, které mohou přinést rizika v oblastech BOZP a PO.</w:t>
      </w:r>
    </w:p>
    <w:p w14:paraId="695B07B6"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tímto prohlašuje, že si před podpisem této smlouvy ověřil všechny závazné podmínky podmiňující plnění této smlouvy a je s nimi v celém rozsahu předmětu plnění důkladně seznámen.</w:t>
      </w:r>
    </w:p>
    <w:p w14:paraId="6443BAC4" w14:textId="77777777" w:rsidR="006310E8" w:rsidRPr="0069650A" w:rsidRDefault="006310E8" w:rsidP="00B668EC">
      <w:pPr>
        <w:pStyle w:val="Odstavecseseznamem"/>
        <w:numPr>
          <w:ilvl w:val="1"/>
          <w:numId w:val="2"/>
        </w:numPr>
        <w:ind w:left="425" w:hanging="567"/>
        <w:contextualSpacing w:val="0"/>
        <w:jc w:val="both"/>
        <w:rPr>
          <w:rFonts w:cs="Arial"/>
          <w:szCs w:val="22"/>
        </w:rPr>
      </w:pPr>
      <w:r w:rsidRPr="0069650A">
        <w:rPr>
          <w:rFonts w:cs="Arial"/>
          <w:szCs w:val="22"/>
        </w:rPr>
        <w:t>Příkazník se tímto zavazuje neprodleně písemně informovat příkazce o všech skutečnostech, které nastanou v průběhu účinnosti této smlouvy a které mohou způsobit prodlení s plněním předmětu této smlouvy či jinak ovlivnit řádné plnění této smlouvy.</w:t>
      </w:r>
    </w:p>
    <w:p w14:paraId="1560DADB" w14:textId="30961FD3"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Příkazník se tímto zavazuje dodržovat při výkonu své činnosti bezpečnostní předpisy </w:t>
      </w:r>
      <w:r w:rsidR="00CD6B9F">
        <w:rPr>
          <w:rFonts w:cs="Arial"/>
          <w:szCs w:val="22"/>
        </w:rPr>
        <w:br/>
      </w:r>
      <w:r w:rsidRPr="0069650A">
        <w:rPr>
          <w:rFonts w:cs="Arial"/>
          <w:szCs w:val="22"/>
        </w:rPr>
        <w:t>a užívat předepsané ochranné pomůcky.</w:t>
      </w:r>
    </w:p>
    <w:p w14:paraId="3FB8BB61" w14:textId="77777777"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Smluvní strany se tímto zavazují, že zachovají jako důvěrné informace a zprávy, týkající se vlastní spolupráce a vnitřních záležitostí smluvních stran, pokud by jejich zveřejnění mohlo poškodit druhou smluvní stranu. V případě nedodržení tohoto ustanovení </w:t>
      </w:r>
      <w:r w:rsidR="00401AE2" w:rsidRPr="0069650A">
        <w:rPr>
          <w:rFonts w:cs="Arial"/>
          <w:szCs w:val="22"/>
        </w:rPr>
        <w:t>je příkazník povinen uhradit příkazci smluvní pokutu ve výši 100 000,- Kč, a to za každý jednotlivý případ porušení této povinnosti.</w:t>
      </w:r>
    </w:p>
    <w:p w14:paraId="2CF95E71" w14:textId="0A4FB44D" w:rsidR="006310E8" w:rsidRPr="0069650A" w:rsidRDefault="006310E8" w:rsidP="00225AAE">
      <w:pPr>
        <w:pStyle w:val="Odstavecseseznamem"/>
        <w:numPr>
          <w:ilvl w:val="1"/>
          <w:numId w:val="2"/>
        </w:numPr>
        <w:ind w:left="425" w:hanging="709"/>
        <w:contextualSpacing w:val="0"/>
        <w:jc w:val="both"/>
        <w:rPr>
          <w:rFonts w:cs="Arial"/>
          <w:szCs w:val="22"/>
        </w:rPr>
      </w:pPr>
      <w:r w:rsidRPr="0069650A">
        <w:rPr>
          <w:rFonts w:cs="Arial"/>
          <w:szCs w:val="22"/>
        </w:rPr>
        <w:t xml:space="preserve">Smluvní strany se tímto zavazují zachovávat mlčenlivost o všech údajích </w:t>
      </w:r>
      <w:r w:rsidR="00DB5624" w:rsidRPr="0069650A">
        <w:rPr>
          <w:rFonts w:cs="Arial"/>
          <w:szCs w:val="22"/>
        </w:rPr>
        <w:br/>
      </w:r>
      <w:r w:rsidRPr="0069650A">
        <w:rPr>
          <w:rFonts w:cs="Arial"/>
          <w:szCs w:val="22"/>
        </w:rPr>
        <w:t>a skutečnostech</w:t>
      </w:r>
      <w:r w:rsidR="00C4458F" w:rsidRPr="0069650A">
        <w:rPr>
          <w:rFonts w:cs="Arial"/>
          <w:szCs w:val="22"/>
        </w:rPr>
        <w:t>,</w:t>
      </w:r>
      <w:r w:rsidRPr="0069650A">
        <w:rPr>
          <w:rFonts w:cs="Arial"/>
          <w:szCs w:val="22"/>
        </w:rPr>
        <w:t xml:space="preserve"> týkajících se druhé smluvní strany, které mají důvěrný charakter nebo </w:t>
      </w:r>
      <w:r w:rsidR="0061085E" w:rsidRPr="0069650A">
        <w:rPr>
          <w:rFonts w:cs="Arial"/>
          <w:szCs w:val="22"/>
        </w:rPr>
        <w:t xml:space="preserve">mohou být předmětem </w:t>
      </w:r>
      <w:r w:rsidRPr="0069650A">
        <w:rPr>
          <w:rFonts w:cs="Arial"/>
          <w:szCs w:val="22"/>
        </w:rPr>
        <w:t>obchodní</w:t>
      </w:r>
      <w:r w:rsidR="0061085E" w:rsidRPr="0069650A">
        <w:rPr>
          <w:rFonts w:cs="Arial"/>
          <w:szCs w:val="22"/>
        </w:rPr>
        <w:t>ho</w:t>
      </w:r>
      <w:r w:rsidRPr="0069650A">
        <w:rPr>
          <w:rFonts w:cs="Arial"/>
          <w:szCs w:val="22"/>
        </w:rPr>
        <w:t xml:space="preserve"> tajemství. Příkazník je oprávněn nahlížet do dokumentů příkazce majících souvislost s plněním podle této smlouvy. </w:t>
      </w:r>
      <w:r w:rsidR="00401AE2" w:rsidRPr="0069650A">
        <w:rPr>
          <w:rFonts w:cs="Arial"/>
          <w:szCs w:val="22"/>
        </w:rPr>
        <w:t>V případě nedodržení tohoto ustanovení je příkazník povinen uhradit příkazci smluvní pokutu ve výši 100 000,- Kč, a to za každý jednotlivý případ porušení této povinnosti.</w:t>
      </w:r>
    </w:p>
    <w:p w14:paraId="75A8E599" w14:textId="434BB53E" w:rsidR="006310E8" w:rsidRPr="0069650A" w:rsidRDefault="006310E8" w:rsidP="00401AE2">
      <w:pPr>
        <w:pStyle w:val="Odstavecseseznamem"/>
        <w:numPr>
          <w:ilvl w:val="1"/>
          <w:numId w:val="2"/>
        </w:numPr>
        <w:ind w:left="425" w:hanging="709"/>
        <w:contextualSpacing w:val="0"/>
        <w:jc w:val="both"/>
        <w:rPr>
          <w:rFonts w:cs="Arial"/>
          <w:szCs w:val="22"/>
        </w:rPr>
      </w:pPr>
      <w:r w:rsidRPr="0069650A">
        <w:rPr>
          <w:rFonts w:cs="Arial"/>
          <w:szCs w:val="22"/>
        </w:rPr>
        <w:t xml:space="preserve">Budou-li informace poskytnuté příkazcem či třetími stranami, které jsou nezbytné pro plnění dle této smlouvy, obsahovat data podléhající režimu zvláštní ochrany podle zákona č. </w:t>
      </w:r>
      <w:r w:rsidR="002B0F8D" w:rsidRPr="0069650A">
        <w:rPr>
          <w:rFonts w:cs="Arial"/>
          <w:szCs w:val="22"/>
        </w:rPr>
        <w:t xml:space="preserve"> 110/2019 Sb., o zpracování osobních údajů a v souladu s nařízením Evropského parlamentu a Rady EU 2016/679 („GDPR“)</w:t>
      </w:r>
      <w:r w:rsidR="00C4458F" w:rsidRPr="0069650A">
        <w:rPr>
          <w:rFonts w:cs="Arial"/>
          <w:szCs w:val="22"/>
        </w:rPr>
        <w:t>,</w:t>
      </w:r>
      <w:r w:rsidRPr="0069650A">
        <w:rPr>
          <w:rFonts w:cs="Arial"/>
          <w:szCs w:val="22"/>
        </w:rPr>
        <w:t xml:space="preserve"> zavazuje se příkazník zabezpečit splnění všech ohlašovacích povinností, které citovaný zákon vyžaduje, a obstarat předepsané souhlasy subjektů osobních údajů předaných ke zpracování.</w:t>
      </w:r>
    </w:p>
    <w:p w14:paraId="6B7D0289" w14:textId="4F9D8C09" w:rsidR="008C2669" w:rsidRPr="0069650A" w:rsidRDefault="006310E8" w:rsidP="0074670D">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bude mít příkazník v souvislosti s realizací práv a povinností vyplývajících </w:t>
      </w:r>
      <w:r w:rsidR="00CD6B9F">
        <w:rPr>
          <w:rFonts w:cs="Arial"/>
          <w:szCs w:val="22"/>
        </w:rPr>
        <w:br/>
      </w:r>
      <w:r w:rsidRPr="0069650A">
        <w:rPr>
          <w:rFonts w:cs="Arial"/>
          <w:szCs w:val="22"/>
        </w:rPr>
        <w:t xml:space="preserve">z této smlouvy přístup k datům příkazce, zavazuje se tímto příkazník přijmout veškerá </w:t>
      </w:r>
      <w:r w:rsidR="0061085E" w:rsidRPr="0069650A">
        <w:rPr>
          <w:rFonts w:cs="Arial"/>
          <w:szCs w:val="22"/>
        </w:rPr>
        <w:lastRenderedPageBreak/>
        <w:t xml:space="preserve">odpovídající </w:t>
      </w:r>
      <w:r w:rsidRPr="0069650A">
        <w:rPr>
          <w:rFonts w:cs="Arial"/>
          <w:szCs w:val="22"/>
        </w:rPr>
        <w:t>technická a bezpečnostní opatření. V rámci příkazníka s nimi budou seznámeni jen zaměstnanci a partneři příkazníka, kteří je pro zajištění služby dle této smlouvy nezbytně potřebují, a příkazník nezpřístupní data třetím osobám. Příkazník prohlašuje, že je oprávněn shromažďovat, používat, přenášet, ukládat nebo jiným způsobem zpracovávat (souhrnně ''Zpracovávat”) informace předávané příkazcem, včetně osobních údajů, jak jsou definovány příslušnými právním</w:t>
      </w:r>
      <w:r w:rsidR="000F3B56" w:rsidRPr="0069650A">
        <w:rPr>
          <w:rFonts w:cs="Arial"/>
          <w:szCs w:val="22"/>
        </w:rPr>
        <w:t>i předpisy, konkrétně zákonem o</w:t>
      </w:r>
      <w:r w:rsidR="005D346D" w:rsidRPr="0069650A">
        <w:rPr>
          <w:rFonts w:cs="Arial"/>
          <w:szCs w:val="22"/>
        </w:rPr>
        <w:t xml:space="preserve"> zpracování </w:t>
      </w:r>
      <w:r w:rsidRPr="0069650A">
        <w:rPr>
          <w:rFonts w:cs="Arial"/>
          <w:szCs w:val="22"/>
        </w:rPr>
        <w:t xml:space="preserve">osobních údajů. Příkazník se zavazuje, že bude s dostupnými osobními údaji pracovat jen v nezbytném rozsahu a neuloží si je bez vědomí příkazce na jiné uložiště. Obě smluvní strany </w:t>
      </w:r>
      <w:r w:rsidR="0061085E" w:rsidRPr="0069650A">
        <w:rPr>
          <w:rFonts w:cs="Arial"/>
          <w:szCs w:val="22"/>
        </w:rPr>
        <w:t>prohlašují</w:t>
      </w:r>
      <w:r w:rsidRPr="0069650A">
        <w:rPr>
          <w:rFonts w:cs="Arial"/>
          <w:szCs w:val="22"/>
        </w:rPr>
        <w:t>, že uved</w:t>
      </w:r>
      <w:r w:rsidR="0061085E" w:rsidRPr="0069650A">
        <w:rPr>
          <w:rFonts w:cs="Arial"/>
          <w:szCs w:val="22"/>
        </w:rPr>
        <w:t>ly</w:t>
      </w:r>
      <w:r w:rsidR="00E0333C" w:rsidRPr="0069650A">
        <w:rPr>
          <w:rFonts w:cs="Arial"/>
          <w:szCs w:val="22"/>
        </w:rPr>
        <w:t xml:space="preserve"> </w:t>
      </w:r>
      <w:r w:rsidRPr="0069650A">
        <w:rPr>
          <w:rFonts w:cs="Arial"/>
          <w:szCs w:val="22"/>
        </w:rPr>
        <w:t>veškeré své postupy a přij</w:t>
      </w:r>
      <w:r w:rsidR="0061085E" w:rsidRPr="0069650A">
        <w:rPr>
          <w:rFonts w:cs="Arial"/>
          <w:szCs w:val="22"/>
        </w:rPr>
        <w:t>aly</w:t>
      </w:r>
      <w:r w:rsidRPr="0069650A">
        <w:rPr>
          <w:rFonts w:cs="Arial"/>
          <w:szCs w:val="22"/>
        </w:rPr>
        <w:t xml:space="preserve"> veškerá interní opatření do souladu s nařízením Evropského parlamentu a Rady EU 2016/679 („GD</w:t>
      </w:r>
      <w:r w:rsidR="006B3896" w:rsidRPr="0069650A">
        <w:rPr>
          <w:rFonts w:cs="Arial"/>
          <w:szCs w:val="22"/>
        </w:rPr>
        <w:t>P</w:t>
      </w:r>
      <w:r w:rsidRPr="0069650A">
        <w:rPr>
          <w:rFonts w:cs="Arial"/>
          <w:szCs w:val="22"/>
        </w:rPr>
        <w:t>R</w:t>
      </w:r>
      <w:r w:rsidR="0061085E" w:rsidRPr="0069650A">
        <w:rPr>
          <w:rFonts w:cs="Arial"/>
          <w:szCs w:val="22"/>
        </w:rPr>
        <w:t>“</w:t>
      </w:r>
      <w:r w:rsidRPr="0069650A">
        <w:rPr>
          <w:rFonts w:cs="Arial"/>
          <w:szCs w:val="22"/>
        </w:rPr>
        <w:t>).</w:t>
      </w:r>
    </w:p>
    <w:p w14:paraId="355F7DC7" w14:textId="182BFB2C" w:rsidR="00D71744" w:rsidRPr="0069650A" w:rsidRDefault="00D71744" w:rsidP="009636EB">
      <w:pPr>
        <w:pStyle w:val="Odstavecseseznamem"/>
        <w:numPr>
          <w:ilvl w:val="1"/>
          <w:numId w:val="2"/>
        </w:numPr>
        <w:ind w:left="425" w:hanging="709"/>
        <w:contextualSpacing w:val="0"/>
        <w:jc w:val="both"/>
        <w:rPr>
          <w:rFonts w:cs="Arial"/>
          <w:szCs w:val="22"/>
        </w:rPr>
      </w:pPr>
      <w:r w:rsidRPr="0069650A">
        <w:rPr>
          <w:rFonts w:cs="Arial"/>
          <w:szCs w:val="22"/>
        </w:rPr>
        <w:t xml:space="preserve">V případě, že dojde ke změně kontaktních údajů v příloze č. 1 této smlouvy, </w:t>
      </w:r>
      <w:r w:rsidR="009636EB" w:rsidRPr="0069650A">
        <w:rPr>
          <w:rFonts w:cs="Arial"/>
          <w:szCs w:val="22"/>
        </w:rPr>
        <w:t xml:space="preserve">příkazce </w:t>
      </w:r>
      <w:r w:rsidRPr="0069650A">
        <w:rPr>
          <w:rFonts w:cs="Arial"/>
          <w:szCs w:val="22"/>
        </w:rPr>
        <w:t xml:space="preserve">postoupí aktualizovanou přílohu </w:t>
      </w:r>
      <w:r w:rsidR="009636EB" w:rsidRPr="0069650A">
        <w:rPr>
          <w:rFonts w:cs="Arial"/>
          <w:szCs w:val="22"/>
        </w:rPr>
        <w:t xml:space="preserve">příkazníkovi </w:t>
      </w:r>
      <w:r w:rsidRPr="0069650A">
        <w:rPr>
          <w:rFonts w:cs="Arial"/>
          <w:szCs w:val="22"/>
        </w:rPr>
        <w:t>prostřednictvím datové schránky.</w:t>
      </w:r>
    </w:p>
    <w:p w14:paraId="35D72799" w14:textId="77777777" w:rsidR="00E0333C" w:rsidRPr="0069650A" w:rsidRDefault="00E0333C" w:rsidP="00C8346E">
      <w:pPr>
        <w:jc w:val="both"/>
        <w:rPr>
          <w:rFonts w:ascii="Arial" w:hAnsi="Arial" w:cs="Arial"/>
          <w:b/>
          <w:sz w:val="22"/>
          <w:szCs w:val="22"/>
        </w:rPr>
      </w:pPr>
    </w:p>
    <w:p w14:paraId="1A16ECBB" w14:textId="77777777" w:rsidR="00A233CF" w:rsidRPr="0069650A" w:rsidRDefault="007E11CB" w:rsidP="00E83567">
      <w:pPr>
        <w:numPr>
          <w:ilvl w:val="0"/>
          <w:numId w:val="2"/>
        </w:numPr>
        <w:spacing w:after="120"/>
        <w:ind w:left="426" w:hanging="426"/>
        <w:jc w:val="center"/>
        <w:rPr>
          <w:rFonts w:ascii="Arial" w:hAnsi="Arial" w:cs="Arial"/>
          <w:b/>
          <w:sz w:val="22"/>
          <w:szCs w:val="22"/>
        </w:rPr>
      </w:pPr>
      <w:r w:rsidRPr="0069650A">
        <w:rPr>
          <w:rFonts w:ascii="Arial" w:hAnsi="Arial" w:cs="Arial"/>
          <w:b/>
          <w:sz w:val="22"/>
          <w:szCs w:val="22"/>
        </w:rPr>
        <w:t>Další povinnosti příkazníka, pojištění příkazníka</w:t>
      </w:r>
    </w:p>
    <w:p w14:paraId="7C8474BB" w14:textId="24AD87B8" w:rsidR="00302B22" w:rsidRPr="009E2610" w:rsidRDefault="007E11CB" w:rsidP="004A2886">
      <w:pPr>
        <w:pStyle w:val="Odstavecseseznamem"/>
        <w:numPr>
          <w:ilvl w:val="1"/>
          <w:numId w:val="2"/>
        </w:numPr>
        <w:ind w:left="426" w:hanging="568"/>
        <w:contextualSpacing w:val="0"/>
        <w:jc w:val="both"/>
        <w:rPr>
          <w:rFonts w:cs="Arial"/>
          <w:szCs w:val="22"/>
        </w:rPr>
      </w:pPr>
      <w:r w:rsidRPr="009E2610">
        <w:rPr>
          <w:rFonts w:eastAsia="Calibri" w:cs="Arial"/>
          <w:szCs w:val="22"/>
        </w:rPr>
        <w:t>Příkazník je povinen zajistit svou pravidelnou účast na konzultacích s určeným pracovníkem příkazce dle potřeb příkazce a v souvislosti s touto povinností zajisti</w:t>
      </w:r>
      <w:r w:rsidR="0061085E" w:rsidRPr="009E2610">
        <w:rPr>
          <w:rFonts w:eastAsia="Calibri" w:cs="Arial"/>
          <w:szCs w:val="22"/>
        </w:rPr>
        <w:t>t</w:t>
      </w:r>
      <w:r w:rsidRPr="009E2610">
        <w:rPr>
          <w:rFonts w:eastAsia="Calibri" w:cs="Arial"/>
          <w:szCs w:val="22"/>
        </w:rPr>
        <w:t xml:space="preserve"> v pracovní dny od 8:00 hod. do 15:00 hod. provoz mobilního telefonního spojení na tel. </w:t>
      </w:r>
      <w:r w:rsidR="00205F0D" w:rsidRPr="009E2610">
        <w:rPr>
          <w:rFonts w:eastAsia="Calibri" w:cs="Arial"/>
          <w:szCs w:val="22"/>
        </w:rPr>
        <w:t>č</w:t>
      </w:r>
      <w:r w:rsidRPr="009E2610">
        <w:rPr>
          <w:rFonts w:eastAsia="Calibri" w:cs="Arial"/>
          <w:szCs w:val="22"/>
        </w:rPr>
        <w:t xml:space="preserve">ísle: </w:t>
      </w:r>
      <w:r w:rsidRPr="009E2610">
        <w:rPr>
          <w:rFonts w:eastAsia="Calibri" w:cs="Arial"/>
          <w:b/>
          <w:bCs/>
          <w:szCs w:val="22"/>
        </w:rPr>
        <w:t xml:space="preserve">+420 </w:t>
      </w:r>
      <w:r w:rsidR="009E2610" w:rsidRPr="009E2610">
        <w:rPr>
          <w:rFonts w:cs="Arial"/>
          <w:b/>
          <w:bCs/>
          <w:snapToGrid w:val="0"/>
          <w:szCs w:val="22"/>
        </w:rPr>
        <w:t>702 276 567</w:t>
      </w:r>
      <w:r w:rsidR="009E2610" w:rsidRPr="009E2610">
        <w:rPr>
          <w:rFonts w:cs="Arial"/>
          <w:snapToGrid w:val="0"/>
          <w:szCs w:val="22"/>
        </w:rPr>
        <w:t xml:space="preserve"> </w:t>
      </w:r>
      <w:r w:rsidR="00541277" w:rsidRPr="009E2610">
        <w:rPr>
          <w:rFonts w:cs="Arial"/>
          <w:szCs w:val="22"/>
        </w:rPr>
        <w:t>pro přijetí požadavků ze strany příkazce.</w:t>
      </w:r>
    </w:p>
    <w:p w14:paraId="007F2FFC" w14:textId="77777777" w:rsidR="00541277" w:rsidRPr="0069650A" w:rsidRDefault="00541277" w:rsidP="007E11CB">
      <w:pPr>
        <w:pStyle w:val="Odstavecseseznamem"/>
        <w:numPr>
          <w:ilvl w:val="1"/>
          <w:numId w:val="2"/>
        </w:numPr>
        <w:ind w:left="426" w:hanging="568"/>
        <w:contextualSpacing w:val="0"/>
        <w:jc w:val="both"/>
        <w:rPr>
          <w:rFonts w:cs="Arial"/>
          <w:szCs w:val="22"/>
        </w:rPr>
      </w:pPr>
      <w:r w:rsidRPr="0069650A">
        <w:rPr>
          <w:rFonts w:cs="Arial"/>
          <w:szCs w:val="22"/>
        </w:rPr>
        <w:t>Příkazník je povinen zajistit svou účast a zastupovat příkazce při jednání s orgány státního dohledu.</w:t>
      </w:r>
    </w:p>
    <w:p w14:paraId="2A608860" w14:textId="1EA0A8BA" w:rsidR="007657A2" w:rsidRPr="0069650A" w:rsidRDefault="00541277" w:rsidP="00E0333C">
      <w:pPr>
        <w:pStyle w:val="Odstavecseseznamem"/>
        <w:numPr>
          <w:ilvl w:val="1"/>
          <w:numId w:val="2"/>
        </w:numPr>
        <w:ind w:left="426" w:hanging="568"/>
        <w:contextualSpacing w:val="0"/>
        <w:jc w:val="both"/>
        <w:rPr>
          <w:rFonts w:cs="Arial"/>
          <w:szCs w:val="22"/>
        </w:rPr>
      </w:pPr>
      <w:r w:rsidRPr="0069650A">
        <w:rPr>
          <w:rFonts w:cs="Arial"/>
          <w:szCs w:val="22"/>
        </w:rPr>
        <w:t>Příkazník je povinen po celou dobu plnění mít uzavřenou pojistnou smlouvu, jejímž předmětem je pojištění odpovědnosti za újmu, zejména majetkovou újmu (škodu) způsobenou příkazníkem třetím osobám (příkazci) při výkonu podnikatelské činnosti v oblasti poskytování služeb BOZP a PO, a to tak, že limit pojistného plnění</w:t>
      </w:r>
      <w:r w:rsidR="0060797B" w:rsidRPr="0069650A">
        <w:rPr>
          <w:rFonts w:cs="Arial"/>
          <w:szCs w:val="22"/>
        </w:rPr>
        <w:t>,</w:t>
      </w:r>
      <w:r w:rsidRPr="0069650A">
        <w:rPr>
          <w:rFonts w:cs="Arial"/>
          <w:szCs w:val="22"/>
        </w:rPr>
        <w:t xml:space="preserve"> vyplývající </w:t>
      </w:r>
      <w:r w:rsidR="00CD6B9F">
        <w:rPr>
          <w:rFonts w:cs="Arial"/>
          <w:szCs w:val="22"/>
        </w:rPr>
        <w:br/>
      </w:r>
      <w:r w:rsidRPr="0069650A">
        <w:rPr>
          <w:rFonts w:cs="Arial"/>
          <w:szCs w:val="22"/>
        </w:rPr>
        <w:t>z pojistné smlouvy</w:t>
      </w:r>
      <w:r w:rsidR="0060797B" w:rsidRPr="0069650A">
        <w:rPr>
          <w:rFonts w:cs="Arial"/>
          <w:szCs w:val="22"/>
        </w:rPr>
        <w:t>,</w:t>
      </w:r>
      <w:r w:rsidRPr="0069650A">
        <w:rPr>
          <w:rFonts w:cs="Arial"/>
          <w:szCs w:val="22"/>
        </w:rPr>
        <w:t xml:space="preserve"> nesmí být nižší než 1 </w:t>
      </w:r>
      <w:r w:rsidR="00422CA9" w:rsidRPr="0069650A">
        <w:rPr>
          <w:rFonts w:cs="Arial"/>
          <w:szCs w:val="22"/>
        </w:rPr>
        <w:t>2</w:t>
      </w:r>
      <w:r w:rsidRPr="0069650A">
        <w:rPr>
          <w:rFonts w:cs="Arial"/>
          <w:szCs w:val="22"/>
        </w:rPr>
        <w:t>00 000,- Kč za rok a pojistné plnění v uvedené výši se musí v</w:t>
      </w:r>
      <w:r w:rsidR="00B423F6" w:rsidRPr="0069650A">
        <w:rPr>
          <w:rFonts w:cs="Arial"/>
          <w:szCs w:val="22"/>
        </w:rPr>
        <w:t>z</w:t>
      </w:r>
      <w:r w:rsidRPr="0069650A">
        <w:rPr>
          <w:rFonts w:cs="Arial"/>
          <w:szCs w:val="22"/>
        </w:rPr>
        <w:t xml:space="preserve">tahovat na jakoukoliv újmu, kterou může způsobit příkazník příkazci při plnění této smlouvy. Příkazník je kdykoliv v průběhu trvání této smlouvy povinen na požádání příkazce předložit do </w:t>
      </w:r>
      <w:r w:rsidR="007657A2" w:rsidRPr="0069650A">
        <w:rPr>
          <w:rFonts w:cs="Arial"/>
          <w:szCs w:val="22"/>
        </w:rPr>
        <w:t>3</w:t>
      </w:r>
      <w:r w:rsidRPr="0069650A">
        <w:rPr>
          <w:rFonts w:cs="Arial"/>
          <w:szCs w:val="22"/>
        </w:rPr>
        <w:t xml:space="preserve"> dnů pojistnou smlouvu dle tohoto odstavce, nebo její relevantní části, nebo pojistku ve smyslu ustanovení § 2775 občanského zákoníku, a to do </w:t>
      </w:r>
      <w:r w:rsidR="007B141F" w:rsidRPr="0069650A">
        <w:rPr>
          <w:rFonts w:cs="Arial"/>
          <w:szCs w:val="22"/>
        </w:rPr>
        <w:br/>
      </w:r>
      <w:r w:rsidRPr="0069650A">
        <w:rPr>
          <w:rFonts w:cs="Arial"/>
          <w:szCs w:val="22"/>
        </w:rPr>
        <w:t>5 pracovních dnů ode dne doručení žádosti příkazce.</w:t>
      </w:r>
    </w:p>
    <w:p w14:paraId="545C9CB2" w14:textId="14759820" w:rsidR="007657A2" w:rsidRPr="0069650A" w:rsidRDefault="007657A2" w:rsidP="007E11CB">
      <w:pPr>
        <w:pStyle w:val="Odstavecseseznamem"/>
        <w:numPr>
          <w:ilvl w:val="1"/>
          <w:numId w:val="2"/>
        </w:numPr>
        <w:ind w:left="426" w:hanging="568"/>
        <w:contextualSpacing w:val="0"/>
        <w:jc w:val="both"/>
        <w:rPr>
          <w:rFonts w:cs="Arial"/>
          <w:szCs w:val="22"/>
        </w:rPr>
      </w:pPr>
      <w:r w:rsidRPr="0069650A">
        <w:rPr>
          <w:rFonts w:cs="Arial"/>
          <w:szCs w:val="22"/>
        </w:rPr>
        <w:t>V případě, že dojde k zániku pojištění příkazní</w:t>
      </w:r>
      <w:r w:rsidR="00C33A12" w:rsidRPr="0069650A">
        <w:rPr>
          <w:rFonts w:cs="Arial"/>
          <w:szCs w:val="22"/>
        </w:rPr>
        <w:t>ka</w:t>
      </w:r>
      <w:r w:rsidRPr="0069650A">
        <w:rPr>
          <w:rFonts w:cs="Arial"/>
          <w:szCs w:val="22"/>
        </w:rPr>
        <w:t xml:space="preserve"> z odpovědnosti za újmu, je příkazník povinen o této skutečnosti neprodleně informovat příkazce a ve lhůtě 30 dnů uzavřít pojistnou smlouvu ve výše uvedeném rozsahu. Porušení této povinnosti</w:t>
      </w:r>
      <w:r w:rsidR="00D2472F" w:rsidRPr="0069650A">
        <w:rPr>
          <w:rFonts w:cs="Arial"/>
          <w:szCs w:val="22"/>
        </w:rPr>
        <w:t xml:space="preserve"> ze strany příkazníka považují smluvní strany této smlouvy za podstatné porušení smlouvy zakládající právo příkazce od této smlouvy odstoupit.</w:t>
      </w:r>
    </w:p>
    <w:p w14:paraId="7FF44B7D" w14:textId="77777777" w:rsidR="006B5EA8" w:rsidRPr="0069650A" w:rsidRDefault="006B5EA8" w:rsidP="00C8346E">
      <w:pPr>
        <w:jc w:val="both"/>
        <w:rPr>
          <w:rFonts w:ascii="Arial" w:hAnsi="Arial" w:cs="Arial"/>
          <w:sz w:val="22"/>
          <w:szCs w:val="22"/>
        </w:rPr>
      </w:pPr>
    </w:p>
    <w:p w14:paraId="5A00F571" w14:textId="77777777" w:rsidR="002F0B85" w:rsidRPr="0069650A" w:rsidRDefault="00C57117" w:rsidP="00C2758A">
      <w:pPr>
        <w:numPr>
          <w:ilvl w:val="0"/>
          <w:numId w:val="2"/>
        </w:numPr>
        <w:spacing w:after="120"/>
        <w:jc w:val="center"/>
        <w:rPr>
          <w:rFonts w:ascii="Arial" w:hAnsi="Arial" w:cs="Arial"/>
          <w:b/>
          <w:sz w:val="22"/>
          <w:szCs w:val="22"/>
        </w:rPr>
      </w:pPr>
      <w:r w:rsidRPr="0069650A">
        <w:rPr>
          <w:rFonts w:ascii="Arial" w:hAnsi="Arial" w:cs="Arial"/>
          <w:b/>
          <w:sz w:val="22"/>
          <w:szCs w:val="22"/>
        </w:rPr>
        <w:t>Odpovědnost za vady, smluvní pokuta</w:t>
      </w:r>
    </w:p>
    <w:p w14:paraId="71D4D3C7" w14:textId="77777777" w:rsidR="00F41EBD" w:rsidRPr="0069650A" w:rsidRDefault="002F0B85"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Příka</w:t>
      </w:r>
      <w:r w:rsidR="00F41EBD" w:rsidRPr="0069650A">
        <w:rPr>
          <w:rFonts w:ascii="Arial" w:hAnsi="Arial" w:cs="Arial"/>
          <w:sz w:val="22"/>
          <w:szCs w:val="22"/>
        </w:rPr>
        <w:t>zník odpovídá za řádné, včasné a kvalitní plnění předmětu této smlouvy. Příkazník případně zaplatí škodu vzniklou v důsledku vadného plnění příkazníka, a to v plném rozsahu.</w:t>
      </w:r>
    </w:p>
    <w:p w14:paraId="0CCD706F" w14:textId="7E59D212"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Za škodu se považuje i újma, která příkazci vznikla tím, že musel vynaložit náklady </w:t>
      </w:r>
      <w:r w:rsidR="00CD6B9F">
        <w:rPr>
          <w:rFonts w:ascii="Arial" w:hAnsi="Arial" w:cs="Arial"/>
          <w:sz w:val="22"/>
          <w:szCs w:val="22"/>
        </w:rPr>
        <w:br/>
      </w:r>
      <w:r w:rsidRPr="0069650A">
        <w:rPr>
          <w:rFonts w:ascii="Arial" w:hAnsi="Arial" w:cs="Arial"/>
          <w:sz w:val="22"/>
          <w:szCs w:val="22"/>
        </w:rPr>
        <w:t>v důsledku porušení povinností příkazníka.</w:t>
      </w:r>
    </w:p>
    <w:p w14:paraId="405EFE9B" w14:textId="77777777"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lastRenderedPageBreak/>
        <w:t>V případě prodlení příkazníka s plněním předmětu této smlouvy z termínů dílčích objednávek je příkazce povinen písemně příkazníka upozornit na nesplnění termínu, popř. na prodlení s věcným plněním předmětu této smlouvy.</w:t>
      </w:r>
    </w:p>
    <w:p w14:paraId="175A6790" w14:textId="56DD038F"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Příkazník je v případě prodlení povinen okamžitě zahájit dodatečné plnění sjednaných služeb a doručit nejdéle ve lhůtě 10 (deseti) pracovních dnů příkazci písemné vyrozumění o způsobu nápravy zjištěného stavu a odůvodnění, proč k prodlení došlo.</w:t>
      </w:r>
    </w:p>
    <w:p w14:paraId="0243BE55" w14:textId="77DE6B13"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Za opakované porušení povinností příkazníka či nesplnění některé z povinností příkazníka dle této smlouvy</w:t>
      </w:r>
      <w:r w:rsidR="00E0333C" w:rsidRPr="0069650A">
        <w:rPr>
          <w:rFonts w:ascii="Arial" w:hAnsi="Arial" w:cs="Arial"/>
          <w:sz w:val="22"/>
          <w:szCs w:val="22"/>
        </w:rPr>
        <w:t xml:space="preserve"> </w:t>
      </w:r>
      <w:r w:rsidRPr="0069650A">
        <w:rPr>
          <w:rFonts w:ascii="Arial" w:hAnsi="Arial" w:cs="Arial"/>
          <w:sz w:val="22"/>
          <w:szCs w:val="22"/>
        </w:rPr>
        <w:t xml:space="preserve">je příkazce oprávněn požadovat po příkazníkovi úhradu smluvní pokuty ve výši </w:t>
      </w:r>
      <w:r w:rsidR="009E1DA5" w:rsidRPr="0069650A">
        <w:rPr>
          <w:rFonts w:ascii="Arial" w:hAnsi="Arial" w:cs="Arial"/>
          <w:sz w:val="22"/>
          <w:szCs w:val="22"/>
        </w:rPr>
        <w:t>4</w:t>
      </w:r>
      <w:r w:rsidRPr="0069650A">
        <w:rPr>
          <w:rFonts w:ascii="Arial" w:hAnsi="Arial" w:cs="Arial"/>
          <w:sz w:val="22"/>
          <w:szCs w:val="22"/>
        </w:rPr>
        <w:t xml:space="preserve"> % z celkové sjednané </w:t>
      </w:r>
      <w:r w:rsidR="004B70B4" w:rsidRPr="0069650A">
        <w:rPr>
          <w:rFonts w:ascii="Arial" w:hAnsi="Arial" w:cs="Arial"/>
          <w:sz w:val="22"/>
          <w:szCs w:val="22"/>
        </w:rPr>
        <w:t xml:space="preserve">měsíční </w:t>
      </w:r>
      <w:r w:rsidRPr="0069650A">
        <w:rPr>
          <w:rFonts w:ascii="Arial" w:hAnsi="Arial" w:cs="Arial"/>
          <w:sz w:val="22"/>
          <w:szCs w:val="22"/>
        </w:rPr>
        <w:t>paušální odměny ceny včetně DPH, a to za každý, i započatý den prodlení</w:t>
      </w:r>
      <w:r w:rsidR="003637E3" w:rsidRPr="0069650A">
        <w:rPr>
          <w:rFonts w:ascii="Arial" w:hAnsi="Arial" w:cs="Arial"/>
          <w:sz w:val="22"/>
          <w:szCs w:val="22"/>
        </w:rPr>
        <w:t xml:space="preserve"> se splněním povinnosti</w:t>
      </w:r>
      <w:r w:rsidR="00B423F6" w:rsidRPr="0069650A">
        <w:rPr>
          <w:rFonts w:ascii="Arial" w:hAnsi="Arial" w:cs="Arial"/>
          <w:sz w:val="22"/>
          <w:szCs w:val="22"/>
        </w:rPr>
        <w:t>.</w:t>
      </w:r>
      <w:r w:rsidRPr="0069650A">
        <w:rPr>
          <w:rFonts w:ascii="Arial" w:hAnsi="Arial" w:cs="Arial"/>
          <w:sz w:val="22"/>
          <w:szCs w:val="22"/>
        </w:rPr>
        <w:t xml:space="preserve"> </w:t>
      </w:r>
      <w:r w:rsidR="00403C30" w:rsidRPr="0069650A">
        <w:rPr>
          <w:rFonts w:ascii="Arial" w:hAnsi="Arial" w:cs="Arial"/>
          <w:sz w:val="22"/>
          <w:szCs w:val="22"/>
        </w:rPr>
        <w:t xml:space="preserve">V případě nesplnění termínu </w:t>
      </w:r>
      <w:r w:rsidR="003637E3" w:rsidRPr="0069650A">
        <w:rPr>
          <w:rFonts w:ascii="Arial" w:hAnsi="Arial" w:cs="Arial"/>
          <w:sz w:val="22"/>
          <w:szCs w:val="22"/>
        </w:rPr>
        <w:t xml:space="preserve">stanoveného </w:t>
      </w:r>
      <w:r w:rsidR="00403C30" w:rsidRPr="0069650A">
        <w:rPr>
          <w:rFonts w:ascii="Arial" w:hAnsi="Arial" w:cs="Arial"/>
          <w:sz w:val="22"/>
          <w:szCs w:val="22"/>
        </w:rPr>
        <w:t>dílčí objednávkou</w:t>
      </w:r>
      <w:r w:rsidR="00B423F6" w:rsidRPr="0069650A">
        <w:rPr>
          <w:rFonts w:ascii="Arial" w:hAnsi="Arial" w:cs="Arial"/>
          <w:sz w:val="22"/>
          <w:szCs w:val="22"/>
        </w:rPr>
        <w:t>,</w:t>
      </w:r>
      <w:r w:rsidR="00403C30" w:rsidRPr="0069650A">
        <w:rPr>
          <w:rFonts w:ascii="Arial" w:hAnsi="Arial" w:cs="Arial"/>
          <w:sz w:val="22"/>
          <w:szCs w:val="22"/>
        </w:rPr>
        <w:t xml:space="preserve"> prokazatelně zaviněné příkazníkem</w:t>
      </w:r>
      <w:r w:rsidR="00B423F6" w:rsidRPr="0069650A">
        <w:rPr>
          <w:rFonts w:ascii="Arial" w:hAnsi="Arial" w:cs="Arial"/>
          <w:sz w:val="22"/>
          <w:szCs w:val="22"/>
        </w:rPr>
        <w:t>,</w:t>
      </w:r>
      <w:r w:rsidR="00403C30" w:rsidRPr="0069650A">
        <w:rPr>
          <w:rFonts w:ascii="Arial" w:hAnsi="Arial" w:cs="Arial"/>
          <w:sz w:val="22"/>
          <w:szCs w:val="22"/>
        </w:rPr>
        <w:t xml:space="preserve"> je příkazník povinen zaplatit příkazci smluvní sankci ve výši </w:t>
      </w:r>
      <w:r w:rsidR="009E1DA5" w:rsidRPr="0069650A">
        <w:rPr>
          <w:rFonts w:ascii="Arial" w:hAnsi="Arial" w:cs="Arial"/>
          <w:sz w:val="22"/>
          <w:szCs w:val="22"/>
        </w:rPr>
        <w:t>2</w:t>
      </w:r>
      <w:r w:rsidR="00403C30" w:rsidRPr="0069650A">
        <w:rPr>
          <w:rFonts w:ascii="Arial" w:hAnsi="Arial" w:cs="Arial"/>
          <w:sz w:val="22"/>
          <w:szCs w:val="22"/>
        </w:rPr>
        <w:t xml:space="preserve"> % </w:t>
      </w:r>
      <w:r w:rsidR="002D5917" w:rsidRPr="0069650A">
        <w:rPr>
          <w:rFonts w:ascii="Arial" w:hAnsi="Arial" w:cs="Arial"/>
          <w:sz w:val="22"/>
          <w:szCs w:val="22"/>
        </w:rPr>
        <w:t xml:space="preserve">z ceny objednaného plnění. </w:t>
      </w:r>
      <w:r w:rsidRPr="0069650A">
        <w:rPr>
          <w:rFonts w:ascii="Arial" w:hAnsi="Arial" w:cs="Arial"/>
          <w:sz w:val="22"/>
          <w:szCs w:val="22"/>
        </w:rPr>
        <w:t>Právo na smluvní pokutu vznikne příkazci nezávisle na tom, zda a v jaké výši vznikne příkazci škoda. Zaplacením smluvní pokuty není omezeno právo příkazce na náhradu škody, kterou může příkazce vymáhat samostatně v plné výši. Opakovaným porušením se pro účely této smlouvy myslí více než dvakrát.</w:t>
      </w:r>
    </w:p>
    <w:p w14:paraId="7BE96D23" w14:textId="2ABEA7D9"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 xml:space="preserve">Smluvní pokuta je splatná ve lhůtě 10 kalendářních dnů od doručení písemné výzvy </w:t>
      </w:r>
      <w:r w:rsidR="00CD6B9F">
        <w:rPr>
          <w:rFonts w:ascii="Arial" w:hAnsi="Arial" w:cs="Arial"/>
          <w:sz w:val="22"/>
          <w:szCs w:val="22"/>
        </w:rPr>
        <w:br/>
      </w:r>
      <w:r w:rsidRPr="0069650A">
        <w:rPr>
          <w:rFonts w:ascii="Arial" w:hAnsi="Arial" w:cs="Arial"/>
          <w:sz w:val="22"/>
          <w:szCs w:val="22"/>
        </w:rPr>
        <w:t>k jejímu zaplacení povinné smluvní straně.</w:t>
      </w:r>
    </w:p>
    <w:p w14:paraId="450CC2A4" w14:textId="77777777" w:rsidR="00F41EBD" w:rsidRPr="0069650A" w:rsidRDefault="00F41EBD" w:rsidP="00DA7AA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Zaplacením smluvní pokuty není dotčeno právo příkazce domáhat se náhrady škody vzniklé neposkytnutím plnění řádně a včas.</w:t>
      </w:r>
    </w:p>
    <w:p w14:paraId="1593DFC7" w14:textId="6F39F1B1" w:rsidR="00F41EBD" w:rsidRPr="0069650A" w:rsidRDefault="00F41EBD" w:rsidP="00F41EBD">
      <w:pPr>
        <w:numPr>
          <w:ilvl w:val="1"/>
          <w:numId w:val="2"/>
        </w:numPr>
        <w:spacing w:after="120"/>
        <w:ind w:left="426" w:hanging="568"/>
        <w:jc w:val="both"/>
        <w:rPr>
          <w:rFonts w:ascii="Arial" w:hAnsi="Arial" w:cs="Arial"/>
          <w:sz w:val="22"/>
          <w:szCs w:val="22"/>
        </w:rPr>
      </w:pPr>
      <w:r w:rsidRPr="0069650A">
        <w:rPr>
          <w:rFonts w:ascii="Arial" w:hAnsi="Arial" w:cs="Arial"/>
          <w:sz w:val="22"/>
          <w:szCs w:val="22"/>
        </w:rPr>
        <w:t>Bude-li ze strany příkazníka porušena právní povinnost, která je stanovena právními předpisy nebo touto smlouvou, a příkazce učiní nebo opomene či nebude moci učinit pro porušení takové povinnosti následné činnosti, v jejichž důsledku bude sankcionován ze strany orgánů veřejné správy, je příkazník povinen tuto částku jako vzniklou škodu příkazci nahradit, pokud nebyla způsobena zcela či zčásti v důsledku jednání či opomenutí příkazce nebo pokud na možné porušení předpisů příkazník příkazce předem neupozornil.</w:t>
      </w:r>
    </w:p>
    <w:p w14:paraId="64FC92BB" w14:textId="77777777" w:rsidR="003F60A6" w:rsidRPr="0069650A" w:rsidRDefault="003F60A6" w:rsidP="00F41EBD">
      <w:pPr>
        <w:spacing w:after="120"/>
        <w:ind w:left="426"/>
        <w:jc w:val="both"/>
        <w:rPr>
          <w:rFonts w:ascii="Arial" w:hAnsi="Arial" w:cs="Arial"/>
          <w:sz w:val="22"/>
          <w:szCs w:val="22"/>
        </w:rPr>
      </w:pPr>
    </w:p>
    <w:p w14:paraId="48960E0A" w14:textId="77777777" w:rsidR="00D80E93" w:rsidRPr="0069650A" w:rsidRDefault="00D80E93" w:rsidP="00C2758A">
      <w:pPr>
        <w:numPr>
          <w:ilvl w:val="0"/>
          <w:numId w:val="2"/>
        </w:numPr>
        <w:spacing w:after="120"/>
        <w:ind w:left="426" w:hanging="568"/>
        <w:jc w:val="center"/>
        <w:rPr>
          <w:rFonts w:ascii="Arial" w:hAnsi="Arial" w:cs="Arial"/>
          <w:b/>
          <w:sz w:val="22"/>
          <w:szCs w:val="22"/>
        </w:rPr>
      </w:pPr>
      <w:r w:rsidRPr="0069650A">
        <w:rPr>
          <w:rFonts w:ascii="Arial" w:hAnsi="Arial" w:cs="Arial"/>
          <w:b/>
          <w:sz w:val="22"/>
          <w:szCs w:val="22"/>
        </w:rPr>
        <w:t>Uveřejňování informací</w:t>
      </w:r>
    </w:p>
    <w:p w14:paraId="3FA56402" w14:textId="1CFA068B" w:rsidR="007C504D" w:rsidRPr="0069650A" w:rsidRDefault="00D5183E" w:rsidP="00D223CB">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Příkazník</w:t>
      </w:r>
      <w:r w:rsidR="00D80E93" w:rsidRPr="0069650A">
        <w:rPr>
          <w:rFonts w:ascii="Arial" w:hAnsi="Arial" w:cs="Arial"/>
          <w:sz w:val="22"/>
          <w:szCs w:val="22"/>
        </w:rPr>
        <w:t xml:space="preserve"> uzavřením </w:t>
      </w:r>
      <w:r w:rsidR="00B423F6" w:rsidRPr="0069650A">
        <w:rPr>
          <w:rFonts w:ascii="Arial" w:hAnsi="Arial" w:cs="Arial"/>
          <w:sz w:val="22"/>
          <w:szCs w:val="22"/>
        </w:rPr>
        <w:t>s</w:t>
      </w:r>
      <w:r w:rsidR="00D80E93" w:rsidRPr="0069650A">
        <w:rPr>
          <w:rFonts w:ascii="Arial" w:hAnsi="Arial" w:cs="Arial"/>
          <w:sz w:val="22"/>
          <w:szCs w:val="22"/>
        </w:rPr>
        <w:t xml:space="preserve">mlouvy souhlasí s uveřejněním </w:t>
      </w:r>
      <w:r w:rsidR="00B423F6" w:rsidRPr="0069650A">
        <w:rPr>
          <w:rFonts w:ascii="Arial" w:hAnsi="Arial" w:cs="Arial"/>
          <w:sz w:val="22"/>
          <w:szCs w:val="22"/>
        </w:rPr>
        <w:t>s</w:t>
      </w:r>
      <w:r w:rsidR="00D80E93" w:rsidRPr="0069650A">
        <w:rPr>
          <w:rFonts w:ascii="Arial" w:hAnsi="Arial" w:cs="Arial"/>
          <w:sz w:val="22"/>
          <w:szCs w:val="22"/>
        </w:rPr>
        <w:t xml:space="preserve">mlouvy, včetně jejich příloh </w:t>
      </w:r>
      <w:r w:rsidR="00CD6B9F">
        <w:rPr>
          <w:rFonts w:ascii="Arial" w:hAnsi="Arial" w:cs="Arial"/>
          <w:sz w:val="22"/>
          <w:szCs w:val="22"/>
        </w:rPr>
        <w:br/>
      </w:r>
      <w:r w:rsidR="00D80E93" w:rsidRPr="0069650A">
        <w:rPr>
          <w:rFonts w:ascii="Arial" w:hAnsi="Arial" w:cs="Arial"/>
          <w:sz w:val="22"/>
          <w:szCs w:val="22"/>
        </w:rPr>
        <w:t>a dodatků na</w:t>
      </w:r>
      <w:r w:rsidR="007C504D" w:rsidRPr="0069650A">
        <w:rPr>
          <w:rFonts w:ascii="Arial" w:hAnsi="Arial" w:cs="Arial"/>
          <w:sz w:val="22"/>
          <w:szCs w:val="22"/>
        </w:rPr>
        <w:t xml:space="preserve"> profilu</w:t>
      </w:r>
      <w:r w:rsidR="005518C8" w:rsidRPr="0069650A">
        <w:rPr>
          <w:rFonts w:ascii="Arial" w:hAnsi="Arial" w:cs="Arial"/>
          <w:sz w:val="22"/>
          <w:szCs w:val="22"/>
        </w:rPr>
        <w:t xml:space="preserve"> zadavatele</w:t>
      </w:r>
      <w:r w:rsidR="007C504D" w:rsidRPr="0069650A">
        <w:rPr>
          <w:rFonts w:ascii="Arial" w:hAnsi="Arial" w:cs="Arial"/>
          <w:sz w:val="22"/>
          <w:szCs w:val="22"/>
        </w:rPr>
        <w:t xml:space="preserve"> </w:t>
      </w:r>
      <w:r w:rsidR="00B423F6" w:rsidRPr="0069650A">
        <w:rPr>
          <w:rFonts w:ascii="Arial" w:hAnsi="Arial" w:cs="Arial"/>
          <w:sz w:val="22"/>
          <w:szCs w:val="22"/>
        </w:rPr>
        <w:t>p</w:t>
      </w:r>
      <w:r w:rsidRPr="0069650A">
        <w:rPr>
          <w:rFonts w:ascii="Arial" w:hAnsi="Arial" w:cs="Arial"/>
          <w:sz w:val="22"/>
          <w:szCs w:val="22"/>
        </w:rPr>
        <w:t>říkazce</w:t>
      </w:r>
      <w:r w:rsidR="007C504D" w:rsidRPr="0069650A">
        <w:rPr>
          <w:rFonts w:ascii="Arial" w:hAnsi="Arial" w:cs="Arial"/>
          <w:sz w:val="22"/>
          <w:szCs w:val="22"/>
        </w:rPr>
        <w:t>.</w:t>
      </w:r>
    </w:p>
    <w:p w14:paraId="46FA7A6A" w14:textId="43434AD1" w:rsidR="008C2669" w:rsidRPr="0069650A" w:rsidRDefault="00D80E93" w:rsidP="00D223CB">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Tato </w:t>
      </w:r>
      <w:r w:rsidR="00B423F6" w:rsidRPr="0069650A">
        <w:rPr>
          <w:rFonts w:ascii="Arial" w:hAnsi="Arial" w:cs="Arial"/>
          <w:sz w:val="22"/>
          <w:szCs w:val="22"/>
        </w:rPr>
        <w:t>s</w:t>
      </w:r>
      <w:r w:rsidR="00D5183E" w:rsidRPr="0069650A">
        <w:rPr>
          <w:rFonts w:ascii="Arial" w:hAnsi="Arial" w:cs="Arial"/>
          <w:sz w:val="22"/>
          <w:szCs w:val="22"/>
        </w:rPr>
        <w:t>mlouva</w:t>
      </w:r>
      <w:r w:rsidRPr="0069650A">
        <w:rPr>
          <w:rFonts w:ascii="Arial" w:hAnsi="Arial" w:cs="Arial"/>
          <w:sz w:val="22"/>
          <w:szCs w:val="22"/>
        </w:rPr>
        <w:t xml:space="preserve"> bude uveřejněna v registru smluv dle zákona č. 340/2015 Sb., o zvláštních podmínkách účinnosti některých smluv, uveřejňování těchto smluv a o registru</w:t>
      </w:r>
      <w:r w:rsidR="0076618F" w:rsidRPr="0069650A">
        <w:rPr>
          <w:rFonts w:ascii="Arial" w:hAnsi="Arial" w:cs="Arial"/>
          <w:sz w:val="22"/>
          <w:szCs w:val="22"/>
        </w:rPr>
        <w:t xml:space="preserve"> smluv (zákon o registru smluv), ve znění pozdějších předpisů.</w:t>
      </w:r>
      <w:r w:rsidRPr="0069650A">
        <w:rPr>
          <w:rFonts w:ascii="Arial" w:hAnsi="Arial" w:cs="Arial"/>
          <w:sz w:val="22"/>
          <w:szCs w:val="22"/>
        </w:rPr>
        <w:t xml:space="preserve"> Dle dohody smluvních stran </w:t>
      </w:r>
      <w:r w:rsidR="00234EF1" w:rsidRPr="0069650A">
        <w:rPr>
          <w:rFonts w:ascii="Arial" w:hAnsi="Arial" w:cs="Arial"/>
          <w:sz w:val="22"/>
          <w:szCs w:val="22"/>
        </w:rPr>
        <w:t>p</w:t>
      </w:r>
      <w:r w:rsidR="00D5183E" w:rsidRPr="0069650A">
        <w:rPr>
          <w:rFonts w:ascii="Arial" w:hAnsi="Arial" w:cs="Arial"/>
          <w:sz w:val="22"/>
          <w:szCs w:val="22"/>
        </w:rPr>
        <w:t xml:space="preserve">říkazce </w:t>
      </w:r>
      <w:r w:rsidRPr="0069650A">
        <w:rPr>
          <w:rFonts w:ascii="Arial" w:hAnsi="Arial" w:cs="Arial"/>
          <w:sz w:val="22"/>
          <w:szCs w:val="22"/>
        </w:rPr>
        <w:t xml:space="preserve">zajistí odeslání této </w:t>
      </w:r>
      <w:r w:rsidR="00234EF1" w:rsidRPr="0069650A">
        <w:rPr>
          <w:rFonts w:ascii="Arial" w:hAnsi="Arial" w:cs="Arial"/>
          <w:sz w:val="22"/>
          <w:szCs w:val="22"/>
        </w:rPr>
        <w:t>s</w:t>
      </w:r>
      <w:r w:rsidR="00D5183E" w:rsidRPr="0069650A">
        <w:rPr>
          <w:rFonts w:ascii="Arial" w:hAnsi="Arial" w:cs="Arial"/>
          <w:sz w:val="22"/>
          <w:szCs w:val="22"/>
        </w:rPr>
        <w:t>mlouvy</w:t>
      </w:r>
      <w:r w:rsidRPr="0069650A">
        <w:rPr>
          <w:rFonts w:ascii="Arial" w:hAnsi="Arial" w:cs="Arial"/>
          <w:sz w:val="22"/>
          <w:szCs w:val="22"/>
        </w:rPr>
        <w:t xml:space="preserve"> správci registru. </w:t>
      </w:r>
      <w:r w:rsidR="00D5183E" w:rsidRPr="0069650A">
        <w:rPr>
          <w:rFonts w:ascii="Arial" w:hAnsi="Arial" w:cs="Arial"/>
          <w:sz w:val="22"/>
          <w:szCs w:val="22"/>
        </w:rPr>
        <w:t>Příkazce</w:t>
      </w:r>
      <w:r w:rsidR="000B721E" w:rsidRPr="0069650A">
        <w:rPr>
          <w:rFonts w:ascii="Arial" w:hAnsi="Arial" w:cs="Arial"/>
          <w:sz w:val="22"/>
          <w:szCs w:val="22"/>
        </w:rPr>
        <w:t xml:space="preserve"> </w:t>
      </w:r>
      <w:r w:rsidRPr="0069650A">
        <w:rPr>
          <w:rFonts w:ascii="Arial" w:hAnsi="Arial" w:cs="Arial"/>
          <w:sz w:val="22"/>
          <w:szCs w:val="22"/>
        </w:rPr>
        <w:t xml:space="preserve">je povinen před odesláním </w:t>
      </w:r>
      <w:r w:rsidR="00234EF1" w:rsidRPr="0069650A">
        <w:rPr>
          <w:rFonts w:ascii="Arial" w:hAnsi="Arial" w:cs="Arial"/>
          <w:sz w:val="22"/>
          <w:szCs w:val="22"/>
        </w:rPr>
        <w:t>s</w:t>
      </w:r>
      <w:r w:rsidR="00D5183E" w:rsidRPr="0069650A">
        <w:rPr>
          <w:rFonts w:ascii="Arial" w:hAnsi="Arial" w:cs="Arial"/>
          <w:sz w:val="22"/>
          <w:szCs w:val="22"/>
        </w:rPr>
        <w:t>mlouvy</w:t>
      </w:r>
      <w:r w:rsidRPr="0069650A">
        <w:rPr>
          <w:rFonts w:ascii="Arial" w:hAnsi="Arial" w:cs="Arial"/>
          <w:sz w:val="22"/>
          <w:szCs w:val="22"/>
        </w:rPr>
        <w:t xml:space="preserve"> správci registru smluv v</w:t>
      </w:r>
      <w:r w:rsidR="00D5183E" w:rsidRPr="0069650A">
        <w:rPr>
          <w:rFonts w:ascii="Arial" w:hAnsi="Arial" w:cs="Arial"/>
          <w:sz w:val="22"/>
          <w:szCs w:val="22"/>
        </w:rPr>
        <w:t>e</w:t>
      </w:r>
      <w:r w:rsidRPr="0069650A">
        <w:rPr>
          <w:rFonts w:ascii="Arial" w:hAnsi="Arial" w:cs="Arial"/>
          <w:sz w:val="22"/>
          <w:szCs w:val="22"/>
        </w:rPr>
        <w:t> </w:t>
      </w:r>
      <w:r w:rsidR="00234EF1" w:rsidRPr="0069650A">
        <w:rPr>
          <w:rFonts w:ascii="Arial" w:hAnsi="Arial" w:cs="Arial"/>
          <w:sz w:val="22"/>
          <w:szCs w:val="22"/>
        </w:rPr>
        <w:t>s</w:t>
      </w:r>
      <w:r w:rsidR="00D5183E" w:rsidRPr="0069650A">
        <w:rPr>
          <w:rFonts w:ascii="Arial" w:hAnsi="Arial" w:cs="Arial"/>
          <w:sz w:val="22"/>
          <w:szCs w:val="22"/>
        </w:rPr>
        <w:t>mlouvě</w:t>
      </w:r>
      <w:r w:rsidRPr="0069650A">
        <w:rPr>
          <w:rFonts w:ascii="Arial" w:hAnsi="Arial" w:cs="Arial"/>
          <w:sz w:val="22"/>
          <w:szCs w:val="22"/>
        </w:rPr>
        <w:t xml:space="preserve"> znečitelnit informace, na něž se nev</w:t>
      </w:r>
      <w:r w:rsidR="007C504D" w:rsidRPr="0069650A">
        <w:rPr>
          <w:rFonts w:ascii="Arial" w:hAnsi="Arial" w:cs="Arial"/>
          <w:sz w:val="22"/>
          <w:szCs w:val="22"/>
        </w:rPr>
        <w:t>z</w:t>
      </w:r>
      <w:r w:rsidRPr="0069650A">
        <w:rPr>
          <w:rFonts w:ascii="Arial" w:hAnsi="Arial" w:cs="Arial"/>
          <w:sz w:val="22"/>
          <w:szCs w:val="22"/>
        </w:rPr>
        <w:t>tahuje uveřejňovací povinnost</w:t>
      </w:r>
      <w:r w:rsidR="008C2669" w:rsidRPr="0069650A">
        <w:rPr>
          <w:rFonts w:ascii="Arial" w:hAnsi="Arial" w:cs="Arial"/>
          <w:sz w:val="22"/>
          <w:szCs w:val="22"/>
        </w:rPr>
        <w:t xml:space="preserve"> podle zákona o registru smluv.</w:t>
      </w:r>
    </w:p>
    <w:p w14:paraId="12371E9C" w14:textId="77777777" w:rsidR="00D223CB" w:rsidRPr="0069650A" w:rsidRDefault="00D223CB" w:rsidP="00C8346E">
      <w:pPr>
        <w:spacing w:after="120"/>
        <w:jc w:val="both"/>
        <w:rPr>
          <w:rFonts w:ascii="Arial" w:hAnsi="Arial" w:cs="Arial"/>
          <w:sz w:val="22"/>
          <w:szCs w:val="22"/>
        </w:rPr>
      </w:pPr>
    </w:p>
    <w:p w14:paraId="679E01F0" w14:textId="77777777" w:rsidR="00B54F08" w:rsidRPr="0069650A" w:rsidRDefault="002078FC" w:rsidP="00C2758A">
      <w:pPr>
        <w:numPr>
          <w:ilvl w:val="0"/>
          <w:numId w:val="2"/>
        </w:numPr>
        <w:spacing w:after="120"/>
        <w:ind w:left="426" w:hanging="568"/>
        <w:jc w:val="center"/>
        <w:rPr>
          <w:rFonts w:ascii="Arial" w:hAnsi="Arial" w:cs="Arial"/>
          <w:b/>
          <w:sz w:val="22"/>
          <w:szCs w:val="22"/>
        </w:rPr>
      </w:pPr>
      <w:r w:rsidRPr="0069650A">
        <w:rPr>
          <w:rFonts w:ascii="Arial" w:hAnsi="Arial" w:cs="Arial"/>
          <w:b/>
          <w:sz w:val="22"/>
          <w:szCs w:val="22"/>
        </w:rPr>
        <w:t>Z</w:t>
      </w:r>
      <w:r w:rsidR="008B7A15" w:rsidRPr="0069650A">
        <w:rPr>
          <w:rFonts w:ascii="Arial" w:hAnsi="Arial" w:cs="Arial"/>
          <w:b/>
          <w:sz w:val="22"/>
          <w:szCs w:val="22"/>
        </w:rPr>
        <w:t>ánik smlouvy</w:t>
      </w:r>
    </w:p>
    <w:p w14:paraId="33BD4807" w14:textId="77777777" w:rsidR="002078FC" w:rsidRPr="0069650A" w:rsidRDefault="008B7A15" w:rsidP="008B7A15">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Tato smlouva zaniká:</w:t>
      </w:r>
    </w:p>
    <w:p w14:paraId="7F810756" w14:textId="77777777"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dohodou smluvních stran,</w:t>
      </w:r>
    </w:p>
    <w:p w14:paraId="1403636F" w14:textId="6C7115D0"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 xml:space="preserve">odvoláním </w:t>
      </w:r>
      <w:r w:rsidR="006726A1" w:rsidRPr="0069650A">
        <w:rPr>
          <w:rFonts w:cs="Arial"/>
          <w:szCs w:val="22"/>
        </w:rPr>
        <w:t xml:space="preserve">příkazu </w:t>
      </w:r>
      <w:r w:rsidRPr="0069650A">
        <w:rPr>
          <w:rFonts w:cs="Arial"/>
          <w:szCs w:val="22"/>
        </w:rPr>
        <w:t>příkazce</w:t>
      </w:r>
      <w:r w:rsidR="006726A1" w:rsidRPr="0069650A">
        <w:rPr>
          <w:rFonts w:cs="Arial"/>
          <w:szCs w:val="22"/>
        </w:rPr>
        <w:t>m</w:t>
      </w:r>
      <w:r w:rsidRPr="0069650A">
        <w:rPr>
          <w:rFonts w:cs="Arial"/>
          <w:szCs w:val="22"/>
        </w:rPr>
        <w:t>, nebo</w:t>
      </w:r>
    </w:p>
    <w:p w14:paraId="610A5018" w14:textId="77777777" w:rsidR="008B7A15" w:rsidRPr="0069650A" w:rsidRDefault="008B7A15" w:rsidP="008B7A15">
      <w:pPr>
        <w:pStyle w:val="Odstavecseseznamem"/>
        <w:numPr>
          <w:ilvl w:val="0"/>
          <w:numId w:val="31"/>
        </w:numPr>
        <w:ind w:left="851" w:hanging="425"/>
        <w:jc w:val="both"/>
        <w:rPr>
          <w:rFonts w:cs="Arial"/>
          <w:szCs w:val="22"/>
        </w:rPr>
      </w:pPr>
      <w:r w:rsidRPr="0069650A">
        <w:rPr>
          <w:rFonts w:cs="Arial"/>
          <w:szCs w:val="22"/>
        </w:rPr>
        <w:t>výpovědí příkazníka, nebo</w:t>
      </w:r>
    </w:p>
    <w:p w14:paraId="63AFA074" w14:textId="3A27E60A" w:rsidR="008B7A15" w:rsidRPr="0069650A" w:rsidRDefault="0068060B" w:rsidP="008B7A15">
      <w:pPr>
        <w:pStyle w:val="Odstavecseseznamem"/>
        <w:numPr>
          <w:ilvl w:val="0"/>
          <w:numId w:val="31"/>
        </w:numPr>
        <w:ind w:left="851" w:hanging="425"/>
        <w:jc w:val="both"/>
        <w:rPr>
          <w:rFonts w:cs="Arial"/>
          <w:szCs w:val="22"/>
        </w:rPr>
      </w:pPr>
      <w:r w:rsidRPr="0069650A">
        <w:rPr>
          <w:rFonts w:cs="Arial"/>
          <w:szCs w:val="22"/>
        </w:rPr>
        <w:t>odstoupení od smlouvy</w:t>
      </w:r>
      <w:r w:rsidR="008B7A15" w:rsidRPr="0069650A">
        <w:rPr>
          <w:rFonts w:cs="Arial"/>
          <w:szCs w:val="22"/>
        </w:rPr>
        <w:t>.</w:t>
      </w:r>
    </w:p>
    <w:p w14:paraId="63AB6605" w14:textId="5241AB36" w:rsidR="00E2484E" w:rsidRPr="0069650A" w:rsidRDefault="005F36A3"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Odvolá</w:t>
      </w:r>
      <w:r w:rsidR="00E2484E" w:rsidRPr="0069650A">
        <w:rPr>
          <w:rFonts w:ascii="Arial" w:hAnsi="Arial" w:cs="Arial"/>
          <w:sz w:val="22"/>
          <w:szCs w:val="22"/>
        </w:rPr>
        <w:t>ní</w:t>
      </w:r>
      <w:r w:rsidR="00E2484E" w:rsidRPr="0069650A">
        <w:rPr>
          <w:rFonts w:ascii="Arial" w:eastAsia="Times New Roman" w:hAnsi="Arial" w:cs="Arial"/>
          <w:color w:val="000000"/>
          <w:sz w:val="22"/>
          <w:szCs w:val="22"/>
        </w:rPr>
        <w:t xml:space="preserve"> </w:t>
      </w:r>
      <w:r w:rsidR="002D5917" w:rsidRPr="0069650A">
        <w:rPr>
          <w:rFonts w:ascii="Arial" w:hAnsi="Arial" w:cs="Arial"/>
          <w:sz w:val="22"/>
          <w:szCs w:val="22"/>
        </w:rPr>
        <w:t>příkaz</w:t>
      </w:r>
      <w:r w:rsidR="006726A1" w:rsidRPr="0069650A">
        <w:rPr>
          <w:rFonts w:ascii="Arial" w:hAnsi="Arial" w:cs="Arial"/>
          <w:sz w:val="22"/>
          <w:szCs w:val="22"/>
        </w:rPr>
        <w:t>u</w:t>
      </w:r>
      <w:r w:rsidR="00E2484E" w:rsidRPr="0069650A">
        <w:rPr>
          <w:rFonts w:ascii="Arial" w:hAnsi="Arial" w:cs="Arial"/>
          <w:sz w:val="22"/>
          <w:szCs w:val="22"/>
        </w:rPr>
        <w:t xml:space="preserve"> nabývá účinnosti dnem, kdy se o něm příkazník dověděl, nestanoví-li písemné odvolání pozdější účinnost.</w:t>
      </w:r>
    </w:p>
    <w:p w14:paraId="4175AC87"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lastRenderedPageBreak/>
        <w:t>Příkazník může tuto smlouvu vypovědět písemnou formou. Výpověď příkazníka nabývá účinnosti posledním dnem měsíce následujícího po měsíci, v němž byla písemná výpověď příkazci doručena.</w:t>
      </w:r>
    </w:p>
    <w:p w14:paraId="5A68814C" w14:textId="079A05D4"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V případě výpovědi zaniká povinnost příkazníka uskutečňovat činnosti dle této příkazní smlouvy ke dni zániku smlouvy. Jestliže by však tímto ukončením činnosti vznikla příkazci škoda, je příkazník povinen jej včas písemně upozornit, jaká opatření je třeba učinit </w:t>
      </w:r>
      <w:r w:rsidR="00CD6B9F">
        <w:rPr>
          <w:rFonts w:ascii="Arial" w:hAnsi="Arial" w:cs="Arial"/>
          <w:sz w:val="22"/>
          <w:szCs w:val="22"/>
        </w:rPr>
        <w:br/>
      </w:r>
      <w:r w:rsidRPr="0069650A">
        <w:rPr>
          <w:rFonts w:ascii="Arial" w:hAnsi="Arial" w:cs="Arial"/>
          <w:sz w:val="22"/>
          <w:szCs w:val="22"/>
        </w:rPr>
        <w:t>k jejímu odvrácení. Jestliže tato opatření příkazce nemůže učinit ani pomocí jiných osob a požádá-li příkazníka, aby je provedl sám, je příkazník povinen tak učinit. Za provedená opatření náleží příkazníkovi příslušná odměna.</w:t>
      </w:r>
    </w:p>
    <w:p w14:paraId="76351AAC"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Tato smlouva dále automaticky zaniká, pokud příkazce zaplatí příkazníkovi souhrnnou částku na základě této smlouvy ve výši maximálního finančního limitu.</w:t>
      </w:r>
    </w:p>
    <w:p w14:paraId="6E4D1F0F"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Odstoupení od této smlouvy musí být oznámeno písemně prostřednictvím datové schránky, případně formou doporučeného dopisu s doručenkou. Účinky odstoupení od této smlouvy nastávají dnem doručení oznámení o odstoupení druhé smluvní straně.</w:t>
      </w:r>
    </w:p>
    <w:p w14:paraId="1FAD75EB" w14:textId="7A07375A" w:rsidR="002D5917" w:rsidRPr="0069650A" w:rsidRDefault="002D5917" w:rsidP="00E0333C">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Zjistí-li příkazce, že příkazník provádí předmět smlouvy v rozporu se svými povinnostmi vyplývajícími z této smlouvy, je příkazce oprávněn požadovat, aby příkazník odstranil vady vzniklé vadným prováděním a předmět smlouvy prováděl řádným způsobem. Jestliže příkazník tak neučiní ani v přiměřené lhůtě mu k tomu poskytnuté a postup příkazníka by vedl nepochybně k podstatnému porušení této smlouvy, je příkazce oprávněn odstoupit od smlouvy. Vznikne-li z těchto důvodů příkazci škoda, je příkazník povinen průkazně vyčíslenou škodu uhradit.</w:t>
      </w:r>
    </w:p>
    <w:p w14:paraId="5C916866" w14:textId="3F5FED5D" w:rsidR="002D5917" w:rsidRPr="0069650A" w:rsidRDefault="00635A38" w:rsidP="00E0333C">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 xml:space="preserve">Obě smluvní strany jsou oprávněny odstoupit od této smlouvy v případě podstatného porušení smlouvy druhou smluvní stranou, přičemž takto lze odstoupit jen v případě, kdy dotčená strana vyzve druhou smluvní stranu k řádnému plnění závazku a ta tak neučiní </w:t>
      </w:r>
      <w:r w:rsidR="00CD6B9F">
        <w:rPr>
          <w:rFonts w:ascii="Arial" w:hAnsi="Arial" w:cs="Arial"/>
          <w:sz w:val="22"/>
          <w:szCs w:val="22"/>
        </w:rPr>
        <w:br/>
      </w:r>
      <w:r w:rsidRPr="0069650A">
        <w:rPr>
          <w:rFonts w:ascii="Arial" w:hAnsi="Arial" w:cs="Arial"/>
          <w:sz w:val="22"/>
          <w:szCs w:val="22"/>
        </w:rPr>
        <w:t>v přiměřené lhůtě jí k tomu stanovené; přiměřená lhůta nesmí být kratší než 10 (deset) dnů, výzva musí být písemná</w:t>
      </w:r>
      <w:r w:rsidR="00CD6B9F">
        <w:rPr>
          <w:rFonts w:ascii="Arial" w:hAnsi="Arial" w:cs="Arial"/>
          <w:sz w:val="22"/>
          <w:szCs w:val="22"/>
        </w:rPr>
        <w:t xml:space="preserve"> </w:t>
      </w:r>
      <w:r w:rsidRPr="0069650A">
        <w:rPr>
          <w:rFonts w:ascii="Arial" w:hAnsi="Arial" w:cs="Arial"/>
          <w:sz w:val="22"/>
          <w:szCs w:val="22"/>
        </w:rPr>
        <w:t>a vedle lhůty musí obsahovat i upozornění na možnost odstoupení v případě marného uplynutí lhůty, nebude-li výzva úplná, možnost odstoupení s ní není spojena.</w:t>
      </w:r>
    </w:p>
    <w:p w14:paraId="515EFB74" w14:textId="77777777" w:rsidR="00E2484E" w:rsidRPr="0069650A" w:rsidRDefault="00E2484E" w:rsidP="00E2484E">
      <w:pPr>
        <w:numPr>
          <w:ilvl w:val="1"/>
          <w:numId w:val="2"/>
        </w:numPr>
        <w:spacing w:after="120"/>
        <w:ind w:left="426" w:hanging="710"/>
        <w:jc w:val="both"/>
        <w:rPr>
          <w:rFonts w:ascii="Arial" w:hAnsi="Arial" w:cs="Arial"/>
          <w:sz w:val="22"/>
          <w:szCs w:val="22"/>
        </w:rPr>
      </w:pPr>
      <w:r w:rsidRPr="0069650A">
        <w:rPr>
          <w:rFonts w:ascii="Arial" w:hAnsi="Arial" w:cs="Arial"/>
          <w:sz w:val="22"/>
          <w:szCs w:val="22"/>
        </w:rPr>
        <w:t>Smluvní strany sjednaly, že podstatným porušením této smlouvy</w:t>
      </w:r>
      <w:r w:rsidR="002D5917" w:rsidRPr="0069650A">
        <w:rPr>
          <w:rFonts w:ascii="Arial" w:hAnsi="Arial" w:cs="Arial"/>
          <w:sz w:val="22"/>
          <w:szCs w:val="22"/>
        </w:rPr>
        <w:t xml:space="preserve"> z</w:t>
      </w:r>
      <w:r w:rsidR="001A75AE" w:rsidRPr="0069650A">
        <w:rPr>
          <w:rFonts w:ascii="Arial" w:hAnsi="Arial" w:cs="Arial"/>
          <w:sz w:val="22"/>
          <w:szCs w:val="22"/>
        </w:rPr>
        <w:t> </w:t>
      </w:r>
      <w:r w:rsidR="002D5917" w:rsidRPr="0069650A">
        <w:rPr>
          <w:rFonts w:ascii="Arial" w:hAnsi="Arial" w:cs="Arial"/>
          <w:sz w:val="22"/>
          <w:szCs w:val="22"/>
        </w:rPr>
        <w:t>důvod</w:t>
      </w:r>
      <w:r w:rsidR="00234EF1" w:rsidRPr="0069650A">
        <w:rPr>
          <w:rFonts w:ascii="Arial" w:hAnsi="Arial" w:cs="Arial"/>
          <w:sz w:val="22"/>
          <w:szCs w:val="22"/>
        </w:rPr>
        <w:t>ů</w:t>
      </w:r>
      <w:r w:rsidR="001A75AE" w:rsidRPr="0069650A">
        <w:rPr>
          <w:rFonts w:ascii="Arial" w:hAnsi="Arial" w:cs="Arial"/>
          <w:sz w:val="22"/>
          <w:szCs w:val="22"/>
        </w:rPr>
        <w:t>,</w:t>
      </w:r>
      <w:r w:rsidR="002D5917" w:rsidRPr="0069650A">
        <w:rPr>
          <w:rFonts w:ascii="Arial" w:hAnsi="Arial" w:cs="Arial"/>
          <w:sz w:val="22"/>
          <w:szCs w:val="22"/>
        </w:rPr>
        <w:t xml:space="preserve"> </w:t>
      </w:r>
      <w:r w:rsidR="00234EF1" w:rsidRPr="0069650A">
        <w:rPr>
          <w:rFonts w:ascii="Arial" w:hAnsi="Arial" w:cs="Arial"/>
          <w:sz w:val="22"/>
          <w:szCs w:val="22"/>
        </w:rPr>
        <w:t xml:space="preserve">za </w:t>
      </w:r>
      <w:r w:rsidR="002D5917" w:rsidRPr="0069650A">
        <w:rPr>
          <w:rFonts w:ascii="Arial" w:hAnsi="Arial" w:cs="Arial"/>
          <w:sz w:val="22"/>
          <w:szCs w:val="22"/>
        </w:rPr>
        <w:t xml:space="preserve">kterých je příkazce </w:t>
      </w:r>
      <w:r w:rsidR="00C33A12" w:rsidRPr="0069650A">
        <w:rPr>
          <w:rFonts w:ascii="Arial" w:hAnsi="Arial" w:cs="Arial"/>
          <w:sz w:val="22"/>
          <w:szCs w:val="22"/>
        </w:rPr>
        <w:t xml:space="preserve">oprávněn </w:t>
      </w:r>
      <w:r w:rsidR="002D5917" w:rsidRPr="0069650A">
        <w:rPr>
          <w:rFonts w:ascii="Arial" w:hAnsi="Arial" w:cs="Arial"/>
          <w:sz w:val="22"/>
          <w:szCs w:val="22"/>
        </w:rPr>
        <w:t>odstoupit od smlouvy,</w:t>
      </w:r>
      <w:r w:rsidRPr="0069650A">
        <w:rPr>
          <w:rFonts w:ascii="Arial" w:hAnsi="Arial" w:cs="Arial"/>
          <w:sz w:val="22"/>
          <w:szCs w:val="22"/>
        </w:rPr>
        <w:t xml:space="preserve"> se rozumí zejména:</w:t>
      </w:r>
    </w:p>
    <w:p w14:paraId="43E16848"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je příkazník opakovaně v prodlení s věcným plněním smlouvy,</w:t>
      </w:r>
    </w:p>
    <w:p w14:paraId="396A7583"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je příkazník opakovaně v prodlení při plnění termínů zajišťovaných služeb,</w:t>
      </w:r>
    </w:p>
    <w:p w14:paraId="442AF6E2" w14:textId="5E21E000"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bude na příkazníka podán návrh na prohlášení konkurzu či návrh na vyrovnání ve smyslu ustanovení zákona č. 182/2006 Sb., o úpadku a způsobech jeho řešení (insolvenční zákon), nebo příkazník vstoupil do likvidace,</w:t>
      </w:r>
    </w:p>
    <w:p w14:paraId="3F4E2334" w14:textId="77777777" w:rsidR="00E2484E" w:rsidRPr="0069650A" w:rsidRDefault="00E2484E" w:rsidP="00E2484E">
      <w:pPr>
        <w:pStyle w:val="Odstavecseseznamem"/>
        <w:numPr>
          <w:ilvl w:val="0"/>
          <w:numId w:val="34"/>
        </w:numPr>
        <w:ind w:left="851" w:hanging="425"/>
        <w:jc w:val="both"/>
        <w:rPr>
          <w:rFonts w:cs="Arial"/>
          <w:szCs w:val="22"/>
        </w:rPr>
      </w:pPr>
      <w:r w:rsidRPr="0069650A">
        <w:rPr>
          <w:rFonts w:cs="Arial"/>
          <w:szCs w:val="22"/>
        </w:rPr>
        <w:t>jestliže příkazník uzavřel smlouvu</w:t>
      </w:r>
      <w:r w:rsidR="00234EF1" w:rsidRPr="0069650A">
        <w:rPr>
          <w:rFonts w:cs="Arial"/>
          <w:szCs w:val="22"/>
        </w:rPr>
        <w:t>,</w:t>
      </w:r>
      <w:r w:rsidRPr="0069650A">
        <w:rPr>
          <w:rFonts w:cs="Arial"/>
          <w:szCs w:val="22"/>
        </w:rPr>
        <w:t xml:space="preserve"> na základě které převedl práva a závazky z právního v</w:t>
      </w:r>
      <w:r w:rsidR="00C33A12" w:rsidRPr="0069650A">
        <w:rPr>
          <w:rFonts w:cs="Arial"/>
          <w:szCs w:val="22"/>
        </w:rPr>
        <w:t>z</w:t>
      </w:r>
      <w:r w:rsidRPr="0069650A">
        <w:rPr>
          <w:rFonts w:cs="Arial"/>
          <w:szCs w:val="22"/>
        </w:rPr>
        <w:t>tahu dle této smlouvy na třetí osobu.</w:t>
      </w:r>
    </w:p>
    <w:p w14:paraId="33A95955"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noProof/>
          <w:sz w:val="22"/>
          <w:szCs w:val="22"/>
        </w:rPr>
        <w:drawing>
          <wp:anchor distT="0" distB="0" distL="114300" distR="114300" simplePos="0" relativeHeight="251662336" behindDoc="0" locked="0" layoutInCell="1" allowOverlap="0" wp14:anchorId="722E7015" wp14:editId="7A8EDBAC">
            <wp:simplePos x="0" y="0"/>
            <wp:positionH relativeFrom="column">
              <wp:posOffset>5829300</wp:posOffset>
            </wp:positionH>
            <wp:positionV relativeFrom="paragraph">
              <wp:posOffset>141892</wp:posOffset>
            </wp:positionV>
            <wp:extent cx="4572" cy="4572"/>
            <wp:effectExtent l="0" t="0" r="0" b="0"/>
            <wp:wrapSquare wrapText="bothSides"/>
            <wp:docPr id="25632" name="Picture 25632"/>
            <wp:cNvGraphicFramePr/>
            <a:graphic xmlns:a="http://schemas.openxmlformats.org/drawingml/2006/main">
              <a:graphicData uri="http://schemas.openxmlformats.org/drawingml/2006/picture">
                <pic:pic xmlns:pic="http://schemas.openxmlformats.org/drawingml/2006/picture">
                  <pic:nvPicPr>
                    <pic:cNvPr id="25632" name="Picture 25632"/>
                    <pic:cNvPicPr/>
                  </pic:nvPicPr>
                  <pic:blipFill>
                    <a:blip r:embed="rId13"/>
                    <a:stretch>
                      <a:fillRect/>
                    </a:stretch>
                  </pic:blipFill>
                  <pic:spPr>
                    <a:xfrm>
                      <a:off x="0" y="0"/>
                      <a:ext cx="4572" cy="4572"/>
                    </a:xfrm>
                    <a:prstGeom prst="rect">
                      <a:avLst/>
                    </a:prstGeom>
                  </pic:spPr>
                </pic:pic>
              </a:graphicData>
            </a:graphic>
          </wp:anchor>
        </w:drawing>
      </w:r>
      <w:r w:rsidRPr="0069650A">
        <w:rPr>
          <w:rFonts w:ascii="Arial" w:hAnsi="Arial" w:cs="Arial"/>
          <w:sz w:val="22"/>
          <w:szCs w:val="22"/>
        </w:rPr>
        <w:t xml:space="preserve">Odstoupením od smlouvy tato smlouva zanikne ke dni účinnosti odstoupení </w:t>
      </w:r>
      <w:r w:rsidR="00596A15" w:rsidRPr="0069650A">
        <w:rPr>
          <w:rFonts w:ascii="Arial" w:hAnsi="Arial" w:cs="Arial"/>
          <w:sz w:val="22"/>
          <w:szCs w:val="22"/>
        </w:rPr>
        <w:br/>
      </w:r>
      <w:r w:rsidRPr="0069650A">
        <w:rPr>
          <w:rFonts w:ascii="Arial" w:hAnsi="Arial" w:cs="Arial"/>
          <w:sz w:val="22"/>
          <w:szCs w:val="22"/>
        </w:rPr>
        <w:t>a smluvní strany jsou pro ten případ povinny ve lhůtě do 30 dnů ode dne účinnosti odstoupení vypořádat své závazky vůči druhé smluvní straně.</w:t>
      </w:r>
    </w:p>
    <w:p w14:paraId="02D4EABF"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Příkazník je v souvislosti se zánikem této smlouvy povinen předat příkazci veškeré písemné materiály a doklady týkající se plnění předmětu této smlouvy, které získal nebo sám vypracoval, a to v dále uvedeném termínu:</w:t>
      </w:r>
    </w:p>
    <w:p w14:paraId="3D3E6533" w14:textId="77777777" w:rsidR="009A0D14" w:rsidRPr="0069650A" w:rsidRDefault="009A0D14" w:rsidP="009A0D14">
      <w:pPr>
        <w:pStyle w:val="Odstavecseseznamem"/>
        <w:numPr>
          <w:ilvl w:val="0"/>
          <w:numId w:val="35"/>
        </w:numPr>
        <w:ind w:left="851" w:hanging="425"/>
        <w:jc w:val="both"/>
        <w:rPr>
          <w:rFonts w:cs="Arial"/>
          <w:szCs w:val="22"/>
        </w:rPr>
      </w:pPr>
      <w:r w:rsidRPr="0069650A">
        <w:rPr>
          <w:rFonts w:cs="Arial"/>
          <w:szCs w:val="22"/>
        </w:rPr>
        <w:t>pro případ podání řádné výpovědi některou ze smluvních stran k poslednímu dni platnosti smlouvy,</w:t>
      </w:r>
    </w:p>
    <w:p w14:paraId="1DBD17C5" w14:textId="647F2253" w:rsidR="00E2484E" w:rsidRPr="0069650A" w:rsidRDefault="009A0D14" w:rsidP="00E0333C">
      <w:pPr>
        <w:pStyle w:val="Odstavecseseznamem"/>
        <w:numPr>
          <w:ilvl w:val="0"/>
          <w:numId w:val="35"/>
        </w:numPr>
        <w:ind w:left="851" w:hanging="425"/>
        <w:jc w:val="both"/>
        <w:rPr>
          <w:rFonts w:cs="Arial"/>
          <w:szCs w:val="22"/>
        </w:rPr>
      </w:pPr>
      <w:r w:rsidRPr="0069650A">
        <w:rPr>
          <w:rFonts w:cs="Arial"/>
          <w:szCs w:val="22"/>
        </w:rPr>
        <w:t>pro případ odstoupení od smlouvy do konce 30</w:t>
      </w:r>
      <w:r w:rsidR="00CD6B9F">
        <w:rPr>
          <w:rFonts w:cs="Arial"/>
          <w:szCs w:val="22"/>
        </w:rPr>
        <w:t>-</w:t>
      </w:r>
      <w:r w:rsidRPr="0069650A">
        <w:rPr>
          <w:rFonts w:cs="Arial"/>
          <w:szCs w:val="22"/>
        </w:rPr>
        <w:t>denní lhůty sjednané pro vypořádání závazků obou smluvních stran.</w:t>
      </w:r>
      <w:bookmarkStart w:id="2" w:name="_Hlk6482812"/>
    </w:p>
    <w:bookmarkEnd w:id="2"/>
    <w:p w14:paraId="7A459A8F"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sz w:val="22"/>
          <w:szCs w:val="22"/>
        </w:rPr>
        <w:lastRenderedPageBreak/>
        <w:t>Příkazce si vyhrazuje právo přerušit plnění předmětu smlouvy v případě nedostatku finančních prostředků na tento předmět plnění přidělených z rozpočtu Státního pozemkového úřadu. Příkazník toto právo příkazce plně akceptuje.</w:t>
      </w:r>
    </w:p>
    <w:p w14:paraId="5B47506A" w14:textId="77777777" w:rsidR="00E2484E" w:rsidRPr="0069650A" w:rsidRDefault="00E2484E" w:rsidP="00E0333C">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Příkazce je od smlouvy oprávněn jednostranně odstoupit bez jakýchkoli sankcí, pokud nebude schválena částka ze státního rozpočtu, která je potřebná k úhradě odměny příkazníka za plnění poskytované podle této smlouvy. Takto však může odstoupit pouze v případě, pokud příkazce dodávky (předmět smlouvy) od příkazníka dosud nepřevzal.</w:t>
      </w:r>
      <w:bookmarkStart w:id="3" w:name="_Hlk6482975"/>
    </w:p>
    <w:bookmarkEnd w:id="3"/>
    <w:p w14:paraId="59E4E512" w14:textId="77777777" w:rsidR="00E2484E" w:rsidRPr="0069650A" w:rsidRDefault="00E2484E" w:rsidP="00E2484E">
      <w:pPr>
        <w:numPr>
          <w:ilvl w:val="1"/>
          <w:numId w:val="2"/>
        </w:numPr>
        <w:spacing w:after="120"/>
        <w:ind w:left="426" w:hanging="852"/>
        <w:jc w:val="both"/>
        <w:rPr>
          <w:rFonts w:ascii="Arial" w:hAnsi="Arial" w:cs="Arial"/>
          <w:sz w:val="22"/>
          <w:szCs w:val="22"/>
        </w:rPr>
      </w:pPr>
      <w:r w:rsidRPr="0069650A">
        <w:rPr>
          <w:rFonts w:ascii="Arial" w:hAnsi="Arial" w:cs="Arial"/>
          <w:noProof/>
          <w:sz w:val="22"/>
          <w:szCs w:val="22"/>
        </w:rPr>
        <w:drawing>
          <wp:anchor distT="0" distB="0" distL="114300" distR="114300" simplePos="0" relativeHeight="251663360" behindDoc="0" locked="0" layoutInCell="1" allowOverlap="0" wp14:anchorId="558E540A" wp14:editId="503AD587">
            <wp:simplePos x="0" y="0"/>
            <wp:positionH relativeFrom="page">
              <wp:posOffset>6830569</wp:posOffset>
            </wp:positionH>
            <wp:positionV relativeFrom="page">
              <wp:posOffset>9368027</wp:posOffset>
            </wp:positionV>
            <wp:extent cx="18288" cy="54865"/>
            <wp:effectExtent l="0" t="0" r="0" b="0"/>
            <wp:wrapSquare wrapText="bothSides"/>
            <wp:docPr id="28677" name="Picture 28677"/>
            <wp:cNvGraphicFramePr/>
            <a:graphic xmlns:a="http://schemas.openxmlformats.org/drawingml/2006/main">
              <a:graphicData uri="http://schemas.openxmlformats.org/drawingml/2006/picture">
                <pic:pic xmlns:pic="http://schemas.openxmlformats.org/drawingml/2006/picture">
                  <pic:nvPicPr>
                    <pic:cNvPr id="28677" name="Picture 28677"/>
                    <pic:cNvPicPr/>
                  </pic:nvPicPr>
                  <pic:blipFill>
                    <a:blip r:embed="rId14" cstate="print"/>
                    <a:stretch>
                      <a:fillRect/>
                    </a:stretch>
                  </pic:blipFill>
                  <pic:spPr>
                    <a:xfrm>
                      <a:off x="0" y="0"/>
                      <a:ext cx="18288" cy="54865"/>
                    </a:xfrm>
                    <a:prstGeom prst="rect">
                      <a:avLst/>
                    </a:prstGeom>
                  </pic:spPr>
                </pic:pic>
              </a:graphicData>
            </a:graphic>
          </wp:anchor>
        </w:drawing>
      </w:r>
      <w:r w:rsidRPr="0069650A">
        <w:rPr>
          <w:rFonts w:ascii="Arial" w:hAnsi="Arial" w:cs="Arial"/>
          <w:sz w:val="22"/>
          <w:szCs w:val="22"/>
        </w:rPr>
        <w:t>Odstoupením od této smlouvy nejsou dotčena práva smluvních stran na úhradu splatné smluvní pokuty a případnou náhradu škody.</w:t>
      </w:r>
    </w:p>
    <w:p w14:paraId="3D34D954" w14:textId="77777777" w:rsidR="00635A38" w:rsidRPr="0069650A" w:rsidRDefault="00635A38" w:rsidP="0074670D">
      <w:pPr>
        <w:pStyle w:val="Odstavecseseznamem"/>
        <w:numPr>
          <w:ilvl w:val="1"/>
          <w:numId w:val="2"/>
        </w:numPr>
        <w:ind w:left="426" w:hanging="852"/>
        <w:jc w:val="both"/>
        <w:rPr>
          <w:rFonts w:eastAsia="Calibri" w:cs="Arial"/>
          <w:szCs w:val="22"/>
        </w:rPr>
      </w:pPr>
      <w:r w:rsidRPr="0069650A">
        <w:rPr>
          <w:rFonts w:eastAsia="Calibri" w:cs="Arial"/>
          <w:szCs w:val="22"/>
        </w:rPr>
        <w:t>Pokud odstoupí od této smlouvy některá ze smluvních stran z důvodů uvedených v tomto článku, smluvní strany sepíší protokol o stavu prováděného předmětu smlouvy ke dni odstoupení od této smlouvy. Protokol musí obsahovat zejména soupis veškerých uskutečněných dodávek ke dni odstoupení od této smlouvy. Závěrem protokolu smluvní strany uvedou finanční hodnotu dosud provedeného předmětu smlouvy.</w:t>
      </w:r>
    </w:p>
    <w:p w14:paraId="2F8233AC" w14:textId="7C54B1A0" w:rsidR="00E554C6" w:rsidRPr="0069650A" w:rsidRDefault="00E2484E" w:rsidP="00C2758A">
      <w:pPr>
        <w:numPr>
          <w:ilvl w:val="1"/>
          <w:numId w:val="2"/>
        </w:numPr>
        <w:spacing w:after="120"/>
        <w:ind w:left="426" w:hanging="852"/>
        <w:jc w:val="both"/>
        <w:rPr>
          <w:rFonts w:ascii="Arial" w:hAnsi="Arial" w:cs="Arial"/>
          <w:sz w:val="22"/>
          <w:szCs w:val="22"/>
        </w:rPr>
      </w:pPr>
      <w:r w:rsidRPr="0069650A">
        <w:rPr>
          <w:rFonts w:ascii="Arial" w:hAnsi="Arial" w:cs="Arial"/>
          <w:sz w:val="22"/>
          <w:szCs w:val="22"/>
        </w:rPr>
        <w:t>Do doby vyčíslení oprávněných nároků smluvních stran a do doby dohody o vzájemném vyrovnání těchto nároků, je příkazce oprávněn zadržet veškeré fakturované a splatné platby příkazníka.</w:t>
      </w:r>
    </w:p>
    <w:p w14:paraId="3BD5A1D6" w14:textId="77777777" w:rsidR="00B11BA4" w:rsidRPr="0069650A" w:rsidRDefault="00B11BA4" w:rsidP="00B11BA4">
      <w:pPr>
        <w:spacing w:after="120"/>
        <w:jc w:val="both"/>
        <w:rPr>
          <w:rFonts w:ascii="Arial" w:hAnsi="Arial" w:cs="Arial"/>
          <w:sz w:val="22"/>
          <w:szCs w:val="22"/>
        </w:rPr>
      </w:pPr>
    </w:p>
    <w:p w14:paraId="32AB56AE" w14:textId="2514F81A" w:rsidR="00B11BA4" w:rsidRPr="0069650A" w:rsidRDefault="006860DD" w:rsidP="00B11BA4">
      <w:pPr>
        <w:numPr>
          <w:ilvl w:val="0"/>
          <w:numId w:val="1"/>
        </w:numPr>
        <w:spacing w:after="120"/>
        <w:jc w:val="center"/>
        <w:rPr>
          <w:rFonts w:ascii="Arial" w:hAnsi="Arial" w:cs="Arial"/>
          <w:b/>
          <w:sz w:val="22"/>
          <w:szCs w:val="22"/>
        </w:rPr>
      </w:pPr>
      <w:r w:rsidRPr="0069650A">
        <w:rPr>
          <w:rFonts w:ascii="Arial" w:hAnsi="Arial" w:cs="Arial"/>
          <w:b/>
          <w:sz w:val="22"/>
          <w:szCs w:val="22"/>
        </w:rPr>
        <w:t>Vyhrazená změna závazku ze smlouvy</w:t>
      </w:r>
    </w:p>
    <w:p w14:paraId="58A2E67E" w14:textId="276E02CA" w:rsidR="00B11BA4" w:rsidRPr="0069650A" w:rsidRDefault="00017DAC" w:rsidP="00B11BA4">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Příkazce </w:t>
      </w:r>
      <w:r w:rsidR="006860DD" w:rsidRPr="0069650A">
        <w:rPr>
          <w:rFonts w:ascii="Arial" w:hAnsi="Arial" w:cs="Arial"/>
          <w:sz w:val="22"/>
          <w:szCs w:val="22"/>
        </w:rPr>
        <w:t xml:space="preserve">si </w:t>
      </w:r>
      <w:r w:rsidRPr="0069650A">
        <w:rPr>
          <w:rFonts w:ascii="Arial" w:hAnsi="Arial" w:cs="Arial"/>
          <w:sz w:val="22"/>
          <w:szCs w:val="22"/>
        </w:rPr>
        <w:t xml:space="preserve">přiměřeně </w:t>
      </w:r>
      <w:r w:rsidR="006860DD" w:rsidRPr="0069650A">
        <w:rPr>
          <w:rFonts w:ascii="Arial" w:hAnsi="Arial" w:cs="Arial"/>
          <w:sz w:val="22"/>
          <w:szCs w:val="22"/>
        </w:rPr>
        <w:t xml:space="preserve">v souladu s § 100 odst. 1 </w:t>
      </w:r>
      <w:r w:rsidR="003D5796" w:rsidRPr="0069650A">
        <w:rPr>
          <w:rFonts w:ascii="Arial" w:hAnsi="Arial" w:cs="Arial"/>
          <w:sz w:val="22"/>
          <w:szCs w:val="22"/>
        </w:rPr>
        <w:t xml:space="preserve">ZZVZ </w:t>
      </w:r>
      <w:r w:rsidR="006860DD" w:rsidRPr="0069650A">
        <w:rPr>
          <w:rFonts w:ascii="Arial" w:hAnsi="Arial" w:cs="Arial"/>
          <w:sz w:val="22"/>
          <w:szCs w:val="22"/>
        </w:rPr>
        <w:t>vyhrazuje možnost změny závazku ze smlouvy způsobem a za podmínek uvedených v tomto odstavci:</w:t>
      </w:r>
    </w:p>
    <w:p w14:paraId="027A5421" w14:textId="582F4168"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Ceny služeb podléhají možnému ročnímu navýšení o přírůstek průměrného ročního indexu spotřebitelských cen (dále jen „míra inflace“) vyhlášený Českým statistickým úřadem za předcházející kalendářní rok. Příkazník je oprávněn požádat o zvýšení ceny plnění s účinností od 1. dubna následujícího roku.</w:t>
      </w:r>
    </w:p>
    <w:p w14:paraId="2051C655" w14:textId="0663CC3E"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Příkazce je oprávněn požádat o zvýšení ceny pouze v případě, že míra inflace přesáhne </w:t>
      </w:r>
      <w:r w:rsidR="00CD6B9F">
        <w:rPr>
          <w:rFonts w:cs="Arial"/>
          <w:szCs w:val="22"/>
        </w:rPr>
        <w:t>3</w:t>
      </w:r>
      <w:r w:rsidRPr="0069650A">
        <w:rPr>
          <w:rFonts w:cs="Arial"/>
          <w:szCs w:val="22"/>
        </w:rPr>
        <w:t>% (kumulovaně od referenčního období pro poslední navýšení ceny).</w:t>
      </w:r>
    </w:p>
    <w:p w14:paraId="4A9D19BB" w14:textId="42B898D0"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Příkazník</w:t>
      </w:r>
      <w:r w:rsidRPr="0069650A" w:rsidDel="00017DAC">
        <w:rPr>
          <w:rFonts w:cs="Arial"/>
          <w:szCs w:val="22"/>
        </w:rPr>
        <w:t xml:space="preserve"> </w:t>
      </w:r>
      <w:r w:rsidRPr="0069650A">
        <w:rPr>
          <w:rFonts w:cs="Arial"/>
          <w:szCs w:val="22"/>
        </w:rPr>
        <w:t>je oprávněn poprvé žádat o zvýšení ceny po uplynutí druhého kalendářního roku, ve kterém byly služby poskytovány.</w:t>
      </w:r>
    </w:p>
    <w:p w14:paraId="4A089069" w14:textId="77777777"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Žádost musí obsahovat míru inflace, zvýšenou cenu, podrobnosti výpočtu zvýšení a potvrzení Českého statistického úřadu o průměrné roční míře inflace za předchozí kalendářní rok. Nebude-li žádost o zvýšení ceny doručena příkazci do 15. března kalendářního roku, právo na uplatnění zvýšení ceny v daném kalendářním roce zanikne.</w:t>
      </w:r>
    </w:p>
    <w:p w14:paraId="3E300ED5" w14:textId="52EE8FD3" w:rsidR="00992E86" w:rsidRPr="0069650A" w:rsidRDefault="00992E86" w:rsidP="00992E86">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Příkazce žádost o navýšení smluvní ceny posoudí a rozhodne, zda bude danou žádost akceptovat. V případě, že bude žádost příkazcem akceptována, budou veškeré změny uskutečněny po vzájemné dohodě smluvních stran formou písemných vzestupně číslovaných dodatků, podepsaných oprávněnými zástupci obou smluvních stran.</w:t>
      </w:r>
    </w:p>
    <w:p w14:paraId="6FE7C313" w14:textId="32DB8E68" w:rsidR="00811559" w:rsidRPr="0069650A" w:rsidRDefault="00017DAC" w:rsidP="0081155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Příkazce</w:t>
      </w:r>
      <w:r w:rsidR="00811559" w:rsidRPr="0069650A">
        <w:rPr>
          <w:rFonts w:ascii="Arial" w:hAnsi="Arial" w:cs="Arial"/>
          <w:sz w:val="22"/>
          <w:szCs w:val="22"/>
        </w:rPr>
        <w:t xml:space="preserve"> si </w:t>
      </w:r>
      <w:r w:rsidRPr="0069650A">
        <w:rPr>
          <w:rFonts w:ascii="Arial" w:hAnsi="Arial" w:cs="Arial"/>
          <w:sz w:val="22"/>
          <w:szCs w:val="22"/>
        </w:rPr>
        <w:t xml:space="preserve">přiměřeně </w:t>
      </w:r>
      <w:r w:rsidR="00811559" w:rsidRPr="0069650A">
        <w:rPr>
          <w:rFonts w:ascii="Arial" w:hAnsi="Arial" w:cs="Arial"/>
          <w:sz w:val="22"/>
          <w:szCs w:val="22"/>
        </w:rPr>
        <w:t>v souladu s § 100 odst. 1 ZZVZ vyhrazuje možnost změny závazku ze smlouvy způsobem a za podmínek uvedených v tomto odstavci:</w:t>
      </w:r>
    </w:p>
    <w:p w14:paraId="6033BE93" w14:textId="32E0E429" w:rsidR="00811559" w:rsidRPr="0069650A" w:rsidRDefault="00811559"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Ceny služeb podléhají možnému navýšení z důvodu změny výše minimální mzdy, a to na základě příslušného nařízení vlády ČR.</w:t>
      </w:r>
    </w:p>
    <w:p w14:paraId="56548E61" w14:textId="27ED1D68" w:rsidR="00811559" w:rsidRPr="0069650A" w:rsidRDefault="00E7526A"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V případě navýšení aktuální výše základní hodinové sazby první skupiny zaručené minimální mzdy o více než 15 % od účinnosti smlouvy, příp. od </w:t>
      </w:r>
      <w:r w:rsidRPr="0069650A">
        <w:rPr>
          <w:rFonts w:cs="Arial"/>
          <w:szCs w:val="22"/>
        </w:rPr>
        <w:lastRenderedPageBreak/>
        <w:t xml:space="preserve">posledního navýšení smluvní ceny, může </w:t>
      </w:r>
      <w:r w:rsidR="009636EB" w:rsidRPr="0069650A">
        <w:rPr>
          <w:rFonts w:cs="Arial"/>
          <w:szCs w:val="22"/>
        </w:rPr>
        <w:t>příkazník</w:t>
      </w:r>
      <w:r w:rsidRPr="0069650A">
        <w:rPr>
          <w:rFonts w:cs="Arial"/>
          <w:szCs w:val="22"/>
        </w:rPr>
        <w:t xml:space="preserve"> podat žádost o navýšení smluvní ceny.</w:t>
      </w:r>
    </w:p>
    <w:p w14:paraId="23DB2505" w14:textId="4E8DE477" w:rsidR="00E7526A" w:rsidRPr="0069650A" w:rsidRDefault="009636EB"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Příkazník </w:t>
      </w:r>
      <w:r w:rsidR="00E7526A" w:rsidRPr="0069650A">
        <w:rPr>
          <w:rFonts w:cs="Arial"/>
          <w:szCs w:val="22"/>
        </w:rPr>
        <w:t xml:space="preserve">musí prokázat dopad nárůstu minimální mzdy na mzdové náklady </w:t>
      </w:r>
      <w:r w:rsidR="00CD6B9F">
        <w:rPr>
          <w:rFonts w:cs="Arial"/>
          <w:szCs w:val="22"/>
        </w:rPr>
        <w:br/>
      </w:r>
      <w:r w:rsidR="00E7526A" w:rsidRPr="0069650A">
        <w:rPr>
          <w:rFonts w:cs="Arial"/>
          <w:szCs w:val="22"/>
        </w:rPr>
        <w:t>a související povinné sociální a zdravotní odvody úklidových pracovníků, kteří jsou v přímém zaměstnaneckém poměru k </w:t>
      </w:r>
      <w:r w:rsidRPr="0069650A">
        <w:rPr>
          <w:rFonts w:cs="Arial"/>
          <w:szCs w:val="22"/>
        </w:rPr>
        <w:t xml:space="preserve">příkazníkovi </w:t>
      </w:r>
      <w:r w:rsidR="00E7526A" w:rsidRPr="0069650A">
        <w:rPr>
          <w:rFonts w:cs="Arial"/>
          <w:szCs w:val="22"/>
        </w:rPr>
        <w:t>a podílejí se na poskytování služeb dle této smlouvy.</w:t>
      </w:r>
    </w:p>
    <w:p w14:paraId="21EFE353" w14:textId="43081CF1" w:rsidR="00E7526A" w:rsidRPr="0069650A" w:rsidRDefault="00017DAC" w:rsidP="00E7526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Příkazce</w:t>
      </w:r>
      <w:r w:rsidR="000A0056" w:rsidRPr="0069650A">
        <w:rPr>
          <w:rFonts w:cs="Arial"/>
          <w:szCs w:val="22"/>
        </w:rPr>
        <w:t xml:space="preserve"> žádost o navýšení smluvní ceny posoudí a rozhodne, zda bude danou žádost akceptovat. V případě, že bude žádost </w:t>
      </w:r>
      <w:r w:rsidR="009636EB" w:rsidRPr="0069650A">
        <w:rPr>
          <w:rFonts w:cs="Arial"/>
          <w:szCs w:val="22"/>
        </w:rPr>
        <w:t xml:space="preserve">příkazcem </w:t>
      </w:r>
      <w:r w:rsidR="000A0056" w:rsidRPr="0069650A">
        <w:rPr>
          <w:rFonts w:cs="Arial"/>
          <w:szCs w:val="22"/>
        </w:rPr>
        <w:t xml:space="preserve">akceptována, budou veškeré změny uskutečněny po vzájemné dohodě smluvních stran formou písemných vzestupně číslovaných dodatků, podepsaných oprávněnými zástupci obou smluvních stran. Toto ustanovení lze prvně použít od </w:t>
      </w:r>
      <w:r w:rsidR="00ED3E2A" w:rsidRPr="0069650A">
        <w:rPr>
          <w:rFonts w:cs="Arial"/>
          <w:szCs w:val="22"/>
        </w:rPr>
        <w:t>1. 1. 2028</w:t>
      </w:r>
      <w:r w:rsidR="000A0056" w:rsidRPr="0069650A">
        <w:rPr>
          <w:rFonts w:cs="Arial"/>
          <w:szCs w:val="22"/>
        </w:rPr>
        <w:t>.</w:t>
      </w:r>
    </w:p>
    <w:p w14:paraId="3A25CBF0" w14:textId="77777777" w:rsidR="00811559" w:rsidRPr="0069650A" w:rsidRDefault="00811559" w:rsidP="00811559">
      <w:pPr>
        <w:tabs>
          <w:tab w:val="left" w:pos="426"/>
        </w:tabs>
        <w:spacing w:after="120"/>
        <w:ind w:left="426"/>
        <w:jc w:val="both"/>
        <w:rPr>
          <w:rFonts w:ascii="Arial" w:hAnsi="Arial" w:cs="Arial"/>
          <w:sz w:val="22"/>
          <w:szCs w:val="22"/>
        </w:rPr>
      </w:pPr>
    </w:p>
    <w:p w14:paraId="57B5039F" w14:textId="10EFF6A9" w:rsidR="00811559" w:rsidRPr="0069650A" w:rsidRDefault="00017DAC" w:rsidP="00AC1430">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Příkazce</w:t>
      </w:r>
      <w:r w:rsidR="000A0056" w:rsidRPr="0069650A">
        <w:rPr>
          <w:rFonts w:ascii="Arial" w:hAnsi="Arial" w:cs="Arial"/>
          <w:sz w:val="22"/>
          <w:szCs w:val="22"/>
        </w:rPr>
        <w:t xml:space="preserve"> si </w:t>
      </w:r>
      <w:r w:rsidRPr="0069650A">
        <w:rPr>
          <w:rFonts w:ascii="Arial" w:hAnsi="Arial" w:cs="Arial"/>
          <w:sz w:val="22"/>
          <w:szCs w:val="22"/>
        </w:rPr>
        <w:t xml:space="preserve">přiměřeně </w:t>
      </w:r>
      <w:r w:rsidR="000A0056" w:rsidRPr="0069650A">
        <w:rPr>
          <w:rFonts w:ascii="Arial" w:hAnsi="Arial" w:cs="Arial"/>
          <w:sz w:val="22"/>
          <w:szCs w:val="22"/>
        </w:rPr>
        <w:t xml:space="preserve">v souladu s ustanovením § 100 odst. 2 ZZVZ vyhrazuje </w:t>
      </w:r>
      <w:r w:rsidR="007B36BD" w:rsidRPr="0069650A">
        <w:rPr>
          <w:rFonts w:ascii="Arial" w:hAnsi="Arial" w:cs="Arial"/>
          <w:sz w:val="22"/>
          <w:szCs w:val="22"/>
        </w:rPr>
        <w:t xml:space="preserve">změnu </w:t>
      </w:r>
      <w:r w:rsidR="00AC1430" w:rsidRPr="0069650A">
        <w:rPr>
          <w:rFonts w:ascii="Arial" w:hAnsi="Arial" w:cs="Arial"/>
          <w:sz w:val="22"/>
          <w:szCs w:val="22"/>
        </w:rPr>
        <w:t>dodavatele</w:t>
      </w:r>
      <w:r w:rsidR="007B36BD" w:rsidRPr="0069650A">
        <w:rPr>
          <w:rFonts w:ascii="Arial" w:hAnsi="Arial" w:cs="Arial"/>
          <w:sz w:val="22"/>
          <w:szCs w:val="22"/>
        </w:rPr>
        <w:t xml:space="preserve"> v</w:t>
      </w:r>
      <w:r w:rsidR="00AC1430" w:rsidRPr="0069650A">
        <w:rPr>
          <w:rFonts w:ascii="Arial" w:hAnsi="Arial" w:cs="Arial"/>
          <w:sz w:val="22"/>
          <w:szCs w:val="22"/>
        </w:rPr>
        <w:t xml:space="preserve"> průběhu plnění veřejné zakázky. </w:t>
      </w:r>
      <w:r w:rsidRPr="0069650A">
        <w:rPr>
          <w:rFonts w:ascii="Arial" w:hAnsi="Arial" w:cs="Arial"/>
          <w:sz w:val="22"/>
          <w:szCs w:val="22"/>
        </w:rPr>
        <w:t>Příkazce</w:t>
      </w:r>
      <w:r w:rsidR="00AC1430" w:rsidRPr="0069650A">
        <w:rPr>
          <w:rFonts w:ascii="Arial" w:hAnsi="Arial" w:cs="Arial"/>
          <w:sz w:val="22"/>
          <w:szCs w:val="22"/>
        </w:rPr>
        <w:t xml:space="preserve"> však vyhrazenou změnu nemusí využít a může se rozhodnout provést nové </w:t>
      </w:r>
      <w:r w:rsidR="003D5796" w:rsidRPr="0069650A">
        <w:rPr>
          <w:rFonts w:ascii="Arial" w:hAnsi="Arial" w:cs="Arial"/>
          <w:sz w:val="22"/>
          <w:szCs w:val="22"/>
        </w:rPr>
        <w:t>výběrové</w:t>
      </w:r>
      <w:r w:rsidR="00157882" w:rsidRPr="0069650A">
        <w:rPr>
          <w:rFonts w:ascii="Arial" w:hAnsi="Arial" w:cs="Arial"/>
          <w:sz w:val="22"/>
          <w:szCs w:val="22"/>
        </w:rPr>
        <w:t xml:space="preserve"> </w:t>
      </w:r>
      <w:r w:rsidR="00AC1430" w:rsidRPr="0069650A">
        <w:rPr>
          <w:rFonts w:ascii="Arial" w:hAnsi="Arial" w:cs="Arial"/>
          <w:sz w:val="22"/>
          <w:szCs w:val="22"/>
        </w:rPr>
        <w:t>řízení</w:t>
      </w:r>
      <w:r w:rsidR="00687B6C" w:rsidRPr="0069650A">
        <w:rPr>
          <w:rFonts w:ascii="Arial" w:hAnsi="Arial" w:cs="Arial"/>
          <w:sz w:val="22"/>
          <w:szCs w:val="22"/>
        </w:rPr>
        <w:t>.</w:t>
      </w:r>
    </w:p>
    <w:p w14:paraId="79E791FD" w14:textId="54B2B048" w:rsidR="00687B6C" w:rsidRPr="0069650A" w:rsidRDefault="00687B6C" w:rsidP="007A1FFA">
      <w:pPr>
        <w:tabs>
          <w:tab w:val="left" w:pos="426"/>
        </w:tabs>
        <w:spacing w:after="120"/>
        <w:ind w:left="426"/>
        <w:jc w:val="both"/>
        <w:rPr>
          <w:rFonts w:ascii="Arial" w:hAnsi="Arial" w:cs="Arial"/>
          <w:sz w:val="22"/>
          <w:szCs w:val="22"/>
        </w:rPr>
      </w:pPr>
      <w:r w:rsidRPr="0069650A">
        <w:rPr>
          <w:rFonts w:ascii="Arial" w:hAnsi="Arial" w:cs="Arial"/>
          <w:sz w:val="22"/>
          <w:szCs w:val="22"/>
        </w:rPr>
        <w:t>Uplatnění vyhrazené změny příkazníka:</w:t>
      </w:r>
    </w:p>
    <w:p w14:paraId="563E5D59" w14:textId="77777777" w:rsidR="00B563AF" w:rsidRPr="0069650A" w:rsidRDefault="00AC1430" w:rsidP="00B563AF">
      <w:pPr>
        <w:pStyle w:val="Odstavecseseznamem"/>
        <w:numPr>
          <w:ilvl w:val="0"/>
          <w:numId w:val="41"/>
        </w:numPr>
        <w:tabs>
          <w:tab w:val="left" w:pos="426"/>
        </w:tabs>
        <w:ind w:left="426" w:hanging="426"/>
        <w:jc w:val="both"/>
        <w:rPr>
          <w:rFonts w:cs="Arial"/>
          <w:szCs w:val="22"/>
        </w:rPr>
      </w:pPr>
      <w:r w:rsidRPr="0069650A">
        <w:rPr>
          <w:rFonts w:cs="Arial"/>
          <w:szCs w:val="22"/>
        </w:rPr>
        <w:t xml:space="preserve">Změnou </w:t>
      </w:r>
      <w:r w:rsidR="009636EB" w:rsidRPr="0069650A">
        <w:rPr>
          <w:rFonts w:cs="Arial"/>
          <w:szCs w:val="22"/>
        </w:rPr>
        <w:t xml:space="preserve">příkazníka </w:t>
      </w:r>
      <w:r w:rsidRPr="0069650A">
        <w:rPr>
          <w:rFonts w:cs="Arial"/>
          <w:szCs w:val="22"/>
        </w:rPr>
        <w:t xml:space="preserve">v případě ukončení smlouvy uzavřené s vybraným </w:t>
      </w:r>
      <w:r w:rsidR="009636EB" w:rsidRPr="0069650A">
        <w:rPr>
          <w:rFonts w:cs="Arial"/>
          <w:szCs w:val="22"/>
        </w:rPr>
        <w:t>příkazníkem</w:t>
      </w:r>
      <w:r w:rsidRPr="0069650A">
        <w:rPr>
          <w:rFonts w:cs="Arial"/>
          <w:szCs w:val="22"/>
        </w:rPr>
        <w:t>.</w:t>
      </w:r>
    </w:p>
    <w:p w14:paraId="0178CA5D" w14:textId="0D7DE021" w:rsidR="00AC1430" w:rsidRPr="0069650A" w:rsidRDefault="00017DAC" w:rsidP="00B563AF">
      <w:pPr>
        <w:pStyle w:val="Odstavecseseznamem"/>
        <w:numPr>
          <w:ilvl w:val="2"/>
          <w:numId w:val="6"/>
        </w:numPr>
        <w:tabs>
          <w:tab w:val="left" w:pos="426"/>
        </w:tabs>
        <w:jc w:val="both"/>
        <w:rPr>
          <w:rFonts w:cs="Arial"/>
          <w:szCs w:val="22"/>
        </w:rPr>
      </w:pPr>
      <w:r w:rsidRPr="0069650A">
        <w:rPr>
          <w:rFonts w:cs="Arial"/>
          <w:szCs w:val="22"/>
        </w:rPr>
        <w:t>Příkazce</w:t>
      </w:r>
      <w:r w:rsidR="007A7720" w:rsidRPr="0069650A">
        <w:rPr>
          <w:rFonts w:cs="Arial"/>
          <w:szCs w:val="22"/>
        </w:rPr>
        <w:t xml:space="preserve"> je oprávněn změnit </w:t>
      </w:r>
      <w:r w:rsidR="009636EB" w:rsidRPr="0069650A">
        <w:rPr>
          <w:rFonts w:cs="Arial"/>
          <w:szCs w:val="22"/>
        </w:rPr>
        <w:t xml:space="preserve">příkazníka </w:t>
      </w:r>
      <w:r w:rsidR="007A7720" w:rsidRPr="0069650A">
        <w:rPr>
          <w:rFonts w:cs="Arial"/>
          <w:szCs w:val="22"/>
        </w:rPr>
        <w:t xml:space="preserve">v průběhu plnění smlouvy, </w:t>
      </w:r>
      <w:r w:rsidR="00CD6B9F">
        <w:rPr>
          <w:rFonts w:cs="Arial"/>
          <w:szCs w:val="22"/>
        </w:rPr>
        <w:br/>
      </w:r>
      <w:r w:rsidR="007A7720" w:rsidRPr="0069650A">
        <w:rPr>
          <w:rFonts w:cs="Arial"/>
          <w:szCs w:val="22"/>
        </w:rPr>
        <w:t>a to v případě, že smlouva bude ukončena některým z dále uvedených důvodu:</w:t>
      </w:r>
    </w:p>
    <w:p w14:paraId="15630E90" w14:textId="6B7E6F08"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důvody uvedené v čl. 11 této smlouvy;</w:t>
      </w:r>
    </w:p>
    <w:p w14:paraId="3CD6DD51" w14:textId="1DEE64D4"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odstoupení od smlouvy z důvodů </w:t>
      </w:r>
      <w:r w:rsidR="003D5796" w:rsidRPr="0069650A">
        <w:rPr>
          <w:rFonts w:cs="Arial"/>
          <w:szCs w:val="22"/>
        </w:rPr>
        <w:t>přiměřen</w:t>
      </w:r>
      <w:r w:rsidR="00687B6C" w:rsidRPr="0069650A">
        <w:rPr>
          <w:rFonts w:cs="Arial"/>
          <w:szCs w:val="22"/>
        </w:rPr>
        <w:t>ých</w:t>
      </w:r>
      <w:r w:rsidR="003D5796" w:rsidRPr="0069650A">
        <w:rPr>
          <w:rFonts w:cs="Arial"/>
          <w:szCs w:val="22"/>
        </w:rPr>
        <w:t xml:space="preserve"> </w:t>
      </w:r>
      <w:r w:rsidRPr="0069650A">
        <w:rPr>
          <w:rFonts w:cs="Arial"/>
          <w:szCs w:val="22"/>
        </w:rPr>
        <w:t>dle § 223 odst. 2 ZZVZ;</w:t>
      </w:r>
    </w:p>
    <w:p w14:paraId="1C66B789" w14:textId="63AB09E6"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z důvodu zániku závazku pro následnou nemožnost plnění, zánikem právnické osoby </w:t>
      </w:r>
      <w:r w:rsidR="009636EB" w:rsidRPr="0069650A">
        <w:rPr>
          <w:rFonts w:cs="Arial"/>
          <w:szCs w:val="22"/>
        </w:rPr>
        <w:t xml:space="preserve">příkazníka </w:t>
      </w:r>
      <w:r w:rsidRPr="0069650A">
        <w:rPr>
          <w:rFonts w:cs="Arial"/>
          <w:szCs w:val="22"/>
        </w:rPr>
        <w:t>bez právního nástupce;</w:t>
      </w:r>
    </w:p>
    <w:p w14:paraId="7A74CF7A" w14:textId="33A797E5"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důsledku právního nástupnictví v souvislosti s přeměnou </w:t>
      </w:r>
      <w:r w:rsidR="009636EB" w:rsidRPr="0069650A">
        <w:rPr>
          <w:rFonts w:cs="Arial"/>
          <w:szCs w:val="22"/>
        </w:rPr>
        <w:t>příkazníka</w:t>
      </w:r>
      <w:r w:rsidRPr="0069650A">
        <w:rPr>
          <w:rFonts w:cs="Arial"/>
          <w:szCs w:val="22"/>
        </w:rPr>
        <w:t>, jeho smrti nebo převodem jeho závodu, popřípadě části závodu;</w:t>
      </w:r>
    </w:p>
    <w:p w14:paraId="49CE3030" w14:textId="392757A1" w:rsidR="007A7720" w:rsidRPr="0069650A" w:rsidRDefault="007A7720" w:rsidP="007A7720">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v případě zániku účasti některého z </w:t>
      </w:r>
      <w:r w:rsidR="009636EB" w:rsidRPr="0069650A">
        <w:rPr>
          <w:rFonts w:cs="Arial"/>
          <w:szCs w:val="22"/>
        </w:rPr>
        <w:t xml:space="preserve">příkazníků </w:t>
      </w:r>
      <w:r w:rsidRPr="0069650A">
        <w:rPr>
          <w:rFonts w:cs="Arial"/>
          <w:szCs w:val="22"/>
        </w:rPr>
        <w:t xml:space="preserve">v případě společné účasti </w:t>
      </w:r>
      <w:r w:rsidR="009636EB" w:rsidRPr="0069650A">
        <w:rPr>
          <w:rFonts w:cs="Arial"/>
          <w:szCs w:val="22"/>
        </w:rPr>
        <w:t xml:space="preserve">příkazníků </w:t>
      </w:r>
      <w:r w:rsidR="003D5796" w:rsidRPr="0069650A">
        <w:rPr>
          <w:rFonts w:cs="Arial"/>
          <w:szCs w:val="22"/>
        </w:rPr>
        <w:t xml:space="preserve">přiměřeně </w:t>
      </w:r>
      <w:r w:rsidRPr="0069650A">
        <w:rPr>
          <w:rFonts w:cs="Arial"/>
          <w:szCs w:val="22"/>
        </w:rPr>
        <w:t xml:space="preserve">dle § 82 ZZVZ, pokud zbývající </w:t>
      </w:r>
      <w:r w:rsidR="009636EB" w:rsidRPr="0069650A">
        <w:rPr>
          <w:rFonts w:cs="Arial"/>
          <w:szCs w:val="22"/>
        </w:rPr>
        <w:t xml:space="preserve">příkazníci </w:t>
      </w:r>
      <w:r w:rsidRPr="0069650A">
        <w:rPr>
          <w:rFonts w:cs="Arial"/>
          <w:szCs w:val="22"/>
        </w:rPr>
        <w:t>nepřevezmou práva a povinnosti ze smlouvy v plném rozsahu;</w:t>
      </w:r>
    </w:p>
    <w:p w14:paraId="2ECDEC44" w14:textId="310C082A" w:rsidR="00DD79A1" w:rsidRPr="0069650A" w:rsidRDefault="007A7720" w:rsidP="00DD79A1">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případě prohlášení insolvence na </w:t>
      </w:r>
      <w:r w:rsidR="009636EB" w:rsidRPr="0069650A">
        <w:rPr>
          <w:rFonts w:cs="Arial"/>
          <w:szCs w:val="22"/>
        </w:rPr>
        <w:t>příkazníka</w:t>
      </w:r>
      <w:r w:rsidRPr="0069650A">
        <w:rPr>
          <w:rFonts w:cs="Arial"/>
          <w:szCs w:val="22"/>
        </w:rPr>
        <w:t xml:space="preserve">, vstupu </w:t>
      </w:r>
      <w:r w:rsidR="009636EB" w:rsidRPr="0069650A">
        <w:rPr>
          <w:rFonts w:cs="Arial"/>
          <w:szCs w:val="22"/>
        </w:rPr>
        <w:t xml:space="preserve">příkazníka </w:t>
      </w:r>
      <w:r w:rsidRPr="0069650A">
        <w:rPr>
          <w:rFonts w:cs="Arial"/>
          <w:szCs w:val="22"/>
        </w:rPr>
        <w:t xml:space="preserve">do likvidace, vydání rozhodnutí o úpadku </w:t>
      </w:r>
      <w:r w:rsidR="009636EB" w:rsidRPr="0069650A">
        <w:rPr>
          <w:rFonts w:cs="Arial"/>
          <w:szCs w:val="22"/>
        </w:rPr>
        <w:t>příkazníka</w:t>
      </w:r>
      <w:r w:rsidR="00DD79A1" w:rsidRPr="0069650A">
        <w:rPr>
          <w:rFonts w:cs="Arial"/>
          <w:szCs w:val="22"/>
        </w:rPr>
        <w:t xml:space="preserve">, nařízení nucené správy podle jiného právního předpisu na </w:t>
      </w:r>
      <w:r w:rsidR="009636EB" w:rsidRPr="0069650A">
        <w:rPr>
          <w:rFonts w:cs="Arial"/>
          <w:szCs w:val="22"/>
        </w:rPr>
        <w:t xml:space="preserve">příkazníka </w:t>
      </w:r>
      <w:r w:rsidR="00DD79A1" w:rsidRPr="0069650A">
        <w:rPr>
          <w:rFonts w:cs="Arial"/>
          <w:szCs w:val="22"/>
        </w:rPr>
        <w:t xml:space="preserve">nebo nastane-li u </w:t>
      </w:r>
      <w:r w:rsidR="009636EB" w:rsidRPr="0069650A">
        <w:rPr>
          <w:rFonts w:cs="Arial"/>
          <w:szCs w:val="22"/>
        </w:rPr>
        <w:t xml:space="preserve">příkazníka </w:t>
      </w:r>
      <w:r w:rsidR="00DD79A1" w:rsidRPr="0069650A">
        <w:rPr>
          <w:rFonts w:cs="Arial"/>
          <w:szCs w:val="22"/>
        </w:rPr>
        <w:t>obdobná situace podle právního řádu země jeho sídla;</w:t>
      </w:r>
    </w:p>
    <w:p w14:paraId="18D1BA72" w14:textId="7481B57F" w:rsidR="00DD79A1" w:rsidRPr="0069650A" w:rsidRDefault="00DD79A1" w:rsidP="00DD79A1">
      <w:pPr>
        <w:pStyle w:val="Odstavecseseznamem"/>
        <w:numPr>
          <w:ilvl w:val="0"/>
          <w:numId w:val="42"/>
        </w:numPr>
        <w:tabs>
          <w:tab w:val="left" w:pos="426"/>
        </w:tabs>
        <w:ind w:left="1560" w:hanging="284"/>
        <w:contextualSpacing w:val="0"/>
        <w:jc w:val="both"/>
        <w:rPr>
          <w:rFonts w:cs="Arial"/>
          <w:szCs w:val="22"/>
        </w:rPr>
      </w:pPr>
      <w:r w:rsidRPr="0069650A">
        <w:rPr>
          <w:rFonts w:cs="Arial"/>
          <w:szCs w:val="22"/>
        </w:rPr>
        <w:t xml:space="preserve">v důsledku zániku právnické osoby nebo smrti fyzické osoby, která je jinou osobou, prostřednictvím níž prokazoval </w:t>
      </w:r>
      <w:r w:rsidR="009636EB" w:rsidRPr="0069650A">
        <w:rPr>
          <w:rFonts w:cs="Arial"/>
          <w:szCs w:val="22"/>
        </w:rPr>
        <w:t xml:space="preserve">příkazník </w:t>
      </w:r>
      <w:r w:rsidRPr="0069650A">
        <w:rPr>
          <w:rFonts w:cs="Arial"/>
          <w:szCs w:val="22"/>
        </w:rPr>
        <w:t xml:space="preserve">splnění kvalifikace </w:t>
      </w:r>
      <w:r w:rsidR="009636EB" w:rsidRPr="0069650A">
        <w:rPr>
          <w:rFonts w:cs="Arial"/>
          <w:szCs w:val="22"/>
        </w:rPr>
        <w:t xml:space="preserve">přiměřeně </w:t>
      </w:r>
      <w:r w:rsidRPr="0069650A">
        <w:rPr>
          <w:rFonts w:cs="Arial"/>
          <w:szCs w:val="22"/>
        </w:rPr>
        <w:t>dle ust. 83 ZZVZ.</w:t>
      </w:r>
    </w:p>
    <w:p w14:paraId="0182A43F" w14:textId="5857943E" w:rsidR="007A7720" w:rsidRPr="0069650A" w:rsidRDefault="00DD79A1" w:rsidP="0069650A">
      <w:pPr>
        <w:pStyle w:val="Odstavecseseznamem"/>
        <w:numPr>
          <w:ilvl w:val="2"/>
          <w:numId w:val="6"/>
        </w:numPr>
        <w:tabs>
          <w:tab w:val="left" w:pos="426"/>
        </w:tabs>
        <w:jc w:val="both"/>
        <w:rPr>
          <w:rFonts w:cs="Arial"/>
          <w:szCs w:val="22"/>
        </w:rPr>
      </w:pPr>
      <w:r w:rsidRPr="0069650A">
        <w:rPr>
          <w:rFonts w:cs="Arial"/>
          <w:szCs w:val="22"/>
        </w:rPr>
        <w:t xml:space="preserve">Nastane-li některý z důvodů </w:t>
      </w:r>
      <w:r w:rsidR="002B64B5" w:rsidRPr="0069650A">
        <w:rPr>
          <w:rFonts w:cs="Arial"/>
          <w:szCs w:val="22"/>
        </w:rPr>
        <w:t>u</w:t>
      </w:r>
      <w:r w:rsidRPr="0069650A">
        <w:rPr>
          <w:rFonts w:cs="Arial"/>
          <w:szCs w:val="22"/>
        </w:rPr>
        <w:t xml:space="preserve">končení smlouvy, je </w:t>
      </w:r>
      <w:r w:rsidR="009636EB" w:rsidRPr="0069650A">
        <w:rPr>
          <w:rFonts w:cs="Arial"/>
          <w:szCs w:val="22"/>
        </w:rPr>
        <w:t xml:space="preserve">příkazce </w:t>
      </w:r>
      <w:r w:rsidRPr="0069650A">
        <w:rPr>
          <w:rFonts w:cs="Arial"/>
          <w:szCs w:val="22"/>
        </w:rPr>
        <w:t xml:space="preserve">oprávněn uzavřít smlouvu na splnění veřejné zakázky s novým </w:t>
      </w:r>
      <w:r w:rsidR="009636EB" w:rsidRPr="0069650A">
        <w:rPr>
          <w:rFonts w:cs="Arial"/>
          <w:szCs w:val="22"/>
        </w:rPr>
        <w:t xml:space="preserve">příkazníkem </w:t>
      </w:r>
      <w:r w:rsidRPr="0069650A">
        <w:rPr>
          <w:rFonts w:cs="Arial"/>
          <w:szCs w:val="22"/>
        </w:rPr>
        <w:t>za následujících podmínek:</w:t>
      </w:r>
    </w:p>
    <w:p w14:paraId="3BCA661B" w14:textId="35A1F33F" w:rsidR="00DD79A1" w:rsidRPr="0069650A" w:rsidRDefault="00DD79A1" w:rsidP="00DD79A1">
      <w:pPr>
        <w:pStyle w:val="Odstavecseseznamem"/>
        <w:numPr>
          <w:ilvl w:val="0"/>
          <w:numId w:val="43"/>
        </w:numPr>
        <w:tabs>
          <w:tab w:val="left" w:pos="426"/>
        </w:tabs>
        <w:ind w:left="1560" w:hanging="284"/>
        <w:contextualSpacing w:val="0"/>
        <w:jc w:val="both"/>
        <w:rPr>
          <w:rFonts w:cs="Arial"/>
          <w:szCs w:val="22"/>
        </w:rPr>
      </w:pPr>
      <w:r w:rsidRPr="0069650A">
        <w:rPr>
          <w:rFonts w:cs="Arial"/>
          <w:szCs w:val="22"/>
        </w:rPr>
        <w:t xml:space="preserve">za předpokladu že s touto změnou bude nový </w:t>
      </w:r>
      <w:r w:rsidR="009636EB" w:rsidRPr="0069650A">
        <w:rPr>
          <w:rFonts w:cs="Arial"/>
          <w:szCs w:val="22"/>
        </w:rPr>
        <w:t xml:space="preserve">příkazník </w:t>
      </w:r>
      <w:r w:rsidRPr="0069650A">
        <w:rPr>
          <w:rFonts w:cs="Arial"/>
          <w:szCs w:val="22"/>
        </w:rPr>
        <w:t xml:space="preserve">souhlasit, a současně </w:t>
      </w:r>
    </w:p>
    <w:p w14:paraId="362686DF" w14:textId="77777777" w:rsidR="0069650A" w:rsidRPr="0069650A" w:rsidRDefault="00DD79A1" w:rsidP="0069650A">
      <w:pPr>
        <w:pStyle w:val="Odstavecseseznamem"/>
        <w:numPr>
          <w:ilvl w:val="0"/>
          <w:numId w:val="43"/>
        </w:numPr>
        <w:tabs>
          <w:tab w:val="left" w:pos="426"/>
        </w:tabs>
        <w:ind w:left="1560" w:hanging="284"/>
        <w:contextualSpacing w:val="0"/>
        <w:jc w:val="both"/>
        <w:rPr>
          <w:rFonts w:cs="Arial"/>
          <w:szCs w:val="22"/>
        </w:rPr>
      </w:pPr>
      <w:r w:rsidRPr="0069650A">
        <w:rPr>
          <w:rFonts w:cs="Arial"/>
          <w:szCs w:val="22"/>
        </w:rPr>
        <w:t xml:space="preserve">za dodržení dále popsaného postupu pro změnu </w:t>
      </w:r>
      <w:r w:rsidR="009636EB" w:rsidRPr="0069650A">
        <w:rPr>
          <w:rFonts w:cs="Arial"/>
          <w:szCs w:val="22"/>
        </w:rPr>
        <w:t>příkazníka</w:t>
      </w:r>
      <w:r w:rsidRPr="0069650A">
        <w:rPr>
          <w:rFonts w:cs="Arial"/>
          <w:szCs w:val="22"/>
        </w:rPr>
        <w:t>.</w:t>
      </w:r>
    </w:p>
    <w:p w14:paraId="0E98DB9B" w14:textId="2D596061" w:rsidR="00DD79A1" w:rsidRPr="0069650A" w:rsidRDefault="00DD79A1" w:rsidP="0069650A">
      <w:pPr>
        <w:pStyle w:val="Odstavecseseznamem"/>
        <w:numPr>
          <w:ilvl w:val="2"/>
          <w:numId w:val="6"/>
        </w:numPr>
        <w:tabs>
          <w:tab w:val="left" w:pos="426"/>
        </w:tabs>
        <w:jc w:val="both"/>
        <w:rPr>
          <w:rFonts w:cs="Arial"/>
          <w:szCs w:val="22"/>
        </w:rPr>
      </w:pPr>
      <w:r w:rsidRPr="0069650A">
        <w:rPr>
          <w:rFonts w:cs="Arial"/>
          <w:szCs w:val="22"/>
        </w:rPr>
        <w:t xml:space="preserve">V případě ukončení smlouvy s původním </w:t>
      </w:r>
      <w:r w:rsidR="009636EB" w:rsidRPr="0069650A">
        <w:rPr>
          <w:rFonts w:cs="Arial"/>
          <w:szCs w:val="22"/>
        </w:rPr>
        <w:t xml:space="preserve">příkazníkem </w:t>
      </w:r>
      <w:r w:rsidRPr="0069650A">
        <w:rPr>
          <w:rFonts w:cs="Arial"/>
          <w:szCs w:val="22"/>
        </w:rPr>
        <w:t xml:space="preserve">je </w:t>
      </w:r>
      <w:r w:rsidR="009636EB" w:rsidRPr="0069650A">
        <w:rPr>
          <w:rFonts w:cs="Arial"/>
          <w:szCs w:val="22"/>
        </w:rPr>
        <w:t xml:space="preserve">příkazce </w:t>
      </w:r>
      <w:r w:rsidRPr="0069650A">
        <w:rPr>
          <w:rFonts w:cs="Arial"/>
          <w:szCs w:val="22"/>
        </w:rPr>
        <w:t xml:space="preserve">oprávněn vyzvat k uzavření smlouvy dalšího účastníka </w:t>
      </w:r>
      <w:r w:rsidR="003D5796" w:rsidRPr="0069650A">
        <w:rPr>
          <w:rFonts w:cs="Arial"/>
          <w:szCs w:val="22"/>
        </w:rPr>
        <w:t xml:space="preserve">výběrového </w:t>
      </w:r>
      <w:r w:rsidRPr="0069650A">
        <w:rPr>
          <w:rFonts w:cs="Arial"/>
          <w:szCs w:val="22"/>
        </w:rPr>
        <w:t>řízení, jehož nabídka byla v</w:t>
      </w:r>
      <w:r w:rsidR="003D5796" w:rsidRPr="0069650A">
        <w:rPr>
          <w:rFonts w:cs="Arial"/>
          <w:szCs w:val="22"/>
        </w:rPr>
        <w:t>e</w:t>
      </w:r>
      <w:r w:rsidRPr="0069650A">
        <w:rPr>
          <w:rFonts w:cs="Arial"/>
          <w:szCs w:val="22"/>
        </w:rPr>
        <w:t> </w:t>
      </w:r>
      <w:r w:rsidR="003D5796" w:rsidRPr="0069650A">
        <w:rPr>
          <w:rFonts w:cs="Arial"/>
          <w:szCs w:val="22"/>
        </w:rPr>
        <w:t xml:space="preserve">výběrovém </w:t>
      </w:r>
      <w:r w:rsidRPr="0069650A">
        <w:rPr>
          <w:rFonts w:cs="Arial"/>
          <w:szCs w:val="22"/>
        </w:rPr>
        <w:t xml:space="preserve">řízení vyhodnocena jako druhá v pořadí. </w:t>
      </w:r>
      <w:r w:rsidR="00017DAC" w:rsidRPr="0069650A">
        <w:rPr>
          <w:rFonts w:cs="Arial"/>
          <w:szCs w:val="22"/>
        </w:rPr>
        <w:t xml:space="preserve">Příkazce </w:t>
      </w:r>
      <w:r w:rsidRPr="0069650A">
        <w:rPr>
          <w:rFonts w:cs="Arial"/>
          <w:szCs w:val="22"/>
        </w:rPr>
        <w:t>nebude provádět nové hodnocení nabídek, ale bude vycháze</w:t>
      </w:r>
      <w:r w:rsidR="00687B6C" w:rsidRPr="0069650A">
        <w:rPr>
          <w:rFonts w:cs="Arial"/>
          <w:szCs w:val="22"/>
        </w:rPr>
        <w:t>t</w:t>
      </w:r>
      <w:r w:rsidRPr="0069650A">
        <w:rPr>
          <w:rFonts w:cs="Arial"/>
          <w:szCs w:val="22"/>
        </w:rPr>
        <w:t xml:space="preserve"> z pořadí nabídek, které bylo </w:t>
      </w:r>
      <w:r w:rsidRPr="0069650A">
        <w:rPr>
          <w:rFonts w:cs="Arial"/>
          <w:szCs w:val="22"/>
        </w:rPr>
        <w:lastRenderedPageBreak/>
        <w:t>provedeno v</w:t>
      </w:r>
      <w:r w:rsidR="003D5796" w:rsidRPr="0069650A">
        <w:rPr>
          <w:rFonts w:cs="Arial"/>
          <w:szCs w:val="22"/>
        </w:rPr>
        <w:t>e</w:t>
      </w:r>
      <w:r w:rsidRPr="0069650A">
        <w:rPr>
          <w:rFonts w:cs="Arial"/>
          <w:szCs w:val="22"/>
        </w:rPr>
        <w:t> </w:t>
      </w:r>
      <w:r w:rsidR="003D5796" w:rsidRPr="0069650A">
        <w:rPr>
          <w:rFonts w:cs="Arial"/>
          <w:szCs w:val="22"/>
        </w:rPr>
        <w:t xml:space="preserve">výběrovém </w:t>
      </w:r>
      <w:r w:rsidRPr="0069650A">
        <w:rPr>
          <w:rFonts w:cs="Arial"/>
          <w:szCs w:val="22"/>
        </w:rPr>
        <w:t xml:space="preserve">řízení. </w:t>
      </w:r>
      <w:r w:rsidR="00D1471D" w:rsidRPr="0069650A">
        <w:rPr>
          <w:rFonts w:cs="Arial"/>
          <w:szCs w:val="22"/>
        </w:rPr>
        <w:t xml:space="preserve">Pokud jsou naplněny důvody přiměřeně podle </w:t>
      </w:r>
      <w:r w:rsidR="00182BE2" w:rsidRPr="0069650A">
        <w:rPr>
          <w:rFonts w:cs="Arial"/>
          <w:szCs w:val="22"/>
        </w:rPr>
        <w:t>odst. 5 § 48 ZZVZ</w:t>
      </w:r>
      <w:r w:rsidR="00D1471D" w:rsidRPr="0069650A">
        <w:rPr>
          <w:rFonts w:cs="Arial"/>
          <w:szCs w:val="22"/>
        </w:rPr>
        <w:t xml:space="preserve">, pro které by nebylo možno uzavřít smlouvu s druhým v pořadí v původním zadávacím řízení, může objednatel oslovit poskytovatele, který se při hodnocení nabídek v zadávacím řízení umístil jako další v pořadí. </w:t>
      </w:r>
      <w:r w:rsidR="001B7F20" w:rsidRPr="0069650A">
        <w:rPr>
          <w:rFonts w:cs="Arial"/>
          <w:szCs w:val="22"/>
        </w:rPr>
        <w:t xml:space="preserve">Každý z postupně vyzvaných účastníků </w:t>
      </w:r>
      <w:r w:rsidR="00157882" w:rsidRPr="0069650A">
        <w:rPr>
          <w:rFonts w:cs="Arial"/>
          <w:szCs w:val="22"/>
        </w:rPr>
        <w:t xml:space="preserve">výběrového </w:t>
      </w:r>
      <w:r w:rsidR="001B7F20" w:rsidRPr="0069650A">
        <w:rPr>
          <w:rFonts w:cs="Arial"/>
          <w:szCs w:val="22"/>
        </w:rPr>
        <w:t xml:space="preserve">řízení je povinen splnit dále uvedené podmínky, aby se mohl stát novým </w:t>
      </w:r>
      <w:r w:rsidR="009636EB" w:rsidRPr="0069650A">
        <w:rPr>
          <w:rFonts w:cs="Arial"/>
          <w:szCs w:val="22"/>
        </w:rPr>
        <w:t>příkazníkem</w:t>
      </w:r>
      <w:r w:rsidR="001B7F20" w:rsidRPr="0069650A">
        <w:rPr>
          <w:rFonts w:cs="Arial"/>
          <w:szCs w:val="22"/>
        </w:rPr>
        <w:t>:</w:t>
      </w:r>
    </w:p>
    <w:p w14:paraId="56C0C795" w14:textId="2367B9D5"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text smlouvy musí odpovídat te</w:t>
      </w:r>
      <w:r w:rsidR="003D5796" w:rsidRPr="0069650A">
        <w:rPr>
          <w:rFonts w:cs="Arial"/>
          <w:szCs w:val="22"/>
        </w:rPr>
        <w:t>x</w:t>
      </w:r>
      <w:r w:rsidRPr="0069650A">
        <w:rPr>
          <w:rFonts w:cs="Arial"/>
          <w:szCs w:val="22"/>
        </w:rPr>
        <w:t xml:space="preserve">tu smlouvy, který předložil nový </w:t>
      </w:r>
      <w:r w:rsidR="009636EB" w:rsidRPr="0069650A">
        <w:rPr>
          <w:rFonts w:cs="Arial"/>
          <w:szCs w:val="22"/>
        </w:rPr>
        <w:t xml:space="preserve">příkazník </w:t>
      </w:r>
      <w:r w:rsidRPr="0069650A">
        <w:rPr>
          <w:rFonts w:cs="Arial"/>
          <w:szCs w:val="22"/>
        </w:rPr>
        <w:t>v rámci své nabídky;</w:t>
      </w:r>
    </w:p>
    <w:p w14:paraId="6E478D2E" w14:textId="5D50EE87"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 xml:space="preserve">ceny budou odpovídat nabídce nového </w:t>
      </w:r>
      <w:r w:rsidR="009636EB" w:rsidRPr="0069650A">
        <w:rPr>
          <w:rFonts w:cs="Arial"/>
          <w:szCs w:val="22"/>
        </w:rPr>
        <w:t>příkazníka</w:t>
      </w:r>
      <w:r w:rsidRPr="0069650A">
        <w:rPr>
          <w:rFonts w:cs="Arial"/>
          <w:szCs w:val="22"/>
        </w:rPr>
        <w:t>;</w:t>
      </w:r>
    </w:p>
    <w:p w14:paraId="0E1E5741" w14:textId="04DB9C32" w:rsidR="001B7F20" w:rsidRPr="0069650A" w:rsidRDefault="001B7F20" w:rsidP="001B7F20">
      <w:pPr>
        <w:pStyle w:val="Odstavecseseznamem"/>
        <w:numPr>
          <w:ilvl w:val="0"/>
          <w:numId w:val="44"/>
        </w:numPr>
        <w:tabs>
          <w:tab w:val="left" w:pos="426"/>
        </w:tabs>
        <w:ind w:left="1560" w:hanging="284"/>
        <w:contextualSpacing w:val="0"/>
        <w:jc w:val="both"/>
        <w:rPr>
          <w:rFonts w:cs="Arial"/>
          <w:szCs w:val="22"/>
        </w:rPr>
      </w:pPr>
      <w:r w:rsidRPr="0069650A">
        <w:rPr>
          <w:rFonts w:cs="Arial"/>
          <w:szCs w:val="22"/>
        </w:rPr>
        <w:t xml:space="preserve">nový </w:t>
      </w:r>
      <w:r w:rsidR="009636EB" w:rsidRPr="0069650A">
        <w:rPr>
          <w:rFonts w:cs="Arial"/>
          <w:szCs w:val="22"/>
        </w:rPr>
        <w:t xml:space="preserve">příkazník </w:t>
      </w:r>
      <w:r w:rsidRPr="0069650A">
        <w:rPr>
          <w:rFonts w:cs="Arial"/>
          <w:szCs w:val="22"/>
        </w:rPr>
        <w:t>splní podmínky, které má povinnost splnit před zahájením plnění smlouvy.</w:t>
      </w:r>
    </w:p>
    <w:p w14:paraId="4393404B" w14:textId="7D19E0DA" w:rsidR="00AC1430" w:rsidRPr="0069650A" w:rsidRDefault="001B7F20" w:rsidP="0069650A">
      <w:pPr>
        <w:pStyle w:val="Odstavecseseznamem"/>
        <w:numPr>
          <w:ilvl w:val="2"/>
          <w:numId w:val="6"/>
        </w:numPr>
        <w:tabs>
          <w:tab w:val="left" w:pos="426"/>
        </w:tabs>
        <w:ind w:left="1276" w:hanging="850"/>
        <w:contextualSpacing w:val="0"/>
        <w:jc w:val="both"/>
        <w:rPr>
          <w:rFonts w:cs="Arial"/>
          <w:szCs w:val="22"/>
        </w:rPr>
      </w:pPr>
      <w:bookmarkStart w:id="4" w:name="_Hlk214372905"/>
      <w:r w:rsidRPr="0069650A">
        <w:rPr>
          <w:rFonts w:cs="Arial"/>
          <w:szCs w:val="22"/>
        </w:rPr>
        <w:t xml:space="preserve">V případě změny </w:t>
      </w:r>
      <w:r w:rsidR="009636EB" w:rsidRPr="0069650A">
        <w:rPr>
          <w:rFonts w:cs="Arial"/>
          <w:szCs w:val="22"/>
        </w:rPr>
        <w:t xml:space="preserve">příkazníka </w:t>
      </w:r>
      <w:r w:rsidRPr="0069650A">
        <w:rPr>
          <w:rFonts w:cs="Arial"/>
          <w:szCs w:val="22"/>
        </w:rPr>
        <w:t xml:space="preserve">může dojít k tzv. povoleným změnám smlouvy, kterými jsou např. změna složení týmu v souladu s nabídkou nového </w:t>
      </w:r>
      <w:r w:rsidR="009636EB" w:rsidRPr="0069650A">
        <w:rPr>
          <w:rFonts w:cs="Arial"/>
          <w:szCs w:val="22"/>
        </w:rPr>
        <w:t>příkazníka</w:t>
      </w:r>
      <w:r w:rsidRPr="0069650A">
        <w:rPr>
          <w:rFonts w:cs="Arial"/>
          <w:szCs w:val="22"/>
        </w:rPr>
        <w:t xml:space="preserve">, změna údajů vztahujících se k osobě nového </w:t>
      </w:r>
      <w:r w:rsidR="009636EB" w:rsidRPr="0069650A">
        <w:rPr>
          <w:rFonts w:cs="Arial"/>
          <w:szCs w:val="22"/>
        </w:rPr>
        <w:t xml:space="preserve">příkazníka </w:t>
      </w:r>
      <w:r w:rsidRPr="0069650A">
        <w:rPr>
          <w:rFonts w:cs="Arial"/>
          <w:szCs w:val="22"/>
        </w:rPr>
        <w:t>(kontaktní osoby, kontaktní údaje apod.).</w:t>
      </w:r>
    </w:p>
    <w:bookmarkEnd w:id="4"/>
    <w:p w14:paraId="070F766F" w14:textId="62814DAB" w:rsidR="00AC1430" w:rsidRPr="0069650A" w:rsidRDefault="0069650A" w:rsidP="0069650A">
      <w:pPr>
        <w:pStyle w:val="Odstavecseseznamem"/>
        <w:tabs>
          <w:tab w:val="left" w:pos="426"/>
        </w:tabs>
        <w:ind w:left="360"/>
        <w:jc w:val="both"/>
        <w:rPr>
          <w:rFonts w:cs="Arial"/>
          <w:szCs w:val="22"/>
        </w:rPr>
      </w:pPr>
      <w:r>
        <w:rPr>
          <w:rFonts w:cs="Arial"/>
          <w:szCs w:val="22"/>
        </w:rPr>
        <w:t>b)</w:t>
      </w:r>
      <w:r>
        <w:rPr>
          <w:rFonts w:cs="Arial"/>
          <w:szCs w:val="22"/>
        </w:rPr>
        <w:tab/>
      </w:r>
      <w:r w:rsidR="001B7F20" w:rsidRPr="0069650A">
        <w:rPr>
          <w:rFonts w:cs="Arial"/>
          <w:szCs w:val="22"/>
        </w:rPr>
        <w:t xml:space="preserve">Změnou </w:t>
      </w:r>
      <w:r w:rsidR="009636EB" w:rsidRPr="0069650A">
        <w:rPr>
          <w:rFonts w:cs="Arial"/>
          <w:szCs w:val="22"/>
        </w:rPr>
        <w:t xml:space="preserve">příkazníka </w:t>
      </w:r>
      <w:r w:rsidR="00F60276" w:rsidRPr="0069650A">
        <w:rPr>
          <w:rFonts w:cs="Arial"/>
          <w:szCs w:val="22"/>
        </w:rPr>
        <w:t xml:space="preserve">v případě společné účasti </w:t>
      </w:r>
      <w:r w:rsidR="009636EB" w:rsidRPr="0069650A">
        <w:rPr>
          <w:rFonts w:cs="Arial"/>
          <w:szCs w:val="22"/>
        </w:rPr>
        <w:t>příkazníků</w:t>
      </w:r>
    </w:p>
    <w:p w14:paraId="1AFEDD13" w14:textId="77777777" w:rsidR="00F60276" w:rsidRPr="0069650A" w:rsidRDefault="00F60276" w:rsidP="00F60276">
      <w:pPr>
        <w:pStyle w:val="Odstavecseseznamem"/>
        <w:tabs>
          <w:tab w:val="left" w:pos="426"/>
        </w:tabs>
        <w:ind w:left="786"/>
        <w:jc w:val="both"/>
        <w:rPr>
          <w:rFonts w:cs="Arial"/>
          <w:szCs w:val="22"/>
        </w:rPr>
      </w:pPr>
    </w:p>
    <w:p w14:paraId="49A223A5" w14:textId="20FD9660" w:rsidR="00F60276" w:rsidRPr="0069650A" w:rsidRDefault="00F60276" w:rsidP="0069650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V případě </w:t>
      </w:r>
      <w:r w:rsidR="00C2614B" w:rsidRPr="0069650A">
        <w:rPr>
          <w:rFonts w:cs="Arial"/>
          <w:szCs w:val="22"/>
        </w:rPr>
        <w:t>zániku účasti některého z </w:t>
      </w:r>
      <w:r w:rsidR="009636EB" w:rsidRPr="0069650A">
        <w:rPr>
          <w:rFonts w:cs="Arial"/>
          <w:szCs w:val="22"/>
        </w:rPr>
        <w:t xml:space="preserve">příkazníků </w:t>
      </w:r>
      <w:r w:rsidR="00C2614B" w:rsidRPr="0069650A">
        <w:rPr>
          <w:rFonts w:cs="Arial"/>
          <w:szCs w:val="22"/>
        </w:rPr>
        <w:t xml:space="preserve">v případě společné účasti </w:t>
      </w:r>
      <w:r w:rsidR="009636EB" w:rsidRPr="0069650A">
        <w:rPr>
          <w:rFonts w:cs="Arial"/>
          <w:szCs w:val="22"/>
        </w:rPr>
        <w:t xml:space="preserve">příkazníků přiměřeně </w:t>
      </w:r>
      <w:r w:rsidR="00C2614B" w:rsidRPr="0069650A">
        <w:rPr>
          <w:rFonts w:cs="Arial"/>
          <w:szCs w:val="22"/>
        </w:rPr>
        <w:t xml:space="preserve">dle § 82 ZZVZ je </w:t>
      </w:r>
      <w:r w:rsidR="009636EB" w:rsidRPr="0069650A">
        <w:rPr>
          <w:rFonts w:cs="Arial"/>
          <w:szCs w:val="22"/>
        </w:rPr>
        <w:t xml:space="preserve">příkazce </w:t>
      </w:r>
      <w:r w:rsidR="00C2614B" w:rsidRPr="0069650A">
        <w:rPr>
          <w:rFonts w:cs="Arial"/>
          <w:szCs w:val="22"/>
        </w:rPr>
        <w:t xml:space="preserve">oprávněn uzavřít smlouvu se zbývajícími </w:t>
      </w:r>
      <w:r w:rsidR="009636EB" w:rsidRPr="0069650A">
        <w:rPr>
          <w:rFonts w:cs="Arial"/>
          <w:szCs w:val="22"/>
        </w:rPr>
        <w:t>příkazníky</w:t>
      </w:r>
      <w:r w:rsidR="00C2614B" w:rsidRPr="0069650A">
        <w:rPr>
          <w:rFonts w:cs="Arial"/>
          <w:szCs w:val="22"/>
        </w:rPr>
        <w:t xml:space="preserve">, pokud zbývající </w:t>
      </w:r>
      <w:r w:rsidR="009636EB" w:rsidRPr="0069650A">
        <w:rPr>
          <w:rFonts w:cs="Arial"/>
          <w:szCs w:val="22"/>
        </w:rPr>
        <w:t xml:space="preserve">příkazníci </w:t>
      </w:r>
      <w:r w:rsidR="00C2614B" w:rsidRPr="0069650A">
        <w:rPr>
          <w:rFonts w:cs="Arial"/>
          <w:szCs w:val="22"/>
        </w:rPr>
        <w:t>převezmou práva a povinnosti ze smlouvy v plném rozsahu.</w:t>
      </w:r>
    </w:p>
    <w:p w14:paraId="3B79D5B4" w14:textId="224273EB" w:rsidR="00811559" w:rsidRDefault="00C2614B" w:rsidP="0069650A">
      <w:pPr>
        <w:pStyle w:val="Odstavecseseznamem"/>
        <w:numPr>
          <w:ilvl w:val="2"/>
          <w:numId w:val="6"/>
        </w:numPr>
        <w:tabs>
          <w:tab w:val="left" w:pos="426"/>
        </w:tabs>
        <w:ind w:left="1276" w:hanging="850"/>
        <w:contextualSpacing w:val="0"/>
        <w:jc w:val="both"/>
        <w:rPr>
          <w:rFonts w:cs="Arial"/>
          <w:szCs w:val="22"/>
        </w:rPr>
      </w:pPr>
      <w:r w:rsidRPr="0069650A">
        <w:rPr>
          <w:rFonts w:cs="Arial"/>
          <w:szCs w:val="22"/>
        </w:rPr>
        <w:t xml:space="preserve">V případě změny </w:t>
      </w:r>
      <w:r w:rsidR="009636EB" w:rsidRPr="0069650A">
        <w:rPr>
          <w:rFonts w:cs="Arial"/>
          <w:szCs w:val="22"/>
        </w:rPr>
        <w:t xml:space="preserve">příkazníka </w:t>
      </w:r>
      <w:r w:rsidRPr="0069650A">
        <w:rPr>
          <w:rFonts w:cs="Arial"/>
          <w:szCs w:val="22"/>
        </w:rPr>
        <w:t xml:space="preserve">může dojít k tzv. povoleným změnám smlouvy, kterými jsou např. změna složení realizačního týmu, změna údajů vztahujících se k osobě nového </w:t>
      </w:r>
      <w:r w:rsidR="009636EB" w:rsidRPr="0069650A">
        <w:rPr>
          <w:rFonts w:cs="Arial"/>
          <w:szCs w:val="22"/>
        </w:rPr>
        <w:t xml:space="preserve">příkazníka </w:t>
      </w:r>
      <w:r w:rsidRPr="0069650A">
        <w:rPr>
          <w:rFonts w:cs="Arial"/>
          <w:szCs w:val="22"/>
        </w:rPr>
        <w:t xml:space="preserve">(kontaktní osoba, kontaktní údaje apod.). </w:t>
      </w:r>
    </w:p>
    <w:p w14:paraId="7B320C61" w14:textId="77777777" w:rsidR="000918DC" w:rsidRPr="0069650A" w:rsidRDefault="000918DC" w:rsidP="000918DC">
      <w:pPr>
        <w:pStyle w:val="Odstavecseseznamem"/>
        <w:tabs>
          <w:tab w:val="left" w:pos="426"/>
        </w:tabs>
        <w:ind w:left="1276"/>
        <w:contextualSpacing w:val="0"/>
        <w:jc w:val="both"/>
        <w:rPr>
          <w:rFonts w:cs="Arial"/>
          <w:szCs w:val="22"/>
        </w:rPr>
      </w:pPr>
    </w:p>
    <w:p w14:paraId="2D4C9221" w14:textId="77777777" w:rsidR="00B54F08" w:rsidRPr="0069650A" w:rsidRDefault="00B54F08" w:rsidP="00C2758A">
      <w:pPr>
        <w:numPr>
          <w:ilvl w:val="0"/>
          <w:numId w:val="1"/>
        </w:numPr>
        <w:spacing w:after="120"/>
        <w:jc w:val="center"/>
        <w:rPr>
          <w:rFonts w:ascii="Arial" w:hAnsi="Arial" w:cs="Arial"/>
          <w:b/>
          <w:sz w:val="22"/>
          <w:szCs w:val="22"/>
        </w:rPr>
      </w:pPr>
      <w:r w:rsidRPr="0069650A">
        <w:rPr>
          <w:rFonts w:ascii="Arial" w:hAnsi="Arial" w:cs="Arial"/>
          <w:b/>
          <w:sz w:val="22"/>
          <w:szCs w:val="22"/>
        </w:rPr>
        <w:t>Závěrečná ustanovení</w:t>
      </w:r>
    </w:p>
    <w:p w14:paraId="6D8EBE86" w14:textId="77777777" w:rsidR="001D6669"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Stane-li se některé ustanovení této smlouvy neplatné či neúčinné, nedotýká se to ostatních ustanovení této smlouvy, která zůstávají platná a</w:t>
      </w:r>
      <w:r w:rsidR="006C028B" w:rsidRPr="0069650A">
        <w:rPr>
          <w:rFonts w:ascii="Arial" w:hAnsi="Arial" w:cs="Arial"/>
          <w:sz w:val="22"/>
          <w:szCs w:val="22"/>
        </w:rPr>
        <w:t xml:space="preserve"> účinná. Smluvní stran</w:t>
      </w:r>
      <w:r w:rsidRPr="0069650A">
        <w:rPr>
          <w:rFonts w:ascii="Arial" w:hAnsi="Arial" w:cs="Arial"/>
          <w:sz w:val="22"/>
          <w:szCs w:val="22"/>
        </w:rPr>
        <w:t>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zejména občanského zákoníku a právní</w:t>
      </w:r>
      <w:r w:rsidR="00234EF1" w:rsidRPr="0069650A">
        <w:rPr>
          <w:rFonts w:ascii="Arial" w:hAnsi="Arial" w:cs="Arial"/>
          <w:sz w:val="22"/>
          <w:szCs w:val="22"/>
        </w:rPr>
        <w:t>ch</w:t>
      </w:r>
      <w:r w:rsidRPr="0069650A">
        <w:rPr>
          <w:rFonts w:ascii="Arial" w:hAnsi="Arial" w:cs="Arial"/>
          <w:sz w:val="22"/>
          <w:szCs w:val="22"/>
        </w:rPr>
        <w:t xml:space="preserve"> předpis</w:t>
      </w:r>
      <w:r w:rsidR="00234EF1" w:rsidRPr="0069650A">
        <w:rPr>
          <w:rFonts w:ascii="Arial" w:hAnsi="Arial" w:cs="Arial"/>
          <w:sz w:val="22"/>
          <w:szCs w:val="22"/>
        </w:rPr>
        <w:t>ů</w:t>
      </w:r>
      <w:r w:rsidRPr="0069650A">
        <w:rPr>
          <w:rFonts w:ascii="Arial" w:hAnsi="Arial" w:cs="Arial"/>
          <w:sz w:val="22"/>
          <w:szCs w:val="22"/>
        </w:rPr>
        <w:t xml:space="preserve"> související</w:t>
      </w:r>
      <w:r w:rsidR="00234EF1" w:rsidRPr="0069650A">
        <w:rPr>
          <w:rFonts w:ascii="Arial" w:hAnsi="Arial" w:cs="Arial"/>
          <w:sz w:val="22"/>
          <w:szCs w:val="22"/>
        </w:rPr>
        <w:t>ch</w:t>
      </w:r>
      <w:r w:rsidRPr="0069650A">
        <w:rPr>
          <w:rFonts w:ascii="Arial" w:hAnsi="Arial" w:cs="Arial"/>
          <w:sz w:val="22"/>
          <w:szCs w:val="22"/>
        </w:rPr>
        <w:t>.</w:t>
      </w:r>
    </w:p>
    <w:p w14:paraId="182FFFE9" w14:textId="3B7E9639" w:rsidR="00952F3F"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Všechny informace, ať už v písemné, ústní, vizuální, elektronické nebo jiné podobě, které byl</w:t>
      </w:r>
      <w:r w:rsidR="006C028B" w:rsidRPr="0069650A">
        <w:rPr>
          <w:rFonts w:ascii="Arial" w:hAnsi="Arial" w:cs="Arial"/>
          <w:sz w:val="22"/>
          <w:szCs w:val="22"/>
        </w:rPr>
        <w:t>y či budou poskytnuty příkazníkovi</w:t>
      </w:r>
      <w:r w:rsidRPr="0069650A">
        <w:rPr>
          <w:rFonts w:ascii="Arial" w:hAnsi="Arial" w:cs="Arial"/>
          <w:sz w:val="22"/>
          <w:szCs w:val="22"/>
        </w:rPr>
        <w:t xml:space="preserve"> příkazcem nebo jeho jménem po dni uzavření této smlouvy bude příkazník pokládat za neveřejné a bude s nimi nakládat v souladu s ustanovením této smlouvy. Tyto informace budou mít smluvní režim vztahující se na informace důvěrné ve smyslu §504 občanského zákoníku, a budou v souladu se zákonem o ochraně osobních údajů</w:t>
      </w:r>
      <w:r w:rsidR="00635A38" w:rsidRPr="0069650A">
        <w:rPr>
          <w:rFonts w:ascii="Arial" w:hAnsi="Arial" w:cs="Arial"/>
          <w:sz w:val="22"/>
          <w:szCs w:val="22"/>
        </w:rPr>
        <w:t xml:space="preserve"> a GDPR</w:t>
      </w:r>
      <w:r w:rsidR="009636A3" w:rsidRPr="0069650A">
        <w:rPr>
          <w:rFonts w:ascii="Arial" w:hAnsi="Arial" w:cs="Arial"/>
          <w:sz w:val="22"/>
          <w:szCs w:val="22"/>
        </w:rPr>
        <w:t>.</w:t>
      </w:r>
    </w:p>
    <w:p w14:paraId="04795069" w14:textId="77777777" w:rsidR="001D6669" w:rsidRPr="0069650A" w:rsidRDefault="001D6669"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Pokud v této smlouvě není stanoveno jinak, řídí se </w:t>
      </w:r>
      <w:r w:rsidR="007759DC" w:rsidRPr="0069650A">
        <w:rPr>
          <w:rFonts w:ascii="Arial" w:hAnsi="Arial" w:cs="Arial"/>
          <w:sz w:val="22"/>
          <w:szCs w:val="22"/>
        </w:rPr>
        <w:t>právní vztahy z ní vyplývající příslušnými ustanoveními zákona č. 89/2012 Sb., občanský zákoník, ve znění pozdějších předpisů.</w:t>
      </w:r>
    </w:p>
    <w:p w14:paraId="3D0E798D" w14:textId="77777777" w:rsidR="009244AF" w:rsidRPr="0069650A" w:rsidRDefault="007759DC" w:rsidP="00E554C6">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Veškeré spory</w:t>
      </w:r>
      <w:r w:rsidR="009636A3" w:rsidRPr="0069650A">
        <w:rPr>
          <w:rFonts w:ascii="Arial" w:hAnsi="Arial" w:cs="Arial"/>
          <w:sz w:val="22"/>
          <w:szCs w:val="22"/>
        </w:rPr>
        <w:t>,</w:t>
      </w:r>
      <w:r w:rsidRPr="0069650A">
        <w:rPr>
          <w:rFonts w:ascii="Arial" w:hAnsi="Arial" w:cs="Arial"/>
          <w:sz w:val="22"/>
          <w:szCs w:val="22"/>
        </w:rPr>
        <w:t xml:space="preserve"> týkající se této smlouvy a závazků vzniklých na základě této smlouvy</w:t>
      </w:r>
      <w:r w:rsidR="009636A3" w:rsidRPr="0069650A">
        <w:rPr>
          <w:rFonts w:ascii="Arial" w:hAnsi="Arial" w:cs="Arial"/>
          <w:sz w:val="22"/>
          <w:szCs w:val="22"/>
        </w:rPr>
        <w:t>,</w:t>
      </w:r>
      <w:r w:rsidRPr="0069650A">
        <w:rPr>
          <w:rFonts w:ascii="Arial" w:hAnsi="Arial" w:cs="Arial"/>
          <w:sz w:val="22"/>
          <w:szCs w:val="22"/>
        </w:rPr>
        <w:t xml:space="preserve"> budou řešeny smírnou cestou. V případě, že dohoda o smírném vyřešení sporu nebude sjednána, bude spor předložen věcně a místně příslušnému soudu příkazce, a to podle platného práva České republiky.</w:t>
      </w:r>
    </w:p>
    <w:p w14:paraId="6F59F2E8" w14:textId="0255EF23" w:rsidR="009244AF" w:rsidRPr="0069650A" w:rsidRDefault="009244AF" w:rsidP="009244AF">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lastRenderedPageBreak/>
        <w:t xml:space="preserve">Tuto </w:t>
      </w:r>
      <w:r w:rsidR="009636A3" w:rsidRPr="0069650A">
        <w:rPr>
          <w:rFonts w:ascii="Arial" w:hAnsi="Arial" w:cs="Arial"/>
          <w:sz w:val="22"/>
          <w:szCs w:val="22"/>
        </w:rPr>
        <w:t>s</w:t>
      </w:r>
      <w:r w:rsidRPr="0069650A">
        <w:rPr>
          <w:rFonts w:ascii="Arial" w:hAnsi="Arial" w:cs="Arial"/>
          <w:sz w:val="22"/>
          <w:szCs w:val="22"/>
        </w:rPr>
        <w:t xml:space="preserve">mlouvu lze měnit a/nebo doplňovat pouze písemnými dodatky, takto označovanými a číslovanými vzestupnou řadou po dohodě smluvních stran, a podepsanými oprávněnými zástupci </w:t>
      </w:r>
      <w:r w:rsidR="009636A3" w:rsidRPr="0069650A">
        <w:rPr>
          <w:rFonts w:ascii="Arial" w:hAnsi="Arial" w:cs="Arial"/>
          <w:sz w:val="22"/>
          <w:szCs w:val="22"/>
        </w:rPr>
        <w:t>p</w:t>
      </w:r>
      <w:r w:rsidRPr="0069650A">
        <w:rPr>
          <w:rFonts w:ascii="Arial" w:hAnsi="Arial" w:cs="Arial"/>
          <w:sz w:val="22"/>
          <w:szCs w:val="22"/>
        </w:rPr>
        <w:t xml:space="preserve">říkazce a </w:t>
      </w:r>
      <w:r w:rsidR="009636A3" w:rsidRPr="0069650A">
        <w:rPr>
          <w:rFonts w:ascii="Arial" w:hAnsi="Arial" w:cs="Arial"/>
          <w:sz w:val="22"/>
          <w:szCs w:val="22"/>
        </w:rPr>
        <w:t>p</w:t>
      </w:r>
      <w:r w:rsidRPr="0069650A">
        <w:rPr>
          <w:rFonts w:ascii="Arial" w:hAnsi="Arial" w:cs="Arial"/>
          <w:sz w:val="22"/>
          <w:szCs w:val="22"/>
        </w:rPr>
        <w:t>říkazníka.</w:t>
      </w:r>
    </w:p>
    <w:p w14:paraId="68C8A291" w14:textId="35C3D0CE" w:rsidR="009244AF" w:rsidRPr="0069650A" w:rsidRDefault="009244AF"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V případě změny v označení smluvních stran, změn pověřených osob, statutárních orgánů a dalších údajů uvedených v ozn</w:t>
      </w:r>
      <w:r w:rsidR="006E4401" w:rsidRPr="0069650A">
        <w:rPr>
          <w:rFonts w:ascii="Arial" w:hAnsi="Arial" w:cs="Arial"/>
          <w:sz w:val="22"/>
          <w:szCs w:val="22"/>
        </w:rPr>
        <w:t>a</w:t>
      </w:r>
      <w:r w:rsidRPr="0069650A">
        <w:rPr>
          <w:rFonts w:ascii="Arial" w:hAnsi="Arial" w:cs="Arial"/>
          <w:sz w:val="22"/>
          <w:szCs w:val="22"/>
        </w:rPr>
        <w:t>čení smluvních stran a osob oprávněných k jednání z této smlouvy, nepoužije se ustanovení v</w:t>
      </w:r>
      <w:r w:rsidR="00DB5624" w:rsidRPr="0069650A">
        <w:rPr>
          <w:rFonts w:ascii="Arial" w:hAnsi="Arial" w:cs="Arial"/>
          <w:sz w:val="22"/>
          <w:szCs w:val="22"/>
        </w:rPr>
        <w:t> </w:t>
      </w:r>
      <w:r w:rsidRPr="0069650A">
        <w:rPr>
          <w:rFonts w:ascii="Arial" w:hAnsi="Arial" w:cs="Arial"/>
          <w:sz w:val="22"/>
          <w:szCs w:val="22"/>
        </w:rPr>
        <w:t>bodě</w:t>
      </w:r>
      <w:r w:rsidR="00DB5624" w:rsidRPr="0069650A">
        <w:rPr>
          <w:rFonts w:ascii="Arial" w:hAnsi="Arial" w:cs="Arial"/>
          <w:sz w:val="22"/>
          <w:szCs w:val="22"/>
        </w:rPr>
        <w:t xml:space="preserve"> </w:t>
      </w:r>
      <w:r w:rsidR="00635A38" w:rsidRPr="0069650A">
        <w:rPr>
          <w:rFonts w:ascii="Arial" w:hAnsi="Arial" w:cs="Arial"/>
          <w:sz w:val="22"/>
          <w:szCs w:val="22"/>
        </w:rPr>
        <w:t>1</w:t>
      </w:r>
      <w:r w:rsidR="007B141F" w:rsidRPr="0069650A">
        <w:rPr>
          <w:rFonts w:ascii="Arial" w:hAnsi="Arial" w:cs="Arial"/>
          <w:sz w:val="22"/>
          <w:szCs w:val="22"/>
        </w:rPr>
        <w:t>3</w:t>
      </w:r>
      <w:r w:rsidR="00635A38" w:rsidRPr="0069650A">
        <w:rPr>
          <w:rFonts w:ascii="Arial" w:hAnsi="Arial" w:cs="Arial"/>
          <w:sz w:val="22"/>
          <w:szCs w:val="22"/>
        </w:rPr>
        <w:t>.</w:t>
      </w:r>
      <w:r w:rsidR="00DB5624" w:rsidRPr="0069650A">
        <w:rPr>
          <w:rFonts w:ascii="Arial" w:hAnsi="Arial" w:cs="Arial"/>
          <w:sz w:val="22"/>
          <w:szCs w:val="22"/>
        </w:rPr>
        <w:t>5</w:t>
      </w:r>
      <w:r w:rsidR="00635A38" w:rsidRPr="0069650A">
        <w:rPr>
          <w:rFonts w:ascii="Arial" w:hAnsi="Arial" w:cs="Arial"/>
          <w:sz w:val="22"/>
          <w:szCs w:val="22"/>
        </w:rPr>
        <w:t>.</w:t>
      </w:r>
      <w:r w:rsidRPr="0069650A">
        <w:rPr>
          <w:rFonts w:ascii="Arial" w:hAnsi="Arial" w:cs="Arial"/>
          <w:sz w:val="22"/>
          <w:szCs w:val="22"/>
        </w:rPr>
        <w:t xml:space="preserve"> tohoto </w:t>
      </w:r>
      <w:r w:rsidR="00DB5624" w:rsidRPr="0069650A">
        <w:rPr>
          <w:rFonts w:ascii="Arial" w:hAnsi="Arial" w:cs="Arial"/>
          <w:sz w:val="22"/>
          <w:szCs w:val="22"/>
        </w:rPr>
        <w:t>článku</w:t>
      </w:r>
      <w:r w:rsidRPr="0069650A">
        <w:rPr>
          <w:rFonts w:ascii="Arial" w:hAnsi="Arial" w:cs="Arial"/>
          <w:sz w:val="22"/>
          <w:szCs w:val="22"/>
        </w:rPr>
        <w:t>. Ke změně těchto údajů, postačuje oznámení druhé smluvní straně ve formě doporučeného dopisu s doručenkou nebo prostřednictvím datové sch</w:t>
      </w:r>
      <w:r w:rsidR="006E4401" w:rsidRPr="0069650A">
        <w:rPr>
          <w:rFonts w:ascii="Arial" w:hAnsi="Arial" w:cs="Arial"/>
          <w:sz w:val="22"/>
          <w:szCs w:val="22"/>
        </w:rPr>
        <w:t>r</w:t>
      </w:r>
      <w:r w:rsidRPr="0069650A">
        <w:rPr>
          <w:rFonts w:ascii="Arial" w:hAnsi="Arial" w:cs="Arial"/>
          <w:sz w:val="22"/>
          <w:szCs w:val="22"/>
        </w:rPr>
        <w:t>ánky (dále jako „dopis“). K tomuto dopisu musí být přiložena ověřená listina nebo plná moc, dokládající oznamovanou změnu údajů. Ustanovení tohoto článku se použije i v případě změny právní formy některé ze smluvních stran, zán</w:t>
      </w:r>
      <w:r w:rsidR="006E4401" w:rsidRPr="0069650A">
        <w:rPr>
          <w:rFonts w:ascii="Arial" w:hAnsi="Arial" w:cs="Arial"/>
          <w:sz w:val="22"/>
          <w:szCs w:val="22"/>
        </w:rPr>
        <w:t>i</w:t>
      </w:r>
      <w:r w:rsidRPr="0069650A">
        <w:rPr>
          <w:rFonts w:ascii="Arial" w:hAnsi="Arial" w:cs="Arial"/>
          <w:sz w:val="22"/>
          <w:szCs w:val="22"/>
        </w:rPr>
        <w:t>ku smluvní strany s likvidací nebo bez likvidace, kdy práva a p</w:t>
      </w:r>
      <w:r w:rsidR="006E4401" w:rsidRPr="0069650A">
        <w:rPr>
          <w:rFonts w:ascii="Arial" w:hAnsi="Arial" w:cs="Arial"/>
          <w:sz w:val="22"/>
          <w:szCs w:val="22"/>
        </w:rPr>
        <w:t>o</w:t>
      </w:r>
      <w:r w:rsidRPr="0069650A">
        <w:rPr>
          <w:rFonts w:ascii="Arial" w:hAnsi="Arial" w:cs="Arial"/>
          <w:sz w:val="22"/>
          <w:szCs w:val="22"/>
        </w:rPr>
        <w:t>vinnosti podle obecně závazných právních předpisů přecház</w:t>
      </w:r>
      <w:r w:rsidR="009636A3" w:rsidRPr="0069650A">
        <w:rPr>
          <w:rFonts w:ascii="Arial" w:hAnsi="Arial" w:cs="Arial"/>
          <w:sz w:val="22"/>
          <w:szCs w:val="22"/>
        </w:rPr>
        <w:t>ejí</w:t>
      </w:r>
      <w:r w:rsidRPr="0069650A">
        <w:rPr>
          <w:rFonts w:ascii="Arial" w:hAnsi="Arial" w:cs="Arial"/>
          <w:sz w:val="22"/>
          <w:szCs w:val="22"/>
        </w:rPr>
        <w:t xml:space="preserve"> na právního nástupce smluvní strany. Tento článek neplatí pro změny bankovního spojení, které musí být vždy oznámeny s předstihem tak, aby byl uzavřen mezi smluvními stranami p</w:t>
      </w:r>
      <w:r w:rsidR="006E4401" w:rsidRPr="0069650A">
        <w:rPr>
          <w:rFonts w:ascii="Arial" w:hAnsi="Arial" w:cs="Arial"/>
          <w:sz w:val="22"/>
          <w:szCs w:val="22"/>
        </w:rPr>
        <w:t>ř</w:t>
      </w:r>
      <w:r w:rsidRPr="0069650A">
        <w:rPr>
          <w:rFonts w:ascii="Arial" w:hAnsi="Arial" w:cs="Arial"/>
          <w:sz w:val="22"/>
          <w:szCs w:val="22"/>
        </w:rPr>
        <w:t>íslušný písemný dodatek k této smlouvě. Oznámení o změně bankovního spojení je třeba zaslat ve fo</w:t>
      </w:r>
      <w:r w:rsidR="006E4401" w:rsidRPr="0069650A">
        <w:rPr>
          <w:rFonts w:ascii="Arial" w:hAnsi="Arial" w:cs="Arial"/>
          <w:sz w:val="22"/>
          <w:szCs w:val="22"/>
        </w:rPr>
        <w:t>r</w:t>
      </w:r>
      <w:r w:rsidRPr="0069650A">
        <w:rPr>
          <w:rFonts w:ascii="Arial" w:hAnsi="Arial" w:cs="Arial"/>
          <w:sz w:val="22"/>
          <w:szCs w:val="22"/>
        </w:rPr>
        <w:t>mě žád</w:t>
      </w:r>
      <w:r w:rsidR="006E4401" w:rsidRPr="0069650A">
        <w:rPr>
          <w:rFonts w:ascii="Arial" w:hAnsi="Arial" w:cs="Arial"/>
          <w:sz w:val="22"/>
          <w:szCs w:val="22"/>
        </w:rPr>
        <w:t>o</w:t>
      </w:r>
      <w:r w:rsidRPr="0069650A">
        <w:rPr>
          <w:rFonts w:ascii="Arial" w:hAnsi="Arial" w:cs="Arial"/>
          <w:sz w:val="22"/>
          <w:szCs w:val="22"/>
        </w:rPr>
        <w:t>sti na provedení změny nebo doplnění bankovního spojení prostřed</w:t>
      </w:r>
      <w:r w:rsidR="006E4401" w:rsidRPr="0069650A">
        <w:rPr>
          <w:rFonts w:ascii="Arial" w:hAnsi="Arial" w:cs="Arial"/>
          <w:sz w:val="22"/>
          <w:szCs w:val="22"/>
        </w:rPr>
        <w:t>n</w:t>
      </w:r>
      <w:r w:rsidRPr="0069650A">
        <w:rPr>
          <w:rFonts w:ascii="Arial" w:hAnsi="Arial" w:cs="Arial"/>
          <w:sz w:val="22"/>
          <w:szCs w:val="22"/>
        </w:rPr>
        <w:t>i</w:t>
      </w:r>
      <w:r w:rsidR="006E4401" w:rsidRPr="0069650A">
        <w:rPr>
          <w:rFonts w:ascii="Arial" w:hAnsi="Arial" w:cs="Arial"/>
          <w:sz w:val="22"/>
          <w:szCs w:val="22"/>
        </w:rPr>
        <w:t>c</w:t>
      </w:r>
      <w:r w:rsidRPr="0069650A">
        <w:rPr>
          <w:rFonts w:ascii="Arial" w:hAnsi="Arial" w:cs="Arial"/>
          <w:sz w:val="22"/>
          <w:szCs w:val="22"/>
        </w:rPr>
        <w:t>tvím provozovatele poštovních služeb/datové sch</w:t>
      </w:r>
      <w:r w:rsidR="006E4401" w:rsidRPr="0069650A">
        <w:rPr>
          <w:rFonts w:ascii="Arial" w:hAnsi="Arial" w:cs="Arial"/>
          <w:sz w:val="22"/>
          <w:szCs w:val="22"/>
        </w:rPr>
        <w:t>r</w:t>
      </w:r>
      <w:r w:rsidRPr="0069650A">
        <w:rPr>
          <w:rFonts w:ascii="Arial" w:hAnsi="Arial" w:cs="Arial"/>
          <w:sz w:val="22"/>
          <w:szCs w:val="22"/>
        </w:rPr>
        <w:t>ánky příkazníka do</w:t>
      </w:r>
      <w:r w:rsidR="006E4401" w:rsidRPr="0069650A">
        <w:rPr>
          <w:rFonts w:ascii="Arial" w:hAnsi="Arial" w:cs="Arial"/>
          <w:sz w:val="22"/>
          <w:szCs w:val="22"/>
        </w:rPr>
        <w:t xml:space="preserve"> </w:t>
      </w:r>
      <w:r w:rsidRPr="0069650A">
        <w:rPr>
          <w:rFonts w:ascii="Arial" w:hAnsi="Arial" w:cs="Arial"/>
          <w:sz w:val="22"/>
          <w:szCs w:val="22"/>
        </w:rPr>
        <w:t>datové sch</w:t>
      </w:r>
      <w:r w:rsidR="006E4401" w:rsidRPr="0069650A">
        <w:rPr>
          <w:rFonts w:ascii="Arial" w:hAnsi="Arial" w:cs="Arial"/>
          <w:sz w:val="22"/>
          <w:szCs w:val="22"/>
        </w:rPr>
        <w:t>r</w:t>
      </w:r>
      <w:r w:rsidRPr="0069650A">
        <w:rPr>
          <w:rFonts w:ascii="Arial" w:hAnsi="Arial" w:cs="Arial"/>
          <w:sz w:val="22"/>
          <w:szCs w:val="22"/>
        </w:rPr>
        <w:t>ánky příkazce.</w:t>
      </w:r>
    </w:p>
    <w:p w14:paraId="74119147" w14:textId="2B186549" w:rsidR="00E11A25" w:rsidRPr="0069650A" w:rsidRDefault="00E11A25" w:rsidP="00E11A25">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SPÚ jako správce osobních údajů dle zákona č. 11</w:t>
      </w:r>
      <w:r w:rsidR="004F0702" w:rsidRPr="0069650A">
        <w:rPr>
          <w:rFonts w:ascii="Arial" w:hAnsi="Arial" w:cs="Arial"/>
          <w:sz w:val="22"/>
          <w:szCs w:val="22"/>
        </w:rPr>
        <w:t>0</w:t>
      </w:r>
      <w:r w:rsidRPr="0069650A">
        <w:rPr>
          <w:rFonts w:ascii="Arial" w:hAnsi="Arial" w:cs="Arial"/>
          <w:sz w:val="22"/>
          <w:szCs w:val="22"/>
        </w:rPr>
        <w:t>/20</w:t>
      </w:r>
      <w:r w:rsidR="004F0702" w:rsidRPr="0069650A">
        <w:rPr>
          <w:rFonts w:ascii="Arial" w:hAnsi="Arial" w:cs="Arial"/>
          <w:sz w:val="22"/>
          <w:szCs w:val="22"/>
        </w:rPr>
        <w:t>19</w:t>
      </w:r>
      <w:r w:rsidRPr="0069650A">
        <w:rPr>
          <w:rFonts w:ascii="Arial" w:hAnsi="Arial" w:cs="Arial"/>
          <w:sz w:val="22"/>
          <w:szCs w:val="22"/>
        </w:rPr>
        <w:t xml:space="preserve"> Sb., o </w:t>
      </w:r>
      <w:r w:rsidR="004F0702" w:rsidRPr="0069650A">
        <w:rPr>
          <w:rFonts w:ascii="Arial" w:hAnsi="Arial" w:cs="Arial"/>
          <w:sz w:val="22"/>
          <w:szCs w:val="22"/>
        </w:rPr>
        <w:t xml:space="preserve">zpracování </w:t>
      </w:r>
      <w:r w:rsidRPr="0069650A">
        <w:rPr>
          <w:rFonts w:ascii="Arial" w:hAnsi="Arial" w:cs="Arial"/>
          <w:sz w:val="22"/>
          <w:szCs w:val="22"/>
        </w:rPr>
        <w:t xml:space="preserve">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w:t>
      </w:r>
      <w:r w:rsidR="00CD6B9F">
        <w:rPr>
          <w:rFonts w:ascii="Arial" w:hAnsi="Arial" w:cs="Arial"/>
          <w:sz w:val="22"/>
          <w:szCs w:val="22"/>
        </w:rPr>
        <w:br/>
      </w:r>
      <w:r w:rsidRPr="0069650A">
        <w:rPr>
          <w:rFonts w:ascii="Arial" w:hAnsi="Arial" w:cs="Arial"/>
          <w:sz w:val="22"/>
          <w:szCs w:val="22"/>
        </w:rPr>
        <w:t xml:space="preserve">a povinností dle této </w:t>
      </w:r>
      <w:r w:rsidR="009636A3" w:rsidRPr="0069650A">
        <w:rPr>
          <w:rFonts w:ascii="Arial" w:hAnsi="Arial" w:cs="Arial"/>
          <w:sz w:val="22"/>
          <w:szCs w:val="22"/>
        </w:rPr>
        <w:t>s</w:t>
      </w:r>
      <w:r w:rsidRPr="0069650A">
        <w:rPr>
          <w:rFonts w:ascii="Arial" w:hAnsi="Arial" w:cs="Arial"/>
          <w:sz w:val="22"/>
          <w:szCs w:val="22"/>
        </w:rPr>
        <w:t>mlouvy. Postupy a opatření se SPÚ zavazuje dodržovat po celou dobu trvání skartační lhůty ve smyslu § 2 písm. s) zákona č. 499/2004 Sb., o archivnictví a spisové službě a o změně některých zákonů, ve znění pozdějších předpisů.</w:t>
      </w:r>
    </w:p>
    <w:p w14:paraId="60FF539E" w14:textId="61F2657A" w:rsidR="00E11A25" w:rsidRPr="0069650A" w:rsidRDefault="00E11A25" w:rsidP="001D6669">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Příkazník bere na vědomí, že příkazce jako povinný subjekt musí na žádost poskytnou</w:t>
      </w:r>
      <w:r w:rsidR="009636A3" w:rsidRPr="0069650A">
        <w:rPr>
          <w:rFonts w:ascii="Arial" w:hAnsi="Arial" w:cs="Arial"/>
          <w:sz w:val="22"/>
          <w:szCs w:val="22"/>
        </w:rPr>
        <w:t>t</w:t>
      </w:r>
      <w:r w:rsidRPr="0069650A">
        <w:rPr>
          <w:rFonts w:ascii="Arial" w:hAnsi="Arial" w:cs="Arial"/>
          <w:sz w:val="22"/>
          <w:szCs w:val="22"/>
        </w:rPr>
        <w:t xml:space="preserve"> informace podle zákona </w:t>
      </w:r>
      <w:r w:rsidR="009636A3" w:rsidRPr="0069650A">
        <w:rPr>
          <w:rFonts w:ascii="Arial" w:hAnsi="Arial" w:cs="Arial"/>
          <w:sz w:val="22"/>
          <w:szCs w:val="22"/>
        </w:rPr>
        <w:t xml:space="preserve">č. </w:t>
      </w:r>
      <w:r w:rsidRPr="0069650A">
        <w:rPr>
          <w:rFonts w:ascii="Arial" w:hAnsi="Arial" w:cs="Arial"/>
          <w:sz w:val="22"/>
          <w:szCs w:val="22"/>
        </w:rPr>
        <w:t>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3E37B3EF" w14:textId="2B2BEFDC" w:rsidR="00B54F08" w:rsidRPr="0069650A" w:rsidRDefault="00E11A25" w:rsidP="00E554C6">
      <w:pPr>
        <w:numPr>
          <w:ilvl w:val="1"/>
          <w:numId w:val="6"/>
        </w:numPr>
        <w:tabs>
          <w:tab w:val="left" w:pos="426"/>
        </w:tabs>
        <w:spacing w:after="120"/>
        <w:ind w:left="426" w:hanging="710"/>
        <w:jc w:val="both"/>
        <w:rPr>
          <w:rFonts w:ascii="Arial" w:hAnsi="Arial" w:cs="Arial"/>
          <w:sz w:val="22"/>
          <w:szCs w:val="22"/>
        </w:rPr>
      </w:pPr>
      <w:r w:rsidRPr="0069650A">
        <w:rPr>
          <w:rFonts w:ascii="Arial" w:hAnsi="Arial" w:cs="Arial"/>
          <w:sz w:val="22"/>
          <w:szCs w:val="22"/>
        </w:rPr>
        <w:t>Ukončením účinnosti této smlouvy nejsou dotčena ustanovení o ochraně informací, ani další ustanovení a nároky, z jejich</w:t>
      </w:r>
      <w:r w:rsidR="009636A3" w:rsidRPr="0069650A">
        <w:rPr>
          <w:rFonts w:ascii="Arial" w:hAnsi="Arial" w:cs="Arial"/>
          <w:sz w:val="22"/>
          <w:szCs w:val="22"/>
        </w:rPr>
        <w:t>ž</w:t>
      </w:r>
      <w:r w:rsidRPr="0069650A">
        <w:rPr>
          <w:rFonts w:ascii="Arial" w:hAnsi="Arial" w:cs="Arial"/>
          <w:sz w:val="22"/>
          <w:szCs w:val="22"/>
        </w:rPr>
        <w:t xml:space="preserve"> povahy vyplývá, že mají trvat i po zániku účinnosti této smlouvy.</w:t>
      </w:r>
    </w:p>
    <w:p w14:paraId="79FEA200" w14:textId="77777777" w:rsidR="00B54F08" w:rsidRPr="0069650A" w:rsidRDefault="00B54F08"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 xml:space="preserve">Smluvní strany tímto prohlašují, že </w:t>
      </w:r>
      <w:r w:rsidR="009636A3" w:rsidRPr="0069650A">
        <w:rPr>
          <w:rFonts w:ascii="Arial" w:hAnsi="Arial" w:cs="Arial"/>
          <w:sz w:val="22"/>
          <w:szCs w:val="22"/>
        </w:rPr>
        <w:t>s</w:t>
      </w:r>
      <w:r w:rsidR="00795EC4" w:rsidRPr="0069650A">
        <w:rPr>
          <w:rFonts w:ascii="Arial" w:hAnsi="Arial" w:cs="Arial"/>
          <w:sz w:val="22"/>
          <w:szCs w:val="22"/>
        </w:rPr>
        <w:t>mlouva</w:t>
      </w:r>
      <w:r w:rsidRPr="0069650A">
        <w:rPr>
          <w:rFonts w:ascii="Arial" w:hAnsi="Arial" w:cs="Arial"/>
          <w:sz w:val="22"/>
          <w:szCs w:val="22"/>
        </w:rPr>
        <w:t xml:space="preserve"> byla uzavřena na základě jejich vzájemné dohody, a to svobodně, vážně a určitě, nikoliv v tísni, ani za nápadně nevýhodných podmínek, a na důkaz toho připojují níže své podpisy.</w:t>
      </w:r>
    </w:p>
    <w:p w14:paraId="07A9DDB4" w14:textId="340BFC75" w:rsidR="00F25D19" w:rsidRPr="0069650A" w:rsidRDefault="00F25D19"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Smlouva je uzavřena v písemné formě, text je tvořen souborem elektronických dat, který smluvní strany podepisují zaručenými elektronickými podpisy založenými na kvalifikovaném certifikátu.</w:t>
      </w:r>
    </w:p>
    <w:p w14:paraId="00521A48" w14:textId="77777777" w:rsidR="00443AED" w:rsidRPr="0069650A" w:rsidRDefault="00443AED" w:rsidP="001D6669">
      <w:pPr>
        <w:numPr>
          <w:ilvl w:val="1"/>
          <w:numId w:val="1"/>
        </w:numPr>
        <w:tabs>
          <w:tab w:val="left" w:pos="426"/>
        </w:tabs>
        <w:spacing w:after="120"/>
        <w:ind w:left="426" w:hanging="710"/>
        <w:jc w:val="both"/>
        <w:rPr>
          <w:rFonts w:ascii="Arial" w:hAnsi="Arial" w:cs="Arial"/>
          <w:sz w:val="22"/>
          <w:szCs w:val="22"/>
        </w:rPr>
      </w:pPr>
      <w:r w:rsidRPr="0069650A">
        <w:rPr>
          <w:rFonts w:ascii="Arial" w:hAnsi="Arial" w:cs="Arial"/>
          <w:sz w:val="22"/>
          <w:szCs w:val="22"/>
        </w:rPr>
        <w:t>Smlouva nabývá platnosti dnem podpisu smluvních stran a účinnosti dnem jejího uveřejnění v registru smluv dle ust. § 6 odst. 1 zákona č. 340/2015 Sb., o registru smluv.</w:t>
      </w:r>
    </w:p>
    <w:p w14:paraId="5B88D8EF" w14:textId="4AE0DB03" w:rsidR="009E1DA5" w:rsidRPr="0069650A" w:rsidRDefault="009E1DA5" w:rsidP="00F25D19">
      <w:pPr>
        <w:tabs>
          <w:tab w:val="left" w:pos="426"/>
        </w:tabs>
        <w:spacing w:after="120"/>
        <w:ind w:left="-284"/>
        <w:jc w:val="both"/>
        <w:rPr>
          <w:rFonts w:ascii="Arial" w:hAnsi="Arial" w:cs="Arial"/>
          <w:color w:val="FF0000"/>
          <w:sz w:val="22"/>
          <w:szCs w:val="22"/>
        </w:rPr>
      </w:pPr>
    </w:p>
    <w:p w14:paraId="68C6E969" w14:textId="77777777" w:rsidR="00B54F08" w:rsidRPr="0069650A" w:rsidRDefault="00B54F08" w:rsidP="00CA7C09">
      <w:pPr>
        <w:tabs>
          <w:tab w:val="left" w:pos="709"/>
        </w:tabs>
        <w:ind w:left="709"/>
        <w:jc w:val="both"/>
        <w:rPr>
          <w:rFonts w:ascii="Arial" w:hAnsi="Arial" w:cs="Arial"/>
          <w:sz w:val="22"/>
          <w:szCs w:val="22"/>
        </w:rPr>
      </w:pPr>
    </w:p>
    <w:p w14:paraId="31F55643" w14:textId="77777777" w:rsidR="00B54F08" w:rsidRPr="0069650A" w:rsidRDefault="00B54F08" w:rsidP="003F67F9">
      <w:pPr>
        <w:spacing w:after="120"/>
        <w:ind w:hanging="142"/>
        <w:jc w:val="both"/>
        <w:rPr>
          <w:rFonts w:ascii="Arial" w:hAnsi="Arial" w:cs="Arial"/>
          <w:sz w:val="22"/>
          <w:szCs w:val="22"/>
        </w:rPr>
      </w:pPr>
      <w:r w:rsidRPr="0069650A">
        <w:rPr>
          <w:rFonts w:ascii="Arial" w:hAnsi="Arial" w:cs="Arial"/>
          <w:sz w:val="22"/>
          <w:szCs w:val="22"/>
        </w:rPr>
        <w:t>Příloh</w:t>
      </w:r>
      <w:r w:rsidR="00443AED" w:rsidRPr="0069650A">
        <w:rPr>
          <w:rFonts w:ascii="Arial" w:hAnsi="Arial" w:cs="Arial"/>
          <w:sz w:val="22"/>
          <w:szCs w:val="22"/>
        </w:rPr>
        <w:t>y</w:t>
      </w:r>
      <w:r w:rsidRPr="0069650A">
        <w:rPr>
          <w:rFonts w:ascii="Arial" w:hAnsi="Arial" w:cs="Arial"/>
          <w:sz w:val="22"/>
          <w:szCs w:val="22"/>
        </w:rPr>
        <w:t>:</w:t>
      </w:r>
    </w:p>
    <w:p w14:paraId="2BFB0688" w14:textId="77777777" w:rsidR="003F67F9" w:rsidRPr="0069650A" w:rsidRDefault="003F67F9" w:rsidP="003F67F9">
      <w:pPr>
        <w:spacing w:after="120"/>
        <w:ind w:hanging="142"/>
        <w:jc w:val="both"/>
        <w:rPr>
          <w:rFonts w:ascii="Arial" w:hAnsi="Arial" w:cs="Arial"/>
          <w:sz w:val="22"/>
          <w:szCs w:val="22"/>
        </w:rPr>
      </w:pPr>
      <w:r w:rsidRPr="0069650A">
        <w:rPr>
          <w:rFonts w:ascii="Arial" w:hAnsi="Arial" w:cs="Arial"/>
          <w:sz w:val="22"/>
          <w:szCs w:val="22"/>
        </w:rPr>
        <w:t xml:space="preserve">č. 1 </w:t>
      </w:r>
      <w:r w:rsidR="00473018" w:rsidRPr="0069650A">
        <w:rPr>
          <w:rFonts w:ascii="Arial" w:hAnsi="Arial" w:cs="Arial"/>
          <w:sz w:val="22"/>
          <w:szCs w:val="22"/>
        </w:rPr>
        <w:t>–</w:t>
      </w:r>
      <w:r w:rsidRPr="0069650A">
        <w:rPr>
          <w:rFonts w:ascii="Arial" w:hAnsi="Arial" w:cs="Arial"/>
          <w:sz w:val="22"/>
          <w:szCs w:val="22"/>
        </w:rPr>
        <w:t xml:space="preserve"> </w:t>
      </w:r>
      <w:r w:rsidR="00473018" w:rsidRPr="0069650A">
        <w:rPr>
          <w:rFonts w:ascii="Arial" w:hAnsi="Arial" w:cs="Arial"/>
          <w:sz w:val="22"/>
          <w:szCs w:val="22"/>
        </w:rPr>
        <w:t>Činnosti při pravidelných prohlídkách objektů SPÚ</w:t>
      </w:r>
    </w:p>
    <w:p w14:paraId="5836601A" w14:textId="77777777" w:rsidR="00473018" w:rsidRPr="0069650A" w:rsidRDefault="00473018" w:rsidP="003F67F9">
      <w:pPr>
        <w:spacing w:after="120"/>
        <w:ind w:hanging="142"/>
        <w:jc w:val="both"/>
        <w:rPr>
          <w:rFonts w:ascii="Arial" w:hAnsi="Arial" w:cs="Arial"/>
          <w:sz w:val="22"/>
          <w:szCs w:val="22"/>
        </w:rPr>
      </w:pPr>
      <w:r w:rsidRPr="0069650A">
        <w:rPr>
          <w:rFonts w:ascii="Arial" w:hAnsi="Arial" w:cs="Arial"/>
          <w:sz w:val="22"/>
          <w:szCs w:val="22"/>
        </w:rPr>
        <w:t>č. 2 – Činnosti při výkonu ostatních služeb</w:t>
      </w:r>
    </w:p>
    <w:p w14:paraId="3911B756" w14:textId="77777777" w:rsidR="00B54F08" w:rsidRPr="0069650A" w:rsidRDefault="00B54F08" w:rsidP="00CA7C09">
      <w:pPr>
        <w:spacing w:after="120"/>
        <w:jc w:val="both"/>
        <w:rPr>
          <w:rFonts w:ascii="Arial" w:hAnsi="Arial" w:cs="Arial"/>
          <w:sz w:val="22"/>
          <w:szCs w:val="22"/>
        </w:rPr>
      </w:pPr>
    </w:p>
    <w:p w14:paraId="77B33BAD" w14:textId="77777777" w:rsidR="008C2669" w:rsidRPr="0069650A" w:rsidRDefault="008C2669" w:rsidP="00CA7C09">
      <w:pPr>
        <w:spacing w:after="120"/>
        <w:jc w:val="both"/>
        <w:rPr>
          <w:rFonts w:ascii="Arial" w:hAnsi="Arial" w:cs="Arial"/>
          <w:sz w:val="22"/>
          <w:szCs w:val="22"/>
        </w:rPr>
      </w:pPr>
    </w:p>
    <w:p w14:paraId="32054918" w14:textId="77777777" w:rsidR="00B54F08" w:rsidRPr="0069650A" w:rsidRDefault="00B54F08" w:rsidP="00CA7C09">
      <w:pPr>
        <w:spacing w:after="120"/>
        <w:jc w:val="both"/>
        <w:rPr>
          <w:rFonts w:ascii="Arial" w:hAnsi="Arial" w:cs="Arial"/>
          <w:sz w:val="22"/>
          <w:szCs w:val="22"/>
        </w:rPr>
      </w:pPr>
    </w:p>
    <w:tbl>
      <w:tblPr>
        <w:tblW w:w="0" w:type="auto"/>
        <w:tblLook w:val="04A0" w:firstRow="1" w:lastRow="0" w:firstColumn="1" w:lastColumn="0" w:noHBand="0" w:noVBand="1"/>
      </w:tblPr>
      <w:tblGrid>
        <w:gridCol w:w="4679"/>
        <w:gridCol w:w="4393"/>
      </w:tblGrid>
      <w:tr w:rsidR="00B54F08" w:rsidRPr="0069650A" w14:paraId="150AC057" w14:textId="77777777" w:rsidTr="00522C24">
        <w:trPr>
          <w:trHeight w:val="523"/>
        </w:trPr>
        <w:tc>
          <w:tcPr>
            <w:tcW w:w="4679" w:type="dxa"/>
            <w:vAlign w:val="center"/>
          </w:tcPr>
          <w:p w14:paraId="0FD1F144" w14:textId="1B689F5A" w:rsidR="00B54F08" w:rsidRPr="0069650A" w:rsidRDefault="00B54F08" w:rsidP="00AD645A">
            <w:pPr>
              <w:rPr>
                <w:rFonts w:ascii="Arial" w:hAnsi="Arial" w:cs="Arial"/>
                <w:sz w:val="22"/>
                <w:szCs w:val="22"/>
              </w:rPr>
            </w:pPr>
            <w:r w:rsidRPr="0069650A">
              <w:rPr>
                <w:rFonts w:ascii="Arial" w:hAnsi="Arial" w:cs="Arial"/>
                <w:sz w:val="22"/>
                <w:szCs w:val="22"/>
              </w:rPr>
              <w:t>V</w:t>
            </w:r>
            <w:r w:rsidR="00AD645A" w:rsidRPr="0069650A">
              <w:rPr>
                <w:rFonts w:ascii="Arial" w:hAnsi="Arial" w:cs="Arial"/>
                <w:sz w:val="22"/>
                <w:szCs w:val="22"/>
              </w:rPr>
              <w:t> Praze dne</w:t>
            </w:r>
            <w:r w:rsidR="00EB27AC">
              <w:rPr>
                <w:rFonts w:ascii="Arial" w:hAnsi="Arial" w:cs="Arial"/>
                <w:sz w:val="22"/>
                <w:szCs w:val="22"/>
              </w:rPr>
              <w:t xml:space="preserve"> </w:t>
            </w:r>
            <w:r w:rsidR="00801797">
              <w:rPr>
                <w:rFonts w:ascii="Arial" w:hAnsi="Arial" w:cs="Arial"/>
                <w:sz w:val="22"/>
                <w:szCs w:val="22"/>
              </w:rPr>
              <w:t>8</w:t>
            </w:r>
            <w:r w:rsidR="00EB27AC">
              <w:rPr>
                <w:rFonts w:ascii="Arial" w:hAnsi="Arial" w:cs="Arial"/>
                <w:sz w:val="22"/>
                <w:szCs w:val="22"/>
              </w:rPr>
              <w:t>.1.2026</w:t>
            </w:r>
          </w:p>
        </w:tc>
        <w:tc>
          <w:tcPr>
            <w:tcW w:w="4393" w:type="dxa"/>
            <w:vAlign w:val="center"/>
          </w:tcPr>
          <w:p w14:paraId="0421857D" w14:textId="42911B96" w:rsidR="00B54F08" w:rsidRPr="0069650A" w:rsidRDefault="00B54F08" w:rsidP="00AD645A">
            <w:pPr>
              <w:rPr>
                <w:rFonts w:ascii="Arial" w:hAnsi="Arial" w:cs="Arial"/>
                <w:sz w:val="22"/>
                <w:szCs w:val="22"/>
              </w:rPr>
            </w:pPr>
            <w:r w:rsidRPr="0069650A">
              <w:rPr>
                <w:rFonts w:ascii="Arial" w:hAnsi="Arial" w:cs="Arial"/>
                <w:sz w:val="22"/>
                <w:szCs w:val="22"/>
              </w:rPr>
              <w:t xml:space="preserve">V </w:t>
            </w:r>
            <w:r w:rsidR="007C5570">
              <w:rPr>
                <w:rFonts w:ascii="Arial" w:hAnsi="Arial" w:cs="Arial"/>
                <w:sz w:val="22"/>
                <w:szCs w:val="22"/>
              </w:rPr>
              <w:t>Praze</w:t>
            </w:r>
            <w:r w:rsidR="007C5570" w:rsidRPr="0069650A">
              <w:rPr>
                <w:rFonts w:ascii="Arial" w:hAnsi="Arial" w:cs="Arial"/>
                <w:sz w:val="22"/>
                <w:szCs w:val="22"/>
              </w:rPr>
              <w:t xml:space="preserve"> </w:t>
            </w:r>
            <w:r w:rsidR="00B25A81" w:rsidRPr="0069650A">
              <w:rPr>
                <w:rFonts w:ascii="Arial" w:hAnsi="Arial" w:cs="Arial"/>
                <w:sz w:val="22"/>
                <w:szCs w:val="22"/>
              </w:rPr>
              <w:t>dne</w:t>
            </w:r>
            <w:r w:rsidR="00522C24">
              <w:rPr>
                <w:rFonts w:ascii="Arial" w:hAnsi="Arial" w:cs="Arial"/>
                <w:sz w:val="22"/>
                <w:szCs w:val="22"/>
              </w:rPr>
              <w:t xml:space="preserve"> </w:t>
            </w:r>
            <w:r w:rsidR="00EB27AC">
              <w:rPr>
                <w:rFonts w:ascii="Arial" w:hAnsi="Arial" w:cs="Arial"/>
                <w:sz w:val="22"/>
                <w:szCs w:val="22"/>
              </w:rPr>
              <w:t>7.1.2026</w:t>
            </w:r>
          </w:p>
        </w:tc>
      </w:tr>
      <w:tr w:rsidR="00B54F08" w:rsidRPr="0069650A" w14:paraId="052F3441" w14:textId="77777777" w:rsidTr="00522C24">
        <w:trPr>
          <w:trHeight w:val="523"/>
        </w:trPr>
        <w:tc>
          <w:tcPr>
            <w:tcW w:w="4679" w:type="dxa"/>
            <w:vAlign w:val="center"/>
          </w:tcPr>
          <w:p w14:paraId="3DE23144" w14:textId="77777777" w:rsidR="007C5570" w:rsidRDefault="00B54F08" w:rsidP="00F20F28">
            <w:pPr>
              <w:rPr>
                <w:rFonts w:ascii="Arial" w:hAnsi="Arial" w:cs="Arial"/>
                <w:sz w:val="22"/>
                <w:szCs w:val="22"/>
              </w:rPr>
            </w:pPr>
            <w:r w:rsidRPr="0069650A">
              <w:rPr>
                <w:rFonts w:ascii="Arial" w:hAnsi="Arial" w:cs="Arial"/>
                <w:sz w:val="22"/>
                <w:szCs w:val="22"/>
              </w:rPr>
              <w:t xml:space="preserve">Za </w:t>
            </w:r>
            <w:r w:rsidR="009636A3" w:rsidRPr="0069650A">
              <w:rPr>
                <w:rFonts w:ascii="Arial" w:hAnsi="Arial" w:cs="Arial"/>
                <w:sz w:val="22"/>
                <w:szCs w:val="22"/>
              </w:rPr>
              <w:t>p</w:t>
            </w:r>
            <w:r w:rsidR="00F20F28" w:rsidRPr="0069650A">
              <w:rPr>
                <w:rFonts w:ascii="Arial" w:hAnsi="Arial" w:cs="Arial"/>
                <w:sz w:val="22"/>
                <w:szCs w:val="22"/>
              </w:rPr>
              <w:t>říkazce</w:t>
            </w:r>
          </w:p>
          <w:p w14:paraId="5881785C" w14:textId="480DEEBF" w:rsidR="00B54F08" w:rsidRPr="0069650A" w:rsidRDefault="00B54F08" w:rsidP="00F20F28">
            <w:pPr>
              <w:rPr>
                <w:rFonts w:ascii="Arial" w:hAnsi="Arial" w:cs="Arial"/>
                <w:sz w:val="22"/>
                <w:szCs w:val="22"/>
              </w:rPr>
            </w:pPr>
          </w:p>
        </w:tc>
        <w:tc>
          <w:tcPr>
            <w:tcW w:w="4393" w:type="dxa"/>
            <w:vAlign w:val="center"/>
          </w:tcPr>
          <w:p w14:paraId="79F34872" w14:textId="77777777" w:rsidR="00B54F08" w:rsidRPr="0069650A" w:rsidRDefault="00B54F08" w:rsidP="00F20F28">
            <w:pPr>
              <w:rPr>
                <w:rFonts w:ascii="Arial" w:hAnsi="Arial" w:cs="Arial"/>
                <w:sz w:val="22"/>
                <w:szCs w:val="22"/>
              </w:rPr>
            </w:pPr>
            <w:r w:rsidRPr="0069650A">
              <w:rPr>
                <w:rFonts w:ascii="Arial" w:hAnsi="Arial" w:cs="Arial"/>
                <w:sz w:val="22"/>
                <w:szCs w:val="22"/>
              </w:rPr>
              <w:t xml:space="preserve">Za </w:t>
            </w:r>
            <w:r w:rsidR="009636A3" w:rsidRPr="0069650A">
              <w:rPr>
                <w:rFonts w:ascii="Arial" w:hAnsi="Arial" w:cs="Arial"/>
                <w:sz w:val="22"/>
                <w:szCs w:val="22"/>
              </w:rPr>
              <w:t>p</w:t>
            </w:r>
            <w:r w:rsidR="00F20F28" w:rsidRPr="0069650A">
              <w:rPr>
                <w:rFonts w:ascii="Arial" w:hAnsi="Arial" w:cs="Arial"/>
                <w:sz w:val="22"/>
                <w:szCs w:val="22"/>
              </w:rPr>
              <w:t>říkazníka</w:t>
            </w:r>
            <w:r w:rsidRPr="0069650A">
              <w:rPr>
                <w:rFonts w:ascii="Arial" w:hAnsi="Arial" w:cs="Arial"/>
                <w:sz w:val="22"/>
                <w:szCs w:val="22"/>
              </w:rPr>
              <w:t xml:space="preserve"> </w:t>
            </w:r>
          </w:p>
        </w:tc>
      </w:tr>
      <w:tr w:rsidR="00522C24" w:rsidRPr="00522C24" w14:paraId="4D88DDC6" w14:textId="77777777" w:rsidTr="00522C24">
        <w:trPr>
          <w:trHeight w:val="523"/>
        </w:trPr>
        <w:tc>
          <w:tcPr>
            <w:tcW w:w="4679" w:type="dxa"/>
            <w:vAlign w:val="center"/>
          </w:tcPr>
          <w:p w14:paraId="5D1BC396" w14:textId="6B0A098E" w:rsidR="00522C24" w:rsidRPr="00522C24" w:rsidRDefault="00522C24" w:rsidP="00F20F28">
            <w:pPr>
              <w:rPr>
                <w:rFonts w:ascii="Arial" w:hAnsi="Arial" w:cs="Arial"/>
                <w:i/>
                <w:iCs/>
                <w:sz w:val="22"/>
                <w:szCs w:val="22"/>
              </w:rPr>
            </w:pPr>
            <w:r w:rsidRPr="00522C24">
              <w:rPr>
                <w:rFonts w:ascii="Arial" w:hAnsi="Arial" w:cs="Arial"/>
                <w:i/>
                <w:iCs/>
                <w:sz w:val="22"/>
                <w:szCs w:val="22"/>
              </w:rPr>
              <w:t>„elektronicky podepsáno“</w:t>
            </w:r>
          </w:p>
        </w:tc>
        <w:tc>
          <w:tcPr>
            <w:tcW w:w="4393" w:type="dxa"/>
            <w:vAlign w:val="center"/>
          </w:tcPr>
          <w:p w14:paraId="0D2B347A" w14:textId="1AA75BB2" w:rsidR="00522C24" w:rsidRPr="00522C24" w:rsidRDefault="00522C24" w:rsidP="00F20F28">
            <w:pPr>
              <w:rPr>
                <w:rFonts w:ascii="Arial" w:hAnsi="Arial" w:cs="Arial"/>
                <w:i/>
                <w:iCs/>
                <w:sz w:val="22"/>
                <w:szCs w:val="22"/>
              </w:rPr>
            </w:pPr>
            <w:r w:rsidRPr="00522C24">
              <w:rPr>
                <w:rFonts w:ascii="Arial" w:hAnsi="Arial" w:cs="Arial"/>
                <w:i/>
                <w:iCs/>
                <w:sz w:val="22"/>
                <w:szCs w:val="22"/>
              </w:rPr>
              <w:t>„elektronicky podepsáno“</w:t>
            </w:r>
          </w:p>
        </w:tc>
      </w:tr>
      <w:tr w:rsidR="00B54F08" w:rsidRPr="007D158E" w14:paraId="3F692ADF" w14:textId="77777777" w:rsidTr="00522C24">
        <w:trPr>
          <w:trHeight w:val="2233"/>
        </w:trPr>
        <w:tc>
          <w:tcPr>
            <w:tcW w:w="4679" w:type="dxa"/>
            <w:vAlign w:val="bottom"/>
          </w:tcPr>
          <w:p w14:paraId="419FE3DE" w14:textId="598CFB23" w:rsidR="007D158E" w:rsidRPr="00E31CBA" w:rsidRDefault="00B54F08" w:rsidP="00AD645A">
            <w:pPr>
              <w:rPr>
                <w:rFonts w:ascii="Arial" w:hAnsi="Arial" w:cs="Arial"/>
                <w:sz w:val="22"/>
                <w:szCs w:val="22"/>
              </w:rPr>
            </w:pPr>
            <w:r w:rsidRPr="00E31CBA">
              <w:rPr>
                <w:rFonts w:ascii="Arial" w:hAnsi="Arial" w:cs="Arial"/>
                <w:sz w:val="22"/>
                <w:szCs w:val="22"/>
              </w:rPr>
              <w:t>………………………………………</w:t>
            </w:r>
          </w:p>
          <w:p w14:paraId="5E31C584" w14:textId="77777777" w:rsidR="00E31CBA" w:rsidRDefault="00E31CBA" w:rsidP="00AD645A">
            <w:pPr>
              <w:rPr>
                <w:rFonts w:ascii="Arial" w:hAnsi="Arial" w:cs="Arial"/>
                <w:sz w:val="22"/>
                <w:szCs w:val="22"/>
              </w:rPr>
            </w:pPr>
          </w:p>
          <w:p w14:paraId="1AEE113D" w14:textId="77777777" w:rsidR="00E31CBA" w:rsidRDefault="00E31CBA" w:rsidP="00AD645A">
            <w:pPr>
              <w:rPr>
                <w:rFonts w:ascii="Arial" w:hAnsi="Arial" w:cs="Arial"/>
                <w:sz w:val="22"/>
                <w:szCs w:val="22"/>
              </w:rPr>
            </w:pPr>
          </w:p>
          <w:p w14:paraId="7EF45862" w14:textId="40B7973D" w:rsidR="00B54F08" w:rsidRPr="00E31CBA" w:rsidRDefault="00AD645A" w:rsidP="00AD645A">
            <w:pPr>
              <w:rPr>
                <w:rFonts w:ascii="Arial" w:hAnsi="Arial" w:cs="Arial"/>
                <w:sz w:val="22"/>
                <w:szCs w:val="22"/>
              </w:rPr>
            </w:pPr>
            <w:r w:rsidRPr="00E31CBA">
              <w:rPr>
                <w:rFonts w:ascii="Arial" w:hAnsi="Arial" w:cs="Arial"/>
                <w:sz w:val="22"/>
                <w:szCs w:val="22"/>
              </w:rPr>
              <w:t>Mgr. Pavel Škeřík</w:t>
            </w:r>
          </w:p>
          <w:p w14:paraId="7EEF9F55" w14:textId="77777777" w:rsidR="00AD645A" w:rsidRPr="00E31CBA" w:rsidRDefault="00AD645A" w:rsidP="00AD645A">
            <w:pPr>
              <w:rPr>
                <w:rFonts w:ascii="Arial" w:hAnsi="Arial" w:cs="Arial"/>
                <w:sz w:val="22"/>
                <w:szCs w:val="22"/>
              </w:rPr>
            </w:pPr>
            <w:r w:rsidRPr="00E31CBA">
              <w:rPr>
                <w:rFonts w:ascii="Arial" w:hAnsi="Arial" w:cs="Arial"/>
                <w:sz w:val="22"/>
                <w:szCs w:val="22"/>
              </w:rPr>
              <w:t>ředitel Sekce provozních činností</w:t>
            </w:r>
          </w:p>
          <w:p w14:paraId="49C08A45" w14:textId="77777777" w:rsidR="00AD645A" w:rsidRPr="00E31CBA" w:rsidRDefault="00AD645A" w:rsidP="00AD645A">
            <w:pPr>
              <w:rPr>
                <w:rFonts w:ascii="Arial" w:hAnsi="Arial" w:cs="Arial"/>
                <w:sz w:val="22"/>
                <w:szCs w:val="22"/>
              </w:rPr>
            </w:pPr>
            <w:r w:rsidRPr="00E31CBA">
              <w:rPr>
                <w:rFonts w:ascii="Arial" w:hAnsi="Arial" w:cs="Arial"/>
                <w:sz w:val="22"/>
                <w:szCs w:val="22"/>
              </w:rPr>
              <w:t>Státní pozemkový úřad</w:t>
            </w:r>
          </w:p>
        </w:tc>
        <w:tc>
          <w:tcPr>
            <w:tcW w:w="4393" w:type="dxa"/>
            <w:vAlign w:val="bottom"/>
          </w:tcPr>
          <w:p w14:paraId="7A8565C9" w14:textId="4E1BF807" w:rsidR="00B54F08" w:rsidRPr="00E31CBA" w:rsidRDefault="00B54F08" w:rsidP="00FD6360">
            <w:pPr>
              <w:rPr>
                <w:rFonts w:ascii="Arial" w:hAnsi="Arial" w:cs="Arial"/>
                <w:sz w:val="22"/>
                <w:szCs w:val="22"/>
              </w:rPr>
            </w:pPr>
            <w:r w:rsidRPr="00E31CBA">
              <w:rPr>
                <w:rFonts w:ascii="Arial" w:hAnsi="Arial" w:cs="Arial"/>
                <w:sz w:val="22"/>
                <w:szCs w:val="22"/>
              </w:rPr>
              <w:t>…………………………………….</w:t>
            </w:r>
          </w:p>
          <w:p w14:paraId="7FA9624C" w14:textId="77777777" w:rsidR="00E31CBA" w:rsidRDefault="00E31CBA" w:rsidP="00FD6360">
            <w:pPr>
              <w:rPr>
                <w:rFonts w:ascii="Arial" w:hAnsi="Arial" w:cs="Arial"/>
                <w:snapToGrid w:val="0"/>
                <w:sz w:val="22"/>
                <w:szCs w:val="22"/>
              </w:rPr>
            </w:pPr>
          </w:p>
          <w:p w14:paraId="26B0022D" w14:textId="77777777" w:rsidR="00714D83" w:rsidRDefault="00714D83" w:rsidP="00FD6360">
            <w:pPr>
              <w:rPr>
                <w:rFonts w:ascii="Arial" w:hAnsi="Arial" w:cs="Arial"/>
                <w:snapToGrid w:val="0"/>
                <w:sz w:val="22"/>
                <w:szCs w:val="22"/>
              </w:rPr>
            </w:pPr>
          </w:p>
          <w:p w14:paraId="28E3D352" w14:textId="6FF61DE3" w:rsidR="00714D83" w:rsidRDefault="00714D83" w:rsidP="00FD6360">
            <w:pPr>
              <w:rPr>
                <w:rFonts w:ascii="Arial" w:hAnsi="Arial" w:cs="Arial"/>
                <w:snapToGrid w:val="0"/>
                <w:sz w:val="22"/>
                <w:szCs w:val="22"/>
              </w:rPr>
            </w:pPr>
            <w:r w:rsidRPr="00E31CBA">
              <w:rPr>
                <w:rFonts w:ascii="Arial" w:hAnsi="Arial" w:cs="Arial"/>
                <w:snapToGrid w:val="0"/>
                <w:sz w:val="22"/>
                <w:szCs w:val="22"/>
              </w:rPr>
              <w:t xml:space="preserve">Michal Wodwud, jednatel </w:t>
            </w:r>
            <w:r w:rsidRPr="00E31CBA">
              <w:rPr>
                <w:rFonts w:ascii="Arial" w:hAnsi="Arial" w:cs="Arial"/>
                <w:snapToGrid w:val="0"/>
                <w:sz w:val="22"/>
                <w:szCs w:val="22"/>
                <w:lang w:val="en-US"/>
              </w:rPr>
              <w:t>společnosti</w:t>
            </w:r>
          </w:p>
          <w:p w14:paraId="6A9EBF5C" w14:textId="202D03E2" w:rsidR="003D2127" w:rsidRPr="00E31CBA" w:rsidRDefault="007C5570" w:rsidP="00FD6360">
            <w:pPr>
              <w:rPr>
                <w:rFonts w:ascii="Arial" w:hAnsi="Arial" w:cs="Arial"/>
                <w:snapToGrid w:val="0"/>
                <w:sz w:val="22"/>
                <w:szCs w:val="22"/>
                <w:lang w:val="en-US"/>
              </w:rPr>
            </w:pPr>
            <w:r w:rsidRPr="00E31CBA">
              <w:rPr>
                <w:rFonts w:ascii="Arial" w:hAnsi="Arial" w:cs="Arial"/>
                <w:snapToGrid w:val="0"/>
                <w:sz w:val="22"/>
                <w:szCs w:val="22"/>
              </w:rPr>
              <w:t xml:space="preserve">WARD Safety s.r.o., </w:t>
            </w:r>
            <w:r w:rsidR="003D2127" w:rsidRPr="00E31CBA">
              <w:rPr>
                <w:rFonts w:ascii="Arial" w:hAnsi="Arial" w:cs="Arial"/>
                <w:snapToGrid w:val="0"/>
                <w:sz w:val="22"/>
                <w:szCs w:val="22"/>
                <w:lang w:val="en-US"/>
              </w:rPr>
              <w:t xml:space="preserve"> </w:t>
            </w:r>
          </w:p>
          <w:p w14:paraId="57E9CCF8" w14:textId="798149B8" w:rsidR="00AD645A" w:rsidRPr="007D158E" w:rsidRDefault="00AD645A" w:rsidP="00FD6360">
            <w:pPr>
              <w:rPr>
                <w:rFonts w:ascii="Arial" w:hAnsi="Arial" w:cs="Arial"/>
                <w:sz w:val="22"/>
                <w:szCs w:val="22"/>
              </w:rPr>
            </w:pPr>
          </w:p>
        </w:tc>
      </w:tr>
    </w:tbl>
    <w:p w14:paraId="409E929D" w14:textId="77777777" w:rsidR="00511FCB" w:rsidRDefault="00511FCB" w:rsidP="00CA7C09">
      <w:pPr>
        <w:rPr>
          <w:rFonts w:ascii="Arial" w:hAnsi="Arial" w:cs="Arial"/>
          <w:sz w:val="22"/>
          <w:szCs w:val="22"/>
        </w:rPr>
      </w:pPr>
    </w:p>
    <w:p w14:paraId="10B6595C" w14:textId="77777777" w:rsidR="007D158E" w:rsidRDefault="007D158E" w:rsidP="00CA7C09">
      <w:pPr>
        <w:rPr>
          <w:rFonts w:ascii="Arial" w:hAnsi="Arial" w:cs="Arial"/>
          <w:sz w:val="22"/>
          <w:szCs w:val="22"/>
        </w:rPr>
      </w:pPr>
    </w:p>
    <w:p w14:paraId="53E570B8" w14:textId="77777777" w:rsidR="007D158E" w:rsidRDefault="007D158E" w:rsidP="00CA7C09">
      <w:pPr>
        <w:rPr>
          <w:rFonts w:ascii="Arial" w:hAnsi="Arial" w:cs="Arial"/>
          <w:sz w:val="22"/>
          <w:szCs w:val="22"/>
        </w:rPr>
      </w:pPr>
    </w:p>
    <w:p w14:paraId="6F393892" w14:textId="77777777" w:rsidR="007D158E" w:rsidRDefault="007D158E" w:rsidP="00CA7C09">
      <w:pPr>
        <w:rPr>
          <w:rFonts w:ascii="Arial" w:hAnsi="Arial" w:cs="Arial"/>
          <w:sz w:val="22"/>
          <w:szCs w:val="22"/>
        </w:rPr>
      </w:pPr>
    </w:p>
    <w:p w14:paraId="2A8FB855" w14:textId="77777777" w:rsidR="007D158E" w:rsidRDefault="007D158E" w:rsidP="00CA7C09">
      <w:pPr>
        <w:rPr>
          <w:rFonts w:ascii="Arial" w:hAnsi="Arial" w:cs="Arial"/>
          <w:sz w:val="22"/>
          <w:szCs w:val="22"/>
        </w:rPr>
      </w:pPr>
    </w:p>
    <w:p w14:paraId="21295A3C" w14:textId="2CDB6A27" w:rsidR="007D158E" w:rsidRDefault="007D158E" w:rsidP="00CA7C09">
      <w:pPr>
        <w:rPr>
          <w:rFonts w:ascii="Arial" w:hAnsi="Arial" w:cs="Arial"/>
          <w:sz w:val="22"/>
          <w:szCs w:val="22"/>
        </w:rPr>
      </w:pPr>
      <w:r>
        <w:rPr>
          <w:rFonts w:ascii="Arial" w:hAnsi="Arial" w:cs="Arial"/>
          <w:sz w:val="22"/>
          <w:szCs w:val="22"/>
        </w:rPr>
        <w:t>Za správnost. Ing. Jitka Kučerová</w:t>
      </w:r>
    </w:p>
    <w:p w14:paraId="507AD7CC" w14:textId="3942476D" w:rsidR="00522C24" w:rsidRPr="00522C24" w:rsidRDefault="00522C24" w:rsidP="00CA7C09">
      <w:pPr>
        <w:rPr>
          <w:rFonts w:ascii="Arial" w:hAnsi="Arial" w:cs="Arial"/>
          <w:i/>
          <w:iCs/>
          <w:sz w:val="22"/>
          <w:szCs w:val="22"/>
        </w:rPr>
      </w:pPr>
      <w:r w:rsidRPr="00522C24">
        <w:rPr>
          <w:rFonts w:ascii="Arial" w:hAnsi="Arial" w:cs="Arial"/>
          <w:i/>
          <w:iCs/>
          <w:sz w:val="22"/>
          <w:szCs w:val="22"/>
        </w:rPr>
        <w:t>„elektronicky podepsáno“</w:t>
      </w:r>
    </w:p>
    <w:sectPr w:rsidR="00522C24" w:rsidRPr="00522C24" w:rsidSect="00F129F3">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8FD6" w14:textId="77777777" w:rsidR="001339C4" w:rsidRDefault="001339C4" w:rsidP="00B54F08">
      <w:r>
        <w:separator/>
      </w:r>
    </w:p>
  </w:endnote>
  <w:endnote w:type="continuationSeparator" w:id="0">
    <w:p w14:paraId="28BFECDA" w14:textId="77777777" w:rsidR="001339C4" w:rsidRDefault="001339C4" w:rsidP="00B5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73398"/>
      <w:docPartObj>
        <w:docPartGallery w:val="Page Numbers (Bottom of Page)"/>
        <w:docPartUnique/>
      </w:docPartObj>
    </w:sdtPr>
    <w:sdtEndPr/>
    <w:sdtContent>
      <w:sdt>
        <w:sdtPr>
          <w:id w:val="1728636285"/>
          <w:docPartObj>
            <w:docPartGallery w:val="Page Numbers (Top of Page)"/>
            <w:docPartUnique/>
          </w:docPartObj>
        </w:sdtPr>
        <w:sdtEndPr/>
        <w:sdtContent>
          <w:p w14:paraId="7A8B557D" w14:textId="77777777" w:rsidR="009244AF" w:rsidRDefault="009244AF">
            <w:pPr>
              <w:pStyle w:val="Zpat"/>
              <w:jc w:val="center"/>
            </w:pPr>
            <w:r>
              <w:t xml:space="preserve">Stránka </w:t>
            </w:r>
            <w:r w:rsidR="00772C0A">
              <w:rPr>
                <w:b/>
                <w:bCs/>
                <w:szCs w:val="24"/>
              </w:rPr>
              <w:fldChar w:fldCharType="begin"/>
            </w:r>
            <w:r>
              <w:rPr>
                <w:b/>
                <w:bCs/>
              </w:rPr>
              <w:instrText>PAGE</w:instrText>
            </w:r>
            <w:r w:rsidR="00772C0A">
              <w:rPr>
                <w:b/>
                <w:bCs/>
                <w:szCs w:val="24"/>
              </w:rPr>
              <w:fldChar w:fldCharType="separate"/>
            </w:r>
            <w:r w:rsidR="00B25A81">
              <w:rPr>
                <w:b/>
                <w:bCs/>
                <w:noProof/>
              </w:rPr>
              <w:t>13</w:t>
            </w:r>
            <w:r w:rsidR="00772C0A">
              <w:rPr>
                <w:b/>
                <w:bCs/>
                <w:szCs w:val="24"/>
              </w:rPr>
              <w:fldChar w:fldCharType="end"/>
            </w:r>
            <w:r>
              <w:t xml:space="preserve"> z </w:t>
            </w:r>
            <w:r w:rsidR="00772C0A">
              <w:rPr>
                <w:b/>
                <w:bCs/>
                <w:szCs w:val="24"/>
              </w:rPr>
              <w:fldChar w:fldCharType="begin"/>
            </w:r>
            <w:r>
              <w:rPr>
                <w:b/>
                <w:bCs/>
              </w:rPr>
              <w:instrText>NUMPAGES</w:instrText>
            </w:r>
            <w:r w:rsidR="00772C0A">
              <w:rPr>
                <w:b/>
                <w:bCs/>
                <w:szCs w:val="24"/>
              </w:rPr>
              <w:fldChar w:fldCharType="separate"/>
            </w:r>
            <w:r w:rsidR="00B25A81">
              <w:rPr>
                <w:b/>
                <w:bCs/>
                <w:noProof/>
              </w:rPr>
              <w:t>13</w:t>
            </w:r>
            <w:r w:rsidR="00772C0A">
              <w:rPr>
                <w:b/>
                <w:bCs/>
                <w:szCs w:val="24"/>
              </w:rPr>
              <w:fldChar w:fldCharType="end"/>
            </w:r>
          </w:p>
        </w:sdtContent>
      </w:sdt>
    </w:sdtContent>
  </w:sdt>
  <w:p w14:paraId="4E5B8D7A" w14:textId="77777777" w:rsidR="009244AF" w:rsidRDefault="009244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8A56" w14:textId="77777777" w:rsidR="001339C4" w:rsidRDefault="001339C4" w:rsidP="00B54F08">
      <w:r>
        <w:separator/>
      </w:r>
    </w:p>
  </w:footnote>
  <w:footnote w:type="continuationSeparator" w:id="0">
    <w:p w14:paraId="3D7BE18C" w14:textId="77777777" w:rsidR="001339C4" w:rsidRDefault="001339C4" w:rsidP="00B54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6686" w14:textId="3C0D8208" w:rsidR="009244AF" w:rsidRPr="00322103" w:rsidRDefault="00322103" w:rsidP="00F42019">
    <w:pPr>
      <w:pStyle w:val="Zhlav"/>
      <w:jc w:val="right"/>
      <w:rPr>
        <w:rFonts w:ascii="Arial" w:hAnsi="Arial" w:cs="Arial"/>
        <w:sz w:val="20"/>
      </w:rPr>
    </w:pPr>
    <w:r w:rsidRPr="00322103">
      <w:rPr>
        <w:rFonts w:ascii="Arial" w:hAnsi="Arial" w:cs="Arial"/>
        <w:sz w:val="20"/>
      </w:rPr>
      <w:t>Č. j. příkazce: SPU 000403/2026</w:t>
    </w:r>
  </w:p>
  <w:p w14:paraId="33A6CEBD" w14:textId="6722CDE5" w:rsidR="009244AF" w:rsidRPr="00322103" w:rsidRDefault="00727A06" w:rsidP="00727A06">
    <w:pPr>
      <w:pStyle w:val="Zhlav"/>
      <w:jc w:val="right"/>
      <w:rPr>
        <w:rFonts w:ascii="Arial" w:hAnsi="Arial" w:cs="Arial"/>
        <w:sz w:val="20"/>
      </w:rPr>
    </w:pPr>
    <w:r w:rsidRPr="00322103">
      <w:rPr>
        <w:rFonts w:ascii="Arial" w:hAnsi="Arial" w:cs="Arial"/>
        <w:sz w:val="20"/>
      </w:rPr>
      <w:t xml:space="preserve">UID: </w:t>
    </w:r>
    <w:r w:rsidR="00322103" w:rsidRPr="00322103">
      <w:rPr>
        <w:rFonts w:ascii="Arial" w:hAnsi="Arial" w:cs="Arial"/>
        <w:sz w:val="20"/>
      </w:rPr>
      <w:t>spuess9df3cc3f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BD0"/>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A4EC6"/>
    <w:multiLevelType w:val="hybridMultilevel"/>
    <w:tmpl w:val="883AC3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B7D63D1"/>
    <w:multiLevelType w:val="hybridMultilevel"/>
    <w:tmpl w:val="48368E40"/>
    <w:lvl w:ilvl="0" w:tplc="5D40BBB2">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8D201F"/>
    <w:multiLevelType w:val="hybridMultilevel"/>
    <w:tmpl w:val="D3F62FB4"/>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 w15:restartNumberingAfterBreak="0">
    <w:nsid w:val="0F7B2628"/>
    <w:multiLevelType w:val="hybridMultilevel"/>
    <w:tmpl w:val="21180A6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116458B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F35A3F"/>
    <w:multiLevelType w:val="hybridMultilevel"/>
    <w:tmpl w:val="CE369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519E0"/>
    <w:multiLevelType w:val="hybridMultilevel"/>
    <w:tmpl w:val="D284D0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B2B07E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2C53A8"/>
    <w:multiLevelType w:val="multilevel"/>
    <w:tmpl w:val="0C2EADD8"/>
    <w:lvl w:ilvl="0">
      <w:start w:val="12"/>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C0177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B0987"/>
    <w:multiLevelType w:val="hybridMultilevel"/>
    <w:tmpl w:val="6A96794E"/>
    <w:lvl w:ilvl="0" w:tplc="D764BA16">
      <w:numFmt w:val="bullet"/>
      <w:lvlText w:val="-"/>
      <w:lvlJc w:val="left"/>
      <w:pPr>
        <w:ind w:left="1070" w:hanging="360"/>
      </w:pPr>
      <w:rPr>
        <w:rFonts w:ascii="Arial" w:eastAsia="Calibri"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71467BD"/>
    <w:multiLevelType w:val="hybridMultilevel"/>
    <w:tmpl w:val="17D4966E"/>
    <w:lvl w:ilvl="0" w:tplc="9EDE520A">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6C18E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2CED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46736">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6999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E3DBA">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CA47A">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19D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9F2A">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F47DC2"/>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991DB8"/>
    <w:multiLevelType w:val="hybridMultilevel"/>
    <w:tmpl w:val="B4FA87FC"/>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5" w15:restartNumberingAfterBreak="0">
    <w:nsid w:val="2BB8749E"/>
    <w:multiLevelType w:val="multilevel"/>
    <w:tmpl w:val="6E9E0F70"/>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3758EF"/>
    <w:multiLevelType w:val="hybridMultilevel"/>
    <w:tmpl w:val="09903B2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2D6F26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BA4B1A"/>
    <w:multiLevelType w:val="hybridMultilevel"/>
    <w:tmpl w:val="DF80CAE8"/>
    <w:lvl w:ilvl="0" w:tplc="DBA04572">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7AB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E06FAC">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26270">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5CA">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AD208">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03C8A">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4EA3C">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657FA">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30866C6"/>
    <w:multiLevelType w:val="hybridMultilevel"/>
    <w:tmpl w:val="2C82E9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3B2C450D"/>
    <w:multiLevelType w:val="hybridMultilevel"/>
    <w:tmpl w:val="F6D29B96"/>
    <w:lvl w:ilvl="0" w:tplc="FC1C41F0">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3FEE49C6"/>
    <w:multiLevelType w:val="hybridMultilevel"/>
    <w:tmpl w:val="DC9E368C"/>
    <w:lvl w:ilvl="0" w:tplc="F5266F32">
      <w:start w:val="1"/>
      <w:numFmt w:val="decimal"/>
      <w:lvlText w:val="%1."/>
      <w:lvlJc w:val="left"/>
      <w:pPr>
        <w:ind w:left="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5EC906">
      <w:start w:val="1"/>
      <w:numFmt w:val="lowerLetter"/>
      <w:lvlText w:val="%2."/>
      <w:lvlJc w:val="left"/>
      <w:pPr>
        <w:ind w:left="1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B648BA">
      <w:start w:val="1"/>
      <w:numFmt w:val="lowerRoman"/>
      <w:lvlText w:val="%3"/>
      <w:lvlJc w:val="left"/>
      <w:pPr>
        <w:ind w:left="2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62E424">
      <w:start w:val="1"/>
      <w:numFmt w:val="decimal"/>
      <w:lvlText w:val="%4"/>
      <w:lvlJc w:val="left"/>
      <w:pPr>
        <w:ind w:left="2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6AE7B0">
      <w:start w:val="1"/>
      <w:numFmt w:val="lowerLetter"/>
      <w:lvlText w:val="%5"/>
      <w:lvlJc w:val="left"/>
      <w:pPr>
        <w:ind w:left="3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B8B07E">
      <w:start w:val="1"/>
      <w:numFmt w:val="lowerRoman"/>
      <w:lvlText w:val="%6"/>
      <w:lvlJc w:val="left"/>
      <w:pPr>
        <w:ind w:left="4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5E938C">
      <w:start w:val="1"/>
      <w:numFmt w:val="decimal"/>
      <w:lvlText w:val="%7"/>
      <w:lvlJc w:val="left"/>
      <w:pPr>
        <w:ind w:left="4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4E82A">
      <w:start w:val="1"/>
      <w:numFmt w:val="lowerLetter"/>
      <w:lvlText w:val="%8"/>
      <w:lvlJc w:val="left"/>
      <w:pPr>
        <w:ind w:left="5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E8C0AA">
      <w:start w:val="1"/>
      <w:numFmt w:val="lowerRoman"/>
      <w:lvlText w:val="%9"/>
      <w:lvlJc w:val="left"/>
      <w:pPr>
        <w:ind w:left="6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29047CB"/>
    <w:multiLevelType w:val="hybridMultilevel"/>
    <w:tmpl w:val="DA2C86D6"/>
    <w:lvl w:ilvl="0" w:tplc="318C452A">
      <w:start w:val="12"/>
      <w:numFmt w:val="decimal"/>
      <w:lvlText w:val="%1."/>
      <w:lvlJc w:val="left"/>
      <w:pPr>
        <w:ind w:left="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40ECD4">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C67C3E">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6E32C4">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1641D6">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BA2EA4">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062E08">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4E7BA8">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3C80DE">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84549DB"/>
    <w:multiLevelType w:val="hybridMultilevel"/>
    <w:tmpl w:val="1F8ED33C"/>
    <w:lvl w:ilvl="0" w:tplc="1ADCDC52">
      <w:start w:val="12"/>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614E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E8CFF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809E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AA52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2479C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5E8CD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0E74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4E16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004BAD"/>
    <w:multiLevelType w:val="hybridMultilevel"/>
    <w:tmpl w:val="FCE81DBE"/>
    <w:lvl w:ilvl="0" w:tplc="D764BA16">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4BBE7B1F"/>
    <w:multiLevelType w:val="hybridMultilevel"/>
    <w:tmpl w:val="49A0E9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F831391"/>
    <w:multiLevelType w:val="hybridMultilevel"/>
    <w:tmpl w:val="A6A22A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50C43A9E"/>
    <w:multiLevelType w:val="hybridMultilevel"/>
    <w:tmpl w:val="EED2985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8" w15:restartNumberingAfterBreak="0">
    <w:nsid w:val="53FD5F86"/>
    <w:multiLevelType w:val="hybridMultilevel"/>
    <w:tmpl w:val="A3429118"/>
    <w:lvl w:ilvl="0" w:tplc="C2C245D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0CF13E">
      <w:start w:val="9"/>
      <w:numFmt w:val="lowerLetter"/>
      <w:lvlText w:val="%2."/>
      <w:lvlJc w:val="left"/>
      <w:pPr>
        <w:ind w:left="1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90B5A8">
      <w:start w:val="1"/>
      <w:numFmt w:val="lowerRoman"/>
      <w:lvlText w:val="%3"/>
      <w:lvlJc w:val="left"/>
      <w:pPr>
        <w:ind w:left="2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B64A46">
      <w:start w:val="1"/>
      <w:numFmt w:val="decimal"/>
      <w:lvlText w:val="%4"/>
      <w:lvlJc w:val="left"/>
      <w:pPr>
        <w:ind w:left="2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436C4">
      <w:start w:val="1"/>
      <w:numFmt w:val="lowerLetter"/>
      <w:lvlText w:val="%5"/>
      <w:lvlJc w:val="left"/>
      <w:pPr>
        <w:ind w:left="3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6A7060">
      <w:start w:val="1"/>
      <w:numFmt w:val="lowerRoman"/>
      <w:lvlText w:val="%6"/>
      <w:lvlJc w:val="left"/>
      <w:pPr>
        <w:ind w:left="4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207986">
      <w:start w:val="1"/>
      <w:numFmt w:val="decimal"/>
      <w:lvlText w:val="%7"/>
      <w:lvlJc w:val="left"/>
      <w:pPr>
        <w:ind w:left="50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C60FBA">
      <w:start w:val="1"/>
      <w:numFmt w:val="lowerLetter"/>
      <w:lvlText w:val="%8"/>
      <w:lvlJc w:val="left"/>
      <w:pPr>
        <w:ind w:left="5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E4C182">
      <w:start w:val="1"/>
      <w:numFmt w:val="lowerRoman"/>
      <w:lvlText w:val="%9"/>
      <w:lvlJc w:val="left"/>
      <w:pPr>
        <w:ind w:left="6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6C91AB7"/>
    <w:multiLevelType w:val="hybridMultilevel"/>
    <w:tmpl w:val="458C6A9A"/>
    <w:lvl w:ilvl="0" w:tplc="36AE3112">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EC7DE">
      <w:start w:val="1"/>
      <w:numFmt w:val="lowerLetter"/>
      <w:lvlText w:val="%2."/>
      <w:lvlJc w:val="left"/>
      <w:pPr>
        <w:ind w:left="1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9E7D3E">
      <w:start w:val="1"/>
      <w:numFmt w:val="lowerRoman"/>
      <w:lvlText w:val="%3"/>
      <w:lvlJc w:val="left"/>
      <w:pPr>
        <w:ind w:left="19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64A0CC">
      <w:start w:val="1"/>
      <w:numFmt w:val="decimal"/>
      <w:lvlText w:val="%4"/>
      <w:lvlJc w:val="left"/>
      <w:pPr>
        <w:ind w:left="2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542CFE">
      <w:start w:val="1"/>
      <w:numFmt w:val="lowerLetter"/>
      <w:lvlText w:val="%5"/>
      <w:lvlJc w:val="left"/>
      <w:pPr>
        <w:ind w:left="3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3A1822">
      <w:start w:val="1"/>
      <w:numFmt w:val="lowerRoman"/>
      <w:lvlText w:val="%6"/>
      <w:lvlJc w:val="left"/>
      <w:pPr>
        <w:ind w:left="4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2A0C86">
      <w:start w:val="1"/>
      <w:numFmt w:val="decimal"/>
      <w:lvlText w:val="%7"/>
      <w:lvlJc w:val="left"/>
      <w:pPr>
        <w:ind w:left="4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7210DC">
      <w:start w:val="1"/>
      <w:numFmt w:val="lowerLetter"/>
      <w:lvlText w:val="%8"/>
      <w:lvlJc w:val="left"/>
      <w:pPr>
        <w:ind w:left="5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A02764">
      <w:start w:val="1"/>
      <w:numFmt w:val="lowerRoman"/>
      <w:lvlText w:val="%9"/>
      <w:lvlJc w:val="left"/>
      <w:pPr>
        <w:ind w:left="6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96C4773"/>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5A71B6"/>
    <w:multiLevelType w:val="hybridMultilevel"/>
    <w:tmpl w:val="4C86367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5D414564"/>
    <w:multiLevelType w:val="hybridMultilevel"/>
    <w:tmpl w:val="823E0AE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15C4B48"/>
    <w:multiLevelType w:val="hybridMultilevel"/>
    <w:tmpl w:val="D5B076D0"/>
    <w:lvl w:ilvl="0" w:tplc="C10EC1A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61CA3B78"/>
    <w:multiLevelType w:val="multilevel"/>
    <w:tmpl w:val="9CB07BC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0F7B91"/>
    <w:multiLevelType w:val="multilevel"/>
    <w:tmpl w:val="0D22512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CA5AC6"/>
    <w:multiLevelType w:val="hybridMultilevel"/>
    <w:tmpl w:val="480C54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0C63B5B"/>
    <w:multiLevelType w:val="multilevel"/>
    <w:tmpl w:val="5336AD9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strike w:val="0"/>
        <w:color w:val="auto"/>
      </w:rPr>
    </w:lvl>
    <w:lvl w:ilvl="2">
      <w:start w:val="1"/>
      <w:numFmt w:val="none"/>
      <w:lvlText w:val="1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674D2B"/>
    <w:multiLevelType w:val="hybridMultilevel"/>
    <w:tmpl w:val="5844B51C"/>
    <w:lvl w:ilvl="0" w:tplc="9DFC78F2">
      <w:start w:val="1"/>
      <w:numFmt w:val="decimal"/>
      <w:lvlText w:val="%1."/>
      <w:lvlJc w:val="left"/>
      <w:pPr>
        <w:ind w:left="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26367C">
      <w:start w:val="1"/>
      <w:numFmt w:val="lowerLetter"/>
      <w:lvlText w:val="%2."/>
      <w:lvlJc w:val="left"/>
      <w:pPr>
        <w:ind w:left="1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6A7A2E">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962C22">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2AEDC2">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921F3E">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180898">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B61D42">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C42EE0">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15:restartNumberingAfterBreak="0">
    <w:nsid w:val="771D5BA5"/>
    <w:multiLevelType w:val="hybridMultilevel"/>
    <w:tmpl w:val="2D80EB8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786056AF"/>
    <w:multiLevelType w:val="hybridMultilevel"/>
    <w:tmpl w:val="911A3C7C"/>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799E68A0"/>
    <w:multiLevelType w:val="hybridMultilevel"/>
    <w:tmpl w:val="171861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229507878">
    <w:abstractNumId w:val="9"/>
  </w:num>
  <w:num w:numId="2" w16cid:durableId="1774325544">
    <w:abstractNumId w:val="37"/>
  </w:num>
  <w:num w:numId="3" w16cid:durableId="1464618392">
    <w:abstractNumId w:val="39"/>
  </w:num>
  <w:num w:numId="4" w16cid:durableId="523638330">
    <w:abstractNumId w:val="6"/>
  </w:num>
  <w:num w:numId="5" w16cid:durableId="124469001">
    <w:abstractNumId w:val="2"/>
  </w:num>
  <w:num w:numId="6" w16cid:durableId="249394130">
    <w:abstractNumId w:val="9"/>
    <w:lvlOverride w:ilvl="0">
      <w:lvl w:ilvl="0">
        <w:start w:val="12"/>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Arial" w:hAnsi="Arial" w:cs="Arial"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9797843">
    <w:abstractNumId w:val="20"/>
  </w:num>
  <w:num w:numId="8" w16cid:durableId="743650866">
    <w:abstractNumId w:val="24"/>
  </w:num>
  <w:num w:numId="9" w16cid:durableId="751967477">
    <w:abstractNumId w:val="0"/>
  </w:num>
  <w:num w:numId="10" w16cid:durableId="1380980260">
    <w:abstractNumId w:val="16"/>
  </w:num>
  <w:num w:numId="11" w16cid:durableId="856038330">
    <w:abstractNumId w:val="30"/>
  </w:num>
  <w:num w:numId="12" w16cid:durableId="1266422997">
    <w:abstractNumId w:val="15"/>
  </w:num>
  <w:num w:numId="13" w16cid:durableId="391855809">
    <w:abstractNumId w:val="13"/>
  </w:num>
  <w:num w:numId="14" w16cid:durableId="1232470453">
    <w:abstractNumId w:val="34"/>
  </w:num>
  <w:num w:numId="15" w16cid:durableId="1503619017">
    <w:abstractNumId w:val="10"/>
  </w:num>
  <w:num w:numId="16" w16cid:durableId="1872186092">
    <w:abstractNumId w:val="41"/>
  </w:num>
  <w:num w:numId="17" w16cid:durableId="899830292">
    <w:abstractNumId w:val="36"/>
  </w:num>
  <w:num w:numId="18" w16cid:durableId="1576427105">
    <w:abstractNumId w:val="11"/>
  </w:num>
  <w:num w:numId="19" w16cid:durableId="1299534595">
    <w:abstractNumId w:val="42"/>
  </w:num>
  <w:num w:numId="20" w16cid:durableId="928080904">
    <w:abstractNumId w:val="31"/>
  </w:num>
  <w:num w:numId="21" w16cid:durableId="1285816706">
    <w:abstractNumId w:val="1"/>
  </w:num>
  <w:num w:numId="22" w16cid:durableId="1624732516">
    <w:abstractNumId w:val="18"/>
  </w:num>
  <w:num w:numId="23" w16cid:durableId="1843158799">
    <w:abstractNumId w:val="28"/>
  </w:num>
  <w:num w:numId="24" w16cid:durableId="1151023518">
    <w:abstractNumId w:val="25"/>
  </w:num>
  <w:num w:numId="25" w16cid:durableId="1644508293">
    <w:abstractNumId w:val="21"/>
  </w:num>
  <w:num w:numId="26" w16cid:durableId="1382746685">
    <w:abstractNumId w:val="32"/>
  </w:num>
  <w:num w:numId="27" w16cid:durableId="1794904006">
    <w:abstractNumId w:val="38"/>
  </w:num>
  <w:num w:numId="28" w16cid:durableId="578560467">
    <w:abstractNumId w:val="23"/>
  </w:num>
  <w:num w:numId="29" w16cid:durableId="523252202">
    <w:abstractNumId w:val="40"/>
  </w:num>
  <w:num w:numId="30" w16cid:durableId="2053533554">
    <w:abstractNumId w:val="12"/>
  </w:num>
  <w:num w:numId="31" w16cid:durableId="621814591">
    <w:abstractNumId w:val="26"/>
  </w:num>
  <w:num w:numId="32" w16cid:durableId="1923642890">
    <w:abstractNumId w:val="29"/>
  </w:num>
  <w:num w:numId="33" w16cid:durableId="1960642964">
    <w:abstractNumId w:val="22"/>
  </w:num>
  <w:num w:numId="34" w16cid:durableId="1783956814">
    <w:abstractNumId w:val="19"/>
  </w:num>
  <w:num w:numId="35" w16cid:durableId="900596836">
    <w:abstractNumId w:val="7"/>
  </w:num>
  <w:num w:numId="36" w16cid:durableId="679352851">
    <w:abstractNumId w:val="4"/>
  </w:num>
  <w:num w:numId="37" w16cid:durableId="919368564">
    <w:abstractNumId w:val="35"/>
  </w:num>
  <w:num w:numId="38" w16cid:durableId="429817551">
    <w:abstractNumId w:val="17"/>
  </w:num>
  <w:num w:numId="39" w16cid:durableId="1461535234">
    <w:abstractNumId w:val="8"/>
  </w:num>
  <w:num w:numId="40" w16cid:durableId="795180886">
    <w:abstractNumId w:val="5"/>
  </w:num>
  <w:num w:numId="41" w16cid:durableId="1865896410">
    <w:abstractNumId w:val="33"/>
  </w:num>
  <w:num w:numId="42" w16cid:durableId="1547453667">
    <w:abstractNumId w:val="3"/>
  </w:num>
  <w:num w:numId="43" w16cid:durableId="666515997">
    <w:abstractNumId w:val="14"/>
  </w:num>
  <w:num w:numId="44" w16cid:durableId="1586569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xMTc3NDY1MTAxtrRU0lEKTi0uzszPAykwrAUA+CL+HiwAAAA="/>
  </w:docVars>
  <w:rsids>
    <w:rsidRoot w:val="00511FCB"/>
    <w:rsid w:val="00000094"/>
    <w:rsid w:val="00003428"/>
    <w:rsid w:val="00005594"/>
    <w:rsid w:val="00013614"/>
    <w:rsid w:val="00015438"/>
    <w:rsid w:val="00017DAC"/>
    <w:rsid w:val="00023FE7"/>
    <w:rsid w:val="00034444"/>
    <w:rsid w:val="000355B5"/>
    <w:rsid w:val="000415F8"/>
    <w:rsid w:val="00041A13"/>
    <w:rsid w:val="00044C2C"/>
    <w:rsid w:val="00057104"/>
    <w:rsid w:val="0006289B"/>
    <w:rsid w:val="000646B2"/>
    <w:rsid w:val="00071B5D"/>
    <w:rsid w:val="00074C98"/>
    <w:rsid w:val="00087812"/>
    <w:rsid w:val="000918DC"/>
    <w:rsid w:val="000A0056"/>
    <w:rsid w:val="000A1E0B"/>
    <w:rsid w:val="000A38C8"/>
    <w:rsid w:val="000A40A5"/>
    <w:rsid w:val="000B721E"/>
    <w:rsid w:val="000C034B"/>
    <w:rsid w:val="000C311D"/>
    <w:rsid w:val="000C4566"/>
    <w:rsid w:val="000D3BB6"/>
    <w:rsid w:val="000E2841"/>
    <w:rsid w:val="000E7D8F"/>
    <w:rsid w:val="000F3B56"/>
    <w:rsid w:val="00104ADB"/>
    <w:rsid w:val="00111021"/>
    <w:rsid w:val="001135FB"/>
    <w:rsid w:val="001211B5"/>
    <w:rsid w:val="00122891"/>
    <w:rsid w:val="001339C4"/>
    <w:rsid w:val="001346E8"/>
    <w:rsid w:val="0014037D"/>
    <w:rsid w:val="001527AC"/>
    <w:rsid w:val="00157882"/>
    <w:rsid w:val="00161D51"/>
    <w:rsid w:val="001700DF"/>
    <w:rsid w:val="00173442"/>
    <w:rsid w:val="001750CB"/>
    <w:rsid w:val="00181B6C"/>
    <w:rsid w:val="00182B05"/>
    <w:rsid w:val="00182BE2"/>
    <w:rsid w:val="00182E39"/>
    <w:rsid w:val="00195946"/>
    <w:rsid w:val="00196A5D"/>
    <w:rsid w:val="001A161A"/>
    <w:rsid w:val="001A2A29"/>
    <w:rsid w:val="001A75AE"/>
    <w:rsid w:val="001A788E"/>
    <w:rsid w:val="001B7F20"/>
    <w:rsid w:val="001C1910"/>
    <w:rsid w:val="001C2CA2"/>
    <w:rsid w:val="001C64B8"/>
    <w:rsid w:val="001D5D7A"/>
    <w:rsid w:val="001D6669"/>
    <w:rsid w:val="001E4734"/>
    <w:rsid w:val="001E6A52"/>
    <w:rsid w:val="001F0FD4"/>
    <w:rsid w:val="001F5C1F"/>
    <w:rsid w:val="00202523"/>
    <w:rsid w:val="0020490C"/>
    <w:rsid w:val="00205F0D"/>
    <w:rsid w:val="002078FC"/>
    <w:rsid w:val="002176DF"/>
    <w:rsid w:val="00221944"/>
    <w:rsid w:val="00223B2A"/>
    <w:rsid w:val="00225AAE"/>
    <w:rsid w:val="0022617B"/>
    <w:rsid w:val="002323D3"/>
    <w:rsid w:val="00234EF1"/>
    <w:rsid w:val="0023609D"/>
    <w:rsid w:val="002420E5"/>
    <w:rsid w:val="002621BD"/>
    <w:rsid w:val="00262A8A"/>
    <w:rsid w:val="002664A4"/>
    <w:rsid w:val="00270104"/>
    <w:rsid w:val="00271D2B"/>
    <w:rsid w:val="002866AB"/>
    <w:rsid w:val="00287095"/>
    <w:rsid w:val="00291E57"/>
    <w:rsid w:val="002A2E8C"/>
    <w:rsid w:val="002A39CF"/>
    <w:rsid w:val="002A554D"/>
    <w:rsid w:val="002A62EE"/>
    <w:rsid w:val="002B0F8D"/>
    <w:rsid w:val="002B115C"/>
    <w:rsid w:val="002B43A0"/>
    <w:rsid w:val="002B4BE6"/>
    <w:rsid w:val="002B5236"/>
    <w:rsid w:val="002B64B5"/>
    <w:rsid w:val="002C1456"/>
    <w:rsid w:val="002C4560"/>
    <w:rsid w:val="002C5EFE"/>
    <w:rsid w:val="002C71CF"/>
    <w:rsid w:val="002D1331"/>
    <w:rsid w:val="002D22F5"/>
    <w:rsid w:val="002D3948"/>
    <w:rsid w:val="002D5917"/>
    <w:rsid w:val="002F0B85"/>
    <w:rsid w:val="002F2B1E"/>
    <w:rsid w:val="00302B22"/>
    <w:rsid w:val="0031176D"/>
    <w:rsid w:val="00315E45"/>
    <w:rsid w:val="003172CC"/>
    <w:rsid w:val="00322103"/>
    <w:rsid w:val="00332CA3"/>
    <w:rsid w:val="003338B5"/>
    <w:rsid w:val="0033456B"/>
    <w:rsid w:val="00351AFC"/>
    <w:rsid w:val="00360BB8"/>
    <w:rsid w:val="003637E3"/>
    <w:rsid w:val="003923EA"/>
    <w:rsid w:val="003A4228"/>
    <w:rsid w:val="003A5798"/>
    <w:rsid w:val="003B23F2"/>
    <w:rsid w:val="003B3D8B"/>
    <w:rsid w:val="003B485E"/>
    <w:rsid w:val="003C45AD"/>
    <w:rsid w:val="003C7692"/>
    <w:rsid w:val="003D2127"/>
    <w:rsid w:val="003D5796"/>
    <w:rsid w:val="003D78AC"/>
    <w:rsid w:val="003E2DD7"/>
    <w:rsid w:val="003E7B55"/>
    <w:rsid w:val="003F60A6"/>
    <w:rsid w:val="003F67F9"/>
    <w:rsid w:val="00401AE2"/>
    <w:rsid w:val="00403C30"/>
    <w:rsid w:val="00404507"/>
    <w:rsid w:val="0041193E"/>
    <w:rsid w:val="00415DB6"/>
    <w:rsid w:val="00422CA9"/>
    <w:rsid w:val="00426654"/>
    <w:rsid w:val="00432F51"/>
    <w:rsid w:val="004368BF"/>
    <w:rsid w:val="00441210"/>
    <w:rsid w:val="00442B72"/>
    <w:rsid w:val="00443AED"/>
    <w:rsid w:val="004566CB"/>
    <w:rsid w:val="004718B3"/>
    <w:rsid w:val="00472BE3"/>
    <w:rsid w:val="00473018"/>
    <w:rsid w:val="00474CA0"/>
    <w:rsid w:val="00475941"/>
    <w:rsid w:val="00476567"/>
    <w:rsid w:val="00480CF8"/>
    <w:rsid w:val="00491547"/>
    <w:rsid w:val="00492C28"/>
    <w:rsid w:val="004A1895"/>
    <w:rsid w:val="004A4F8E"/>
    <w:rsid w:val="004A7829"/>
    <w:rsid w:val="004B70B4"/>
    <w:rsid w:val="004B78EE"/>
    <w:rsid w:val="004C517E"/>
    <w:rsid w:val="004D6358"/>
    <w:rsid w:val="004F0702"/>
    <w:rsid w:val="004F1BAF"/>
    <w:rsid w:val="004F391D"/>
    <w:rsid w:val="00504529"/>
    <w:rsid w:val="005057A4"/>
    <w:rsid w:val="00511FCB"/>
    <w:rsid w:val="0051254F"/>
    <w:rsid w:val="005128B2"/>
    <w:rsid w:val="00516FF5"/>
    <w:rsid w:val="005177FD"/>
    <w:rsid w:val="00522C24"/>
    <w:rsid w:val="0052467F"/>
    <w:rsid w:val="00526AAC"/>
    <w:rsid w:val="00541277"/>
    <w:rsid w:val="0055061F"/>
    <w:rsid w:val="005518C8"/>
    <w:rsid w:val="00554595"/>
    <w:rsid w:val="005548C3"/>
    <w:rsid w:val="0056317A"/>
    <w:rsid w:val="005904DC"/>
    <w:rsid w:val="00596A15"/>
    <w:rsid w:val="005A445C"/>
    <w:rsid w:val="005B5048"/>
    <w:rsid w:val="005C0BC4"/>
    <w:rsid w:val="005C1BA7"/>
    <w:rsid w:val="005C498F"/>
    <w:rsid w:val="005D346D"/>
    <w:rsid w:val="005D69C2"/>
    <w:rsid w:val="005E4F73"/>
    <w:rsid w:val="005F1C2D"/>
    <w:rsid w:val="005F36A3"/>
    <w:rsid w:val="005F4675"/>
    <w:rsid w:val="006009BC"/>
    <w:rsid w:val="0060224E"/>
    <w:rsid w:val="006027B1"/>
    <w:rsid w:val="00603A6D"/>
    <w:rsid w:val="0060499B"/>
    <w:rsid w:val="0060797B"/>
    <w:rsid w:val="0061085E"/>
    <w:rsid w:val="006310E8"/>
    <w:rsid w:val="00633153"/>
    <w:rsid w:val="00635A38"/>
    <w:rsid w:val="00637AAB"/>
    <w:rsid w:val="006429CB"/>
    <w:rsid w:val="006458A7"/>
    <w:rsid w:val="00650FEF"/>
    <w:rsid w:val="00652567"/>
    <w:rsid w:val="006565BE"/>
    <w:rsid w:val="00662D22"/>
    <w:rsid w:val="00663FA6"/>
    <w:rsid w:val="006726A1"/>
    <w:rsid w:val="00675F5E"/>
    <w:rsid w:val="0068060B"/>
    <w:rsid w:val="006853B7"/>
    <w:rsid w:val="006860DD"/>
    <w:rsid w:val="006867B7"/>
    <w:rsid w:val="0068751F"/>
    <w:rsid w:val="00687B6C"/>
    <w:rsid w:val="00692720"/>
    <w:rsid w:val="0069295F"/>
    <w:rsid w:val="0069650A"/>
    <w:rsid w:val="006A173D"/>
    <w:rsid w:val="006A1DD2"/>
    <w:rsid w:val="006B3896"/>
    <w:rsid w:val="006B5EA8"/>
    <w:rsid w:val="006B5FC1"/>
    <w:rsid w:val="006C028B"/>
    <w:rsid w:val="006C7DC0"/>
    <w:rsid w:val="006D1739"/>
    <w:rsid w:val="006D3416"/>
    <w:rsid w:val="006D3942"/>
    <w:rsid w:val="006D6F68"/>
    <w:rsid w:val="006D70D2"/>
    <w:rsid w:val="006E4401"/>
    <w:rsid w:val="006F215F"/>
    <w:rsid w:val="006F4E9A"/>
    <w:rsid w:val="006F7599"/>
    <w:rsid w:val="0071020A"/>
    <w:rsid w:val="00714D83"/>
    <w:rsid w:val="0072164A"/>
    <w:rsid w:val="007255F0"/>
    <w:rsid w:val="00727A06"/>
    <w:rsid w:val="00732B2C"/>
    <w:rsid w:val="00734E38"/>
    <w:rsid w:val="0073574E"/>
    <w:rsid w:val="007370AF"/>
    <w:rsid w:val="0074353C"/>
    <w:rsid w:val="0074670D"/>
    <w:rsid w:val="00747AE4"/>
    <w:rsid w:val="007531EA"/>
    <w:rsid w:val="00757792"/>
    <w:rsid w:val="007622B2"/>
    <w:rsid w:val="007634B6"/>
    <w:rsid w:val="007652E7"/>
    <w:rsid w:val="007657A2"/>
    <w:rsid w:val="0076618F"/>
    <w:rsid w:val="00771D97"/>
    <w:rsid w:val="00772C0A"/>
    <w:rsid w:val="007759DC"/>
    <w:rsid w:val="007803DF"/>
    <w:rsid w:val="00783E85"/>
    <w:rsid w:val="00784D86"/>
    <w:rsid w:val="0079038D"/>
    <w:rsid w:val="00795EC4"/>
    <w:rsid w:val="00797889"/>
    <w:rsid w:val="007A0ADD"/>
    <w:rsid w:val="007A1FFA"/>
    <w:rsid w:val="007A582C"/>
    <w:rsid w:val="007A7720"/>
    <w:rsid w:val="007B141F"/>
    <w:rsid w:val="007B2359"/>
    <w:rsid w:val="007B36BD"/>
    <w:rsid w:val="007B73C9"/>
    <w:rsid w:val="007C504D"/>
    <w:rsid w:val="007C5570"/>
    <w:rsid w:val="007D158E"/>
    <w:rsid w:val="007D7C7D"/>
    <w:rsid w:val="007E11CB"/>
    <w:rsid w:val="007E72F8"/>
    <w:rsid w:val="008013B8"/>
    <w:rsid w:val="00801782"/>
    <w:rsid w:val="00801797"/>
    <w:rsid w:val="00804827"/>
    <w:rsid w:val="00811559"/>
    <w:rsid w:val="00815FB5"/>
    <w:rsid w:val="0081771B"/>
    <w:rsid w:val="00820C13"/>
    <w:rsid w:val="00820E1D"/>
    <w:rsid w:val="008228F4"/>
    <w:rsid w:val="00823818"/>
    <w:rsid w:val="00831AF4"/>
    <w:rsid w:val="00832938"/>
    <w:rsid w:val="00832E64"/>
    <w:rsid w:val="00834138"/>
    <w:rsid w:val="00834465"/>
    <w:rsid w:val="00834B87"/>
    <w:rsid w:val="0084143A"/>
    <w:rsid w:val="00843067"/>
    <w:rsid w:val="008452F0"/>
    <w:rsid w:val="008543CF"/>
    <w:rsid w:val="00855128"/>
    <w:rsid w:val="008575DF"/>
    <w:rsid w:val="008812C3"/>
    <w:rsid w:val="00881500"/>
    <w:rsid w:val="00883A2C"/>
    <w:rsid w:val="008B5851"/>
    <w:rsid w:val="008B7A15"/>
    <w:rsid w:val="008C2669"/>
    <w:rsid w:val="008D0814"/>
    <w:rsid w:val="008D76BF"/>
    <w:rsid w:val="008E7CA1"/>
    <w:rsid w:val="00905770"/>
    <w:rsid w:val="009074CE"/>
    <w:rsid w:val="00916FE8"/>
    <w:rsid w:val="00924326"/>
    <w:rsid w:val="009244AF"/>
    <w:rsid w:val="009275E4"/>
    <w:rsid w:val="00940270"/>
    <w:rsid w:val="00945FB8"/>
    <w:rsid w:val="00952F3F"/>
    <w:rsid w:val="00954ECC"/>
    <w:rsid w:val="0095521D"/>
    <w:rsid w:val="009626BF"/>
    <w:rsid w:val="009636A3"/>
    <w:rsid w:val="009636EB"/>
    <w:rsid w:val="00971F98"/>
    <w:rsid w:val="00981BB6"/>
    <w:rsid w:val="00984685"/>
    <w:rsid w:val="0099140A"/>
    <w:rsid w:val="00992E86"/>
    <w:rsid w:val="00994FE3"/>
    <w:rsid w:val="00997C79"/>
    <w:rsid w:val="009A0D14"/>
    <w:rsid w:val="009A17E0"/>
    <w:rsid w:val="009B0033"/>
    <w:rsid w:val="009B08AB"/>
    <w:rsid w:val="009B0FBB"/>
    <w:rsid w:val="009B5B15"/>
    <w:rsid w:val="009B6F2B"/>
    <w:rsid w:val="009C0007"/>
    <w:rsid w:val="009C0527"/>
    <w:rsid w:val="009C3616"/>
    <w:rsid w:val="009C53C4"/>
    <w:rsid w:val="009C5EAF"/>
    <w:rsid w:val="009D1D93"/>
    <w:rsid w:val="009D3645"/>
    <w:rsid w:val="009D5E37"/>
    <w:rsid w:val="009D6EBC"/>
    <w:rsid w:val="009E051C"/>
    <w:rsid w:val="009E1DA5"/>
    <w:rsid w:val="009E2610"/>
    <w:rsid w:val="009F18B4"/>
    <w:rsid w:val="00A160F0"/>
    <w:rsid w:val="00A233CF"/>
    <w:rsid w:val="00A245E6"/>
    <w:rsid w:val="00A27CB3"/>
    <w:rsid w:val="00A36159"/>
    <w:rsid w:val="00A36317"/>
    <w:rsid w:val="00A62268"/>
    <w:rsid w:val="00A716B5"/>
    <w:rsid w:val="00A92B0A"/>
    <w:rsid w:val="00AB684C"/>
    <w:rsid w:val="00AC1266"/>
    <w:rsid w:val="00AC1430"/>
    <w:rsid w:val="00AD0604"/>
    <w:rsid w:val="00AD16C5"/>
    <w:rsid w:val="00AD20D2"/>
    <w:rsid w:val="00AD4E5F"/>
    <w:rsid w:val="00AD645A"/>
    <w:rsid w:val="00AE2D62"/>
    <w:rsid w:val="00AE61EA"/>
    <w:rsid w:val="00B11BA4"/>
    <w:rsid w:val="00B12316"/>
    <w:rsid w:val="00B17AE2"/>
    <w:rsid w:val="00B239EB"/>
    <w:rsid w:val="00B246B8"/>
    <w:rsid w:val="00B25A81"/>
    <w:rsid w:val="00B327AB"/>
    <w:rsid w:val="00B41BC9"/>
    <w:rsid w:val="00B423F6"/>
    <w:rsid w:val="00B4650C"/>
    <w:rsid w:val="00B52B26"/>
    <w:rsid w:val="00B538F8"/>
    <w:rsid w:val="00B54F08"/>
    <w:rsid w:val="00B563AF"/>
    <w:rsid w:val="00B63ECC"/>
    <w:rsid w:val="00B668EC"/>
    <w:rsid w:val="00B70109"/>
    <w:rsid w:val="00B75300"/>
    <w:rsid w:val="00B8019D"/>
    <w:rsid w:val="00B933AF"/>
    <w:rsid w:val="00BA26CC"/>
    <w:rsid w:val="00BB46A0"/>
    <w:rsid w:val="00BB7F00"/>
    <w:rsid w:val="00BC1EBE"/>
    <w:rsid w:val="00BC1F80"/>
    <w:rsid w:val="00BD423F"/>
    <w:rsid w:val="00BE3BB5"/>
    <w:rsid w:val="00BE59F1"/>
    <w:rsid w:val="00BF5254"/>
    <w:rsid w:val="00C00BA8"/>
    <w:rsid w:val="00C0206E"/>
    <w:rsid w:val="00C02BDA"/>
    <w:rsid w:val="00C043A5"/>
    <w:rsid w:val="00C12D55"/>
    <w:rsid w:val="00C1741E"/>
    <w:rsid w:val="00C2614B"/>
    <w:rsid w:val="00C272A5"/>
    <w:rsid w:val="00C2758A"/>
    <w:rsid w:val="00C33A12"/>
    <w:rsid w:val="00C35999"/>
    <w:rsid w:val="00C40E7F"/>
    <w:rsid w:val="00C4458F"/>
    <w:rsid w:val="00C57117"/>
    <w:rsid w:val="00C616CE"/>
    <w:rsid w:val="00C61D42"/>
    <w:rsid w:val="00C749A0"/>
    <w:rsid w:val="00C8346E"/>
    <w:rsid w:val="00C83531"/>
    <w:rsid w:val="00C8767A"/>
    <w:rsid w:val="00C87FB5"/>
    <w:rsid w:val="00C91294"/>
    <w:rsid w:val="00C91630"/>
    <w:rsid w:val="00C91648"/>
    <w:rsid w:val="00C9679F"/>
    <w:rsid w:val="00CA7C09"/>
    <w:rsid w:val="00CA7E56"/>
    <w:rsid w:val="00CC23E2"/>
    <w:rsid w:val="00CD6B9F"/>
    <w:rsid w:val="00CD77D2"/>
    <w:rsid w:val="00CE19FB"/>
    <w:rsid w:val="00CE2853"/>
    <w:rsid w:val="00D0136E"/>
    <w:rsid w:val="00D0331B"/>
    <w:rsid w:val="00D107D2"/>
    <w:rsid w:val="00D1471D"/>
    <w:rsid w:val="00D223CB"/>
    <w:rsid w:val="00D22743"/>
    <w:rsid w:val="00D2290C"/>
    <w:rsid w:val="00D22F49"/>
    <w:rsid w:val="00D2472F"/>
    <w:rsid w:val="00D2489F"/>
    <w:rsid w:val="00D365F8"/>
    <w:rsid w:val="00D46107"/>
    <w:rsid w:val="00D5183E"/>
    <w:rsid w:val="00D52D08"/>
    <w:rsid w:val="00D65BCB"/>
    <w:rsid w:val="00D7027F"/>
    <w:rsid w:val="00D71744"/>
    <w:rsid w:val="00D80E93"/>
    <w:rsid w:val="00D8136D"/>
    <w:rsid w:val="00D81BF2"/>
    <w:rsid w:val="00D874BD"/>
    <w:rsid w:val="00DA4AA2"/>
    <w:rsid w:val="00DA7AAD"/>
    <w:rsid w:val="00DB48C3"/>
    <w:rsid w:val="00DB5624"/>
    <w:rsid w:val="00DC2B5B"/>
    <w:rsid w:val="00DD36AE"/>
    <w:rsid w:val="00DD53FF"/>
    <w:rsid w:val="00DD79A1"/>
    <w:rsid w:val="00DE0D50"/>
    <w:rsid w:val="00E00E94"/>
    <w:rsid w:val="00E02320"/>
    <w:rsid w:val="00E0333C"/>
    <w:rsid w:val="00E11A25"/>
    <w:rsid w:val="00E14BB5"/>
    <w:rsid w:val="00E2484E"/>
    <w:rsid w:val="00E27ABA"/>
    <w:rsid w:val="00E300CE"/>
    <w:rsid w:val="00E31CBA"/>
    <w:rsid w:val="00E341D6"/>
    <w:rsid w:val="00E4636E"/>
    <w:rsid w:val="00E46DA7"/>
    <w:rsid w:val="00E52660"/>
    <w:rsid w:val="00E554C6"/>
    <w:rsid w:val="00E55FC4"/>
    <w:rsid w:val="00E565A2"/>
    <w:rsid w:val="00E71202"/>
    <w:rsid w:val="00E7526A"/>
    <w:rsid w:val="00E75415"/>
    <w:rsid w:val="00E76AC6"/>
    <w:rsid w:val="00E83567"/>
    <w:rsid w:val="00EB27AC"/>
    <w:rsid w:val="00EC236D"/>
    <w:rsid w:val="00EC66B2"/>
    <w:rsid w:val="00EC67EF"/>
    <w:rsid w:val="00EC7B6D"/>
    <w:rsid w:val="00EC7F3D"/>
    <w:rsid w:val="00ED0100"/>
    <w:rsid w:val="00ED3E2A"/>
    <w:rsid w:val="00ED6DE3"/>
    <w:rsid w:val="00ED7CC0"/>
    <w:rsid w:val="00EE4FBB"/>
    <w:rsid w:val="00EE5DCB"/>
    <w:rsid w:val="00EE602C"/>
    <w:rsid w:val="00EF23D0"/>
    <w:rsid w:val="00EF498C"/>
    <w:rsid w:val="00EF5E14"/>
    <w:rsid w:val="00F002D8"/>
    <w:rsid w:val="00F01176"/>
    <w:rsid w:val="00F06D7A"/>
    <w:rsid w:val="00F114EE"/>
    <w:rsid w:val="00F12331"/>
    <w:rsid w:val="00F129F3"/>
    <w:rsid w:val="00F14E68"/>
    <w:rsid w:val="00F20F28"/>
    <w:rsid w:val="00F241D1"/>
    <w:rsid w:val="00F25D19"/>
    <w:rsid w:val="00F3071A"/>
    <w:rsid w:val="00F3225A"/>
    <w:rsid w:val="00F3292A"/>
    <w:rsid w:val="00F41EBD"/>
    <w:rsid w:val="00F42019"/>
    <w:rsid w:val="00F43149"/>
    <w:rsid w:val="00F4448E"/>
    <w:rsid w:val="00F45420"/>
    <w:rsid w:val="00F4692C"/>
    <w:rsid w:val="00F469B6"/>
    <w:rsid w:val="00F472BE"/>
    <w:rsid w:val="00F508AD"/>
    <w:rsid w:val="00F55A21"/>
    <w:rsid w:val="00F60276"/>
    <w:rsid w:val="00F63565"/>
    <w:rsid w:val="00F65A71"/>
    <w:rsid w:val="00F71DE4"/>
    <w:rsid w:val="00F72304"/>
    <w:rsid w:val="00F76A3B"/>
    <w:rsid w:val="00F85DC7"/>
    <w:rsid w:val="00F934A4"/>
    <w:rsid w:val="00FA0561"/>
    <w:rsid w:val="00FA11AA"/>
    <w:rsid w:val="00FA264F"/>
    <w:rsid w:val="00FC18CA"/>
    <w:rsid w:val="00FD2685"/>
    <w:rsid w:val="00FD5B5E"/>
    <w:rsid w:val="00FD6360"/>
    <w:rsid w:val="00FE1413"/>
    <w:rsid w:val="00FE1D39"/>
    <w:rsid w:val="00FF3BDA"/>
    <w:rsid w:val="00FF4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B58A"/>
  <w15:docId w15:val="{411A1AAA-CE01-4FB2-9D4F-A348FF41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559"/>
    <w:pPr>
      <w:spacing w:after="0" w:line="240" w:lineRule="auto"/>
    </w:pPr>
    <w:rPr>
      <w:rFonts w:ascii="Times New Roman" w:eastAsia="Calibri"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11FC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FCB"/>
    <w:rPr>
      <w:rFonts w:ascii="Segoe UI" w:hAnsi="Segoe UI" w:cs="Segoe UI"/>
      <w:sz w:val="18"/>
      <w:szCs w:val="18"/>
    </w:rPr>
  </w:style>
  <w:style w:type="character" w:styleId="Hypertextovodkaz">
    <w:name w:val="Hyperlink"/>
    <w:uiPriority w:val="99"/>
    <w:unhideWhenUsed/>
    <w:rsid w:val="00B54F08"/>
    <w:rPr>
      <w:color w:val="0000FF"/>
      <w:u w:val="single"/>
    </w:rPr>
  </w:style>
  <w:style w:type="paragraph" w:styleId="Odstavecseseznamem">
    <w:name w:val="List Paragraph"/>
    <w:basedOn w:val="Normln"/>
    <w:uiPriority w:val="34"/>
    <w:qFormat/>
    <w:rsid w:val="00B54F08"/>
    <w:pPr>
      <w:spacing w:after="120" w:line="280" w:lineRule="exact"/>
      <w:ind w:left="720"/>
      <w:contextualSpacing/>
    </w:pPr>
    <w:rPr>
      <w:rFonts w:ascii="Arial" w:eastAsia="Times New Roman" w:hAnsi="Arial"/>
      <w:sz w:val="22"/>
      <w:szCs w:val="24"/>
    </w:rPr>
  </w:style>
  <w:style w:type="paragraph" w:styleId="Zhlav">
    <w:name w:val="header"/>
    <w:basedOn w:val="Normln"/>
    <w:link w:val="ZhlavChar"/>
    <w:uiPriority w:val="99"/>
    <w:unhideWhenUsed/>
    <w:rsid w:val="00B54F08"/>
    <w:pPr>
      <w:tabs>
        <w:tab w:val="center" w:pos="4536"/>
        <w:tab w:val="right" w:pos="9072"/>
      </w:tabs>
    </w:pPr>
  </w:style>
  <w:style w:type="character" w:customStyle="1" w:styleId="ZhlavChar">
    <w:name w:val="Záhlaví Char"/>
    <w:basedOn w:val="Standardnpsmoodstavce"/>
    <w:link w:val="Zhlav"/>
    <w:uiPriority w:val="99"/>
    <w:rsid w:val="00B54F08"/>
    <w:rPr>
      <w:rFonts w:ascii="Times New Roman" w:eastAsia="Calibri" w:hAnsi="Times New Roman" w:cs="Times New Roman"/>
      <w:sz w:val="24"/>
      <w:szCs w:val="20"/>
      <w:lang w:eastAsia="cs-CZ"/>
    </w:rPr>
  </w:style>
  <w:style w:type="paragraph" w:styleId="Zpat">
    <w:name w:val="footer"/>
    <w:basedOn w:val="Normln"/>
    <w:link w:val="ZpatChar"/>
    <w:uiPriority w:val="99"/>
    <w:unhideWhenUsed/>
    <w:rsid w:val="00B54F08"/>
    <w:pPr>
      <w:tabs>
        <w:tab w:val="center" w:pos="4536"/>
        <w:tab w:val="right" w:pos="9072"/>
      </w:tabs>
    </w:pPr>
  </w:style>
  <w:style w:type="character" w:customStyle="1" w:styleId="ZpatChar">
    <w:name w:val="Zápatí Char"/>
    <w:basedOn w:val="Standardnpsmoodstavce"/>
    <w:link w:val="Zpat"/>
    <w:uiPriority w:val="99"/>
    <w:rsid w:val="00B54F08"/>
    <w:rPr>
      <w:rFonts w:ascii="Times New Roman" w:eastAsia="Calibri" w:hAnsi="Times New Roman" w:cs="Times New Roman"/>
      <w:sz w:val="24"/>
      <w:szCs w:val="20"/>
      <w:lang w:eastAsia="cs-CZ"/>
    </w:rPr>
  </w:style>
  <w:style w:type="character" w:styleId="Odkaznakoment">
    <w:name w:val="annotation reference"/>
    <w:basedOn w:val="Standardnpsmoodstavce"/>
    <w:uiPriority w:val="99"/>
    <w:semiHidden/>
    <w:unhideWhenUsed/>
    <w:rsid w:val="005548C3"/>
    <w:rPr>
      <w:sz w:val="16"/>
      <w:szCs w:val="16"/>
    </w:rPr>
  </w:style>
  <w:style w:type="paragraph" w:styleId="Textkomente">
    <w:name w:val="annotation text"/>
    <w:basedOn w:val="Normln"/>
    <w:link w:val="TextkomenteChar"/>
    <w:uiPriority w:val="99"/>
    <w:unhideWhenUsed/>
    <w:rsid w:val="005548C3"/>
    <w:rPr>
      <w:sz w:val="20"/>
    </w:rPr>
  </w:style>
  <w:style w:type="character" w:customStyle="1" w:styleId="TextkomenteChar">
    <w:name w:val="Text komentáře Char"/>
    <w:basedOn w:val="Standardnpsmoodstavce"/>
    <w:link w:val="Textkomente"/>
    <w:uiPriority w:val="99"/>
    <w:rsid w:val="005548C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48C3"/>
    <w:rPr>
      <w:b/>
      <w:bCs/>
    </w:rPr>
  </w:style>
  <w:style w:type="character" w:customStyle="1" w:styleId="PedmtkomenteChar">
    <w:name w:val="Předmět komentáře Char"/>
    <w:basedOn w:val="TextkomenteChar"/>
    <w:link w:val="Pedmtkomente"/>
    <w:uiPriority w:val="99"/>
    <w:semiHidden/>
    <w:rsid w:val="005548C3"/>
    <w:rPr>
      <w:rFonts w:ascii="Times New Roman" w:eastAsia="Calibri" w:hAnsi="Times New Roman" w:cs="Times New Roman"/>
      <w:b/>
      <w:bCs/>
      <w:sz w:val="20"/>
      <w:szCs w:val="20"/>
      <w:lang w:eastAsia="cs-CZ"/>
    </w:rPr>
  </w:style>
  <w:style w:type="table" w:styleId="Mkatabulky">
    <w:name w:val="Table Grid"/>
    <w:basedOn w:val="Normlntabulka"/>
    <w:uiPriority w:val="39"/>
    <w:rsid w:val="00AD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1">
    <w:name w:val="Čl. - L1"/>
    <w:basedOn w:val="Normln"/>
    <w:link w:val="l-L1Char"/>
    <w:qFormat/>
    <w:rsid w:val="002F0B85"/>
    <w:pPr>
      <w:keepNext/>
      <w:numPr>
        <w:numId w:val="12"/>
      </w:numPr>
      <w:suppressAutoHyphens/>
      <w:spacing w:before="480" w:after="240" w:line="288" w:lineRule="auto"/>
      <w:ind w:left="4395"/>
      <w:jc w:val="center"/>
      <w:outlineLvl w:val="0"/>
    </w:pPr>
    <w:rPr>
      <w:rFonts w:eastAsia="Times New Roman"/>
      <w:b/>
      <w:sz w:val="22"/>
      <w:szCs w:val="24"/>
      <w:u w:val="single"/>
      <w:lang w:eastAsia="en-US"/>
    </w:rPr>
  </w:style>
  <w:style w:type="character" w:customStyle="1" w:styleId="l-L1Char">
    <w:name w:val="Čl. - L1 Char"/>
    <w:link w:val="l-L1"/>
    <w:rsid w:val="002F0B85"/>
    <w:rPr>
      <w:rFonts w:ascii="Times New Roman" w:eastAsia="Times New Roman" w:hAnsi="Times New Roman" w:cs="Times New Roman"/>
      <w:b/>
      <w:szCs w:val="24"/>
      <w:u w:val="single"/>
    </w:rPr>
  </w:style>
  <w:style w:type="paragraph" w:customStyle="1" w:styleId="l-L2">
    <w:name w:val="Čl - L2"/>
    <w:basedOn w:val="Normln"/>
    <w:link w:val="l-L2Char"/>
    <w:qFormat/>
    <w:rsid w:val="002F0B85"/>
    <w:pPr>
      <w:tabs>
        <w:tab w:val="num" w:pos="737"/>
      </w:tabs>
      <w:spacing w:line="280" w:lineRule="exact"/>
      <w:ind w:left="737" w:hanging="737"/>
      <w:jc w:val="both"/>
    </w:pPr>
    <w:rPr>
      <w:rFonts w:ascii="Arial" w:eastAsia="Times New Roman" w:hAnsi="Arial"/>
      <w:sz w:val="22"/>
      <w:szCs w:val="24"/>
    </w:rPr>
  </w:style>
  <w:style w:type="character" w:customStyle="1" w:styleId="l-L2Char">
    <w:name w:val="Čl - L2 Char"/>
    <w:link w:val="l-L2"/>
    <w:rsid w:val="002F0B85"/>
    <w:rPr>
      <w:rFonts w:ascii="Arial" w:eastAsia="Times New Roman" w:hAnsi="Arial" w:cs="Times New Roman"/>
      <w:szCs w:val="24"/>
      <w:lang w:eastAsia="cs-CZ"/>
    </w:rPr>
  </w:style>
  <w:style w:type="paragraph" w:styleId="Normlnweb">
    <w:name w:val="Normal (Web)"/>
    <w:basedOn w:val="Normln"/>
    <w:uiPriority w:val="99"/>
    <w:semiHidden/>
    <w:unhideWhenUsed/>
    <w:rsid w:val="000F3B56"/>
    <w:rPr>
      <w:szCs w:val="24"/>
    </w:rPr>
  </w:style>
  <w:style w:type="character" w:styleId="Nevyeenzmnka">
    <w:name w:val="Unresolved Mention"/>
    <w:basedOn w:val="Standardnpsmoodstavce"/>
    <w:uiPriority w:val="99"/>
    <w:semiHidden/>
    <w:unhideWhenUsed/>
    <w:rsid w:val="00B933AF"/>
    <w:rPr>
      <w:color w:val="605E5C"/>
      <w:shd w:val="clear" w:color="auto" w:fill="E1DFDD"/>
    </w:rPr>
  </w:style>
  <w:style w:type="paragraph" w:styleId="Revize">
    <w:name w:val="Revision"/>
    <w:hidden/>
    <w:uiPriority w:val="99"/>
    <w:semiHidden/>
    <w:rsid w:val="00727A06"/>
    <w:pPr>
      <w:spacing w:after="0" w:line="240" w:lineRule="auto"/>
    </w:pPr>
    <w:rPr>
      <w:rFonts w:ascii="Times New Roman" w:eastAsia="Calibri"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50609">
      <w:bodyDiv w:val="1"/>
      <w:marLeft w:val="0"/>
      <w:marRight w:val="0"/>
      <w:marTop w:val="0"/>
      <w:marBottom w:val="0"/>
      <w:divBdr>
        <w:top w:val="none" w:sz="0" w:space="0" w:color="auto"/>
        <w:left w:val="none" w:sz="0" w:space="0" w:color="auto"/>
        <w:bottom w:val="none" w:sz="0" w:space="0" w:color="auto"/>
        <w:right w:val="none" w:sz="0" w:space="0" w:color="auto"/>
      </w:divBdr>
    </w:div>
    <w:div w:id="1117140565">
      <w:bodyDiv w:val="1"/>
      <w:marLeft w:val="0"/>
      <w:marRight w:val="0"/>
      <w:marTop w:val="0"/>
      <w:marBottom w:val="0"/>
      <w:divBdr>
        <w:top w:val="none" w:sz="0" w:space="0" w:color="auto"/>
        <w:left w:val="none" w:sz="0" w:space="0" w:color="auto"/>
        <w:bottom w:val="none" w:sz="0" w:space="0" w:color="auto"/>
        <w:right w:val="none" w:sz="0" w:space="0" w:color="auto"/>
      </w:divBdr>
    </w:div>
    <w:div w:id="18531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lach@spu.g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sta.fadrhonsova@spu.gov.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BA56-9D3B-42FA-9F9E-E721510D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5751</Words>
  <Characters>33932</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Lauranová Lucie</dc:creator>
  <cp:keywords/>
  <dc:description/>
  <cp:lastModifiedBy>Kučerová Jitka Ing.</cp:lastModifiedBy>
  <cp:revision>4</cp:revision>
  <cp:lastPrinted>2025-12-10T13:39:00Z</cp:lastPrinted>
  <dcterms:created xsi:type="dcterms:W3CDTF">2026-01-07T14:29:00Z</dcterms:created>
  <dcterms:modified xsi:type="dcterms:W3CDTF">2026-01-09T09:31:00Z</dcterms:modified>
</cp:coreProperties>
</file>