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30959BB1"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„SoD“)</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77777777" w:rsidR="006615F7" w:rsidRPr="00D91ACC" w:rsidRDefault="006615F7" w:rsidP="006615F7">
      <w:pPr>
        <w:tabs>
          <w:tab w:val="left" w:pos="4820"/>
        </w:tabs>
        <w:spacing w:line="288" w:lineRule="auto"/>
        <w:rPr>
          <w:rFonts w:eastAsia="Times New Roman" w:cs="Arial"/>
          <w:lang w:eastAsia="cs-CZ"/>
        </w:rPr>
      </w:pP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2C72BECB" w14:textId="77777777" w:rsidR="00115C77" w:rsidRPr="003C6F82" w:rsidRDefault="00115C77" w:rsidP="00115C77">
      <w:pPr>
        <w:spacing w:after="0" w:line="280" w:lineRule="exact"/>
        <w:jc w:val="both"/>
        <w:rPr>
          <w:rFonts w:eastAsia="Times New Roman" w:cs="Arial"/>
          <w:b/>
          <w:lang w:eastAsia="cs-CZ"/>
        </w:rPr>
      </w:pPr>
    </w:p>
    <w:p w14:paraId="69DD52D4" w14:textId="77777777" w:rsidR="00CB6067" w:rsidRPr="003C6F82" w:rsidRDefault="00CB6067" w:rsidP="00CB6067">
      <w:pPr>
        <w:spacing w:after="0" w:line="280" w:lineRule="exact"/>
        <w:rPr>
          <w:rFonts w:eastAsia="Times New Roman" w:cs="Arial"/>
          <w:b/>
          <w:lang w:eastAsia="cs-CZ"/>
        </w:rPr>
      </w:pPr>
      <w:r w:rsidRPr="003C6F82">
        <w:rPr>
          <w:rFonts w:eastAsia="Times New Roman" w:cs="Arial"/>
          <w:b/>
          <w:lang w:eastAsia="cs-CZ"/>
        </w:rPr>
        <w:t>Česká republika – Státní pozemkový úřad</w:t>
      </w:r>
    </w:p>
    <w:p w14:paraId="6ABF815B" w14:textId="77777777" w:rsidR="00CB6067" w:rsidRPr="003C6F82" w:rsidRDefault="00CB6067" w:rsidP="00CB6067">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sidRPr="003C6F82">
        <w:rPr>
          <w:rFonts w:eastAsia="Times New Roman" w:cs="Arial"/>
          <w:lang w:eastAsia="cs-CZ"/>
        </w:rPr>
        <w:t>Husinecká 1024/11a, 130 00 Praha 3</w:t>
      </w:r>
      <w:r w:rsidRPr="003C6F82">
        <w:rPr>
          <w:rFonts w:eastAsia="Times New Roman" w:cs="Arial"/>
          <w:b/>
          <w:lang w:eastAsia="cs-CZ"/>
        </w:rPr>
        <w:t xml:space="preserve"> </w:t>
      </w:r>
    </w:p>
    <w:p w14:paraId="4FD260F1" w14:textId="77777777" w:rsidR="00CB6067" w:rsidRPr="00103DCC" w:rsidRDefault="00CB6067" w:rsidP="00CB6067">
      <w:pPr>
        <w:overflowPunct w:val="0"/>
        <w:autoSpaceDE w:val="0"/>
        <w:autoSpaceDN w:val="0"/>
        <w:adjustRightInd w:val="0"/>
        <w:spacing w:after="0"/>
        <w:textAlignment w:val="baseline"/>
        <w:rPr>
          <w:rFonts w:eastAsia="Times New Roman" w:cs="Arial"/>
          <w:bCs/>
          <w:snapToGrid w:val="0"/>
          <w:lang w:eastAsia="cs-CZ"/>
        </w:rPr>
      </w:pPr>
      <w:r w:rsidRPr="003C6F82">
        <w:rPr>
          <w:rFonts w:eastAsia="Times New Roman" w:cs="Arial"/>
          <w:b/>
          <w:lang w:eastAsia="cs-CZ"/>
        </w:rPr>
        <w:t xml:space="preserve">Krajský pozemkový úřad </w:t>
      </w:r>
      <w:r w:rsidRPr="00103DCC">
        <w:rPr>
          <w:rFonts w:eastAsia="Times New Roman" w:cs="Arial"/>
          <w:b/>
          <w:bCs/>
          <w:snapToGrid w:val="0"/>
          <w:lang w:eastAsia="cs-CZ"/>
        </w:rPr>
        <w:t>pro Jihočeský kraj</w:t>
      </w:r>
    </w:p>
    <w:p w14:paraId="54DDD212" w14:textId="77777777" w:rsidR="00CB6067" w:rsidRPr="003C6F82" w:rsidRDefault="00CB6067" w:rsidP="00CB6067">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Pr>
          <w:rFonts w:eastAsia="Times New Roman" w:cs="Arial"/>
          <w:b/>
          <w:lang w:eastAsia="cs-CZ"/>
        </w:rPr>
        <w:t xml:space="preserve"> Rudolfovská 80, 370 01 České Budějovice</w:t>
      </w:r>
    </w:p>
    <w:p w14:paraId="5CD0D22E" w14:textId="77777777" w:rsidR="00CB6067" w:rsidRPr="008174CC" w:rsidRDefault="00CB6067" w:rsidP="00CB6067">
      <w:pPr>
        <w:spacing w:after="0"/>
        <w:ind w:left="4820" w:hanging="4536"/>
        <w:rPr>
          <w:rFonts w:cs="Arial"/>
        </w:rPr>
      </w:pPr>
      <w:r>
        <w:rPr>
          <w:rFonts w:eastAsia="Lucida Sans Unicode" w:cs="Arial"/>
          <w:lang w:eastAsia="cs-CZ"/>
        </w:rPr>
        <w:t>z</w:t>
      </w:r>
      <w:r w:rsidRPr="00B109EB">
        <w:rPr>
          <w:rFonts w:eastAsia="Lucida Sans Unicode" w:cs="Arial"/>
          <w:lang w:eastAsia="cs-CZ"/>
        </w:rPr>
        <w:t>astoupený:</w:t>
      </w:r>
      <w:r w:rsidRPr="00B109EB">
        <w:rPr>
          <w:rFonts w:eastAsia="Lucida Sans Unicode" w:cs="Arial"/>
          <w:lang w:eastAsia="cs-CZ"/>
        </w:rPr>
        <w:tab/>
      </w:r>
      <w:r w:rsidRPr="0011248A">
        <w:rPr>
          <w:rFonts w:cs="Arial"/>
        </w:rPr>
        <w:t>Ing. Evou Schmidtmajerovou, CSc., ředitelkou</w:t>
      </w:r>
      <w:r>
        <w:rPr>
          <w:rFonts w:cs="Arial"/>
        </w:rPr>
        <w:t xml:space="preserve"> KPÚ</w:t>
      </w:r>
      <w:r w:rsidRPr="0055675C">
        <w:rPr>
          <w:rFonts w:cs="Arial"/>
        </w:rPr>
        <w:t xml:space="preserve"> pro Jihočeský kra</w:t>
      </w:r>
      <w:r>
        <w:rPr>
          <w:rFonts w:cs="Arial"/>
        </w:rPr>
        <w:t>j</w:t>
      </w:r>
    </w:p>
    <w:p w14:paraId="521C2027" w14:textId="77777777" w:rsidR="00CB6067" w:rsidRDefault="00CB6067" w:rsidP="00CB6067">
      <w:pPr>
        <w:widowControl w:val="0"/>
        <w:suppressAutoHyphens/>
        <w:spacing w:after="0" w:line="240" w:lineRule="auto"/>
        <w:ind w:left="4820" w:hanging="4536"/>
        <w:rPr>
          <w:rFonts w:cs="Arial"/>
        </w:rPr>
      </w:pPr>
      <w:r>
        <w:rPr>
          <w:rFonts w:eastAsia="Lucida Sans Unicode" w:cs="Arial"/>
          <w:lang w:eastAsia="cs-CZ"/>
        </w:rPr>
        <w:t>v</w:t>
      </w:r>
      <w:r w:rsidRPr="00B109EB">
        <w:rPr>
          <w:rFonts w:eastAsia="Lucida Sans Unicode" w:cs="Arial"/>
          <w:lang w:eastAsia="cs-CZ"/>
        </w:rPr>
        <w:t>e smluvních záležitostech oprávněn jednat:</w:t>
      </w:r>
      <w:r w:rsidRPr="00B109EB">
        <w:rPr>
          <w:rFonts w:eastAsia="Lucida Sans Unicode" w:cs="Arial"/>
          <w:lang w:eastAsia="cs-CZ"/>
        </w:rPr>
        <w:tab/>
      </w:r>
      <w:bookmarkStart w:id="0" w:name="_Hlk105492348"/>
      <w:r w:rsidRPr="0011248A">
        <w:rPr>
          <w:rFonts w:cs="Arial"/>
        </w:rPr>
        <w:t>Ing. Ev</w:t>
      </w:r>
      <w:r>
        <w:rPr>
          <w:rFonts w:cs="Arial"/>
        </w:rPr>
        <w:t>a</w:t>
      </w:r>
      <w:r w:rsidRPr="0011248A">
        <w:rPr>
          <w:rFonts w:cs="Arial"/>
        </w:rPr>
        <w:t xml:space="preserve"> Schmidtmajerov</w:t>
      </w:r>
      <w:r>
        <w:rPr>
          <w:rFonts w:cs="Arial"/>
        </w:rPr>
        <w:t>á</w:t>
      </w:r>
      <w:r w:rsidRPr="0011248A">
        <w:rPr>
          <w:rFonts w:cs="Arial"/>
        </w:rPr>
        <w:t>, CSc.,</w:t>
      </w:r>
    </w:p>
    <w:p w14:paraId="1C0A5229" w14:textId="77777777" w:rsidR="00CB6067" w:rsidRPr="00594BBC" w:rsidRDefault="00CB6067" w:rsidP="00CB6067">
      <w:pPr>
        <w:widowControl w:val="0"/>
        <w:suppressAutoHyphens/>
        <w:spacing w:after="0" w:line="240" w:lineRule="auto"/>
        <w:ind w:left="4820"/>
        <w:rPr>
          <w:rFonts w:eastAsia="Lucida Sans Unicode" w:cs="Arial"/>
          <w:lang w:eastAsia="cs-CZ"/>
        </w:rPr>
      </w:pPr>
      <w:r w:rsidRPr="0011248A">
        <w:rPr>
          <w:rFonts w:cs="Arial"/>
        </w:rPr>
        <w:t>ředitelk</w:t>
      </w:r>
      <w:r>
        <w:rPr>
          <w:rFonts w:cs="Arial"/>
        </w:rPr>
        <w:t>a KPÚ</w:t>
      </w:r>
      <w:r w:rsidRPr="0055675C">
        <w:rPr>
          <w:rFonts w:cs="Arial"/>
        </w:rPr>
        <w:t xml:space="preserve"> pro Jihočeský kra</w:t>
      </w:r>
      <w:bookmarkEnd w:id="0"/>
      <w:r>
        <w:rPr>
          <w:rFonts w:cs="Arial"/>
        </w:rPr>
        <w:t>j</w:t>
      </w:r>
    </w:p>
    <w:p w14:paraId="52FEA824" w14:textId="77777777" w:rsidR="00CB6067" w:rsidRDefault="00CB6067" w:rsidP="00CB6067">
      <w:pPr>
        <w:widowControl w:val="0"/>
        <w:tabs>
          <w:tab w:val="left" w:pos="4820"/>
        </w:tabs>
        <w:suppressAutoHyphens/>
        <w:spacing w:after="0" w:line="240" w:lineRule="auto"/>
        <w:ind w:firstLine="284"/>
        <w:rPr>
          <w:rFonts w:eastAsia="Lucida Sans Unicode" w:cs="Arial"/>
          <w:snapToGrid w:val="0"/>
          <w:lang w:eastAsia="cs-CZ"/>
        </w:rPr>
      </w:pPr>
      <w:r>
        <w:rPr>
          <w:rFonts w:eastAsia="Lucida Sans Unicode" w:cs="Arial"/>
          <w:lang w:eastAsia="cs-CZ"/>
        </w:rPr>
        <w:t>v</w:t>
      </w:r>
      <w:r w:rsidRPr="00594BBC">
        <w:rPr>
          <w:rFonts w:eastAsia="Lucida Sans Unicode" w:cs="Arial"/>
          <w:lang w:eastAsia="cs-CZ"/>
        </w:rPr>
        <w:t xml:space="preserve"> </w:t>
      </w:r>
      <w:r w:rsidRPr="00594BBC">
        <w:rPr>
          <w:rFonts w:eastAsia="Lucida Sans Unicode" w:cs="Arial"/>
          <w:snapToGrid w:val="0"/>
          <w:lang w:eastAsia="cs-CZ"/>
        </w:rPr>
        <w:t>technických záležitostech oprávněn jednat:</w:t>
      </w:r>
      <w:r w:rsidRPr="00594BBC">
        <w:rPr>
          <w:rFonts w:eastAsia="Lucida Sans Unicode" w:cs="Arial"/>
          <w:snapToGrid w:val="0"/>
          <w:lang w:eastAsia="cs-CZ"/>
        </w:rPr>
        <w:tab/>
      </w:r>
      <w:r w:rsidRPr="008174CC">
        <w:rPr>
          <w:rFonts w:eastAsia="Lucida Sans Unicode" w:cs="Arial"/>
          <w:snapToGrid w:val="0"/>
          <w:lang w:eastAsia="cs-CZ"/>
        </w:rPr>
        <w:t>Ing. David Mišík,</w:t>
      </w:r>
    </w:p>
    <w:p w14:paraId="0E853E3B" w14:textId="77777777" w:rsidR="00CB6067" w:rsidRPr="003A65D3" w:rsidRDefault="00CB6067" w:rsidP="00CB6067">
      <w:pPr>
        <w:widowControl w:val="0"/>
        <w:tabs>
          <w:tab w:val="left" w:pos="4820"/>
        </w:tabs>
        <w:suppressAutoHyphens/>
        <w:spacing w:after="0" w:line="240" w:lineRule="auto"/>
        <w:rPr>
          <w:rFonts w:eastAsia="Lucida Sans Unicode" w:cs="Arial"/>
          <w:snapToGrid w:val="0"/>
          <w:lang w:eastAsia="cs-CZ"/>
        </w:rPr>
      </w:pPr>
      <w:r>
        <w:rPr>
          <w:rFonts w:eastAsia="Lucida Sans Unicode" w:cs="Arial"/>
          <w:snapToGrid w:val="0"/>
          <w:lang w:eastAsia="cs-CZ"/>
        </w:rPr>
        <w:tab/>
      </w:r>
      <w:r w:rsidRPr="003A65D3">
        <w:rPr>
          <w:rFonts w:eastAsia="Lucida Sans Unicode" w:cs="Arial"/>
          <w:snapToGrid w:val="0"/>
          <w:lang w:eastAsia="cs-CZ"/>
        </w:rPr>
        <w:t>vedoucí Pobočky Tábor</w:t>
      </w:r>
    </w:p>
    <w:p w14:paraId="28B1060C" w14:textId="77777777" w:rsidR="00CB6067" w:rsidRPr="003A65D3" w:rsidRDefault="00CB6067" w:rsidP="00CB6067">
      <w:pPr>
        <w:widowControl w:val="0"/>
        <w:suppressAutoHyphens/>
        <w:spacing w:after="0" w:line="240" w:lineRule="auto"/>
        <w:ind w:left="4820" w:hanging="4536"/>
        <w:rPr>
          <w:rFonts w:eastAsia="Lucida Sans Unicode" w:cs="Arial"/>
          <w:snapToGrid w:val="0"/>
          <w:lang w:eastAsia="cs-CZ"/>
        </w:rPr>
      </w:pPr>
      <w:r w:rsidRPr="003A65D3">
        <w:rPr>
          <w:rFonts w:eastAsia="Lucida Sans Unicode" w:cs="Arial"/>
          <w:lang w:eastAsia="cs-CZ"/>
        </w:rPr>
        <w:t>Tel.:</w:t>
      </w:r>
      <w:r w:rsidRPr="003A65D3">
        <w:rPr>
          <w:rFonts w:eastAsia="Lucida Sans Unicode" w:cs="Arial"/>
          <w:lang w:eastAsia="cs-CZ"/>
        </w:rPr>
        <w:tab/>
      </w:r>
      <w:r w:rsidRPr="003A65D3">
        <w:rPr>
          <w:rFonts w:cs="Arial"/>
        </w:rPr>
        <w:t>+ 420 724 179 204</w:t>
      </w:r>
    </w:p>
    <w:p w14:paraId="2A41BF12" w14:textId="31FF2C65" w:rsidR="00CB6067" w:rsidRPr="003A65D3" w:rsidRDefault="00CB6067" w:rsidP="00CB6067">
      <w:pPr>
        <w:widowControl w:val="0"/>
        <w:suppressAutoHyphens/>
        <w:spacing w:after="0" w:line="240" w:lineRule="auto"/>
        <w:ind w:left="4820" w:hanging="4536"/>
        <w:rPr>
          <w:rFonts w:eastAsia="Lucida Sans Unicode" w:cs="Arial"/>
          <w:lang w:eastAsia="cs-CZ"/>
        </w:rPr>
      </w:pPr>
      <w:r w:rsidRPr="003A65D3">
        <w:rPr>
          <w:rFonts w:eastAsia="Lucida Sans Unicode" w:cs="Arial"/>
          <w:lang w:eastAsia="cs-CZ"/>
        </w:rPr>
        <w:t>E-mail:</w:t>
      </w:r>
      <w:r w:rsidRPr="003A65D3">
        <w:rPr>
          <w:rFonts w:eastAsia="Lucida Sans Unicode" w:cs="Arial"/>
          <w:lang w:eastAsia="cs-CZ"/>
        </w:rPr>
        <w:tab/>
      </w:r>
      <w:r w:rsidRPr="003A65D3">
        <w:rPr>
          <w:rFonts w:eastAsia="Lucida Sans Unicode" w:cs="Arial"/>
        </w:rPr>
        <w:t>tabor.pk@spu.gov.cz</w:t>
      </w:r>
    </w:p>
    <w:p w14:paraId="374BDEAC" w14:textId="77777777" w:rsidR="00CB6067" w:rsidRPr="003C6F82" w:rsidRDefault="00CB6067" w:rsidP="00CB6067">
      <w:pPr>
        <w:widowControl w:val="0"/>
        <w:tabs>
          <w:tab w:val="left" w:pos="284"/>
          <w:tab w:val="left" w:pos="4820"/>
        </w:tabs>
        <w:suppressAutoHyphens/>
        <w:spacing w:after="0" w:line="240" w:lineRule="auto"/>
        <w:rPr>
          <w:rFonts w:eastAsia="Lucida Sans Unicode" w:cs="Arial"/>
          <w:lang w:eastAsia="cs-CZ"/>
        </w:rPr>
      </w:pPr>
      <w:r w:rsidRPr="003A65D3">
        <w:rPr>
          <w:rFonts w:eastAsia="Lucida Sans Unicode" w:cs="Arial"/>
          <w:lang w:eastAsia="cs-CZ"/>
        </w:rPr>
        <w:tab/>
        <w:t>ID DS:</w:t>
      </w:r>
      <w:r w:rsidRPr="003A65D3">
        <w:rPr>
          <w:rFonts w:eastAsia="Lucida Sans Unicode" w:cs="Arial"/>
          <w:lang w:eastAsia="cs-CZ"/>
        </w:rPr>
        <w:tab/>
        <w:t>z49per3</w:t>
      </w:r>
    </w:p>
    <w:p w14:paraId="74AA2ABF" w14:textId="77777777" w:rsidR="00CB6067" w:rsidRPr="003C6F82" w:rsidRDefault="00CB6067" w:rsidP="00CB6067">
      <w:pPr>
        <w:widowControl w:val="0"/>
        <w:tabs>
          <w:tab w:val="left" w:pos="284"/>
          <w:tab w:val="left" w:pos="4820"/>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3F36DF6B" w14:textId="77777777" w:rsidR="00CB6067" w:rsidRPr="003C6F82" w:rsidRDefault="00CB6067" w:rsidP="00CB6067">
      <w:pPr>
        <w:widowControl w:val="0"/>
        <w:tabs>
          <w:tab w:val="left" w:pos="284"/>
          <w:tab w:val="left" w:pos="4820"/>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3725D36E" w14:textId="77777777" w:rsidR="00CB6067" w:rsidRPr="003C6F82" w:rsidRDefault="00CB6067" w:rsidP="00CB6067">
      <w:pPr>
        <w:widowControl w:val="0"/>
        <w:tabs>
          <w:tab w:val="left" w:pos="284"/>
          <w:tab w:val="left" w:pos="4820"/>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412CE858" w14:textId="77777777" w:rsidR="00CB6067" w:rsidRPr="003C6F82" w:rsidRDefault="00CB6067" w:rsidP="00CB6067">
      <w:pPr>
        <w:widowControl w:val="0"/>
        <w:tabs>
          <w:tab w:val="left" w:pos="284"/>
          <w:tab w:val="left" w:pos="4820"/>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 není plátcem DPH</w:t>
      </w:r>
    </w:p>
    <w:p w14:paraId="72DA5973" w14:textId="77777777" w:rsidR="00CB6067" w:rsidRPr="003C6F82" w:rsidRDefault="00CB6067" w:rsidP="00CB606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05F82041" w14:textId="7D2ED55D" w:rsidR="00115C77" w:rsidRPr="003C6F82" w:rsidRDefault="00CE44F7" w:rsidP="00115C77">
      <w:pPr>
        <w:tabs>
          <w:tab w:val="left" w:pos="4253"/>
        </w:tabs>
        <w:spacing w:line="288" w:lineRule="auto"/>
        <w:jc w:val="both"/>
        <w:rPr>
          <w:rFonts w:eastAsia="Times New Roman" w:cs="Arial"/>
          <w:b/>
          <w:lang w:eastAsia="cs-CZ"/>
        </w:rPr>
      </w:pPr>
      <w:r>
        <w:rPr>
          <w:rFonts w:eastAsia="Times New Roman" w:cs="Arial"/>
          <w:b/>
          <w:lang w:eastAsia="cs-CZ"/>
        </w:rPr>
        <w:t>Stavby rybníků s.r.o.</w:t>
      </w:r>
    </w:p>
    <w:p w14:paraId="1AFA1A15" w14:textId="704CAA62"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sidR="00C20BA8">
        <w:rPr>
          <w:rFonts w:eastAsia="Times New Roman" w:cs="Arial"/>
          <w:b/>
          <w:bCs/>
          <w:snapToGrid w:val="0"/>
          <w:lang w:eastAsia="cs-CZ"/>
        </w:rPr>
        <w:t>Žižkovo nám. 226, 258 01 Vlašim</w:t>
      </w:r>
    </w:p>
    <w:p w14:paraId="3E6CE4B1" w14:textId="77777777" w:rsidR="00F63E25" w:rsidRPr="00F63E25" w:rsidRDefault="00F63E25" w:rsidP="00F63E25">
      <w:pPr>
        <w:tabs>
          <w:tab w:val="left" w:pos="4253"/>
        </w:tabs>
        <w:spacing w:after="0" w:line="288" w:lineRule="auto"/>
        <w:jc w:val="both"/>
        <w:rPr>
          <w:rFonts w:eastAsia="Times New Roman" w:cs="Arial"/>
          <w:i/>
          <w:lang w:eastAsia="cs-CZ"/>
        </w:rPr>
      </w:pPr>
      <w:r w:rsidRPr="00F63E25">
        <w:rPr>
          <w:rFonts w:eastAsia="Times New Roman" w:cs="Arial"/>
          <w:lang w:eastAsia="cs-CZ"/>
        </w:rPr>
        <w:t xml:space="preserve">zastoupený: </w:t>
      </w:r>
      <w:r w:rsidRPr="00F63E25">
        <w:rPr>
          <w:rFonts w:eastAsia="Times New Roman" w:cs="Arial"/>
          <w:snapToGrid w:val="0"/>
          <w:lang w:eastAsia="cs-CZ"/>
        </w:rPr>
        <w:t>Ing. Martinem Suchoparem, jednatelem společnosti</w:t>
      </w:r>
    </w:p>
    <w:p w14:paraId="728E32B7" w14:textId="66453247" w:rsidR="00F63E25" w:rsidRPr="00F63E25" w:rsidRDefault="00F63E25" w:rsidP="00F63E25">
      <w:pPr>
        <w:tabs>
          <w:tab w:val="left" w:pos="284"/>
          <w:tab w:val="left" w:pos="4678"/>
        </w:tabs>
        <w:spacing w:after="0" w:line="288" w:lineRule="auto"/>
        <w:jc w:val="both"/>
        <w:rPr>
          <w:rFonts w:eastAsia="Times New Roman" w:cs="Arial"/>
          <w:lang w:eastAsia="cs-CZ"/>
        </w:rPr>
      </w:pPr>
      <w:r w:rsidRPr="00F63E25">
        <w:rPr>
          <w:rFonts w:eastAsia="Times New Roman" w:cs="Arial"/>
          <w:lang w:eastAsia="cs-CZ"/>
        </w:rPr>
        <w:tab/>
        <w:t>Tel.:</w:t>
      </w:r>
      <w:r w:rsidRPr="00F63E25">
        <w:rPr>
          <w:rFonts w:eastAsia="Times New Roman" w:cs="Arial"/>
          <w:lang w:eastAsia="cs-CZ"/>
        </w:rPr>
        <w:tab/>
      </w:r>
      <w:r w:rsidR="00CC45A2">
        <w:rPr>
          <w:rFonts w:eastAsia="Times New Roman" w:cs="Arial"/>
          <w:snapToGrid w:val="0"/>
          <w:lang w:eastAsia="cs-CZ"/>
        </w:rPr>
        <w:t>xxxxxx</w:t>
      </w:r>
    </w:p>
    <w:p w14:paraId="543C7D35" w14:textId="0337A32E" w:rsidR="00F63E25" w:rsidRPr="00F63E25" w:rsidRDefault="00F63E25" w:rsidP="00F63E25">
      <w:pPr>
        <w:tabs>
          <w:tab w:val="left" w:pos="284"/>
          <w:tab w:val="left" w:pos="4678"/>
        </w:tabs>
        <w:spacing w:after="0" w:line="288" w:lineRule="auto"/>
        <w:ind w:right="-110"/>
        <w:jc w:val="both"/>
        <w:rPr>
          <w:rFonts w:eastAsia="Times New Roman" w:cs="Arial"/>
          <w:snapToGrid w:val="0"/>
          <w:lang w:eastAsia="cs-CZ"/>
        </w:rPr>
      </w:pPr>
      <w:r w:rsidRPr="00F63E25">
        <w:rPr>
          <w:rFonts w:eastAsia="Times New Roman" w:cs="Arial"/>
          <w:lang w:eastAsia="cs-CZ"/>
        </w:rPr>
        <w:tab/>
        <w:t>E-mail:</w:t>
      </w:r>
      <w:r w:rsidRPr="00F63E25">
        <w:rPr>
          <w:rFonts w:eastAsia="Times New Roman" w:cs="Arial"/>
          <w:lang w:eastAsia="cs-CZ"/>
        </w:rPr>
        <w:tab/>
      </w:r>
      <w:r w:rsidR="00CC45A2">
        <w:rPr>
          <w:rFonts w:eastAsia="Times New Roman" w:cs="Arial"/>
          <w:snapToGrid w:val="0"/>
          <w:lang w:eastAsia="cs-CZ"/>
        </w:rPr>
        <w:t>xxxxxx</w:t>
      </w:r>
    </w:p>
    <w:p w14:paraId="2F9C354B" w14:textId="77777777" w:rsidR="00F63E25" w:rsidRPr="00F63E25" w:rsidRDefault="00F63E25" w:rsidP="00F63E25">
      <w:pPr>
        <w:tabs>
          <w:tab w:val="left" w:pos="284"/>
          <w:tab w:val="left" w:pos="4678"/>
        </w:tabs>
        <w:spacing w:after="0" w:line="288" w:lineRule="auto"/>
        <w:ind w:right="-110"/>
        <w:jc w:val="both"/>
        <w:rPr>
          <w:rFonts w:eastAsia="Times New Roman" w:cs="Arial"/>
          <w:snapToGrid w:val="0"/>
          <w:lang w:eastAsia="cs-CZ"/>
        </w:rPr>
      </w:pPr>
      <w:r w:rsidRPr="00F63E25">
        <w:rPr>
          <w:rFonts w:eastAsia="Times New Roman" w:cs="Arial"/>
          <w:snapToGrid w:val="0"/>
          <w:lang w:eastAsia="cs-CZ"/>
        </w:rPr>
        <w:tab/>
        <w:t>ID DS:</w:t>
      </w:r>
      <w:r w:rsidRPr="00F63E25">
        <w:rPr>
          <w:rFonts w:eastAsia="Times New Roman" w:cs="Arial"/>
          <w:snapToGrid w:val="0"/>
          <w:lang w:eastAsia="cs-CZ"/>
        </w:rPr>
        <w:tab/>
        <w:t>uejhqmm</w:t>
      </w:r>
    </w:p>
    <w:p w14:paraId="16B54C53" w14:textId="4C518170" w:rsidR="00F63E25" w:rsidRPr="00F63E25" w:rsidRDefault="00F63E25" w:rsidP="00F63E25">
      <w:pPr>
        <w:tabs>
          <w:tab w:val="left" w:pos="284"/>
          <w:tab w:val="left" w:pos="4678"/>
        </w:tabs>
        <w:spacing w:after="0" w:line="288" w:lineRule="auto"/>
        <w:ind w:right="-284"/>
        <w:rPr>
          <w:rFonts w:eastAsia="Times New Roman" w:cs="Arial"/>
          <w:lang w:eastAsia="cs-CZ"/>
        </w:rPr>
      </w:pPr>
      <w:r w:rsidRPr="00F63E25">
        <w:rPr>
          <w:rFonts w:eastAsia="Times New Roman" w:cs="Arial"/>
          <w:lang w:eastAsia="cs-CZ"/>
        </w:rPr>
        <w:t>v technických záležitostech je oprávněn jednat:</w:t>
      </w:r>
      <w:r w:rsidR="00CC45A2">
        <w:rPr>
          <w:rFonts w:eastAsia="Times New Roman" w:cs="Arial"/>
          <w:lang w:eastAsia="cs-CZ"/>
        </w:rPr>
        <w:t xml:space="preserve"> </w:t>
      </w:r>
      <w:r w:rsidR="00CC45A2">
        <w:rPr>
          <w:rFonts w:eastAsia="Times New Roman" w:cs="Arial"/>
          <w:snapToGrid w:val="0"/>
          <w:lang w:eastAsia="cs-CZ"/>
        </w:rPr>
        <w:t>xxxxxx</w:t>
      </w:r>
      <w:r w:rsidRPr="00F63E25">
        <w:rPr>
          <w:rFonts w:eastAsia="Times New Roman" w:cs="Arial"/>
          <w:snapToGrid w:val="0"/>
          <w:lang w:eastAsia="cs-CZ"/>
        </w:rPr>
        <w:t>, hlavní stavbyvedoucí</w:t>
      </w:r>
    </w:p>
    <w:p w14:paraId="443DC9F8" w14:textId="5F45CFB1" w:rsidR="00F63E25" w:rsidRPr="00F63E25" w:rsidRDefault="00F63E25" w:rsidP="00F63E25">
      <w:pPr>
        <w:tabs>
          <w:tab w:val="left" w:pos="284"/>
          <w:tab w:val="left" w:pos="4678"/>
        </w:tabs>
        <w:spacing w:after="0" w:line="288" w:lineRule="auto"/>
        <w:jc w:val="both"/>
        <w:rPr>
          <w:rFonts w:eastAsia="Times New Roman" w:cs="Arial"/>
          <w:lang w:eastAsia="cs-CZ"/>
        </w:rPr>
      </w:pPr>
      <w:r w:rsidRPr="00F63E25">
        <w:rPr>
          <w:rFonts w:eastAsia="Times New Roman" w:cs="Arial"/>
          <w:lang w:eastAsia="cs-CZ"/>
        </w:rPr>
        <w:tab/>
        <w:t>Tel.:</w:t>
      </w:r>
      <w:r w:rsidRPr="00F63E25">
        <w:rPr>
          <w:rFonts w:eastAsia="Times New Roman" w:cs="Arial"/>
          <w:lang w:eastAsia="cs-CZ"/>
        </w:rPr>
        <w:tab/>
      </w:r>
      <w:r w:rsidR="00CC45A2">
        <w:rPr>
          <w:rFonts w:eastAsia="Times New Roman" w:cs="Arial"/>
          <w:snapToGrid w:val="0"/>
          <w:lang w:eastAsia="cs-CZ"/>
        </w:rPr>
        <w:t>xxxxxx</w:t>
      </w:r>
    </w:p>
    <w:p w14:paraId="117A0351" w14:textId="7671A586" w:rsidR="00F63E25" w:rsidRPr="00F63E25" w:rsidRDefault="00F63E25" w:rsidP="00F63E25">
      <w:pPr>
        <w:tabs>
          <w:tab w:val="left" w:pos="284"/>
          <w:tab w:val="left" w:pos="4678"/>
        </w:tabs>
        <w:spacing w:after="0" w:line="288" w:lineRule="auto"/>
        <w:ind w:right="-110"/>
        <w:jc w:val="both"/>
        <w:rPr>
          <w:rFonts w:eastAsia="Times New Roman" w:cs="Arial"/>
          <w:snapToGrid w:val="0"/>
          <w:lang w:eastAsia="cs-CZ"/>
        </w:rPr>
      </w:pPr>
      <w:r w:rsidRPr="00F63E25">
        <w:rPr>
          <w:rFonts w:eastAsia="Times New Roman" w:cs="Arial"/>
          <w:lang w:eastAsia="cs-CZ"/>
        </w:rPr>
        <w:tab/>
        <w:t>E-mail:</w:t>
      </w:r>
      <w:r w:rsidRPr="00F63E25">
        <w:rPr>
          <w:rFonts w:eastAsia="Times New Roman" w:cs="Arial"/>
          <w:lang w:eastAsia="cs-CZ"/>
        </w:rPr>
        <w:tab/>
      </w:r>
      <w:r w:rsidR="00CC45A2">
        <w:rPr>
          <w:rFonts w:eastAsia="Times New Roman" w:cs="Arial"/>
          <w:snapToGrid w:val="0"/>
          <w:lang w:eastAsia="cs-CZ"/>
        </w:rPr>
        <w:t>xxxxxx</w:t>
      </w:r>
    </w:p>
    <w:p w14:paraId="10DDF433" w14:textId="77777777" w:rsidR="00F63E25" w:rsidRPr="00F63E25" w:rsidRDefault="00F63E25" w:rsidP="00F63E25">
      <w:pPr>
        <w:tabs>
          <w:tab w:val="left" w:pos="284"/>
          <w:tab w:val="left" w:pos="4678"/>
        </w:tabs>
        <w:spacing w:after="0" w:line="288" w:lineRule="auto"/>
        <w:ind w:right="-284"/>
        <w:rPr>
          <w:rFonts w:eastAsia="Times New Roman" w:cs="Arial"/>
          <w:lang w:eastAsia="cs-CZ"/>
        </w:rPr>
      </w:pPr>
      <w:r w:rsidRPr="00F63E25">
        <w:rPr>
          <w:rFonts w:eastAsia="Times New Roman" w:cs="Arial"/>
          <w:lang w:eastAsia="cs-CZ"/>
        </w:rPr>
        <w:tab/>
        <w:t>Bankovní spojení:</w:t>
      </w:r>
      <w:r w:rsidRPr="00F63E25">
        <w:rPr>
          <w:rFonts w:eastAsia="Times New Roman" w:cs="Arial"/>
          <w:lang w:eastAsia="cs-CZ"/>
        </w:rPr>
        <w:tab/>
      </w:r>
      <w:r w:rsidRPr="00F63E25">
        <w:rPr>
          <w:rFonts w:eastAsia="Times New Roman" w:cs="Arial"/>
          <w:snapToGrid w:val="0"/>
          <w:lang w:eastAsia="cs-CZ"/>
        </w:rPr>
        <w:t>Česká spořitelna a.s.</w:t>
      </w:r>
    </w:p>
    <w:p w14:paraId="2DEDFDBA" w14:textId="77777777" w:rsidR="00F63E25" w:rsidRPr="00F63E25" w:rsidRDefault="00F63E25" w:rsidP="00F63E25">
      <w:pPr>
        <w:tabs>
          <w:tab w:val="left" w:pos="284"/>
          <w:tab w:val="left" w:pos="4678"/>
        </w:tabs>
        <w:spacing w:after="0" w:line="288" w:lineRule="auto"/>
        <w:jc w:val="both"/>
        <w:rPr>
          <w:rFonts w:eastAsia="Times New Roman" w:cs="Arial"/>
          <w:lang w:eastAsia="cs-CZ"/>
        </w:rPr>
      </w:pPr>
      <w:r w:rsidRPr="00F63E25">
        <w:rPr>
          <w:rFonts w:eastAsia="Times New Roman" w:cs="Arial"/>
          <w:lang w:eastAsia="cs-CZ"/>
        </w:rPr>
        <w:tab/>
        <w:t>Číslo účtu:</w:t>
      </w:r>
      <w:r w:rsidRPr="00F63E25">
        <w:rPr>
          <w:rFonts w:eastAsia="Times New Roman" w:cs="Arial"/>
          <w:lang w:eastAsia="cs-CZ"/>
        </w:rPr>
        <w:tab/>
      </w:r>
      <w:r w:rsidRPr="00F63E25">
        <w:rPr>
          <w:rFonts w:eastAsia="Times New Roman" w:cs="Arial"/>
          <w:snapToGrid w:val="0"/>
          <w:lang w:eastAsia="cs-CZ"/>
        </w:rPr>
        <w:t>3471417359/0800</w:t>
      </w:r>
    </w:p>
    <w:p w14:paraId="1E2BA110" w14:textId="77777777" w:rsidR="00F63E25" w:rsidRPr="00F63E25" w:rsidRDefault="00F63E25" w:rsidP="00F63E25">
      <w:pPr>
        <w:tabs>
          <w:tab w:val="left" w:pos="284"/>
          <w:tab w:val="left" w:pos="4678"/>
        </w:tabs>
        <w:spacing w:after="0" w:line="288" w:lineRule="auto"/>
        <w:jc w:val="both"/>
        <w:rPr>
          <w:rFonts w:eastAsia="Times New Roman" w:cs="Arial"/>
          <w:lang w:eastAsia="cs-CZ"/>
        </w:rPr>
      </w:pPr>
      <w:r w:rsidRPr="00F63E25">
        <w:rPr>
          <w:rFonts w:eastAsia="Times New Roman" w:cs="Arial"/>
          <w:lang w:eastAsia="cs-CZ"/>
        </w:rPr>
        <w:tab/>
        <w:t>IČO:</w:t>
      </w:r>
      <w:r w:rsidRPr="00F63E25">
        <w:rPr>
          <w:rFonts w:eastAsia="Times New Roman" w:cs="Arial"/>
          <w:lang w:eastAsia="cs-CZ"/>
        </w:rPr>
        <w:tab/>
      </w:r>
      <w:r w:rsidRPr="00F63E25">
        <w:rPr>
          <w:rFonts w:eastAsia="Times New Roman" w:cs="Arial"/>
          <w:snapToGrid w:val="0"/>
          <w:lang w:eastAsia="cs-CZ"/>
        </w:rPr>
        <w:t>02951746</w:t>
      </w:r>
    </w:p>
    <w:p w14:paraId="0ACEAA26" w14:textId="77777777" w:rsidR="00F63E25" w:rsidRPr="00F63E25" w:rsidRDefault="00F63E25" w:rsidP="00F63E25">
      <w:pPr>
        <w:tabs>
          <w:tab w:val="left" w:pos="284"/>
          <w:tab w:val="left" w:pos="4678"/>
        </w:tabs>
        <w:spacing w:after="0" w:line="288" w:lineRule="auto"/>
        <w:jc w:val="both"/>
        <w:rPr>
          <w:rFonts w:eastAsia="Times New Roman" w:cs="Arial"/>
          <w:lang w:eastAsia="cs-CZ"/>
        </w:rPr>
      </w:pPr>
      <w:r w:rsidRPr="00F63E25">
        <w:rPr>
          <w:rFonts w:eastAsia="Times New Roman" w:cs="Arial"/>
          <w:lang w:eastAsia="cs-CZ"/>
        </w:rPr>
        <w:tab/>
        <w:t>DIČ:</w:t>
      </w:r>
      <w:r w:rsidRPr="00F63E25">
        <w:rPr>
          <w:rFonts w:eastAsia="Times New Roman" w:cs="Arial"/>
          <w:lang w:eastAsia="cs-CZ"/>
        </w:rPr>
        <w:tab/>
      </w:r>
      <w:r w:rsidRPr="00F63E25">
        <w:rPr>
          <w:rFonts w:eastAsia="Times New Roman" w:cs="Arial"/>
          <w:snapToGrid w:val="0"/>
          <w:lang w:eastAsia="cs-CZ"/>
        </w:rPr>
        <w:t>CZ02951746 je plátcem DPH</w:t>
      </w:r>
    </w:p>
    <w:p w14:paraId="0B486DFF" w14:textId="77777777" w:rsidR="00C10838" w:rsidRPr="003C6F82" w:rsidRDefault="00C10838" w:rsidP="00C10838">
      <w:pPr>
        <w:spacing w:before="240" w:line="288" w:lineRule="auto"/>
        <w:jc w:val="both"/>
        <w:rPr>
          <w:rFonts w:eastAsia="Times New Roman" w:cs="Arial"/>
          <w:lang w:eastAsia="cs-CZ"/>
        </w:rPr>
      </w:pPr>
      <w:r w:rsidRPr="003C6F82">
        <w:rPr>
          <w:rFonts w:eastAsia="Times New Roman" w:cs="Arial"/>
          <w:lang w:eastAsia="cs-CZ"/>
        </w:rPr>
        <w:lastRenderedPageBreak/>
        <w:t xml:space="preserve">Společnost je zapsaná v obchodním rejstříku vedeném u </w:t>
      </w:r>
      <w:r>
        <w:rPr>
          <w:rFonts w:eastAsia="Times New Roman" w:cs="Arial"/>
          <w:b/>
          <w:bCs/>
          <w:snapToGrid w:val="0"/>
          <w:lang w:eastAsia="cs-CZ"/>
        </w:rPr>
        <w:t>Městského soudu v Praze</w:t>
      </w:r>
      <w:r w:rsidRPr="003C6F82">
        <w:rPr>
          <w:rFonts w:eastAsia="Times New Roman" w:cs="Arial"/>
          <w:lang w:eastAsia="cs-CZ"/>
        </w:rPr>
        <w:t xml:space="preserve"> oddíl </w:t>
      </w:r>
      <w:r>
        <w:rPr>
          <w:rFonts w:eastAsia="Times New Roman" w:cs="Arial"/>
          <w:b/>
          <w:bCs/>
          <w:snapToGrid w:val="0"/>
          <w:lang w:eastAsia="cs-CZ"/>
        </w:rPr>
        <w:t>C,</w:t>
      </w:r>
      <w:r w:rsidRPr="003C6F82">
        <w:rPr>
          <w:rFonts w:eastAsia="Times New Roman" w:cs="Arial"/>
          <w:lang w:eastAsia="cs-CZ"/>
        </w:rPr>
        <w:t xml:space="preserve"> vložka </w:t>
      </w:r>
      <w:r>
        <w:rPr>
          <w:rFonts w:eastAsia="Times New Roman" w:cs="Arial"/>
          <w:b/>
          <w:bCs/>
          <w:snapToGrid w:val="0"/>
          <w:lang w:eastAsia="cs-CZ"/>
        </w:rPr>
        <w:t>225278.</w:t>
      </w:r>
    </w:p>
    <w:p w14:paraId="74B073E6" w14:textId="77777777" w:rsidR="00C10838" w:rsidRPr="003C6F82" w:rsidRDefault="00C10838" w:rsidP="00C10838">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05A0DF7E"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C954D5">
        <w:rPr>
          <w:rFonts w:eastAsia="Times New Roman" w:cs="Arial"/>
          <w:b/>
          <w:bCs/>
          <w:lang w:eastAsia="cs-CZ"/>
        </w:rPr>
        <w:t>„</w:t>
      </w:r>
      <w:r w:rsidR="00C954D5" w:rsidRPr="00FB2A6B">
        <w:rPr>
          <w:rFonts w:eastAsia="Times New Roman" w:cs="Arial"/>
          <w:b/>
          <w:bCs/>
          <w:snapToGrid w:val="0"/>
          <w:lang w:eastAsia="cs-CZ"/>
        </w:rPr>
        <w:t>Revitalizace potoků Radimovický a Svrabovský“</w:t>
      </w:r>
      <w:r w:rsidR="00C954D5" w:rsidRPr="006A46EA">
        <w:rPr>
          <w:rFonts w:eastAsia="Times New Roman" w:cs="Arial"/>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0F6D8A29"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00C10838">
        <w:rPr>
          <w:rFonts w:eastAsia="Times New Roman" w:cs="Arial"/>
          <w:b/>
          <w:bCs/>
          <w:snapToGrid w:val="0"/>
          <w:lang w:eastAsia="cs-CZ"/>
        </w:rPr>
        <w:t>30.11.2025</w:t>
      </w:r>
    </w:p>
    <w:p w14:paraId="70263C6A" w14:textId="53FEDA50" w:rsidR="004B19ED" w:rsidRPr="00977A7C" w:rsidRDefault="004B19ED" w:rsidP="004B19ED">
      <w:pPr>
        <w:spacing w:line="288" w:lineRule="auto"/>
        <w:jc w:val="both"/>
        <w:rPr>
          <w:rFonts w:eastAsia="Times New Roman" w:cs="Arial"/>
          <w:lang w:eastAsia="cs-CZ"/>
        </w:rPr>
      </w:pPr>
      <w:r w:rsidRPr="00977A7C">
        <w:rPr>
          <w:rFonts w:eastAsia="Times New Roman" w:cs="Arial"/>
          <w:lang w:eastAsia="cs-CZ"/>
        </w:rPr>
        <w:t>Zadávací dokumentace ze dne</w:t>
      </w:r>
      <w:r w:rsidR="003A65D3">
        <w:rPr>
          <w:rFonts w:eastAsia="Times New Roman" w:cs="Arial"/>
          <w:lang w:eastAsia="cs-CZ"/>
        </w:rPr>
        <w:t xml:space="preserve">: </w:t>
      </w:r>
      <w:r w:rsidR="008B1F9D" w:rsidRPr="008B1F9D">
        <w:rPr>
          <w:rFonts w:eastAsia="Times New Roman" w:cs="Arial"/>
          <w:b/>
          <w:bCs/>
          <w:lang w:eastAsia="cs-CZ"/>
        </w:rPr>
        <w:t>1</w:t>
      </w:r>
      <w:r w:rsidR="00697104">
        <w:rPr>
          <w:rFonts w:eastAsia="Times New Roman" w:cs="Arial"/>
          <w:b/>
          <w:bCs/>
          <w:lang w:eastAsia="cs-CZ"/>
        </w:rPr>
        <w:t>3</w:t>
      </w:r>
      <w:r w:rsidR="008B1F9D" w:rsidRPr="008B1F9D">
        <w:rPr>
          <w:rFonts w:eastAsia="Times New Roman" w:cs="Arial"/>
          <w:b/>
          <w:bCs/>
          <w:lang w:eastAsia="cs-CZ"/>
        </w:rPr>
        <w:t>.11.2025</w:t>
      </w:r>
    </w:p>
    <w:p w14:paraId="05E8A918" w14:textId="07EAFC22" w:rsidR="004B19ED" w:rsidRDefault="004B19ED" w:rsidP="004B19ED">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803B95">
        <w:rPr>
          <w:rFonts w:eastAsia="Times New Roman" w:cs="Arial"/>
          <w:b/>
          <w:bCs/>
          <w:snapToGrid w:val="0"/>
          <w:lang w:eastAsia="cs-CZ"/>
        </w:rPr>
        <w:t>11.12.2025</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4A2A6538"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 xml:space="preserve">realizace společných zařízení navržených v rámci </w:t>
      </w:r>
      <w:r w:rsidR="004B19ED">
        <w:t>jednoduchých</w:t>
      </w:r>
      <w:r w:rsidRPr="007350D2">
        <w:t xml:space="preserve"> pozemkových úprav </w:t>
      </w:r>
      <w:bookmarkStart w:id="1" w:name="_Hlk18410741"/>
      <w:r w:rsidR="00753B4F" w:rsidRPr="003C6F82">
        <w:t>v</w:t>
      </w:r>
      <w:r w:rsidR="00753B4F">
        <w:t> </w:t>
      </w:r>
      <w:r w:rsidR="00753B4F">
        <w:rPr>
          <w:b/>
        </w:rPr>
        <w:t>katastrálních územích Náchod u Tábora, Svrabov a Nasavrky u Tábora</w:t>
      </w:r>
      <w:r w:rsidRPr="007350D2">
        <w:t xml:space="preserve"> </w:t>
      </w:r>
      <w:bookmarkEnd w:id="1"/>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1D18CE49" w14:textId="77777777" w:rsidR="00671DE7" w:rsidRDefault="00262A51" w:rsidP="00671DE7">
      <w:pPr>
        <w:pStyle w:val="l-L2"/>
        <w:tabs>
          <w:tab w:val="clear" w:pos="737"/>
          <w:tab w:val="left" w:pos="709"/>
          <w:tab w:val="left" w:pos="2127"/>
        </w:tabs>
        <w:ind w:left="2127" w:hanging="1770"/>
        <w:rPr>
          <w:rFonts w:cs="Arial"/>
          <w:b/>
          <w:bCs/>
        </w:rPr>
      </w:pPr>
      <w:r>
        <w:rPr>
          <w:rFonts w:cs="Arial"/>
        </w:rPr>
        <w:tab/>
      </w:r>
      <w:r w:rsidR="00671DE7" w:rsidRPr="002E10E1">
        <w:rPr>
          <w:rFonts w:cs="Arial"/>
        </w:rPr>
        <w:t>Název díla:</w:t>
      </w:r>
      <w:r w:rsidR="00671DE7" w:rsidRPr="002E10E1">
        <w:rPr>
          <w:rFonts w:cs="Arial"/>
        </w:rPr>
        <w:tab/>
      </w:r>
      <w:r w:rsidR="00671DE7" w:rsidRPr="002904F2">
        <w:rPr>
          <w:rFonts w:cs="Arial"/>
          <w:b/>
          <w:bCs/>
        </w:rPr>
        <w:t>Výsadba porostu a péče o porost – Revitalizace</w:t>
      </w:r>
      <w:r w:rsidR="00671DE7" w:rsidRPr="00FB2A6B">
        <w:rPr>
          <w:rFonts w:cs="Arial"/>
          <w:b/>
          <w:bCs/>
          <w:snapToGrid w:val="0"/>
        </w:rPr>
        <w:t xml:space="preserve"> potoků Radimovický a Svrabovský</w:t>
      </w:r>
    </w:p>
    <w:p w14:paraId="5BAE85FC" w14:textId="77777777" w:rsidR="00671DE7" w:rsidRPr="00FB07AB" w:rsidRDefault="00671DE7" w:rsidP="00671DE7">
      <w:pPr>
        <w:pStyle w:val="l-L2"/>
        <w:tabs>
          <w:tab w:val="clear" w:pos="737"/>
          <w:tab w:val="left" w:pos="709"/>
          <w:tab w:val="left" w:pos="2127"/>
        </w:tabs>
        <w:ind w:left="357"/>
        <w:rPr>
          <w:rFonts w:cs="Arial"/>
          <w:b/>
          <w:bCs/>
        </w:rPr>
      </w:pPr>
      <w:r>
        <w:rPr>
          <w:rFonts w:cs="Arial"/>
          <w:b/>
          <w:bCs/>
        </w:rPr>
        <w:tab/>
      </w:r>
      <w:r w:rsidRPr="003C6F82">
        <w:rPr>
          <w:rFonts w:cs="Arial"/>
        </w:rPr>
        <w:t>Místo stavby:</w:t>
      </w:r>
      <w:r>
        <w:rPr>
          <w:rFonts w:cs="Arial"/>
        </w:rPr>
        <w:tab/>
      </w:r>
      <w:r w:rsidRPr="00FB07AB">
        <w:rPr>
          <w:rFonts w:cs="Arial"/>
          <w:b/>
          <w:bCs/>
        </w:rPr>
        <w:t>Jihočeský kraj, okres Tábor, obec Tábor, k.ú. Náchod u Tábora</w:t>
      </w:r>
    </w:p>
    <w:p w14:paraId="5156E89E" w14:textId="77777777" w:rsidR="00671DE7" w:rsidRPr="00FB07AB" w:rsidRDefault="00671DE7" w:rsidP="00671DE7">
      <w:pPr>
        <w:pStyle w:val="l-L2"/>
        <w:tabs>
          <w:tab w:val="clear" w:pos="737"/>
          <w:tab w:val="left" w:pos="851"/>
          <w:tab w:val="left" w:pos="2127"/>
        </w:tabs>
        <w:ind w:left="357"/>
        <w:rPr>
          <w:rFonts w:cs="Arial"/>
          <w:b/>
          <w:bCs/>
        </w:rPr>
      </w:pPr>
      <w:r>
        <w:rPr>
          <w:rFonts w:cs="Arial"/>
          <w:b/>
          <w:bCs/>
        </w:rPr>
        <w:tab/>
      </w:r>
      <w:r>
        <w:rPr>
          <w:rFonts w:cs="Arial"/>
          <w:b/>
          <w:bCs/>
        </w:rPr>
        <w:tab/>
      </w:r>
      <w:r w:rsidRPr="00FB07AB">
        <w:rPr>
          <w:rFonts w:cs="Arial"/>
          <w:b/>
          <w:bCs/>
        </w:rPr>
        <w:t>Jihočeský kraj, okres Tábor, obec Nasavrky, k.ú. Nasavrky u Tábora</w:t>
      </w:r>
    </w:p>
    <w:p w14:paraId="0E26C799" w14:textId="77777777" w:rsidR="00671DE7" w:rsidRDefault="00671DE7" w:rsidP="00671DE7">
      <w:pPr>
        <w:pStyle w:val="l-L2"/>
        <w:tabs>
          <w:tab w:val="clear" w:pos="737"/>
          <w:tab w:val="left" w:pos="851"/>
          <w:tab w:val="left" w:pos="2127"/>
        </w:tabs>
        <w:ind w:left="357"/>
        <w:rPr>
          <w:rFonts w:cs="Arial"/>
          <w:b/>
          <w:bCs/>
        </w:rPr>
      </w:pPr>
      <w:r>
        <w:rPr>
          <w:rFonts w:cs="Arial"/>
          <w:b/>
          <w:bCs/>
        </w:rPr>
        <w:tab/>
      </w:r>
      <w:r>
        <w:rPr>
          <w:rFonts w:cs="Arial"/>
          <w:b/>
          <w:bCs/>
        </w:rPr>
        <w:tab/>
      </w:r>
      <w:r w:rsidRPr="00FB07AB">
        <w:rPr>
          <w:rFonts w:cs="Arial"/>
          <w:b/>
          <w:bCs/>
        </w:rPr>
        <w:t>Jihočeský kraj, okres Tábor, obec Svrabov, k.ú. Svrabov</w:t>
      </w:r>
    </w:p>
    <w:p w14:paraId="1B81F13E" w14:textId="6F6F4065"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 xml:space="preserve">kterou </w:t>
      </w:r>
      <w:r w:rsidRPr="00D91ACC">
        <w:rPr>
          <w:rFonts w:cs="Arial"/>
        </w:rPr>
        <w:lastRenderedPageBreak/>
        <w:t xml:space="preserve">vypracovala projekční společnost </w:t>
      </w:r>
      <w:r w:rsidR="004F64A9" w:rsidRPr="009E01F2">
        <w:rPr>
          <w:rFonts w:cs="Arial"/>
          <w:szCs w:val="22"/>
        </w:rPr>
        <w:t>Vodohospodářský rozvoj a výstavba a.s</w:t>
      </w:r>
      <w:r w:rsidR="004F64A9" w:rsidRPr="006A1B1D">
        <w:rPr>
          <w:rFonts w:cs="Arial"/>
          <w:b/>
          <w:bCs/>
          <w:szCs w:val="22"/>
        </w:rPr>
        <w:t>.</w:t>
      </w:r>
      <w:r w:rsidR="004F64A9" w:rsidRPr="006A1B1D">
        <w:rPr>
          <w:rFonts w:cs="Arial"/>
          <w:szCs w:val="22"/>
        </w:rPr>
        <w:t>, Nábřežní 90/4, 150 00 Praha, IČO: 47116901</w:t>
      </w:r>
      <w:r w:rsidR="004F64A9">
        <w:rPr>
          <w:rFonts w:cs="Arial"/>
          <w:szCs w:val="22"/>
        </w:rPr>
        <w:t xml:space="preserve">, </w:t>
      </w:r>
      <w:r w:rsidR="004F64A9" w:rsidRPr="003C6F82">
        <w:rPr>
          <w:rFonts w:cs="Arial"/>
        </w:rPr>
        <w:t>č.</w:t>
      </w:r>
      <w:r w:rsidR="004F64A9">
        <w:rPr>
          <w:rFonts w:cs="Arial"/>
        </w:rPr>
        <w:t> </w:t>
      </w:r>
      <w:r w:rsidR="004F64A9" w:rsidRPr="008B1F9D">
        <w:rPr>
          <w:rFonts w:cs="Arial"/>
        </w:rPr>
        <w:t xml:space="preserve">zakázky </w:t>
      </w:r>
      <w:r w:rsidR="004F64A9" w:rsidRPr="008B1F9D">
        <w:rPr>
          <w:rFonts w:cs="Arial"/>
          <w:szCs w:val="22"/>
        </w:rPr>
        <w:t xml:space="preserve">1387/006. </w:t>
      </w:r>
      <w:r w:rsidRPr="008B1F9D">
        <w:rPr>
          <w:rFonts w:cs="Arial"/>
        </w:rPr>
        <w:t>Uvedená</w:t>
      </w:r>
      <w:r w:rsidRPr="00D91ACC">
        <w:rPr>
          <w:rFonts w:cs="Arial"/>
        </w:rPr>
        <w:t xml:space="preserve">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65F96C5A" w:rsidR="00BF3FEE" w:rsidRPr="00BF3FEE" w:rsidRDefault="00B90E36" w:rsidP="00BF3FEE">
      <w:pPr>
        <w:pStyle w:val="l-L2"/>
        <w:numPr>
          <w:ilvl w:val="1"/>
          <w:numId w:val="45"/>
        </w:numPr>
        <w:ind w:left="714" w:hanging="357"/>
      </w:pPr>
      <w:r w:rsidRPr="00BF3FEE">
        <w:rPr>
          <w:rFonts w:cs="Arial"/>
        </w:rPr>
        <w:t>Zhotovitel umožní 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2" w:name="_Hlk16772920"/>
      <w:r w:rsidR="00FF51E0" w:rsidRPr="00BF3FEE">
        <w:rPr>
          <w:rFonts w:cs="Arial"/>
        </w:rPr>
        <w:t xml:space="preserve">, </w:t>
      </w:r>
      <w:bookmarkEnd w:id="2"/>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3"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3"/>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lastRenderedPageBreak/>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6AE07DB1"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00C10838">
        <w:rPr>
          <w:b/>
          <w:bCs/>
        </w:rPr>
        <w:t>30.11.2025</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bookmarkEnd w:id="5"/>
    <w:p w14:paraId="516F2D72" w14:textId="77777777" w:rsidR="008002EF" w:rsidRPr="001A1253" w:rsidRDefault="008002EF" w:rsidP="008002EF">
      <w:pPr>
        <w:pStyle w:val="Odstavecseseznamem"/>
        <w:numPr>
          <w:ilvl w:val="0"/>
          <w:numId w:val="43"/>
        </w:numPr>
        <w:spacing w:before="0" w:after="200"/>
        <w:ind w:left="284"/>
        <w:rPr>
          <w:rFonts w:cs="Arial"/>
          <w:b/>
          <w:bCs/>
        </w:rPr>
      </w:pPr>
      <w:r w:rsidRPr="001A1253">
        <w:rPr>
          <w:rFonts w:cs="Arial"/>
          <w:b/>
          <w:bCs/>
        </w:rPr>
        <w:t>Celková cena za provedení díla:</w:t>
      </w:r>
    </w:p>
    <w:p w14:paraId="312F4B8D" w14:textId="77777777" w:rsidR="008002EF" w:rsidRPr="00D9780F" w:rsidRDefault="008002EF" w:rsidP="008002EF">
      <w:pPr>
        <w:pStyle w:val="Odstavecseseznamem"/>
        <w:tabs>
          <w:tab w:val="right" w:pos="9356"/>
        </w:tabs>
        <w:ind w:left="284"/>
        <w:rPr>
          <w:rFonts w:cs="Arial"/>
        </w:rPr>
      </w:pPr>
      <w:r w:rsidRPr="00D9780F">
        <w:rPr>
          <w:rFonts w:cs="Arial"/>
        </w:rPr>
        <w:t xml:space="preserve">bez DPH                                                                         </w:t>
      </w:r>
      <w:r>
        <w:rPr>
          <w:rFonts w:cs="Arial"/>
        </w:rPr>
        <w:tab/>
      </w:r>
      <w:r>
        <w:rPr>
          <w:rFonts w:cs="Arial"/>
          <w:b/>
        </w:rPr>
        <w:t xml:space="preserve">734 243,01 </w:t>
      </w:r>
      <w:r w:rsidRPr="00D9780F">
        <w:rPr>
          <w:rFonts w:cs="Arial"/>
        </w:rPr>
        <w:t>Kč</w:t>
      </w:r>
    </w:p>
    <w:p w14:paraId="7E723197" w14:textId="77777777" w:rsidR="008002EF" w:rsidRPr="00D9780F" w:rsidRDefault="008002EF" w:rsidP="008002EF">
      <w:pPr>
        <w:pStyle w:val="Odstavecseseznamem"/>
        <w:tabs>
          <w:tab w:val="right" w:pos="9356"/>
        </w:tabs>
        <w:ind w:left="284"/>
        <w:rPr>
          <w:rFonts w:cs="Arial"/>
        </w:rPr>
      </w:pPr>
      <w:r w:rsidRPr="00D9780F">
        <w:rPr>
          <w:rFonts w:cs="Arial"/>
        </w:rPr>
        <w:t xml:space="preserve">DPH </w:t>
      </w:r>
      <w:r>
        <w:rPr>
          <w:rFonts w:cs="Arial"/>
        </w:rPr>
        <w:t>21</w:t>
      </w:r>
      <w:r w:rsidRPr="00D9780F">
        <w:rPr>
          <w:rFonts w:cs="Arial"/>
        </w:rPr>
        <w:t xml:space="preserve"> %</w:t>
      </w:r>
      <w:r w:rsidRPr="00D9780F">
        <w:rPr>
          <w:rFonts w:cs="Arial"/>
        </w:rPr>
        <w:tab/>
        <w:t xml:space="preserve">                                                 </w:t>
      </w:r>
      <w:r>
        <w:rPr>
          <w:rFonts w:cs="Arial"/>
          <w:b/>
        </w:rPr>
        <w:t xml:space="preserve">154 191,03 </w:t>
      </w:r>
      <w:r w:rsidRPr="00D9780F">
        <w:rPr>
          <w:rFonts w:cs="Arial"/>
        </w:rPr>
        <w:t>K</w:t>
      </w:r>
      <w:r>
        <w:rPr>
          <w:rFonts w:cs="Arial"/>
        </w:rPr>
        <w:t>č</w:t>
      </w:r>
    </w:p>
    <w:p w14:paraId="7DE57818" w14:textId="77777777" w:rsidR="008002EF" w:rsidRDefault="008002EF" w:rsidP="008002EF">
      <w:pPr>
        <w:pStyle w:val="Odstavecseseznamem"/>
        <w:tabs>
          <w:tab w:val="right" w:pos="9356"/>
        </w:tabs>
        <w:ind w:left="284"/>
        <w:rPr>
          <w:rFonts w:cs="Arial"/>
        </w:rPr>
      </w:pPr>
      <w:r w:rsidRPr="00DD1C87">
        <w:rPr>
          <w:rFonts w:cs="Arial"/>
          <w:b/>
          <w:bCs/>
        </w:rPr>
        <w:t>Celková cena za provedení díla vč. DPH</w:t>
      </w:r>
      <w:r w:rsidRPr="00594BBC">
        <w:rPr>
          <w:rFonts w:cs="Arial"/>
        </w:rPr>
        <w:t xml:space="preserve">                       </w:t>
      </w:r>
      <w:r>
        <w:rPr>
          <w:rFonts w:cs="Arial"/>
        </w:rPr>
        <w:tab/>
      </w:r>
      <w:r>
        <w:rPr>
          <w:rFonts w:cs="Arial"/>
          <w:b/>
        </w:rPr>
        <w:t>888 434,04</w:t>
      </w:r>
      <w:r w:rsidRPr="00594BBC">
        <w:rPr>
          <w:rFonts w:cs="Arial"/>
        </w:rPr>
        <w:t xml:space="preserve"> Kč</w:t>
      </w:r>
    </w:p>
    <w:p w14:paraId="673D35DD" w14:textId="77777777" w:rsidR="008002EF" w:rsidRDefault="008002EF" w:rsidP="008002EF">
      <w:pPr>
        <w:pStyle w:val="Odstavecseseznamem"/>
        <w:ind w:left="284"/>
        <w:rPr>
          <w:rFonts w:cs="Arial"/>
        </w:rPr>
      </w:pPr>
    </w:p>
    <w:p w14:paraId="324856F2" w14:textId="77777777" w:rsidR="008002EF" w:rsidRPr="003376D0" w:rsidRDefault="008002EF" w:rsidP="008002EF">
      <w:pPr>
        <w:pStyle w:val="Odstavecseseznamem"/>
        <w:ind w:left="284"/>
        <w:rPr>
          <w:rFonts w:cs="Arial"/>
          <w:u w:val="single"/>
        </w:rPr>
      </w:pPr>
      <w:r w:rsidRPr="003376D0">
        <w:rPr>
          <w:rFonts w:cs="Arial"/>
          <w:u w:val="single"/>
        </w:rPr>
        <w:t>Z toho:</w:t>
      </w:r>
    </w:p>
    <w:p w14:paraId="1C3C5ED4" w14:textId="77777777" w:rsidR="008002EF" w:rsidRDefault="008002EF" w:rsidP="008002EF">
      <w:pPr>
        <w:pStyle w:val="Odstavecseseznamem"/>
        <w:ind w:left="284"/>
        <w:rPr>
          <w:rFonts w:cs="Arial"/>
        </w:rPr>
      </w:pPr>
    </w:p>
    <w:p w14:paraId="530EA77B" w14:textId="77777777" w:rsidR="008002EF" w:rsidRPr="003376D0" w:rsidRDefault="008002EF" w:rsidP="008002EF">
      <w:pPr>
        <w:pStyle w:val="Odstavecseseznamem"/>
        <w:ind w:left="284"/>
        <w:rPr>
          <w:rFonts w:cs="Arial"/>
          <w:b/>
          <w:bCs/>
        </w:rPr>
      </w:pPr>
      <w:r w:rsidRPr="003376D0">
        <w:rPr>
          <w:rFonts w:cs="Arial"/>
          <w:b/>
          <w:bCs/>
        </w:rPr>
        <w:t xml:space="preserve">SO </w:t>
      </w:r>
      <w:r>
        <w:rPr>
          <w:rFonts w:cs="Arial"/>
          <w:b/>
          <w:bCs/>
        </w:rPr>
        <w:t>3</w:t>
      </w:r>
      <w:r w:rsidRPr="003376D0">
        <w:rPr>
          <w:rFonts w:cs="Arial"/>
          <w:b/>
          <w:bCs/>
        </w:rPr>
        <w:t xml:space="preserve"> – </w:t>
      </w:r>
      <w:r>
        <w:rPr>
          <w:rFonts w:cs="Arial"/>
          <w:b/>
          <w:bCs/>
        </w:rPr>
        <w:t>Kácení a výsadba</w:t>
      </w:r>
    </w:p>
    <w:p w14:paraId="743C09EC" w14:textId="77777777" w:rsidR="008002EF" w:rsidRPr="00D9780F" w:rsidRDefault="008002EF" w:rsidP="008002EF">
      <w:pPr>
        <w:pStyle w:val="Odstavecseseznamem"/>
        <w:tabs>
          <w:tab w:val="right" w:pos="9356"/>
        </w:tabs>
        <w:ind w:left="284"/>
        <w:rPr>
          <w:rFonts w:cs="Arial"/>
        </w:rPr>
      </w:pPr>
      <w:r w:rsidRPr="00D9780F">
        <w:rPr>
          <w:rFonts w:cs="Arial"/>
        </w:rPr>
        <w:t xml:space="preserve">bez DPH                                                                         </w:t>
      </w:r>
      <w:r>
        <w:rPr>
          <w:rFonts w:cs="Arial"/>
        </w:rPr>
        <w:tab/>
      </w:r>
      <w:r>
        <w:rPr>
          <w:rFonts w:cs="Arial"/>
          <w:b/>
        </w:rPr>
        <w:t xml:space="preserve">410 113,90 </w:t>
      </w:r>
      <w:r w:rsidRPr="00D9780F">
        <w:rPr>
          <w:rFonts w:cs="Arial"/>
        </w:rPr>
        <w:t>Kč</w:t>
      </w:r>
    </w:p>
    <w:p w14:paraId="3E55A6AF" w14:textId="77777777" w:rsidR="008002EF" w:rsidRPr="00D9780F" w:rsidRDefault="008002EF" w:rsidP="008002EF">
      <w:pPr>
        <w:pStyle w:val="Odstavecseseznamem"/>
        <w:tabs>
          <w:tab w:val="right" w:pos="9356"/>
        </w:tabs>
        <w:ind w:left="284"/>
        <w:rPr>
          <w:rFonts w:cs="Arial"/>
        </w:rPr>
      </w:pPr>
      <w:r w:rsidRPr="00D9780F">
        <w:rPr>
          <w:rFonts w:cs="Arial"/>
        </w:rPr>
        <w:t>DPH</w:t>
      </w:r>
      <w:r>
        <w:rPr>
          <w:rFonts w:cs="Arial"/>
        </w:rPr>
        <w:t xml:space="preserve"> 21</w:t>
      </w:r>
      <w:r w:rsidRPr="00D9780F">
        <w:rPr>
          <w:rFonts w:cs="Arial"/>
        </w:rPr>
        <w:t xml:space="preserve"> %</w:t>
      </w:r>
      <w:r w:rsidRPr="00D9780F">
        <w:rPr>
          <w:rFonts w:cs="Arial"/>
        </w:rPr>
        <w:tab/>
        <w:t xml:space="preserve">                                                 </w:t>
      </w:r>
      <w:r>
        <w:rPr>
          <w:rFonts w:cs="Arial"/>
          <w:b/>
        </w:rPr>
        <w:t xml:space="preserve">86 123,92 </w:t>
      </w:r>
      <w:r w:rsidRPr="00D9780F">
        <w:rPr>
          <w:rFonts w:cs="Arial"/>
        </w:rPr>
        <w:t>K</w:t>
      </w:r>
      <w:r>
        <w:rPr>
          <w:rFonts w:cs="Arial"/>
        </w:rPr>
        <w:t>č</w:t>
      </w:r>
    </w:p>
    <w:p w14:paraId="76E85C77" w14:textId="77777777" w:rsidR="008002EF" w:rsidRPr="00405677" w:rsidRDefault="008002EF" w:rsidP="008002EF">
      <w:pPr>
        <w:pStyle w:val="Odstavecseseznamem"/>
        <w:tabs>
          <w:tab w:val="right" w:pos="9356"/>
        </w:tabs>
        <w:ind w:left="284"/>
        <w:contextualSpacing w:val="0"/>
        <w:rPr>
          <w:rFonts w:cs="Arial"/>
        </w:rPr>
      </w:pPr>
      <w:r>
        <w:rPr>
          <w:rFonts w:cs="Arial"/>
          <w:b/>
          <w:bCs/>
        </w:rPr>
        <w:t xml:space="preserve">celkem </w:t>
      </w:r>
      <w:r w:rsidRPr="00DD1C87">
        <w:rPr>
          <w:rFonts w:cs="Arial"/>
          <w:b/>
          <w:bCs/>
        </w:rPr>
        <w:t>vč. DPH</w:t>
      </w:r>
      <w:r w:rsidRPr="00594BBC">
        <w:rPr>
          <w:rFonts w:cs="Arial"/>
        </w:rPr>
        <w:t xml:space="preserve">                       </w:t>
      </w:r>
      <w:r>
        <w:rPr>
          <w:rFonts w:cs="Arial"/>
        </w:rPr>
        <w:tab/>
      </w:r>
      <w:r>
        <w:rPr>
          <w:rFonts w:cs="Arial"/>
          <w:b/>
        </w:rPr>
        <w:t>496 237,82</w:t>
      </w:r>
      <w:r w:rsidRPr="00594BBC">
        <w:rPr>
          <w:rFonts w:cs="Arial"/>
        </w:rPr>
        <w:t xml:space="preserve"> Kč</w:t>
      </w:r>
    </w:p>
    <w:p w14:paraId="4B3039B7" w14:textId="77777777" w:rsidR="008002EF" w:rsidRPr="003376D0" w:rsidRDefault="008002EF" w:rsidP="008002EF">
      <w:pPr>
        <w:pStyle w:val="Odstavecseseznamem"/>
        <w:ind w:left="284"/>
        <w:rPr>
          <w:rFonts w:cs="Arial"/>
          <w:b/>
          <w:bCs/>
        </w:rPr>
      </w:pPr>
      <w:r w:rsidRPr="003376D0">
        <w:rPr>
          <w:rFonts w:cs="Arial"/>
          <w:b/>
          <w:bCs/>
        </w:rPr>
        <w:t xml:space="preserve">SO </w:t>
      </w:r>
      <w:r>
        <w:rPr>
          <w:rFonts w:cs="Arial"/>
          <w:b/>
          <w:bCs/>
        </w:rPr>
        <w:t xml:space="preserve">4 </w:t>
      </w:r>
      <w:r w:rsidRPr="003376D0">
        <w:rPr>
          <w:rFonts w:cs="Arial"/>
          <w:b/>
          <w:bCs/>
        </w:rPr>
        <w:t xml:space="preserve">– </w:t>
      </w:r>
      <w:r>
        <w:rPr>
          <w:rFonts w:cs="Arial"/>
          <w:b/>
          <w:bCs/>
        </w:rPr>
        <w:t>Následná péče – 1. rok</w:t>
      </w:r>
    </w:p>
    <w:p w14:paraId="1422FE52" w14:textId="77777777" w:rsidR="008002EF" w:rsidRPr="00D9780F" w:rsidRDefault="008002EF" w:rsidP="008002EF">
      <w:pPr>
        <w:pStyle w:val="Odstavecseseznamem"/>
        <w:tabs>
          <w:tab w:val="right" w:pos="9356"/>
        </w:tabs>
        <w:ind w:left="284"/>
        <w:rPr>
          <w:rFonts w:cs="Arial"/>
        </w:rPr>
      </w:pPr>
      <w:r w:rsidRPr="00D9780F">
        <w:rPr>
          <w:rFonts w:cs="Arial"/>
        </w:rPr>
        <w:t xml:space="preserve">bez DPH                                                                         </w:t>
      </w:r>
      <w:r>
        <w:rPr>
          <w:rFonts w:cs="Arial"/>
        </w:rPr>
        <w:tab/>
      </w:r>
      <w:r w:rsidRPr="0087243E">
        <w:rPr>
          <w:rFonts w:cs="Arial"/>
          <w:b/>
        </w:rPr>
        <w:t>59 722,60</w:t>
      </w:r>
      <w:r>
        <w:rPr>
          <w:rFonts w:cs="Arial"/>
          <w:b/>
        </w:rPr>
        <w:t xml:space="preserve"> </w:t>
      </w:r>
      <w:r w:rsidRPr="00D9780F">
        <w:rPr>
          <w:rFonts w:cs="Arial"/>
        </w:rPr>
        <w:t>Kč</w:t>
      </w:r>
    </w:p>
    <w:p w14:paraId="1D83454A" w14:textId="77777777" w:rsidR="008002EF" w:rsidRPr="00D9780F" w:rsidRDefault="008002EF" w:rsidP="008002EF">
      <w:pPr>
        <w:pStyle w:val="Odstavecseseznamem"/>
        <w:tabs>
          <w:tab w:val="right" w:pos="9356"/>
        </w:tabs>
        <w:ind w:left="284"/>
        <w:rPr>
          <w:rFonts w:cs="Arial"/>
        </w:rPr>
      </w:pPr>
      <w:r w:rsidRPr="00D9780F">
        <w:rPr>
          <w:rFonts w:cs="Arial"/>
        </w:rPr>
        <w:t xml:space="preserve">DPH </w:t>
      </w:r>
      <w:r>
        <w:rPr>
          <w:rFonts w:cs="Arial"/>
        </w:rPr>
        <w:t>21</w:t>
      </w:r>
      <w:r w:rsidRPr="00D9780F">
        <w:rPr>
          <w:rFonts w:cs="Arial"/>
        </w:rPr>
        <w:t>%</w:t>
      </w:r>
      <w:r w:rsidRPr="00D9780F">
        <w:rPr>
          <w:rFonts w:cs="Arial"/>
        </w:rPr>
        <w:tab/>
        <w:t xml:space="preserve">                                                 </w:t>
      </w:r>
      <w:r>
        <w:rPr>
          <w:rFonts w:cs="Arial"/>
          <w:b/>
        </w:rPr>
        <w:t xml:space="preserve">12 541,75 </w:t>
      </w:r>
      <w:r w:rsidRPr="00D9780F">
        <w:rPr>
          <w:rFonts w:cs="Arial"/>
        </w:rPr>
        <w:t>K</w:t>
      </w:r>
      <w:r>
        <w:rPr>
          <w:rFonts w:cs="Arial"/>
        </w:rPr>
        <w:t>č</w:t>
      </w:r>
    </w:p>
    <w:p w14:paraId="5005F5E2" w14:textId="77777777" w:rsidR="008002EF" w:rsidRDefault="008002EF" w:rsidP="008002EF">
      <w:pPr>
        <w:pStyle w:val="Odstavecseseznamem"/>
        <w:tabs>
          <w:tab w:val="right" w:pos="9356"/>
        </w:tabs>
        <w:ind w:left="284"/>
        <w:contextualSpacing w:val="0"/>
        <w:rPr>
          <w:rFonts w:cs="Arial"/>
        </w:rPr>
      </w:pPr>
      <w:r>
        <w:rPr>
          <w:rFonts w:cs="Arial"/>
          <w:b/>
          <w:bCs/>
        </w:rPr>
        <w:t>celkem</w:t>
      </w:r>
      <w:r w:rsidRPr="00DD1C87">
        <w:rPr>
          <w:rFonts w:cs="Arial"/>
          <w:b/>
          <w:bCs/>
        </w:rPr>
        <w:t xml:space="preserve"> vč. DPH</w:t>
      </w:r>
      <w:r w:rsidRPr="00594BBC">
        <w:rPr>
          <w:rFonts w:cs="Arial"/>
        </w:rPr>
        <w:t xml:space="preserve">                       </w:t>
      </w:r>
      <w:r>
        <w:rPr>
          <w:rFonts w:cs="Arial"/>
        </w:rPr>
        <w:tab/>
      </w:r>
      <w:r>
        <w:rPr>
          <w:rFonts w:cs="Arial"/>
          <w:b/>
        </w:rPr>
        <w:t>72 264,35</w:t>
      </w:r>
      <w:r w:rsidRPr="00594BBC">
        <w:rPr>
          <w:rFonts w:cs="Arial"/>
        </w:rPr>
        <w:t xml:space="preserve"> Kč</w:t>
      </w:r>
    </w:p>
    <w:p w14:paraId="0FB6BC51" w14:textId="77777777" w:rsidR="008002EF" w:rsidRPr="003376D0" w:rsidRDefault="008002EF" w:rsidP="008002EF">
      <w:pPr>
        <w:pStyle w:val="Odstavecseseznamem"/>
        <w:ind w:left="284"/>
        <w:rPr>
          <w:rFonts w:cs="Arial"/>
          <w:b/>
          <w:bCs/>
        </w:rPr>
      </w:pPr>
      <w:r w:rsidRPr="003376D0">
        <w:rPr>
          <w:rFonts w:cs="Arial"/>
          <w:b/>
          <w:bCs/>
        </w:rPr>
        <w:t xml:space="preserve">SO </w:t>
      </w:r>
      <w:r>
        <w:rPr>
          <w:rFonts w:cs="Arial"/>
          <w:b/>
          <w:bCs/>
        </w:rPr>
        <w:t xml:space="preserve">5 </w:t>
      </w:r>
      <w:r w:rsidRPr="003376D0">
        <w:rPr>
          <w:rFonts w:cs="Arial"/>
          <w:b/>
          <w:bCs/>
        </w:rPr>
        <w:t xml:space="preserve">– </w:t>
      </w:r>
      <w:r>
        <w:rPr>
          <w:rFonts w:cs="Arial"/>
          <w:b/>
          <w:bCs/>
        </w:rPr>
        <w:t>Následná péče – 2. rok</w:t>
      </w:r>
    </w:p>
    <w:p w14:paraId="70632166" w14:textId="77777777" w:rsidR="008002EF" w:rsidRPr="00D9780F" w:rsidRDefault="008002EF" w:rsidP="008002EF">
      <w:pPr>
        <w:pStyle w:val="Odstavecseseznamem"/>
        <w:tabs>
          <w:tab w:val="right" w:pos="9356"/>
        </w:tabs>
        <w:ind w:left="284"/>
        <w:rPr>
          <w:rFonts w:cs="Arial"/>
        </w:rPr>
      </w:pPr>
      <w:r w:rsidRPr="00D9780F">
        <w:rPr>
          <w:rFonts w:cs="Arial"/>
        </w:rPr>
        <w:t xml:space="preserve">bez DPH                                                                         </w:t>
      </w:r>
      <w:r>
        <w:rPr>
          <w:rFonts w:cs="Arial"/>
        </w:rPr>
        <w:tab/>
      </w:r>
      <w:r>
        <w:rPr>
          <w:rFonts w:cs="Arial"/>
          <w:b/>
        </w:rPr>
        <w:t xml:space="preserve">154 012,45 </w:t>
      </w:r>
      <w:r w:rsidRPr="00D9780F">
        <w:rPr>
          <w:rFonts w:cs="Arial"/>
        </w:rPr>
        <w:t>Kč</w:t>
      </w:r>
    </w:p>
    <w:p w14:paraId="26054C2E" w14:textId="77777777" w:rsidR="008002EF" w:rsidRPr="00D9780F" w:rsidRDefault="008002EF" w:rsidP="008002EF">
      <w:pPr>
        <w:pStyle w:val="Odstavecseseznamem"/>
        <w:tabs>
          <w:tab w:val="right" w:pos="9356"/>
        </w:tabs>
        <w:ind w:left="284"/>
        <w:rPr>
          <w:rFonts w:cs="Arial"/>
        </w:rPr>
      </w:pPr>
      <w:r w:rsidRPr="00D9780F">
        <w:rPr>
          <w:rFonts w:cs="Arial"/>
        </w:rPr>
        <w:t xml:space="preserve">DPH </w:t>
      </w:r>
      <w:r>
        <w:rPr>
          <w:rFonts w:cs="Arial"/>
        </w:rPr>
        <w:t>21</w:t>
      </w:r>
      <w:r w:rsidRPr="00D9780F">
        <w:rPr>
          <w:rFonts w:cs="Arial"/>
        </w:rPr>
        <w:t xml:space="preserve"> %</w:t>
      </w:r>
      <w:r w:rsidRPr="00D9780F">
        <w:rPr>
          <w:rFonts w:cs="Arial"/>
        </w:rPr>
        <w:tab/>
        <w:t xml:space="preserve">                                                 </w:t>
      </w:r>
      <w:r w:rsidRPr="0087243E">
        <w:rPr>
          <w:rFonts w:cs="Arial"/>
          <w:b/>
        </w:rPr>
        <w:t>32 342,61</w:t>
      </w:r>
      <w:r>
        <w:rPr>
          <w:rFonts w:cs="Arial"/>
          <w:b/>
        </w:rPr>
        <w:t xml:space="preserve"> </w:t>
      </w:r>
      <w:r w:rsidRPr="00D9780F">
        <w:rPr>
          <w:rFonts w:cs="Arial"/>
        </w:rPr>
        <w:t>K</w:t>
      </w:r>
      <w:r>
        <w:rPr>
          <w:rFonts w:cs="Arial"/>
        </w:rPr>
        <w:t>č</w:t>
      </w:r>
    </w:p>
    <w:p w14:paraId="34483995" w14:textId="77777777" w:rsidR="008002EF" w:rsidRPr="00CC5E6D" w:rsidRDefault="008002EF" w:rsidP="008002EF">
      <w:pPr>
        <w:pStyle w:val="Odstavecseseznamem"/>
        <w:tabs>
          <w:tab w:val="right" w:pos="9356"/>
        </w:tabs>
        <w:ind w:left="284"/>
        <w:contextualSpacing w:val="0"/>
        <w:rPr>
          <w:rFonts w:cs="Arial"/>
        </w:rPr>
      </w:pPr>
      <w:r>
        <w:rPr>
          <w:rFonts w:cs="Arial"/>
          <w:b/>
          <w:bCs/>
        </w:rPr>
        <w:t>celkem</w:t>
      </w:r>
      <w:r w:rsidRPr="00DD1C87">
        <w:rPr>
          <w:rFonts w:cs="Arial"/>
          <w:b/>
          <w:bCs/>
        </w:rPr>
        <w:t xml:space="preserve"> vč. DPH</w:t>
      </w:r>
      <w:r w:rsidRPr="00594BBC">
        <w:rPr>
          <w:rFonts w:cs="Arial"/>
        </w:rPr>
        <w:t xml:space="preserve">                       </w:t>
      </w:r>
      <w:r>
        <w:rPr>
          <w:rFonts w:cs="Arial"/>
        </w:rPr>
        <w:tab/>
      </w:r>
      <w:r>
        <w:rPr>
          <w:rFonts w:cs="Arial"/>
          <w:b/>
        </w:rPr>
        <w:t>186 355,06</w:t>
      </w:r>
      <w:r w:rsidRPr="00594BBC">
        <w:rPr>
          <w:rFonts w:cs="Arial"/>
        </w:rPr>
        <w:t xml:space="preserve"> Kč</w:t>
      </w:r>
    </w:p>
    <w:p w14:paraId="51D5DDCC" w14:textId="77777777" w:rsidR="008002EF" w:rsidRPr="003376D0" w:rsidRDefault="008002EF" w:rsidP="008002EF">
      <w:pPr>
        <w:pStyle w:val="Odstavecseseznamem"/>
        <w:ind w:left="284"/>
        <w:rPr>
          <w:rFonts w:cs="Arial"/>
          <w:b/>
          <w:bCs/>
        </w:rPr>
      </w:pPr>
      <w:r w:rsidRPr="003376D0">
        <w:rPr>
          <w:rFonts w:cs="Arial"/>
          <w:b/>
          <w:bCs/>
        </w:rPr>
        <w:t xml:space="preserve">SO </w:t>
      </w:r>
      <w:r>
        <w:rPr>
          <w:rFonts w:cs="Arial"/>
          <w:b/>
          <w:bCs/>
        </w:rPr>
        <w:t xml:space="preserve">6 </w:t>
      </w:r>
      <w:r w:rsidRPr="003376D0">
        <w:rPr>
          <w:rFonts w:cs="Arial"/>
          <w:b/>
          <w:bCs/>
        </w:rPr>
        <w:t xml:space="preserve">– </w:t>
      </w:r>
      <w:r>
        <w:rPr>
          <w:rFonts w:cs="Arial"/>
          <w:b/>
          <w:bCs/>
        </w:rPr>
        <w:t>Následná péče – 3. rok</w:t>
      </w:r>
    </w:p>
    <w:p w14:paraId="14AABEB1" w14:textId="77777777" w:rsidR="008002EF" w:rsidRPr="00D9780F" w:rsidRDefault="008002EF" w:rsidP="008002EF">
      <w:pPr>
        <w:pStyle w:val="Odstavecseseznamem"/>
        <w:tabs>
          <w:tab w:val="right" w:pos="9356"/>
        </w:tabs>
        <w:ind w:left="284"/>
        <w:rPr>
          <w:rFonts w:cs="Arial"/>
        </w:rPr>
      </w:pPr>
      <w:r w:rsidRPr="00D9780F">
        <w:rPr>
          <w:rFonts w:cs="Arial"/>
        </w:rPr>
        <w:t xml:space="preserve">bez DPH                                                                         </w:t>
      </w:r>
      <w:r>
        <w:rPr>
          <w:rFonts w:cs="Arial"/>
        </w:rPr>
        <w:tab/>
      </w:r>
      <w:r>
        <w:rPr>
          <w:rFonts w:cs="Arial"/>
          <w:b/>
        </w:rPr>
        <w:t xml:space="preserve">110 394,06 </w:t>
      </w:r>
      <w:r w:rsidRPr="00D9780F">
        <w:rPr>
          <w:rFonts w:cs="Arial"/>
        </w:rPr>
        <w:t>Kč</w:t>
      </w:r>
    </w:p>
    <w:p w14:paraId="75624F22" w14:textId="77777777" w:rsidR="008002EF" w:rsidRPr="00D9780F" w:rsidRDefault="008002EF" w:rsidP="008002EF">
      <w:pPr>
        <w:pStyle w:val="Odstavecseseznamem"/>
        <w:tabs>
          <w:tab w:val="right" w:pos="9356"/>
        </w:tabs>
        <w:ind w:left="284"/>
        <w:rPr>
          <w:rFonts w:cs="Arial"/>
        </w:rPr>
      </w:pPr>
      <w:r w:rsidRPr="00D9780F">
        <w:rPr>
          <w:rFonts w:cs="Arial"/>
        </w:rPr>
        <w:t xml:space="preserve">DPH </w:t>
      </w:r>
      <w:r>
        <w:rPr>
          <w:rFonts w:cs="Arial"/>
        </w:rPr>
        <w:t>21</w:t>
      </w:r>
      <w:r w:rsidRPr="00D9780F">
        <w:rPr>
          <w:rFonts w:cs="Arial"/>
        </w:rPr>
        <w:t xml:space="preserve"> %</w:t>
      </w:r>
      <w:r w:rsidRPr="00D9780F">
        <w:rPr>
          <w:rFonts w:cs="Arial"/>
        </w:rPr>
        <w:tab/>
        <w:t xml:space="preserve">                                                 </w:t>
      </w:r>
      <w:r>
        <w:rPr>
          <w:rFonts w:cs="Arial"/>
          <w:b/>
        </w:rPr>
        <w:t xml:space="preserve">23 182,75 </w:t>
      </w:r>
      <w:r w:rsidRPr="00D9780F">
        <w:rPr>
          <w:rFonts w:cs="Arial"/>
        </w:rPr>
        <w:t>K</w:t>
      </w:r>
      <w:r>
        <w:rPr>
          <w:rFonts w:cs="Arial"/>
        </w:rPr>
        <w:t>č</w:t>
      </w:r>
    </w:p>
    <w:p w14:paraId="5782CC74" w14:textId="77777777" w:rsidR="008002EF" w:rsidRPr="00CC5E6D" w:rsidRDefault="008002EF" w:rsidP="008002EF">
      <w:pPr>
        <w:pStyle w:val="Odstavecseseznamem"/>
        <w:tabs>
          <w:tab w:val="right" w:pos="9356"/>
        </w:tabs>
        <w:ind w:left="284"/>
        <w:rPr>
          <w:rFonts w:cs="Arial"/>
        </w:rPr>
      </w:pPr>
      <w:r>
        <w:rPr>
          <w:rFonts w:cs="Arial"/>
          <w:b/>
          <w:bCs/>
        </w:rPr>
        <w:t>celkem</w:t>
      </w:r>
      <w:r w:rsidRPr="00DD1C87">
        <w:rPr>
          <w:rFonts w:cs="Arial"/>
          <w:b/>
          <w:bCs/>
        </w:rPr>
        <w:t xml:space="preserve"> vč. DPH</w:t>
      </w:r>
      <w:r w:rsidRPr="00594BBC">
        <w:rPr>
          <w:rFonts w:cs="Arial"/>
        </w:rPr>
        <w:t xml:space="preserve">                       </w:t>
      </w:r>
      <w:r>
        <w:rPr>
          <w:rFonts w:cs="Arial"/>
        </w:rPr>
        <w:tab/>
      </w:r>
      <w:r>
        <w:rPr>
          <w:rFonts w:cs="Arial"/>
          <w:b/>
        </w:rPr>
        <w:t>133 576,81</w:t>
      </w:r>
      <w:r w:rsidRPr="00594BBC">
        <w:rPr>
          <w:rFonts w:cs="Arial"/>
        </w:rPr>
        <w:t xml:space="preserve"> Kč</w:t>
      </w:r>
    </w:p>
    <w:p w14:paraId="40B6BF66" w14:textId="77777777" w:rsidR="008A1617" w:rsidRDefault="008A1617" w:rsidP="008A1617">
      <w:pPr>
        <w:pStyle w:val="l-L2"/>
        <w:tabs>
          <w:tab w:val="clear" w:pos="737"/>
        </w:tabs>
        <w:ind w:left="284"/>
        <w:rPr>
          <w:i/>
          <w:iCs/>
        </w:rPr>
      </w:pPr>
      <w:r w:rsidRPr="00B236CD">
        <w:rPr>
          <w:i/>
          <w:iCs/>
        </w:rPr>
        <w:lastRenderedPageBreak/>
        <w:t>(Cena bude uváděna na haléře, tj. na 2 desetinná místa)</w:t>
      </w:r>
    </w:p>
    <w:p w14:paraId="3A2032B9" w14:textId="77777777" w:rsidR="008A1617" w:rsidRDefault="008A1617" w:rsidP="008A1617">
      <w:pPr>
        <w:pStyle w:val="l-L2"/>
        <w:tabs>
          <w:tab w:val="clear" w:pos="737"/>
        </w:tabs>
        <w:ind w:left="284"/>
        <w:rPr>
          <w:i/>
          <w:iCs/>
        </w:rPr>
      </w:pPr>
    </w:p>
    <w:p w14:paraId="23C5C476" w14:textId="6129E0AB" w:rsidR="26DF764C" w:rsidRDefault="26DF764C" w:rsidP="0261611B">
      <w:pPr>
        <w:pStyle w:val="l-L2"/>
        <w:tabs>
          <w:tab w:val="clear" w:pos="737"/>
        </w:tabs>
        <w:ind w:left="357"/>
      </w:pPr>
      <w:r w:rsidRPr="00C61981">
        <w:t>Zhotovitel bude fakturovat objednateli DPH v sazbě platné v den zdanitelného plnění.</w:t>
      </w:r>
    </w:p>
    <w:p w14:paraId="31263131" w14:textId="77777777" w:rsidR="008A1617" w:rsidRPr="00C61981" w:rsidRDefault="008A1617" w:rsidP="0261611B">
      <w:pPr>
        <w:pStyle w:val="l-L2"/>
        <w:tabs>
          <w:tab w:val="clear" w:pos="737"/>
        </w:tabs>
        <w:ind w:left="357"/>
        <w:rPr>
          <w:rFonts w:eastAsia="Arial" w:cs="Arial"/>
        </w:rPr>
      </w:pPr>
    </w:p>
    <w:p w14:paraId="55824561" w14:textId="509B704B" w:rsidR="00EF3A87" w:rsidRPr="008B1F9D" w:rsidRDefault="00EF3A87" w:rsidP="00EF3A87">
      <w:pPr>
        <w:pStyle w:val="l-L2"/>
        <w:numPr>
          <w:ilvl w:val="0"/>
          <w:numId w:val="43"/>
        </w:numPr>
        <w:ind w:left="357" w:hanging="357"/>
      </w:pPr>
      <w:r w:rsidRPr="008B1F9D">
        <w:t>Položkov</w:t>
      </w:r>
      <w:r w:rsidR="00467D36" w:rsidRPr="008B1F9D">
        <w:t>é</w:t>
      </w:r>
      <w:r w:rsidRPr="008B1F9D">
        <w:t xml:space="preserve"> nabídkov</w:t>
      </w:r>
      <w:r w:rsidR="00467D36" w:rsidRPr="008B1F9D">
        <w:t>é</w:t>
      </w:r>
      <w:r w:rsidRPr="008B1F9D">
        <w:t xml:space="preserve"> rozpočt</w:t>
      </w:r>
      <w:bookmarkStart w:id="6" w:name="_Hlk72403307"/>
      <w:r w:rsidR="00467D36" w:rsidRPr="008B1F9D">
        <w:t>y</w:t>
      </w:r>
      <w:r w:rsidRPr="008B1F9D">
        <w:t>, kter</w:t>
      </w:r>
      <w:r w:rsidR="00467D36" w:rsidRPr="008B1F9D">
        <w:t>é</w:t>
      </w:r>
      <w:r w:rsidRPr="008B1F9D">
        <w:t xml:space="preserve"> j</w:t>
      </w:r>
      <w:r w:rsidR="00467D36" w:rsidRPr="008B1F9D">
        <w:t>sou</w:t>
      </w:r>
      <w:r w:rsidRPr="008B1F9D">
        <w:t xml:space="preserve"> </w:t>
      </w:r>
      <w:r w:rsidR="0016131C" w:rsidRPr="008B1F9D">
        <w:t>P</w:t>
      </w:r>
      <w:r w:rsidRPr="008B1F9D">
        <w:t>řílohou č.</w:t>
      </w:r>
      <w:r w:rsidR="0016131C" w:rsidRPr="008B1F9D">
        <w:t> </w:t>
      </w:r>
      <w:r w:rsidRPr="008B1F9D">
        <w:t>2</w:t>
      </w:r>
      <w:r w:rsidR="00467D36" w:rsidRPr="008B1F9D">
        <w:t xml:space="preserve"> a),b)</w:t>
      </w:r>
      <w:r w:rsidRPr="008B1F9D">
        <w:t xml:space="preserve"> této smlouvy, </w:t>
      </w:r>
      <w:bookmarkEnd w:id="6"/>
      <w:r w:rsidRPr="008B1F9D">
        <w:t>j</w:t>
      </w:r>
      <w:r w:rsidR="00467D36" w:rsidRPr="008B1F9D">
        <w:t>sou</w:t>
      </w:r>
      <w:r w:rsidRPr="008B1F9D">
        <w:t xml:space="preserve"> vypracován</w:t>
      </w:r>
      <w:r w:rsidR="00C3743E" w:rsidRPr="008B1F9D">
        <w:t>y</w:t>
      </w:r>
      <w:r w:rsidRPr="008B1F9D">
        <w:t xml:space="preserve"> v souladu se strukturou jednotlivých kalkulačních položek aktuálního „Katalogu stavebních prací ÚRS Praha a.s.“. Položkov</w:t>
      </w:r>
      <w:r w:rsidR="00C3743E" w:rsidRPr="008B1F9D">
        <w:t>é</w:t>
      </w:r>
      <w:r w:rsidRPr="008B1F9D">
        <w:t xml:space="preserve"> nabídkov</w:t>
      </w:r>
      <w:r w:rsidR="00C3743E" w:rsidRPr="008B1F9D">
        <w:t>é</w:t>
      </w:r>
      <w:r w:rsidRPr="008B1F9D">
        <w:t xml:space="preserve"> rozpočt</w:t>
      </w:r>
      <w:r w:rsidR="00C3743E" w:rsidRPr="008B1F9D">
        <w:t>y</w:t>
      </w:r>
      <w:r w:rsidRPr="008B1F9D">
        <w:t xml:space="preserve"> bud</w:t>
      </w:r>
      <w:r w:rsidR="00C3743E" w:rsidRPr="008B1F9D">
        <w:t>ou</w:t>
      </w:r>
      <w:r w:rsidRPr="008B1F9D">
        <w:t xml:space="preserve"> nedílnou součástí smlouvy v elektronické podobě </w:t>
      </w:r>
      <w:bookmarkStart w:id="7" w:name="_Hlk13050228"/>
      <w:r w:rsidRPr="008B1F9D">
        <w:t>ve formátu pdf.</w:t>
      </w:r>
      <w:bookmarkEnd w:id="7"/>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8"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9" w:name="_Hlk130984087"/>
      <w:bookmarkStart w:id="10" w:name="_Hlk130907241"/>
      <w:bookmarkEnd w:id="8"/>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697AFF00" w14:textId="6BEB9B06" w:rsidR="00B52DEC" w:rsidRPr="00D25898" w:rsidRDefault="00C53481" w:rsidP="00B52DEC">
      <w:pPr>
        <w:pStyle w:val="l-L2"/>
        <w:numPr>
          <w:ilvl w:val="0"/>
          <w:numId w:val="42"/>
        </w:numPr>
        <w:ind w:left="357" w:hanging="357"/>
        <w:rPr>
          <w:rFonts w:eastAsiaTheme="minorEastAsia" w:cs="Arial"/>
        </w:rPr>
      </w:pPr>
      <w:r w:rsidRPr="00D25898">
        <w:rPr>
          <w:rFonts w:eastAsiaTheme="minorEastAsia" w:cs="Arial"/>
        </w:rPr>
        <w:t>Zhotovitel je oprávněn vystavit fakturu za provedení díla nebo jeho jednotlivých částí</w:t>
      </w:r>
      <w:r w:rsidR="0020289F" w:rsidRPr="00D25898">
        <w:rPr>
          <w:rFonts w:eastAsiaTheme="minorEastAsia" w:cs="Arial"/>
        </w:rPr>
        <w:t xml:space="preserve"> </w:t>
      </w:r>
      <w:r w:rsidR="0020289F" w:rsidRPr="00D25898">
        <w:rPr>
          <w:rFonts w:cs="Arial"/>
        </w:rPr>
        <w:t>(týká se i péče o vysazený porost v jednotlivých letech)</w:t>
      </w:r>
      <w:r w:rsidRPr="00D25898">
        <w:rPr>
          <w:rFonts w:eastAsiaTheme="minorEastAsia" w:cs="Arial"/>
        </w:rPr>
        <w:t xml:space="preserve"> poté, co dokončí a objednateli předá řádně dokončené dílo</w:t>
      </w:r>
      <w:r w:rsidR="003D78C9" w:rsidRPr="00D25898">
        <w:rPr>
          <w:rFonts w:eastAsiaTheme="minorEastAsia" w:cs="Arial"/>
        </w:rPr>
        <w:t>, případně jeho část dle jednotlivých etap</w:t>
      </w:r>
      <w:r w:rsidRPr="00D25898">
        <w:rPr>
          <w:rFonts w:eastAsiaTheme="minorEastAsia" w:cs="Arial"/>
        </w:rPr>
        <w:t xml:space="preserve"> vymezen</w:t>
      </w:r>
      <w:r w:rsidR="003D78C9" w:rsidRPr="00D25898">
        <w:rPr>
          <w:rFonts w:eastAsiaTheme="minorEastAsia" w:cs="Arial"/>
        </w:rPr>
        <w:t>ých</w:t>
      </w:r>
      <w:r w:rsidRPr="00D25898">
        <w:rPr>
          <w:rFonts w:eastAsiaTheme="minorEastAsia" w:cs="Arial"/>
        </w:rPr>
        <w:t xml:space="preserve"> v čl. V. této smlouvy, a to na základě zhotovitelem vyhotoveného a objednatelem potvrzeného schvalovacího protokolu o provedení prací, vždy nejpozději do</w:t>
      </w:r>
      <w:r w:rsidR="008C6630" w:rsidRPr="00D25898">
        <w:rPr>
          <w:rFonts w:eastAsiaTheme="minorEastAsia" w:cs="Arial"/>
        </w:rPr>
        <w:t> </w:t>
      </w:r>
      <w:r w:rsidR="00170055" w:rsidRPr="00D25898">
        <w:rPr>
          <w:rFonts w:eastAsiaTheme="minorEastAsia" w:cs="Arial"/>
        </w:rPr>
        <w:t>20</w:t>
      </w:r>
      <w:r w:rsidRPr="00D25898">
        <w:rPr>
          <w:rFonts w:eastAsiaTheme="minorEastAsia" w:cs="Arial"/>
        </w:rPr>
        <w:t>.</w:t>
      </w:r>
      <w:r w:rsidR="00A0418B" w:rsidRPr="00D25898">
        <w:rPr>
          <w:rFonts w:eastAsiaTheme="minorEastAsia" w:cs="Arial"/>
        </w:rPr>
        <w:t> </w:t>
      </w:r>
      <w:r w:rsidRPr="00D25898">
        <w:rPr>
          <w:rFonts w:eastAsiaTheme="minorEastAsia" w:cs="Arial"/>
        </w:rPr>
        <w:t>1</w:t>
      </w:r>
      <w:r w:rsidR="00170055" w:rsidRPr="00D25898">
        <w:rPr>
          <w:rFonts w:eastAsiaTheme="minorEastAsia" w:cs="Arial"/>
        </w:rPr>
        <w:t>1</w:t>
      </w:r>
      <w:r w:rsidRPr="00D25898">
        <w:rPr>
          <w:rFonts w:eastAsiaTheme="minorEastAsia" w:cs="Arial"/>
        </w:rPr>
        <w:t xml:space="preserve">. příslušného roku. Bez tohoto potvrzeného protokolu nesmí být faktura vystavena. Přílohou řádně vystavené faktury musí být soupisy provedených prací </w:t>
      </w:r>
      <w:r w:rsidRPr="00D25898">
        <w:rPr>
          <w:rFonts w:cs="Arial"/>
        </w:rPr>
        <w:t>odsouhlasené autorským dozorem nebo jiným dozorem objednatele (dále jen „dozorem objednatele“) a</w:t>
      </w:r>
      <w:r w:rsidR="008C6630" w:rsidRPr="00D25898">
        <w:rPr>
          <w:rFonts w:cs="Arial"/>
        </w:rPr>
        <w:t> </w:t>
      </w:r>
      <w:r w:rsidRPr="00D25898">
        <w:rPr>
          <w:rFonts w:cs="Arial"/>
        </w:rPr>
        <w:t>potvrzené objednatelem, jinak zhotovitel není oprávněn fakturu vystavit</w:t>
      </w:r>
      <w:r w:rsidRPr="00D25898">
        <w:rPr>
          <w:rFonts w:eastAsiaTheme="minorEastAsia" w:cs="Arial"/>
        </w:rPr>
        <w:t>. V případě realizace následné péče o</w:t>
      </w:r>
      <w:r w:rsidR="00D32127" w:rsidRPr="00D25898">
        <w:rPr>
          <w:rFonts w:eastAsiaTheme="minorEastAsia" w:cs="Arial"/>
        </w:rPr>
        <w:t> </w:t>
      </w:r>
      <w:r w:rsidRPr="00D25898">
        <w:rPr>
          <w:rFonts w:eastAsiaTheme="minorEastAsia" w:cs="Arial"/>
        </w:rPr>
        <w:t>vysazený porost uhradí objednatel zhotoviteli</w:t>
      </w:r>
      <w:bookmarkStart w:id="11" w:name="_Hlk130992003"/>
      <w:r w:rsidR="00D25898" w:rsidRPr="00D25898">
        <w:rPr>
          <w:rFonts w:eastAsiaTheme="minorEastAsia" w:cs="Arial"/>
        </w:rPr>
        <w:t xml:space="preserve"> č</w:t>
      </w:r>
      <w:r w:rsidR="00EE2072" w:rsidRPr="00D25898">
        <w:rPr>
          <w:rFonts w:eastAsiaTheme="minorEastAsia" w:cs="Arial"/>
        </w:rPr>
        <w:t>ást ceny díla po ukončení 1.</w:t>
      </w:r>
      <w:r w:rsidR="00B74F13" w:rsidRPr="00D25898">
        <w:rPr>
          <w:rFonts w:eastAsiaTheme="minorEastAsia" w:cs="Arial"/>
        </w:rPr>
        <w:t> r</w:t>
      </w:r>
      <w:r w:rsidR="00EE2072" w:rsidRPr="00D25898">
        <w:rPr>
          <w:rFonts w:eastAsiaTheme="minorEastAsia" w:cs="Arial"/>
        </w:rPr>
        <w:t>oku péče o vysazený porost, část ceny díla po</w:t>
      </w:r>
      <w:r w:rsidR="00B52DEC" w:rsidRPr="00D25898">
        <w:rPr>
          <w:rFonts w:eastAsiaTheme="minorEastAsia" w:cs="Arial"/>
        </w:rPr>
        <w:t> </w:t>
      </w:r>
      <w:r w:rsidR="00EE2072" w:rsidRPr="00D25898">
        <w:rPr>
          <w:rFonts w:eastAsiaTheme="minorEastAsia" w:cs="Arial"/>
        </w:rPr>
        <w:t>ukončení 2.</w:t>
      </w:r>
      <w:r w:rsidR="00B74F13" w:rsidRPr="00D25898">
        <w:rPr>
          <w:rFonts w:eastAsiaTheme="minorEastAsia" w:cs="Arial"/>
        </w:rPr>
        <w:t> </w:t>
      </w:r>
      <w:r w:rsidR="00EE2072" w:rsidRPr="00D25898">
        <w:rPr>
          <w:rFonts w:eastAsiaTheme="minorEastAsia" w:cs="Arial"/>
        </w:rPr>
        <w:t>roku péče o vysazený porost, část ceny díla po ukončení 3.</w:t>
      </w:r>
      <w:r w:rsidR="00B74F13" w:rsidRPr="00D25898">
        <w:rPr>
          <w:rFonts w:eastAsiaTheme="minorEastAsia" w:cs="Arial"/>
        </w:rPr>
        <w:t> </w:t>
      </w:r>
      <w:r w:rsidR="00EE2072" w:rsidRPr="00D25898">
        <w:rPr>
          <w:rFonts w:eastAsiaTheme="minorEastAsia" w:cs="Arial"/>
        </w:rPr>
        <w:t>roku péče o</w:t>
      </w:r>
      <w:r w:rsidR="00B52EC2" w:rsidRPr="00D25898">
        <w:rPr>
          <w:rFonts w:eastAsiaTheme="minorEastAsia" w:cs="Arial"/>
        </w:rPr>
        <w:t> </w:t>
      </w:r>
      <w:r w:rsidR="00EE2072" w:rsidRPr="00D25898">
        <w:rPr>
          <w:rFonts w:eastAsiaTheme="minorEastAsia" w:cs="Arial"/>
        </w:rPr>
        <w:t>vysazený porost. V případě dílčí fakturace bude zhotovitelem každá faktura označena textem „dílčí“ s označením fakturačního celku.</w:t>
      </w:r>
      <w:bookmarkEnd w:id="11"/>
    </w:p>
    <w:p w14:paraId="6F293DE7" w14:textId="699B031C" w:rsidR="00C53481" w:rsidRPr="00B52DEC" w:rsidRDefault="00C53481" w:rsidP="00B52DEC">
      <w:pPr>
        <w:pStyle w:val="l-L2"/>
        <w:numPr>
          <w:ilvl w:val="0"/>
          <w:numId w:val="42"/>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r w:rsidRPr="00B52DEC">
        <w:rPr>
          <w:rFonts w:eastAsiaTheme="minorEastAsia"/>
        </w:rPr>
        <w:t>SoD.</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2" w:name="_Hlk130907391"/>
      <w:bookmarkEnd w:id="9"/>
      <w:bookmarkEnd w:id="10"/>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2"/>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30A2C10F" w14:textId="77777777" w:rsidR="0035556C" w:rsidRPr="0035556C" w:rsidRDefault="0035556C" w:rsidP="00C01213">
      <w:pPr>
        <w:ind w:left="357"/>
        <w:rPr>
          <w:rFonts w:cs="Arial"/>
        </w:rPr>
      </w:pPr>
      <w:r w:rsidRPr="0035556C">
        <w:rPr>
          <w:rFonts w:cs="Arial"/>
          <w:b/>
          <w:bCs/>
        </w:rPr>
        <w:lastRenderedPageBreak/>
        <w:t>Odběratel:</w:t>
      </w:r>
      <w:r w:rsidRPr="0035556C">
        <w:rPr>
          <w:rFonts w:cs="Arial"/>
        </w:rPr>
        <w:t xml:space="preserve"> Státní pozemkový úřad, Praha 3, Husinecká 1024/11a, PSČ 130 00, IČO 01312774</w:t>
      </w:r>
    </w:p>
    <w:p w14:paraId="6ED52102" w14:textId="77777777" w:rsidR="0035556C" w:rsidRPr="0035556C" w:rsidRDefault="0035556C" w:rsidP="0035556C">
      <w:pPr>
        <w:ind w:left="360"/>
        <w:rPr>
          <w:rFonts w:eastAsia="Arial" w:cs="Arial"/>
          <w:b/>
        </w:rPr>
      </w:pPr>
      <w:r w:rsidRPr="0035556C">
        <w:rPr>
          <w:rFonts w:cs="Arial"/>
          <w:b/>
          <w:bCs/>
        </w:rPr>
        <w:t>Konečný příjemce:</w:t>
      </w:r>
      <w:r w:rsidRPr="0035556C">
        <w:rPr>
          <w:rFonts w:cs="Arial"/>
        </w:rPr>
        <w:t xml:space="preserve"> </w:t>
      </w:r>
      <w:r w:rsidRPr="0035556C">
        <w:rPr>
          <w:rFonts w:eastAsia="Arial" w:cs="Arial"/>
        </w:rPr>
        <w:t>Státní pozemkový úřad, KPÚ pro Jihočeský kraj, Pobočka Tábor, Husovo nám. 2938, 390 02 Tábor.</w:t>
      </w:r>
    </w:p>
    <w:p w14:paraId="0C800F79" w14:textId="3AC04A5F"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13"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3"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3"/>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lastRenderedPageBreak/>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4" w:name="_Hlk132371048"/>
      <w:bookmarkStart w:id="15"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07C828EF" w14:textId="1427A3CA" w:rsidR="00FD7FDB" w:rsidRPr="00CD4FFA" w:rsidRDefault="00FD7FDB" w:rsidP="00FD7FDB">
      <w:pPr>
        <w:pStyle w:val="l-L2"/>
        <w:tabs>
          <w:tab w:val="clear" w:pos="737"/>
          <w:tab w:val="right" w:pos="9356"/>
        </w:tabs>
        <w:ind w:left="357"/>
        <w:rPr>
          <w:rFonts w:eastAsiaTheme="minorEastAsia"/>
        </w:rPr>
      </w:pPr>
      <w:r w:rsidRPr="00CD4FFA">
        <w:rPr>
          <w:rFonts w:eastAsiaTheme="minorEastAsia"/>
        </w:rPr>
        <w:t xml:space="preserve">Lhůta pro předání a převzetí místa plnění: </w:t>
      </w:r>
      <w:r w:rsidRPr="00CD4FFA">
        <w:rPr>
          <w:rFonts w:eastAsiaTheme="minorEastAsia"/>
        </w:rPr>
        <w:tab/>
      </w:r>
      <w:r w:rsidR="006F3CB4" w:rsidRPr="00CD4FFA">
        <w:rPr>
          <w:rFonts w:eastAsiaTheme="minorEastAsia"/>
        </w:rPr>
        <w:t xml:space="preserve">do </w:t>
      </w:r>
      <w:r w:rsidR="006F3CB4" w:rsidRPr="00CD4FFA">
        <w:rPr>
          <w:rFonts w:eastAsiaTheme="minorEastAsia"/>
          <w:b/>
          <w:bCs/>
        </w:rPr>
        <w:t>20</w:t>
      </w:r>
      <w:r w:rsidRPr="00CD4FFA">
        <w:rPr>
          <w:rFonts w:eastAsiaTheme="minorEastAsia"/>
          <w:b/>
          <w:bCs/>
        </w:rPr>
        <w:t xml:space="preserve"> </w:t>
      </w:r>
      <w:bookmarkStart w:id="16" w:name="_Hlk96425213"/>
      <w:r w:rsidRPr="00CD4FFA">
        <w:rPr>
          <w:rFonts w:eastAsiaTheme="minorEastAsia"/>
          <w:b/>
          <w:bCs/>
        </w:rPr>
        <w:t>dnů od nabytí účinnosti smlouvy</w:t>
      </w:r>
      <w:bookmarkEnd w:id="16"/>
    </w:p>
    <w:p w14:paraId="022D7C9B" w14:textId="77777777" w:rsidR="006F3CB4" w:rsidRPr="00CD4FFA" w:rsidRDefault="00FD7FDB" w:rsidP="006F3CB4">
      <w:pPr>
        <w:pStyle w:val="l-L2"/>
        <w:tabs>
          <w:tab w:val="clear" w:pos="737"/>
          <w:tab w:val="right" w:pos="9356"/>
        </w:tabs>
        <w:ind w:left="357"/>
        <w:rPr>
          <w:rFonts w:eastAsiaTheme="minorEastAsia"/>
        </w:rPr>
      </w:pPr>
      <w:r w:rsidRPr="00CD4FFA">
        <w:rPr>
          <w:rFonts w:eastAsiaTheme="minorEastAsia"/>
        </w:rPr>
        <w:t xml:space="preserve">Lhůta pro zahájení díla: </w:t>
      </w:r>
      <w:r w:rsidRPr="00CD4FFA">
        <w:rPr>
          <w:rFonts w:eastAsiaTheme="minorEastAsia"/>
        </w:rPr>
        <w:tab/>
      </w:r>
      <w:r w:rsidR="006F3CB4" w:rsidRPr="00CD4FFA">
        <w:rPr>
          <w:rFonts w:eastAsiaTheme="minorEastAsia"/>
        </w:rPr>
        <w:t xml:space="preserve">do </w:t>
      </w:r>
      <w:r w:rsidR="006F3CB4" w:rsidRPr="00CD4FFA">
        <w:rPr>
          <w:rFonts w:eastAsiaTheme="minorEastAsia"/>
          <w:b/>
          <w:bCs/>
        </w:rPr>
        <w:t>20 dnů od nabytí účinnosti smlouvy</w:t>
      </w:r>
    </w:p>
    <w:p w14:paraId="6661F5C7" w14:textId="2611E94D" w:rsidR="00FD7FDB" w:rsidRPr="00CD4FFA" w:rsidRDefault="00FD7FDB" w:rsidP="00FD7FDB">
      <w:pPr>
        <w:pStyle w:val="l-L2"/>
        <w:tabs>
          <w:tab w:val="clear" w:pos="737"/>
          <w:tab w:val="right" w:pos="9356"/>
        </w:tabs>
        <w:ind w:left="357"/>
        <w:rPr>
          <w:rFonts w:eastAsiaTheme="minorEastAsia"/>
        </w:rPr>
      </w:pPr>
      <w:r w:rsidRPr="00CD4FFA">
        <w:rPr>
          <w:rFonts w:eastAsiaTheme="minorEastAsia"/>
        </w:rPr>
        <w:t xml:space="preserve">Lhůta pro dokončení výsadby: </w:t>
      </w:r>
      <w:r w:rsidRPr="00CD4FFA">
        <w:rPr>
          <w:rFonts w:eastAsiaTheme="minorEastAsia"/>
        </w:rPr>
        <w:tab/>
      </w:r>
      <w:r w:rsidRPr="00CD4FFA">
        <w:rPr>
          <w:rFonts w:eastAsiaTheme="minorEastAsia"/>
          <w:b/>
          <w:bCs/>
        </w:rPr>
        <w:t>10.11.2026</w:t>
      </w:r>
    </w:p>
    <w:p w14:paraId="17FC0EDB" w14:textId="33D7305F" w:rsidR="003D4F12" w:rsidRPr="00CD4FFA" w:rsidRDefault="003D4F12" w:rsidP="00C86C56">
      <w:pPr>
        <w:pStyle w:val="l-L2"/>
        <w:tabs>
          <w:tab w:val="clear" w:pos="737"/>
        </w:tabs>
        <w:ind w:left="357"/>
        <w:rPr>
          <w:rFonts w:eastAsiaTheme="minorEastAsia"/>
        </w:rPr>
      </w:pPr>
      <w:r w:rsidRPr="00CD4FFA">
        <w:rPr>
          <w:rFonts w:eastAsiaTheme="minorEastAsia"/>
        </w:rPr>
        <w:t>Tříletá péče o vysazený porost v rozsahu dle soupisu prací bude provedena zhotovitelem a písemně odsouhlasena objednatelem v následujících lhůtách:</w:t>
      </w:r>
    </w:p>
    <w:p w14:paraId="3465721F" w14:textId="77777777" w:rsidR="00F92B8A" w:rsidRPr="00CD4FFA" w:rsidRDefault="00F92B8A" w:rsidP="00F92B8A">
      <w:pPr>
        <w:pStyle w:val="l-L2"/>
        <w:tabs>
          <w:tab w:val="clear" w:pos="737"/>
          <w:tab w:val="right" w:pos="9356"/>
        </w:tabs>
        <w:ind w:left="5954"/>
        <w:rPr>
          <w:rFonts w:eastAsiaTheme="minorEastAsia"/>
        </w:rPr>
      </w:pPr>
      <w:r w:rsidRPr="00CD4FFA">
        <w:rPr>
          <w:rFonts w:eastAsiaTheme="minorEastAsia"/>
        </w:rPr>
        <w:t xml:space="preserve">1. rok: </w:t>
      </w:r>
      <w:r w:rsidRPr="00CD4FFA">
        <w:rPr>
          <w:rFonts w:eastAsiaTheme="minorEastAsia"/>
        </w:rPr>
        <w:tab/>
      </w:r>
      <w:r w:rsidRPr="00CD4FFA">
        <w:rPr>
          <w:rFonts w:eastAsiaTheme="minorEastAsia"/>
          <w:b/>
          <w:bCs/>
        </w:rPr>
        <w:t>10.11.2027</w:t>
      </w:r>
    </w:p>
    <w:p w14:paraId="32D7D94B" w14:textId="77777777" w:rsidR="00F92B8A" w:rsidRPr="00CD4FFA" w:rsidRDefault="00F92B8A" w:rsidP="00F92B8A">
      <w:pPr>
        <w:pStyle w:val="l-L2"/>
        <w:tabs>
          <w:tab w:val="clear" w:pos="737"/>
          <w:tab w:val="right" w:pos="9356"/>
        </w:tabs>
        <w:ind w:left="5954"/>
        <w:rPr>
          <w:rFonts w:eastAsiaTheme="minorEastAsia"/>
        </w:rPr>
      </w:pPr>
      <w:r w:rsidRPr="00CD4FFA">
        <w:rPr>
          <w:rFonts w:eastAsiaTheme="minorEastAsia"/>
        </w:rPr>
        <w:t xml:space="preserve">2. rok: </w:t>
      </w:r>
      <w:r w:rsidRPr="00CD4FFA">
        <w:rPr>
          <w:rFonts w:eastAsiaTheme="minorEastAsia"/>
        </w:rPr>
        <w:tab/>
      </w:r>
      <w:r w:rsidRPr="00CD4FFA">
        <w:rPr>
          <w:rFonts w:eastAsiaTheme="minorEastAsia"/>
          <w:b/>
          <w:bCs/>
        </w:rPr>
        <w:t>10.11.2028</w:t>
      </w:r>
    </w:p>
    <w:p w14:paraId="1DB7D768" w14:textId="77777777" w:rsidR="00F92B8A" w:rsidRPr="001E76CB" w:rsidRDefault="00F92B8A" w:rsidP="00F92B8A">
      <w:pPr>
        <w:pStyle w:val="l-L2"/>
        <w:tabs>
          <w:tab w:val="clear" w:pos="737"/>
          <w:tab w:val="right" w:pos="9356"/>
        </w:tabs>
        <w:ind w:left="5954"/>
        <w:rPr>
          <w:rFonts w:eastAsiaTheme="minorEastAsia"/>
        </w:rPr>
      </w:pPr>
      <w:r w:rsidRPr="00CD4FFA">
        <w:rPr>
          <w:rFonts w:eastAsiaTheme="minorEastAsia"/>
        </w:rPr>
        <w:t xml:space="preserve">3. rok: </w:t>
      </w:r>
      <w:r w:rsidRPr="00CD4FFA">
        <w:rPr>
          <w:rFonts w:eastAsiaTheme="minorEastAsia"/>
        </w:rPr>
        <w:tab/>
      </w:r>
      <w:r w:rsidRPr="00CD4FFA">
        <w:rPr>
          <w:rFonts w:eastAsiaTheme="minorEastAsia"/>
          <w:b/>
          <w:bCs/>
        </w:rPr>
        <w:t>10.11.2029</w:t>
      </w:r>
    </w:p>
    <w:p w14:paraId="187E597C" w14:textId="37825A6C" w:rsidR="00674421" w:rsidRPr="00191A82" w:rsidRDefault="00674421" w:rsidP="00A2252A">
      <w:pPr>
        <w:pStyle w:val="l-L2"/>
        <w:numPr>
          <w:ilvl w:val="0"/>
          <w:numId w:val="41"/>
        </w:numPr>
        <w:ind w:left="357" w:hanging="357"/>
        <w:rPr>
          <w:rFonts w:eastAsiaTheme="minorEastAsia" w:cs="Arial"/>
        </w:rPr>
      </w:pPr>
      <w:r w:rsidRPr="00191A82">
        <w:rPr>
          <w:rFonts w:eastAsiaTheme="minorEastAsia" w:cs="Arial"/>
        </w:rPr>
        <w:t xml:space="preserve">Zhotovitel se dále zavazuje provést </w:t>
      </w:r>
      <w:r w:rsidR="00105B93" w:rsidRPr="00191A82">
        <w:rPr>
          <w:rFonts w:eastAsiaTheme="minorEastAsia" w:cs="Arial"/>
        </w:rPr>
        <w:t>výsadbu</w:t>
      </w:r>
      <w:r w:rsidRPr="00191A82">
        <w:rPr>
          <w:rFonts w:eastAsiaTheme="minorEastAsia" w:cs="Arial"/>
        </w:rPr>
        <w:t xml:space="preserve"> ve lhůtách uvedených v</w:t>
      </w:r>
      <w:r w:rsidR="00A50F3E" w:rsidRPr="00191A82">
        <w:rPr>
          <w:rFonts w:eastAsiaTheme="minorEastAsia" w:cs="Arial"/>
        </w:rPr>
        <w:t> </w:t>
      </w:r>
      <w:r w:rsidRPr="00191A82">
        <w:rPr>
          <w:rFonts w:eastAsiaTheme="minorEastAsia" w:cs="Arial"/>
        </w:rPr>
        <w:t>podrobném časovém harmonogramu postupu prací, jež zhotovitel uvedl jako součást své nabídky a</w:t>
      </w:r>
      <w:r w:rsidR="00A2252A" w:rsidRPr="00191A82">
        <w:rPr>
          <w:rFonts w:eastAsiaTheme="minorEastAsia" w:cs="Arial"/>
        </w:rPr>
        <w:t> </w:t>
      </w:r>
      <w:r w:rsidRPr="00191A82">
        <w:rPr>
          <w:rFonts w:eastAsiaTheme="minorEastAsia" w:cs="Arial"/>
        </w:rPr>
        <w:t>který je pro</w:t>
      </w:r>
      <w:r w:rsidR="00A50F3E" w:rsidRPr="00191A82">
        <w:rPr>
          <w:rFonts w:eastAsiaTheme="minorEastAsia" w:cs="Arial"/>
        </w:rPr>
        <w:t> </w:t>
      </w:r>
      <w:r w:rsidRPr="00191A82">
        <w:rPr>
          <w:rFonts w:eastAsiaTheme="minorEastAsia" w:cs="Arial"/>
        </w:rPr>
        <w:t>zhotovitele závazný. Tento závazný podrobný harmonogram je nedílnou součástí této</w:t>
      </w:r>
      <w:r w:rsidR="00A50F3E" w:rsidRPr="00191A82">
        <w:rPr>
          <w:rFonts w:eastAsiaTheme="minorEastAsia" w:cs="Arial"/>
        </w:rPr>
        <w:t> </w:t>
      </w:r>
      <w:r w:rsidRPr="00191A82">
        <w:rPr>
          <w:rFonts w:eastAsiaTheme="minorEastAsia" w:cs="Arial"/>
        </w:rPr>
        <w:t xml:space="preserve">smlouvy jako její </w:t>
      </w:r>
      <w:r w:rsidR="00A50F3E" w:rsidRPr="00191A82">
        <w:rPr>
          <w:rFonts w:eastAsiaTheme="minorEastAsia" w:cs="Arial"/>
        </w:rPr>
        <w:t>P</w:t>
      </w:r>
      <w:r w:rsidRPr="00191A82">
        <w:rPr>
          <w:rFonts w:eastAsiaTheme="minorEastAsia" w:cs="Arial"/>
        </w:rPr>
        <w:t>říloha č.</w:t>
      </w:r>
      <w:r w:rsidR="00A50F3E" w:rsidRPr="00191A82">
        <w:rPr>
          <w:rFonts w:eastAsiaTheme="minorEastAsia" w:cs="Arial"/>
        </w:rPr>
        <w:t> </w:t>
      </w:r>
      <w:r w:rsidRPr="00191A82">
        <w:rPr>
          <w:rFonts w:eastAsiaTheme="minorEastAsia" w:cs="Arial"/>
        </w:rPr>
        <w:t>1. V harmonogramu bude uveden počet dnů potřebných pro</w:t>
      </w:r>
      <w:r w:rsidR="00A50F3E" w:rsidRPr="00191A82">
        <w:rPr>
          <w:rFonts w:eastAsiaTheme="minorEastAsia" w:cs="Arial"/>
        </w:rPr>
        <w:t> </w:t>
      </w:r>
      <w:r w:rsidRPr="00191A82">
        <w:rPr>
          <w:rFonts w:eastAsiaTheme="minorEastAsia" w:cs="Arial"/>
        </w:rPr>
        <w:t>plnění jednotlivých fází</w:t>
      </w:r>
      <w:r w:rsidR="00625A1E" w:rsidRPr="00191A82">
        <w:rPr>
          <w:rFonts w:eastAsiaTheme="minorEastAsia" w:cs="Arial"/>
        </w:rPr>
        <w:t xml:space="preserve"> </w:t>
      </w:r>
      <w:r w:rsidRPr="00191A82">
        <w:rPr>
          <w:rFonts w:eastAsiaTheme="minorEastAsia" w:cs="Arial"/>
        </w:rPr>
        <w:t>výs</w:t>
      </w:r>
      <w:r w:rsidR="007278AC" w:rsidRPr="00191A82">
        <w:rPr>
          <w:rFonts w:eastAsiaTheme="minorEastAsia" w:cs="Arial"/>
        </w:rPr>
        <w:t>adby</w:t>
      </w:r>
      <w:r w:rsidRPr="00191A82">
        <w:rPr>
          <w:rFonts w:eastAsiaTheme="minorEastAsia" w:cs="Arial"/>
        </w:rPr>
        <w:t xml:space="preserve">. V návaznosti na tento podrobný časový harmonogram postupu prací se zhotovitel zavazuje dodržet tyto uzlové body-lhůty pro jednotlivé fáze </w:t>
      </w:r>
      <w:r w:rsidR="007278AC" w:rsidRPr="00191A82">
        <w:rPr>
          <w:rFonts w:eastAsiaTheme="minorEastAsia" w:cs="Arial"/>
        </w:rPr>
        <w:t>výsadby</w:t>
      </w:r>
      <w:r w:rsidRPr="00191A82">
        <w:rPr>
          <w:rFonts w:eastAsiaTheme="minorEastAsia" w:cs="Arial"/>
        </w:rPr>
        <w:t>:</w:t>
      </w:r>
    </w:p>
    <w:p w14:paraId="0C2A8D78" w14:textId="48491F2C" w:rsidR="00BA78E0" w:rsidRDefault="00BA78E0" w:rsidP="00BA78E0">
      <w:pPr>
        <w:pStyle w:val="l-L2"/>
        <w:tabs>
          <w:tab w:val="clear" w:pos="737"/>
        </w:tabs>
        <w:ind w:left="357"/>
        <w:rPr>
          <w:rFonts w:eastAsiaTheme="minorEastAsia" w:cs="Arial"/>
        </w:rPr>
      </w:pPr>
      <w:bookmarkStart w:id="17" w:name="_Hlk125718798"/>
      <w:bookmarkEnd w:id="14"/>
      <w:r w:rsidRPr="003C6F82">
        <w:rPr>
          <w:rFonts w:eastAsiaTheme="minorEastAsia" w:cs="Arial"/>
        </w:rPr>
        <w:t>Uzlové body – definované fáze výsa</w:t>
      </w:r>
      <w:r>
        <w:rPr>
          <w:rFonts w:eastAsiaTheme="minorEastAsia" w:cs="Arial"/>
        </w:rPr>
        <w:t>d</w:t>
      </w:r>
      <w:r w:rsidRPr="003C6F82">
        <w:rPr>
          <w:rFonts w:eastAsiaTheme="minorEastAsia" w:cs="Arial"/>
        </w:rPr>
        <w:t>by:</w:t>
      </w:r>
    </w:p>
    <w:p w14:paraId="7808F82E" w14:textId="1D6D4BEC" w:rsidR="00BB0886" w:rsidRDefault="00BB0886" w:rsidP="00BB0886">
      <w:pPr>
        <w:pStyle w:val="l-L2"/>
        <w:tabs>
          <w:tab w:val="clear" w:pos="737"/>
        </w:tabs>
        <w:ind w:left="357"/>
        <w:rPr>
          <w:rFonts w:eastAsiaTheme="minorEastAsia" w:cs="Arial"/>
        </w:rPr>
      </w:pPr>
      <w:r>
        <w:rPr>
          <w:rFonts w:eastAsiaTheme="minorEastAsia"/>
          <w:b/>
          <w:bCs/>
        </w:rPr>
        <w:t>Kácení stávajícího porostu</w:t>
      </w:r>
      <w:r w:rsidRPr="003C6F82">
        <w:rPr>
          <w:rFonts w:eastAsiaTheme="minorEastAsia"/>
        </w:rPr>
        <w:t xml:space="preserve"> </w:t>
      </w:r>
      <w:r>
        <w:rPr>
          <w:rFonts w:eastAsiaTheme="minorEastAsia"/>
        </w:rPr>
        <w:noBreakHyphen/>
      </w:r>
      <w:r w:rsidRPr="003C6F82">
        <w:rPr>
          <w:rFonts w:eastAsiaTheme="minorEastAsia"/>
        </w:rPr>
        <w:t xml:space="preserve"> lhůta pro plnění do: </w:t>
      </w:r>
      <w:r w:rsidR="008002EF">
        <w:rPr>
          <w:rFonts w:eastAsiaTheme="minorEastAsia"/>
          <w:b/>
          <w:bCs/>
        </w:rPr>
        <w:t>60 dnů</w:t>
      </w:r>
      <w:r w:rsidRPr="003C6F82">
        <w:rPr>
          <w:rFonts w:eastAsiaTheme="minorEastAsia"/>
        </w:rPr>
        <w:t xml:space="preserve"> od nabytí účinnosti smlouvy</w:t>
      </w:r>
    </w:p>
    <w:p w14:paraId="4D04D09C" w14:textId="77777777" w:rsidR="003A026F" w:rsidRPr="00C3633B" w:rsidRDefault="003A026F" w:rsidP="003A026F">
      <w:pPr>
        <w:pStyle w:val="l-L2"/>
        <w:tabs>
          <w:tab w:val="clear" w:pos="737"/>
        </w:tabs>
        <w:ind w:left="737" w:hanging="737"/>
        <w:rPr>
          <w:rFonts w:eastAsiaTheme="minorEastAsia" w:cs="Arial"/>
        </w:rPr>
      </w:pPr>
    </w:p>
    <w:bookmarkEnd w:id="15"/>
    <w:bookmarkEnd w:id="17"/>
    <w:p w14:paraId="30EEE6C1" w14:textId="352D6032" w:rsidR="009B3B28" w:rsidRPr="00D91ACC" w:rsidRDefault="00646665" w:rsidP="00D120CB">
      <w:pPr>
        <w:pStyle w:val="l-L1"/>
      </w:pPr>
      <w:r w:rsidRPr="00D91ACC">
        <w:lastRenderedPageBreak/>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lastRenderedPageBreak/>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18"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18"/>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silničního správního úřadu a provést na svůj náklad všechna opatření, která úřady nařídí, totéž platí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 xml:space="preserve">tiskem veškerých listinných výstupů, odevzdávaných objednateli při realizaci veřejné zakázky na papír, který je šetrný k životnímu prostředí, pokud zvláštní použití </w:t>
      </w:r>
      <w:r w:rsidRPr="003C6F82">
        <w:lastRenderedPageBreak/>
        <w:t>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0FAC17AE"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ve </w:t>
      </w:r>
      <w:r w:rsidRPr="00BB0886">
        <w:rPr>
          <w:rFonts w:cs="Arial"/>
        </w:rPr>
        <w:t xml:space="preserve">výši </w:t>
      </w:r>
      <w:r w:rsidR="00BB0886" w:rsidRPr="00BB0886">
        <w:rPr>
          <w:rFonts w:cs="Arial"/>
          <w:b/>
          <w:bCs/>
        </w:rPr>
        <w:t>2 000 000</w:t>
      </w:r>
      <w:r w:rsidRPr="00BB0886">
        <w:rPr>
          <w:rFonts w:cs="Arial"/>
          <w:bCs/>
        </w:rPr>
        <w:t> </w:t>
      </w:r>
      <w:r w:rsidRPr="00BB0886">
        <w:rPr>
          <w:rFonts w:cs="Arial"/>
          <w:b/>
          <w:bCs/>
        </w:rPr>
        <w:t>Kč</w:t>
      </w:r>
      <w:r w:rsidRPr="00BB0886">
        <w:rPr>
          <w:rFonts w:cs="Arial"/>
        </w:rPr>
        <w:t>. Zhotovitel</w:t>
      </w:r>
      <w:r w:rsidRPr="003C6F82">
        <w:rPr>
          <w:rFonts w:cs="Arial"/>
        </w:rPr>
        <w:t xml:space="preserve">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19" w:name="_Hlk72494327"/>
      <w:r w:rsidRPr="00FA7A71">
        <w:rPr>
          <w:rFonts w:cs="Arial"/>
        </w:rPr>
        <w:t xml:space="preserve">. </w:t>
      </w:r>
      <w:r w:rsidR="001F5101" w:rsidRPr="00FA7A71">
        <w:rPr>
          <w:rFonts w:cs="Arial"/>
        </w:rPr>
        <w:t>Nedoložení uvedených dokumentů je důvodem, pro který může objednatel od smlouvy odstoupit.</w:t>
      </w:r>
    </w:p>
    <w:bookmarkEnd w:id="19"/>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lastRenderedPageBreak/>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0"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1"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písemný protokol, který obě smluvní strany podepíší.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1"/>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 xml:space="preserve">Zhotovitel je povinen upozornit objednatele bez zbytečného odkladu na nevhodnou povahu věcí převzatých </w:t>
      </w:r>
      <w:r w:rsidRPr="00FE73DE">
        <w:rPr>
          <w:rFonts w:cs="Arial"/>
        </w:rPr>
        <w:lastRenderedPageBreak/>
        <w:t>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2"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2"/>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6380714" w14:textId="77777777" w:rsidR="00CA54E3" w:rsidRPr="00FA1DF6" w:rsidRDefault="00414852" w:rsidP="00CA54E3">
      <w:pPr>
        <w:pStyle w:val="l-L2"/>
        <w:numPr>
          <w:ilvl w:val="0"/>
          <w:numId w:val="18"/>
        </w:numPr>
        <w:ind w:left="357" w:hanging="357"/>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je </w:t>
      </w:r>
      <w:r w:rsidR="00CA54E3" w:rsidRPr="000551CC">
        <w:rPr>
          <w:rFonts w:cs="Arial"/>
          <w:b/>
          <w:bCs/>
          <w:lang w:val="x-none"/>
        </w:rPr>
        <w:t xml:space="preserve">Státní pozemkový úřad, Krajský pozemkový úřad pro </w:t>
      </w:r>
      <w:r w:rsidR="00CA54E3" w:rsidRPr="000551CC">
        <w:rPr>
          <w:rFonts w:cs="Arial"/>
          <w:b/>
          <w:bCs/>
        </w:rPr>
        <w:t xml:space="preserve">Jihočeský kraj, Pobočka Tábor, </w:t>
      </w:r>
      <w:r w:rsidR="00CA54E3" w:rsidRPr="000551CC">
        <w:rPr>
          <w:rFonts w:eastAsia="Arial" w:cs="Arial"/>
          <w:b/>
          <w:bCs/>
        </w:rPr>
        <w:t>Husovo nám. 2938, 390 02 Tábor.</w:t>
      </w:r>
    </w:p>
    <w:p w14:paraId="06186E50" w14:textId="50CF228F" w:rsidR="002A5A39" w:rsidRPr="00FA1DF6" w:rsidRDefault="002A5A39" w:rsidP="00FE73DE">
      <w:pPr>
        <w:pStyle w:val="l-L2"/>
        <w:numPr>
          <w:ilvl w:val="0"/>
          <w:numId w:val="18"/>
        </w:numPr>
        <w:ind w:left="357" w:hanging="357"/>
      </w:pPr>
      <w:r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3"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4" w:name="_Ref376427298"/>
      <w:bookmarkEnd w:id="23"/>
      <w:r w:rsidRPr="00410D31">
        <w:rPr>
          <w:rFonts w:eastAsiaTheme="minorHAnsi"/>
          <w:szCs w:val="22"/>
        </w:rPr>
        <w:lastRenderedPageBreak/>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4"/>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0"/>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lastRenderedPageBreak/>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5" w:name="_Hlk43988301"/>
      <w:bookmarkStart w:id="26"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 xml:space="preserve">Zhotovitel poskytne objednateli záruku za </w:t>
      </w:r>
      <w:r w:rsidRPr="006F1D44">
        <w:rPr>
          <w:rFonts w:cs="Arial"/>
        </w:rPr>
        <w:t xml:space="preserve">jakost díla v délce </w:t>
      </w:r>
      <w:r w:rsidR="00EC1BA2" w:rsidRPr="006F1D44">
        <w:rPr>
          <w:rFonts w:cs="Arial"/>
        </w:rPr>
        <w:t>48</w:t>
      </w:r>
      <w:r w:rsidR="00FD7580" w:rsidRPr="006F1D44">
        <w:rPr>
          <w:rFonts w:cs="Arial"/>
        </w:rPr>
        <w:t> </w:t>
      </w:r>
      <w:r w:rsidRPr="006F1D44">
        <w:rPr>
          <w:rFonts w:cs="Arial"/>
        </w:rPr>
        <w:t>měsíců ode dne</w:t>
      </w:r>
      <w:r w:rsidRPr="00FD7580">
        <w:rPr>
          <w:rFonts w:cs="Arial"/>
        </w:rPr>
        <w:t xml:space="preserv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5"/>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6"/>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 xml:space="preserve">titulu opomenutí, nedbalosti nebo neplněním podmínek vyplývajících ze zákona, technických nebo jiných norem nebo vyplývajících z této smlouvy je zhotovitel povinen bez zbytečného odkladu </w:t>
      </w:r>
      <w:r w:rsidRPr="00494022">
        <w:rPr>
          <w:rFonts w:cs="Arial"/>
        </w:rPr>
        <w:lastRenderedPageBreak/>
        <w:t>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27" w:name="_Ref376379662"/>
    </w:p>
    <w:p w14:paraId="4701EFEE" w14:textId="3A814D54" w:rsidR="005832DA" w:rsidRPr="004474AC" w:rsidRDefault="00502776" w:rsidP="00D10F51">
      <w:pPr>
        <w:pStyle w:val="l-L2"/>
        <w:numPr>
          <w:ilvl w:val="0"/>
          <w:numId w:val="27"/>
        </w:numPr>
        <w:ind w:left="357" w:hanging="357"/>
      </w:pPr>
      <w:r w:rsidRPr="005832DA">
        <w:rPr>
          <w:rFonts w:cs="Arial"/>
        </w:rPr>
        <w:t>Zhotovitel se zavazuje uhradit smluvní pokutu ve v</w:t>
      </w:r>
      <w:r w:rsidRPr="001930B9">
        <w:rPr>
          <w:rFonts w:cs="Arial"/>
        </w:rPr>
        <w:t xml:space="preserve">ýši </w:t>
      </w:r>
      <w:r w:rsidR="001930B9" w:rsidRPr="001930B9">
        <w:rPr>
          <w:rFonts w:cs="Arial"/>
        </w:rPr>
        <w:t>0,5</w:t>
      </w:r>
      <w:r w:rsidR="008C2609" w:rsidRPr="001930B9">
        <w:rPr>
          <w:rFonts w:cs="Arial"/>
        </w:rPr>
        <w:t> </w:t>
      </w:r>
      <w:r w:rsidRPr="001930B9">
        <w:rPr>
          <w:rFonts w:cs="Arial"/>
        </w:rPr>
        <w:t>% z</w:t>
      </w:r>
      <w:r w:rsidRPr="005832DA">
        <w:rPr>
          <w:rFonts w:cs="Arial"/>
        </w:rPr>
        <w:t>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28" w:name="_Ref376379666"/>
      <w:bookmarkEnd w:id="27"/>
    </w:p>
    <w:p w14:paraId="21F34C42" w14:textId="49676F97" w:rsidR="005832DA" w:rsidRPr="005832DA" w:rsidRDefault="00502776" w:rsidP="00D10F51">
      <w:pPr>
        <w:pStyle w:val="l-L2"/>
        <w:numPr>
          <w:ilvl w:val="0"/>
          <w:numId w:val="27"/>
        </w:numPr>
        <w:ind w:left="357" w:hanging="357"/>
      </w:pPr>
      <w:r w:rsidRPr="004474AC">
        <w:rPr>
          <w:rFonts w:cs="Arial"/>
        </w:rPr>
        <w:t xml:space="preserve">Zhotovitel se zavazuje uhradit smluvní pokutu ve výši </w:t>
      </w:r>
      <w:r w:rsidR="004474AC" w:rsidRPr="004474AC">
        <w:rPr>
          <w:rFonts w:cs="Arial"/>
        </w:rPr>
        <w:t xml:space="preserve">0,5 </w:t>
      </w:r>
      <w:r w:rsidRPr="004474AC">
        <w:rPr>
          <w:rFonts w:cs="Arial"/>
        </w:rPr>
        <w:t>%</w:t>
      </w:r>
      <w:r w:rsidRPr="005832DA">
        <w:rPr>
          <w:rFonts w:cs="Arial"/>
        </w:rPr>
        <w:t xml:space="preserve">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s dílčími </w:t>
      </w:r>
      <w:r w:rsidR="0059350D" w:rsidRPr="005832DA">
        <w:rPr>
          <w:rFonts w:cs="Arial"/>
        </w:rPr>
        <w:t>lhůtami</w:t>
      </w:r>
      <w:r w:rsidRPr="005832DA">
        <w:rPr>
          <w:rFonts w:cs="Arial"/>
        </w:rPr>
        <w:t xml:space="preserve"> jednotlivých fází </w:t>
      </w:r>
      <w:r w:rsidR="00360125" w:rsidRPr="005832DA">
        <w:rPr>
          <w:rFonts w:cs="Arial"/>
        </w:rPr>
        <w:t xml:space="preserve">plnění díla </w:t>
      </w:r>
      <w:r w:rsidRPr="005832DA">
        <w:rPr>
          <w:rFonts w:cs="Arial"/>
        </w:rPr>
        <w:t>dle</w:t>
      </w:r>
      <w:r w:rsidR="00402749">
        <w:rPr>
          <w:rFonts w:cs="Arial"/>
        </w:rPr>
        <w:t> </w:t>
      </w:r>
      <w:r w:rsidRPr="005832DA">
        <w:rPr>
          <w:rFonts w:cs="Arial"/>
        </w:rPr>
        <w:t>této</w:t>
      </w:r>
      <w:r w:rsidR="005832DA">
        <w:rPr>
          <w:rFonts w:cs="Arial"/>
        </w:rPr>
        <w:t> </w:t>
      </w:r>
      <w:r w:rsidRPr="005832DA">
        <w:rPr>
          <w:rFonts w:cs="Arial"/>
        </w:rPr>
        <w:t>smlouvy</w:t>
      </w:r>
      <w:r w:rsidRPr="005832DA">
        <w:rPr>
          <w:rFonts w:cs="Arial"/>
          <w:i/>
          <w:iCs/>
        </w:rPr>
        <w:t>.</w:t>
      </w:r>
      <w:bookmarkEnd w:id="28"/>
      <w:r w:rsidRPr="005832DA">
        <w:rPr>
          <w:rFonts w:cs="Arial"/>
          <w:i/>
          <w:iCs/>
        </w:rPr>
        <w:t xml:space="preserve"> </w:t>
      </w:r>
      <w:bookmarkStart w:id="29" w:name="_Ref376379668"/>
    </w:p>
    <w:p w14:paraId="29AA24CD" w14:textId="53729A10" w:rsidR="005832DA" w:rsidRPr="005832DA" w:rsidRDefault="00502776" w:rsidP="00D10F51">
      <w:pPr>
        <w:pStyle w:val="l-L2"/>
        <w:numPr>
          <w:ilvl w:val="0"/>
          <w:numId w:val="27"/>
        </w:numPr>
        <w:ind w:left="357" w:hanging="357"/>
      </w:pPr>
      <w:r w:rsidRPr="005832DA">
        <w:rPr>
          <w:rFonts w:cs="Arial"/>
        </w:rPr>
        <w:t>Zhotovitel se zavazuje uhradit smluvní pokut</w:t>
      </w:r>
      <w:r w:rsidRPr="00E7273E">
        <w:rPr>
          <w:rFonts w:cs="Arial"/>
        </w:rPr>
        <w:t xml:space="preserve">u ve výši </w:t>
      </w:r>
      <w:r w:rsidR="00E7273E" w:rsidRPr="00E7273E">
        <w:rPr>
          <w:rFonts w:cs="Arial"/>
        </w:rPr>
        <w:t xml:space="preserve">0,5 </w:t>
      </w:r>
      <w:r w:rsidRPr="00E7273E">
        <w:rPr>
          <w:rFonts w:cs="Arial"/>
        </w:rPr>
        <w:t>%</w:t>
      </w:r>
      <w:r w:rsidRPr="005832DA">
        <w:rPr>
          <w:rFonts w:cs="Arial"/>
        </w:rPr>
        <w:t xml:space="preserve">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29"/>
    </w:p>
    <w:p w14:paraId="758739BE" w14:textId="1F1EAE6A" w:rsidR="005832DA" w:rsidRPr="005832DA" w:rsidRDefault="00502776" w:rsidP="00D10F51">
      <w:pPr>
        <w:pStyle w:val="l-L2"/>
        <w:numPr>
          <w:ilvl w:val="0"/>
          <w:numId w:val="27"/>
        </w:numPr>
        <w:ind w:left="357" w:hanging="357"/>
      </w:pPr>
      <w:r w:rsidRPr="005832DA">
        <w:rPr>
          <w:rFonts w:cs="Arial"/>
        </w:rPr>
        <w:t xml:space="preserve">V případě, kdy předávané dílo bude obsahovat vady a nedodělky, se zhotovitel zavazuje uhradit smluvní pokutu ve </w:t>
      </w:r>
      <w:r w:rsidRPr="00DE4325">
        <w:rPr>
          <w:rFonts w:cs="Arial"/>
        </w:rPr>
        <w:t xml:space="preserve">výši </w:t>
      </w:r>
      <w:r w:rsidR="00DE4325" w:rsidRPr="00DE4325">
        <w:rPr>
          <w:rFonts w:cs="Arial"/>
        </w:rPr>
        <w:t>0,5</w:t>
      </w:r>
      <w:r w:rsidR="008C2609" w:rsidRPr="00DE4325">
        <w:rPr>
          <w:rFonts w:cs="Arial"/>
        </w:rPr>
        <w:t> </w:t>
      </w:r>
      <w:r w:rsidRPr="00DE4325">
        <w:rPr>
          <w:rFonts w:cs="Arial"/>
        </w:rPr>
        <w:t>% z</w:t>
      </w:r>
      <w:r w:rsidRPr="005832DA">
        <w:rPr>
          <w:rFonts w:cs="Arial"/>
        </w:rPr>
        <w:t>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0"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0"/>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 xml:space="preserve">povinnosti následné činnosti, v jejichž důsledku bude sankcionován ze strany orgánů </w:t>
      </w:r>
      <w:r w:rsidRPr="001434B4">
        <w:rPr>
          <w:rFonts w:cs="Arial"/>
        </w:rPr>
        <w:lastRenderedPageBreak/>
        <w:t>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1"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1"/>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2" w:name="_Hlk72334899"/>
      <w:r w:rsidRPr="003C6F82">
        <w:t xml:space="preserve">V případě zániku účinnosti této smlouvy odstoupením je zhotovitel povinen okamžitě ukončit stavební činnost a vyklidit zařízení staveniště společně s opuštěním staveniště </w:t>
      </w:r>
      <w:bookmarkEnd w:id="32"/>
      <w:r w:rsidRPr="003C6F82">
        <w:t>nejpozději do</w:t>
      </w:r>
      <w:r>
        <w:t> </w:t>
      </w:r>
      <w:r w:rsidRPr="003C6F82">
        <w:t xml:space="preserve">15 dnů od účinností odstoupení, nedohodnou-li se strany jinak. Zhotovitel je v takovém případě povinen učinit veškerá potřebná opatření k tomu, aby zabránil vzniku škody hrozící </w:t>
      </w:r>
      <w:r w:rsidRPr="003C6F82">
        <w:lastRenderedPageBreak/>
        <w:t>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3" w:name="_Hlk72495040"/>
      <w:r w:rsidRPr="00D91ACC">
        <w:t>Doručování a způsob komunikace, kontaktní osoby</w:t>
      </w:r>
    </w:p>
    <w:bookmarkEnd w:id="33"/>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w:t>
      </w:r>
      <w:r w:rsidRPr="003C6F82">
        <w:rPr>
          <w:rStyle w:val="l-L2Char"/>
          <w:rFonts w:eastAsiaTheme="minorHAnsi" w:cs="Arial"/>
        </w:rPr>
        <w:lastRenderedPageBreak/>
        <w:t>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t>Za objednatele:</w:t>
      </w:r>
    </w:p>
    <w:p w14:paraId="5BA4A8E6" w14:textId="466326CC" w:rsidR="00836A82" w:rsidRPr="00C2448E" w:rsidRDefault="00314D67" w:rsidP="00836A82">
      <w:pPr>
        <w:pStyle w:val="l-L2"/>
        <w:tabs>
          <w:tab w:val="clear" w:pos="737"/>
          <w:tab w:val="num" w:pos="851"/>
          <w:tab w:val="left" w:pos="2835"/>
        </w:tabs>
      </w:pPr>
      <w:r>
        <w:tab/>
      </w:r>
      <w:r w:rsidR="00836A82" w:rsidRPr="00C2448E">
        <w:t>Jméno/funkce:</w:t>
      </w:r>
      <w:r w:rsidR="00836A82" w:rsidRPr="00C2448E">
        <w:tab/>
      </w:r>
      <w:r w:rsidR="00355C7E">
        <w:t>Ing. Vít Mácha</w:t>
      </w:r>
      <w:r w:rsidR="00836A82" w:rsidRPr="00C2448E">
        <w:t>, rada</w:t>
      </w:r>
    </w:p>
    <w:p w14:paraId="56F05E6A" w14:textId="3DE0D724" w:rsidR="00836A82" w:rsidRPr="00C2448E" w:rsidRDefault="00836A82" w:rsidP="00836A82">
      <w:pPr>
        <w:pStyle w:val="l-L2"/>
        <w:tabs>
          <w:tab w:val="clear" w:pos="737"/>
          <w:tab w:val="num" w:pos="851"/>
          <w:tab w:val="left" w:pos="2835"/>
        </w:tabs>
      </w:pPr>
      <w:r w:rsidRPr="00C2448E">
        <w:tab/>
        <w:t>Tel.:</w:t>
      </w:r>
      <w:r w:rsidRPr="00C2448E">
        <w:tab/>
      </w:r>
      <w:r w:rsidR="00C270FA">
        <w:rPr>
          <w:snapToGrid w:val="0"/>
        </w:rPr>
        <w:t>+420</w:t>
      </w:r>
      <w:r w:rsidR="00BA0001">
        <w:rPr>
          <w:snapToGrid w:val="0"/>
        </w:rPr>
        <w:t> 725 002 574</w:t>
      </w:r>
    </w:p>
    <w:p w14:paraId="5E62E0B2" w14:textId="5732C4DC" w:rsidR="00836A82" w:rsidRPr="001D4FC5" w:rsidRDefault="00836A82" w:rsidP="00836A82">
      <w:pPr>
        <w:pStyle w:val="l-L2"/>
        <w:tabs>
          <w:tab w:val="clear" w:pos="737"/>
          <w:tab w:val="num" w:pos="851"/>
          <w:tab w:val="left" w:pos="2835"/>
        </w:tabs>
      </w:pPr>
      <w:r w:rsidRPr="00C2448E">
        <w:tab/>
        <w:t>E-mail:</w:t>
      </w:r>
      <w:r w:rsidRPr="00C2448E">
        <w:tab/>
      </w:r>
      <w:r w:rsidR="00BA0001">
        <w:rPr>
          <w:snapToGrid w:val="0"/>
        </w:rPr>
        <w:t>vit.macha</w:t>
      </w:r>
      <w:r w:rsidRPr="00C2448E">
        <w:rPr>
          <w:snapToGrid w:val="0"/>
        </w:rPr>
        <w:t>@spu.gov.cz</w:t>
      </w:r>
    </w:p>
    <w:p w14:paraId="0DFE05B6" w14:textId="77777777" w:rsidR="00836A82" w:rsidRDefault="00836A82" w:rsidP="00836A82">
      <w:pPr>
        <w:pStyle w:val="l-L2"/>
        <w:tabs>
          <w:tab w:val="clear" w:pos="737"/>
          <w:tab w:val="num" w:pos="851"/>
          <w:tab w:val="left" w:pos="2835"/>
        </w:tabs>
      </w:pPr>
    </w:p>
    <w:p w14:paraId="507434B6" w14:textId="3F968F23" w:rsidR="00314D67" w:rsidRPr="003C6F82" w:rsidRDefault="00314D67" w:rsidP="00836A82">
      <w:pPr>
        <w:pStyle w:val="l-L2"/>
        <w:tabs>
          <w:tab w:val="clear" w:pos="737"/>
          <w:tab w:val="num" w:pos="851"/>
          <w:tab w:val="left" w:pos="2835"/>
        </w:tabs>
      </w:pPr>
      <w:r w:rsidRPr="003C6F82">
        <w:t>Za zhotovitele:</w:t>
      </w:r>
    </w:p>
    <w:p w14:paraId="099F0D65" w14:textId="77777777" w:rsidR="003F65FE" w:rsidRPr="00975DB3" w:rsidRDefault="00314D67" w:rsidP="003F65FE">
      <w:pPr>
        <w:pStyle w:val="l-L2"/>
        <w:tabs>
          <w:tab w:val="clear" w:pos="737"/>
          <w:tab w:val="num" w:pos="851"/>
          <w:tab w:val="left" w:pos="2835"/>
        </w:tabs>
      </w:pPr>
      <w:r>
        <w:tab/>
      </w:r>
      <w:r w:rsidR="003F65FE" w:rsidRPr="00975DB3">
        <w:t>Jméno/funkce:</w:t>
      </w:r>
      <w:r w:rsidR="003F65FE" w:rsidRPr="00975DB3">
        <w:tab/>
      </w:r>
      <w:r w:rsidR="003F65FE">
        <w:rPr>
          <w:snapToGrid w:val="0"/>
        </w:rPr>
        <w:t>Ing. Martin Suchopar, jednatel</w:t>
      </w:r>
    </w:p>
    <w:p w14:paraId="35D1A1C0" w14:textId="7116DF12" w:rsidR="003F65FE" w:rsidRPr="00975DB3" w:rsidRDefault="003F65FE" w:rsidP="003F65FE">
      <w:pPr>
        <w:pStyle w:val="l-L2"/>
        <w:tabs>
          <w:tab w:val="clear" w:pos="737"/>
          <w:tab w:val="num" w:pos="851"/>
          <w:tab w:val="left" w:pos="2835"/>
        </w:tabs>
      </w:pPr>
      <w:r w:rsidRPr="00975DB3">
        <w:tab/>
        <w:t>Tel.:</w:t>
      </w:r>
      <w:r w:rsidRPr="00975DB3">
        <w:tab/>
      </w:r>
      <w:r w:rsidR="008F12BB">
        <w:rPr>
          <w:snapToGrid w:val="0"/>
        </w:rPr>
        <w:t>xxxxxx</w:t>
      </w:r>
    </w:p>
    <w:p w14:paraId="46371638" w14:textId="24B7C91D" w:rsidR="003F65FE" w:rsidRPr="00975DB3" w:rsidRDefault="003F65FE" w:rsidP="003F65FE">
      <w:pPr>
        <w:pStyle w:val="l-L2"/>
        <w:tabs>
          <w:tab w:val="clear" w:pos="737"/>
          <w:tab w:val="num" w:pos="851"/>
          <w:tab w:val="left" w:pos="2835"/>
        </w:tabs>
        <w:rPr>
          <w:snapToGrid w:val="0"/>
        </w:rPr>
      </w:pPr>
      <w:r w:rsidRPr="00975DB3">
        <w:tab/>
        <w:t>E-mail:</w:t>
      </w:r>
      <w:r w:rsidRPr="00975DB3">
        <w:tab/>
      </w:r>
      <w:r w:rsidR="008F12BB">
        <w:rPr>
          <w:snapToGrid w:val="0"/>
        </w:rPr>
        <w:t>xxxxxx</w:t>
      </w:r>
    </w:p>
    <w:p w14:paraId="6DDA08DE" w14:textId="4A5C4985" w:rsidR="00314D67" w:rsidRPr="00314D67" w:rsidRDefault="00314D67" w:rsidP="003F65FE">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4" w:name="_Hlk125972258"/>
      <w:bookmarkStart w:id="35"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4"/>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lastRenderedPageBreak/>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5"/>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6" w:name="_Hlk13049894"/>
      <w:bookmarkStart w:id="37"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38" w:name="_Hlk13049910"/>
      <w:bookmarkEnd w:id="36"/>
      <w:r w:rsidRPr="003C6F82">
        <w:rPr>
          <w:iCs/>
        </w:rPr>
        <w:lastRenderedPageBreak/>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37"/>
    <w:bookmarkEnd w:id="38"/>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r w:rsidR="00DC52C8">
        <w:t xml:space="preserve">xlsx, nebo </w:t>
      </w:r>
      <w:r w:rsidRPr="003C6F82">
        <w:t>unixml (specifikace na</w:t>
      </w:r>
      <w:r>
        <w:t> </w:t>
      </w:r>
      <w:hyperlink r:id="rId14" w:history="1">
        <w:r w:rsidRPr="007436E5">
          <w:rPr>
            <w:rStyle w:val="Hypertextovodkaz"/>
            <w:rFonts w:cs="Arial"/>
          </w:rPr>
          <w:t>www.unixml.cz</w:t>
        </w:r>
      </w:hyperlink>
      <w:r w:rsidRPr="003C6F82">
        <w:t>)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BF5C7E" w:rsidRDefault="0018315B" w:rsidP="0014192D">
      <w:pPr>
        <w:pStyle w:val="l-L2"/>
        <w:numPr>
          <w:ilvl w:val="0"/>
          <w:numId w:val="19"/>
        </w:numPr>
        <w:ind w:left="357" w:hanging="357"/>
      </w:pPr>
      <w:r w:rsidRPr="0018315B">
        <w:t xml:space="preserve">V případě změny podmínek poskytování dotací ze Strategického plánu SZP na období 2023–2027, které by měly vliv na některá ustanovení této smlouvy, je objednatel oprávněn </w:t>
      </w:r>
      <w:r w:rsidRPr="00BF5C7E">
        <w:t>požadovat po zhotoviteli uzavření dodatku k této smlouvě.</w:t>
      </w:r>
    </w:p>
    <w:p w14:paraId="2311282D" w14:textId="28CD862A" w:rsidR="000B60B0" w:rsidRPr="00BF5C7E" w:rsidRDefault="00D77663" w:rsidP="00C27FB8">
      <w:pPr>
        <w:pStyle w:val="l-L2"/>
        <w:numPr>
          <w:ilvl w:val="0"/>
          <w:numId w:val="19"/>
        </w:numPr>
        <w:ind w:left="357" w:hanging="357"/>
      </w:pPr>
      <w:r w:rsidRPr="00BF5C7E">
        <w:t xml:space="preserve">Smluvní strany jsou si plně vědomy zákonné povinnosti </w:t>
      </w:r>
      <w:r w:rsidR="00EB05CC" w:rsidRPr="00BF5C7E">
        <w:t>uveřejnit dle zákona č. 340/2015 Sb., o zvláštních podmínkách účinnosti některých smluv, uveřejňování těchto smluv a o registru smluv (zákon o registru smluv)</w:t>
      </w:r>
      <w:r w:rsidRPr="00BF5C7E">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BF5C7E">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ust.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39" w:name="_Hlk125972308"/>
    </w:p>
    <w:p w14:paraId="4E4D9DFB" w14:textId="77777777" w:rsidR="0014192D" w:rsidRPr="00BF5C7E" w:rsidRDefault="00311E83" w:rsidP="0014192D">
      <w:pPr>
        <w:pStyle w:val="l-L2"/>
        <w:numPr>
          <w:ilvl w:val="0"/>
          <w:numId w:val="19"/>
        </w:numPr>
        <w:ind w:left="357" w:hanging="357"/>
      </w:pPr>
      <w:r w:rsidRPr="00BF5C7E">
        <w:t>Smlouva nabývá platnosti dnem podpisu smluvních stran a účinnosti dnem zaregistrování Žádosti o dotaci ze Strategického plánu SZP na období 2023–2027 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39"/>
    <w:p w14:paraId="0684A776" w14:textId="77777777" w:rsidR="00174754" w:rsidRPr="003C6F82" w:rsidRDefault="00174754" w:rsidP="00D10F51">
      <w:pPr>
        <w:pStyle w:val="l-L2"/>
        <w:numPr>
          <w:ilvl w:val="0"/>
          <w:numId w:val="19"/>
        </w:numPr>
        <w:ind w:left="357" w:hanging="357"/>
      </w:pPr>
      <w:r w:rsidRPr="003C6F82">
        <w:lastRenderedPageBreak/>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2E7F3E" w:rsidRDefault="00C77F7A" w:rsidP="00C77F7A">
      <w:pPr>
        <w:pStyle w:val="l-L2"/>
        <w:tabs>
          <w:tab w:val="clear" w:pos="737"/>
          <w:tab w:val="left" w:pos="851"/>
        </w:tabs>
        <w:ind w:left="851" w:hanging="851"/>
      </w:pPr>
      <w:r>
        <w:tab/>
      </w:r>
      <w:r w:rsidRPr="002E7F3E">
        <w:t>Příloha č.</w:t>
      </w:r>
      <w:r w:rsidR="0020365A" w:rsidRPr="002E7F3E">
        <w:t> </w:t>
      </w:r>
      <w:r w:rsidRPr="002E7F3E">
        <w:t>1 - Specifikace díla a závazný harmonogram postupu prací,</w:t>
      </w:r>
    </w:p>
    <w:p w14:paraId="793E9B0D" w14:textId="778FCEF5" w:rsidR="00C77F7A" w:rsidRPr="002E7F3E" w:rsidRDefault="00C77F7A" w:rsidP="00C77F7A">
      <w:pPr>
        <w:pStyle w:val="l-L2"/>
        <w:tabs>
          <w:tab w:val="clear" w:pos="737"/>
          <w:tab w:val="left" w:pos="851"/>
        </w:tabs>
        <w:ind w:left="851" w:hanging="851"/>
      </w:pPr>
      <w:r w:rsidRPr="002E7F3E">
        <w:tab/>
        <w:t>Příloha č.</w:t>
      </w:r>
      <w:r w:rsidR="0020365A" w:rsidRPr="002E7F3E">
        <w:t> </w:t>
      </w:r>
      <w:r w:rsidRPr="002E7F3E">
        <w:t>2</w:t>
      </w:r>
      <w:r w:rsidR="003B52D4" w:rsidRPr="002E7F3E">
        <w:t xml:space="preserve"> a)</w:t>
      </w:r>
      <w:r w:rsidRPr="002E7F3E">
        <w:t xml:space="preserve"> - Položkový nabídkový rozpočet zhotovitele včetně závazných jednotkových cen (oceněný soupis stavebních prací, dodávek a služeb s výkazem výměr)</w:t>
      </w:r>
      <w:r w:rsidR="003B52D4" w:rsidRPr="002E7F3E">
        <w:t xml:space="preserve"> – Kácení a výsadba</w:t>
      </w:r>
    </w:p>
    <w:p w14:paraId="18F9CB44" w14:textId="010D1FCF" w:rsidR="003B52D4" w:rsidRPr="003C6F82" w:rsidRDefault="003B52D4" w:rsidP="00C77F7A">
      <w:pPr>
        <w:pStyle w:val="l-L2"/>
        <w:tabs>
          <w:tab w:val="clear" w:pos="737"/>
          <w:tab w:val="left" w:pos="851"/>
        </w:tabs>
        <w:ind w:left="851" w:hanging="851"/>
      </w:pPr>
      <w:r w:rsidRPr="002E7F3E">
        <w:tab/>
        <w:t xml:space="preserve">Příloha č. 2 b) - Položkový nabídkový rozpočet zhotovitele včetně závazných jednotkových cen (oceněný soupis stavebních prací, dodávek a služeb s výkazem výměr) – </w:t>
      </w:r>
      <w:r w:rsidR="00D51491" w:rsidRPr="002E7F3E">
        <w:t>Následná péče</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0" w:name="_Hlk71731816"/>
    </w:p>
    <w:bookmarkEnd w:id="40"/>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4B0ABBC9" w14:textId="77777777" w:rsidR="007E2892" w:rsidRPr="004553A6" w:rsidRDefault="007E2892" w:rsidP="007E2892">
      <w:pPr>
        <w:tabs>
          <w:tab w:val="left" w:pos="567"/>
          <w:tab w:val="left" w:pos="5670"/>
        </w:tabs>
        <w:rPr>
          <w:rFonts w:eastAsia="Times New Roman" w:cs="Arial"/>
          <w:b/>
          <w:lang w:eastAsia="cs-CZ"/>
        </w:rPr>
      </w:pPr>
      <w:r w:rsidRPr="004553A6">
        <w:rPr>
          <w:rFonts w:eastAsia="Times New Roman" w:cs="Arial"/>
          <w:b/>
          <w:lang w:eastAsia="cs-CZ"/>
        </w:rPr>
        <w:t xml:space="preserve">Za objednatele: </w:t>
      </w:r>
      <w:r>
        <w:rPr>
          <w:rFonts w:eastAsia="Times New Roman" w:cs="Arial"/>
          <w:b/>
          <w:lang w:eastAsia="cs-CZ"/>
        </w:rPr>
        <w:tab/>
      </w:r>
      <w:r w:rsidRPr="004553A6">
        <w:rPr>
          <w:rFonts w:eastAsia="Times New Roman" w:cs="Arial"/>
          <w:b/>
          <w:lang w:eastAsia="cs-CZ"/>
        </w:rPr>
        <w:t xml:space="preserve">Za zhotovitele: </w:t>
      </w:r>
    </w:p>
    <w:p w14:paraId="75D2E9A7" w14:textId="77777777" w:rsidR="007E2892" w:rsidRPr="00A91BAF" w:rsidRDefault="007E2892" w:rsidP="007E2892">
      <w:pPr>
        <w:tabs>
          <w:tab w:val="left" w:pos="567"/>
          <w:tab w:val="left" w:pos="5670"/>
        </w:tabs>
        <w:spacing w:after="0"/>
        <w:rPr>
          <w:rFonts w:eastAsia="Times New Roman" w:cs="Arial"/>
          <w:bCs/>
          <w:lang w:eastAsia="cs-CZ"/>
        </w:rPr>
      </w:pPr>
      <w:r w:rsidRPr="00A91BAF">
        <w:rPr>
          <w:rFonts w:eastAsia="Times New Roman" w:cs="Arial"/>
          <w:bCs/>
          <w:lang w:eastAsia="cs-CZ"/>
        </w:rPr>
        <w:t>Místo:</w:t>
      </w:r>
      <w:r>
        <w:rPr>
          <w:rFonts w:eastAsia="Times New Roman" w:cs="Arial"/>
          <w:bCs/>
          <w:lang w:eastAsia="cs-CZ"/>
        </w:rPr>
        <w:t xml:space="preserve"> České Budějovice</w:t>
      </w:r>
      <w:r w:rsidRPr="00A91BAF">
        <w:rPr>
          <w:rFonts w:eastAsia="Times New Roman" w:cs="Arial"/>
          <w:bCs/>
          <w:lang w:eastAsia="cs-CZ"/>
        </w:rPr>
        <w:tab/>
      </w:r>
      <w:r w:rsidRPr="00290646">
        <w:rPr>
          <w:rFonts w:eastAsia="Times New Roman" w:cs="Arial"/>
          <w:bCs/>
          <w:lang w:eastAsia="cs-CZ"/>
        </w:rPr>
        <w:t>Místo:</w:t>
      </w:r>
      <w:r w:rsidRPr="001533ED">
        <w:rPr>
          <w:rFonts w:eastAsia="Times New Roman" w:cs="Arial"/>
          <w:bCs/>
          <w:lang w:eastAsia="cs-CZ"/>
        </w:rPr>
        <w:t xml:space="preserve"> </w:t>
      </w:r>
      <w:r>
        <w:rPr>
          <w:rFonts w:eastAsia="Times New Roman" w:cs="Arial"/>
          <w:b/>
          <w:bCs/>
          <w:snapToGrid w:val="0"/>
          <w:lang w:eastAsia="cs-CZ"/>
        </w:rPr>
        <w:t>Vlašim</w:t>
      </w:r>
    </w:p>
    <w:p w14:paraId="375AB17E" w14:textId="131AB739" w:rsidR="007E2892" w:rsidRPr="008F12BB" w:rsidRDefault="007E2892" w:rsidP="007E2892">
      <w:pPr>
        <w:tabs>
          <w:tab w:val="left" w:pos="567"/>
          <w:tab w:val="left" w:pos="5670"/>
        </w:tabs>
        <w:spacing w:after="0"/>
        <w:rPr>
          <w:rFonts w:eastAsia="Times New Roman" w:cs="Arial"/>
          <w:bCs/>
          <w:lang w:eastAsia="cs-CZ"/>
        </w:rPr>
      </w:pPr>
      <w:r>
        <w:rPr>
          <w:rFonts w:eastAsia="Times New Roman" w:cs="Arial"/>
          <w:bCs/>
          <w:lang w:eastAsia="cs-CZ"/>
        </w:rPr>
        <w:t xml:space="preserve">Datum: </w:t>
      </w:r>
      <w:r w:rsidR="008F12BB">
        <w:rPr>
          <w:rFonts w:eastAsia="Times New Roman" w:cs="Arial"/>
          <w:bCs/>
          <w:lang w:eastAsia="cs-CZ"/>
        </w:rPr>
        <w:t>17.12.2025</w:t>
      </w:r>
      <w:r>
        <w:rPr>
          <w:rFonts w:eastAsia="Times New Roman" w:cs="Arial"/>
          <w:bCs/>
          <w:lang w:eastAsia="cs-CZ"/>
        </w:rPr>
        <w:tab/>
        <w:t>Datum</w:t>
      </w:r>
      <w:r w:rsidRPr="00DF45E7">
        <w:rPr>
          <w:rFonts w:eastAsia="Times New Roman" w:cs="Arial"/>
          <w:bCs/>
          <w:i/>
          <w:iCs/>
          <w:lang w:eastAsia="cs-CZ"/>
        </w:rPr>
        <w:t xml:space="preserve">: </w:t>
      </w:r>
      <w:r w:rsidR="0092245A">
        <w:rPr>
          <w:rFonts w:cs="Arial"/>
        </w:rPr>
        <w:t>16.12.2025</w:t>
      </w:r>
    </w:p>
    <w:p w14:paraId="2D57F223" w14:textId="77777777" w:rsidR="007E2892" w:rsidRPr="004553A6" w:rsidRDefault="007E2892" w:rsidP="007E2892">
      <w:pPr>
        <w:tabs>
          <w:tab w:val="left" w:pos="567"/>
          <w:tab w:val="left" w:pos="5670"/>
        </w:tabs>
        <w:spacing w:after="0"/>
        <w:rPr>
          <w:rFonts w:eastAsia="Times New Roman" w:cs="Arial"/>
          <w:b/>
          <w:lang w:eastAsia="cs-CZ"/>
        </w:rPr>
      </w:pPr>
    </w:p>
    <w:p w14:paraId="31EE21F2" w14:textId="1B08491B" w:rsidR="007E2892" w:rsidRDefault="007E2892" w:rsidP="007E2892">
      <w:pPr>
        <w:tabs>
          <w:tab w:val="left" w:pos="567"/>
          <w:tab w:val="left" w:pos="5670"/>
        </w:tabs>
        <w:spacing w:after="0"/>
        <w:rPr>
          <w:rFonts w:cs="Arial"/>
          <w:i/>
          <w:iCs/>
        </w:rPr>
      </w:pPr>
      <w:r>
        <w:rPr>
          <w:rFonts w:cs="Arial"/>
          <w:i/>
          <w:iCs/>
        </w:rPr>
        <w:tab/>
      </w:r>
    </w:p>
    <w:p w14:paraId="179911D7" w14:textId="3122BF74" w:rsidR="007E2892" w:rsidRPr="00725112" w:rsidRDefault="007E2892" w:rsidP="007E2892">
      <w:pPr>
        <w:tabs>
          <w:tab w:val="left" w:pos="567"/>
          <w:tab w:val="left" w:pos="5670"/>
        </w:tabs>
        <w:spacing w:after="0"/>
        <w:rPr>
          <w:rFonts w:cs="Arial"/>
          <w:i/>
          <w:iCs/>
        </w:rPr>
      </w:pPr>
      <w:r>
        <w:rPr>
          <w:rFonts w:cs="Arial"/>
          <w:i/>
          <w:iCs/>
        </w:rPr>
        <w:t>„elektronicky podepsáno“</w:t>
      </w:r>
      <w:r w:rsidR="0092245A">
        <w:rPr>
          <w:rFonts w:cs="Arial"/>
          <w:i/>
          <w:iCs/>
        </w:rPr>
        <w:tab/>
      </w:r>
      <w:r w:rsidR="0092245A">
        <w:rPr>
          <w:rFonts w:cs="Arial"/>
          <w:i/>
          <w:iCs/>
        </w:rPr>
        <w:t>„elektronicky podepsáno“</w:t>
      </w:r>
      <w:r>
        <w:rPr>
          <w:rFonts w:cs="Arial"/>
          <w:i/>
          <w:iCs/>
        </w:rPr>
        <w:tab/>
      </w:r>
    </w:p>
    <w:p w14:paraId="664E1F2C" w14:textId="77777777" w:rsidR="007E2892" w:rsidRPr="007B3DC7" w:rsidRDefault="007E2892" w:rsidP="007E2892">
      <w:pPr>
        <w:tabs>
          <w:tab w:val="left" w:pos="567"/>
          <w:tab w:val="left" w:pos="5670"/>
        </w:tabs>
        <w:spacing w:after="0"/>
        <w:rPr>
          <w:rFonts w:eastAsia="Times New Roman" w:cs="Arial"/>
          <w:bCs/>
          <w:lang w:eastAsia="cs-CZ"/>
        </w:rPr>
      </w:pPr>
      <w:r w:rsidRPr="00487887">
        <w:rPr>
          <w:rFonts w:cs="Arial"/>
        </w:rPr>
        <w:t>……………………………………</w:t>
      </w:r>
      <w:r w:rsidRPr="007B3DC7">
        <w:rPr>
          <w:rFonts w:eastAsia="Times New Roman" w:cs="Arial"/>
          <w:bCs/>
          <w:lang w:eastAsia="cs-CZ"/>
        </w:rPr>
        <w:t xml:space="preserve"> </w:t>
      </w:r>
      <w:r w:rsidRPr="007B3DC7">
        <w:rPr>
          <w:rFonts w:eastAsia="Times New Roman" w:cs="Arial"/>
          <w:bCs/>
          <w:lang w:eastAsia="cs-CZ"/>
        </w:rPr>
        <w:tab/>
      </w:r>
      <w:r w:rsidRPr="00487887">
        <w:rPr>
          <w:rFonts w:cs="Arial"/>
        </w:rPr>
        <w:t>……………………………………</w:t>
      </w:r>
    </w:p>
    <w:p w14:paraId="5E0ED26B" w14:textId="77777777" w:rsidR="007E2892" w:rsidRPr="004553A6" w:rsidRDefault="007E2892" w:rsidP="007E2892">
      <w:pPr>
        <w:tabs>
          <w:tab w:val="left" w:pos="567"/>
          <w:tab w:val="left" w:pos="5670"/>
        </w:tabs>
        <w:spacing w:after="0"/>
        <w:rPr>
          <w:rFonts w:eastAsia="Times New Roman" w:cs="Arial"/>
          <w:b/>
          <w:bCs/>
          <w:lang w:eastAsia="cs-CZ"/>
        </w:rPr>
      </w:pPr>
      <w:r w:rsidRPr="004553A6">
        <w:rPr>
          <w:rFonts w:cs="Arial"/>
          <w:b/>
          <w:bCs/>
        </w:rPr>
        <w:t>Ing. Eva Schmidtmajerová, CSc.</w:t>
      </w:r>
      <w:r w:rsidRPr="004553A6">
        <w:rPr>
          <w:rFonts w:eastAsia="Times New Roman" w:cs="Arial"/>
          <w:b/>
          <w:bCs/>
          <w:lang w:eastAsia="cs-CZ"/>
        </w:rPr>
        <w:tab/>
      </w:r>
      <w:r>
        <w:rPr>
          <w:rFonts w:eastAsia="Times New Roman" w:cs="Arial"/>
          <w:b/>
          <w:bCs/>
          <w:snapToGrid w:val="0"/>
          <w:lang w:eastAsia="cs-CZ"/>
        </w:rPr>
        <w:t>Ing. Martin Suchopar</w:t>
      </w:r>
    </w:p>
    <w:p w14:paraId="79AB413D" w14:textId="77777777" w:rsidR="007E2892" w:rsidRDefault="007E2892" w:rsidP="007E2892">
      <w:pPr>
        <w:tabs>
          <w:tab w:val="left" w:pos="567"/>
          <w:tab w:val="left" w:pos="5670"/>
        </w:tabs>
        <w:spacing w:after="0"/>
        <w:rPr>
          <w:rFonts w:eastAsia="Times New Roman" w:cs="Arial"/>
          <w:bCs/>
          <w:lang w:eastAsia="cs-CZ"/>
        </w:rPr>
      </w:pPr>
      <w:r w:rsidRPr="007B3DC7">
        <w:rPr>
          <w:rFonts w:eastAsia="Times New Roman" w:cs="Arial"/>
          <w:bCs/>
          <w:lang w:eastAsia="cs-CZ"/>
        </w:rPr>
        <w:t>ředitelka KPÚ pro Jihočeský kraj</w:t>
      </w:r>
      <w:r w:rsidRPr="007B3DC7">
        <w:rPr>
          <w:rFonts w:eastAsia="Times New Roman" w:cs="Arial"/>
          <w:bCs/>
          <w:lang w:eastAsia="cs-CZ"/>
        </w:rPr>
        <w:tab/>
      </w:r>
      <w:r>
        <w:rPr>
          <w:rFonts w:eastAsia="Times New Roman" w:cs="Arial"/>
          <w:bCs/>
          <w:lang w:eastAsia="cs-CZ"/>
        </w:rPr>
        <w:t>jednatel společnosti</w:t>
      </w:r>
    </w:p>
    <w:p w14:paraId="39F2B05B" w14:textId="77777777" w:rsidR="007E2892" w:rsidRPr="00D9780F" w:rsidRDefault="007E2892" w:rsidP="007E2892">
      <w:pPr>
        <w:rPr>
          <w:rFonts w:cs="Arial"/>
        </w:rPr>
      </w:pPr>
      <w:r w:rsidRPr="00B04485">
        <w:rPr>
          <w:rFonts w:cs="Arial"/>
        </w:rPr>
        <w:t>Státní pozemkov</w:t>
      </w:r>
      <w:r>
        <w:rPr>
          <w:rFonts w:cs="Arial"/>
        </w:rPr>
        <w:t>ý</w:t>
      </w:r>
      <w:r w:rsidRPr="00B04485">
        <w:rPr>
          <w:rFonts w:cs="Arial"/>
        </w:rPr>
        <w:t xml:space="preserve"> úřad</w:t>
      </w:r>
      <w:r>
        <w:rPr>
          <w:rFonts w:cs="Arial"/>
        </w:rPr>
        <w:tab/>
      </w:r>
      <w:r>
        <w:rPr>
          <w:rFonts w:cs="Arial"/>
        </w:rPr>
        <w:tab/>
      </w:r>
      <w:r>
        <w:rPr>
          <w:rFonts w:cs="Arial"/>
        </w:rPr>
        <w:tab/>
      </w:r>
      <w:r>
        <w:rPr>
          <w:rFonts w:cs="Arial"/>
        </w:rPr>
        <w:tab/>
      </w:r>
      <w:r>
        <w:rPr>
          <w:rFonts w:cs="Arial"/>
        </w:rPr>
        <w:tab/>
        <w:t>Stavby rybníků s.r.o.</w:t>
      </w:r>
    </w:p>
    <w:p w14:paraId="20A1F058" w14:textId="77777777" w:rsidR="007E2892" w:rsidRPr="007E1B54" w:rsidRDefault="007E2892" w:rsidP="007E2892">
      <w:pPr>
        <w:tabs>
          <w:tab w:val="left" w:pos="4820"/>
        </w:tabs>
        <w:autoSpaceDE w:val="0"/>
        <w:autoSpaceDN w:val="0"/>
        <w:adjustRightInd w:val="0"/>
        <w:rPr>
          <w:rFonts w:ascii="ArialMT" w:hAnsi="ArialMT" w:cs="ArialMT"/>
        </w:rPr>
      </w:pPr>
      <w:r w:rsidRPr="007E1B54">
        <w:rPr>
          <w:rFonts w:ascii="ArialMT" w:hAnsi="ArialMT" w:cs="ArialMT"/>
        </w:rPr>
        <w:lastRenderedPageBreak/>
        <w:t>Za správnost:</w:t>
      </w:r>
    </w:p>
    <w:p w14:paraId="7F8E1743" w14:textId="77777777" w:rsidR="007E2892" w:rsidRDefault="007E2892" w:rsidP="007E2892">
      <w:pPr>
        <w:tabs>
          <w:tab w:val="left" w:pos="567"/>
          <w:tab w:val="left" w:pos="4820"/>
          <w:tab w:val="left" w:pos="5670"/>
        </w:tabs>
        <w:spacing w:after="0"/>
        <w:rPr>
          <w:rFonts w:eastAsia="Times New Roman" w:cs="Arial"/>
          <w:bCs/>
          <w:i/>
          <w:iCs/>
          <w:lang w:eastAsia="cs-CZ"/>
        </w:rPr>
      </w:pPr>
    </w:p>
    <w:p w14:paraId="091F677E" w14:textId="77777777" w:rsidR="007E2892" w:rsidRDefault="007E2892" w:rsidP="007E2892">
      <w:pPr>
        <w:tabs>
          <w:tab w:val="left" w:pos="567"/>
          <w:tab w:val="left" w:pos="4820"/>
          <w:tab w:val="left" w:pos="5670"/>
        </w:tabs>
        <w:spacing w:after="0"/>
        <w:rPr>
          <w:rFonts w:eastAsia="Times New Roman" w:cs="Arial"/>
          <w:bCs/>
          <w:i/>
          <w:iCs/>
          <w:lang w:eastAsia="cs-CZ"/>
        </w:rPr>
      </w:pPr>
    </w:p>
    <w:p w14:paraId="14D213E2" w14:textId="77777777" w:rsidR="007E2892" w:rsidRPr="007E1B54" w:rsidRDefault="007E2892" w:rsidP="007E2892">
      <w:pPr>
        <w:tabs>
          <w:tab w:val="left" w:pos="567"/>
          <w:tab w:val="left" w:pos="4820"/>
          <w:tab w:val="left" w:pos="5670"/>
        </w:tabs>
        <w:spacing w:after="0"/>
        <w:rPr>
          <w:rFonts w:eastAsia="Times New Roman" w:cs="Arial"/>
          <w:bCs/>
          <w:i/>
          <w:iCs/>
          <w:lang w:eastAsia="cs-CZ"/>
        </w:rPr>
      </w:pPr>
      <w:r w:rsidRPr="007E1B54">
        <w:rPr>
          <w:rFonts w:eastAsia="Times New Roman" w:cs="Arial"/>
          <w:bCs/>
          <w:i/>
          <w:iCs/>
          <w:lang w:eastAsia="cs-CZ"/>
        </w:rPr>
        <w:t>„elektronicky podepsáno“</w:t>
      </w:r>
    </w:p>
    <w:p w14:paraId="5A51870A" w14:textId="77777777" w:rsidR="007E2892" w:rsidRPr="007E1B54" w:rsidRDefault="007E2892" w:rsidP="007E2892">
      <w:pPr>
        <w:tabs>
          <w:tab w:val="left" w:pos="567"/>
          <w:tab w:val="left" w:pos="4820"/>
          <w:tab w:val="left" w:pos="5670"/>
        </w:tabs>
        <w:spacing w:after="0"/>
        <w:rPr>
          <w:rFonts w:ascii="ArialMT" w:hAnsi="ArialMT" w:cs="ArialMT"/>
        </w:rPr>
      </w:pPr>
      <w:r w:rsidRPr="007E1B54">
        <w:rPr>
          <w:rFonts w:ascii="ArialMT" w:hAnsi="ArialMT" w:cs="ArialMT"/>
        </w:rPr>
        <w:t>………………………………..</w:t>
      </w:r>
    </w:p>
    <w:p w14:paraId="04B65E7B" w14:textId="77777777" w:rsidR="007E2892" w:rsidRPr="007E1B54" w:rsidRDefault="007E2892" w:rsidP="007E2892">
      <w:pPr>
        <w:tabs>
          <w:tab w:val="left" w:pos="4820"/>
        </w:tabs>
        <w:autoSpaceDE w:val="0"/>
        <w:autoSpaceDN w:val="0"/>
        <w:adjustRightInd w:val="0"/>
        <w:spacing w:after="0"/>
        <w:rPr>
          <w:rFonts w:ascii="ArialMT" w:hAnsi="ArialMT" w:cs="ArialMT"/>
        </w:rPr>
      </w:pPr>
      <w:r w:rsidRPr="007E1B54">
        <w:rPr>
          <w:rFonts w:ascii="ArialMT" w:hAnsi="ArialMT" w:cs="ArialMT"/>
        </w:rPr>
        <w:t>Ing. Radka Vaněčková</w:t>
      </w:r>
    </w:p>
    <w:p w14:paraId="635351F9" w14:textId="77777777" w:rsidR="007E2892" w:rsidRDefault="007E2892" w:rsidP="007E2892">
      <w:pPr>
        <w:tabs>
          <w:tab w:val="left" w:pos="4820"/>
        </w:tabs>
        <w:rPr>
          <w:rFonts w:eastAsia="Arial" w:cs="Arial"/>
          <w:b/>
        </w:rPr>
      </w:pPr>
      <w:r w:rsidRPr="007E1B54">
        <w:rPr>
          <w:rFonts w:ascii="ArialMT" w:hAnsi="ArialMT" w:cs="ArialMT"/>
        </w:rPr>
        <w:t>KPÚ pro Jihočeský kraj</w:t>
      </w:r>
      <w:r w:rsidRPr="007E1B54">
        <w:rPr>
          <w:rFonts w:eastAsia="Arial" w:cs="Arial"/>
          <w:b/>
        </w:rPr>
        <w:t xml:space="preserve"> </w:t>
      </w:r>
    </w:p>
    <w:p w14:paraId="50419133" w14:textId="77777777" w:rsidR="007E2892" w:rsidRDefault="007E2892" w:rsidP="007E2892">
      <w:pPr>
        <w:tabs>
          <w:tab w:val="left" w:pos="4820"/>
        </w:tabs>
        <w:rPr>
          <w:rFonts w:eastAsia="Arial" w:cs="Arial"/>
          <w:b/>
        </w:rPr>
      </w:pPr>
    </w:p>
    <w:p w14:paraId="15195A39" w14:textId="77777777" w:rsidR="007E2892" w:rsidRDefault="007E2892" w:rsidP="007E2892">
      <w:pPr>
        <w:tabs>
          <w:tab w:val="left" w:pos="4820"/>
        </w:tabs>
        <w:rPr>
          <w:rFonts w:eastAsia="Arial" w:cs="Arial"/>
          <w:b/>
        </w:rPr>
      </w:pPr>
    </w:p>
    <w:p w14:paraId="07EE8606" w14:textId="77777777" w:rsidR="007E2892" w:rsidRDefault="007E2892" w:rsidP="007E2892">
      <w:pPr>
        <w:tabs>
          <w:tab w:val="left" w:pos="4820"/>
        </w:tabs>
        <w:rPr>
          <w:rFonts w:eastAsia="Arial" w:cs="Arial"/>
          <w:b/>
        </w:rPr>
      </w:pPr>
    </w:p>
    <w:p w14:paraId="4351EF10" w14:textId="77777777" w:rsidR="007E2892" w:rsidRDefault="007E2892" w:rsidP="007E2892">
      <w:pPr>
        <w:tabs>
          <w:tab w:val="left" w:pos="4820"/>
        </w:tabs>
        <w:rPr>
          <w:rFonts w:eastAsia="Arial" w:cs="Arial"/>
          <w:b/>
        </w:rPr>
      </w:pPr>
    </w:p>
    <w:p w14:paraId="5C026BA6" w14:textId="77777777" w:rsidR="007E2892" w:rsidRDefault="007E2892" w:rsidP="007E2892">
      <w:pPr>
        <w:tabs>
          <w:tab w:val="left" w:pos="4820"/>
        </w:tabs>
        <w:rPr>
          <w:rFonts w:eastAsia="Arial" w:cs="Arial"/>
          <w:b/>
        </w:rPr>
      </w:pPr>
    </w:p>
    <w:p w14:paraId="716F8243" w14:textId="77777777" w:rsidR="007E2892" w:rsidRDefault="007E2892" w:rsidP="007E2892">
      <w:pPr>
        <w:tabs>
          <w:tab w:val="left" w:pos="4820"/>
        </w:tabs>
        <w:rPr>
          <w:rFonts w:eastAsia="Arial" w:cs="Arial"/>
          <w:b/>
        </w:rPr>
      </w:pPr>
    </w:p>
    <w:p w14:paraId="3B280C6C" w14:textId="77777777" w:rsidR="007E2892" w:rsidRDefault="007E2892" w:rsidP="007E2892">
      <w:pPr>
        <w:tabs>
          <w:tab w:val="left" w:pos="4820"/>
        </w:tabs>
        <w:rPr>
          <w:rFonts w:eastAsia="Arial" w:cs="Arial"/>
          <w:b/>
        </w:rPr>
      </w:pPr>
    </w:p>
    <w:p w14:paraId="3A620588" w14:textId="77777777" w:rsidR="007E2892" w:rsidRDefault="007E2892" w:rsidP="007E2892">
      <w:pPr>
        <w:tabs>
          <w:tab w:val="left" w:pos="4820"/>
        </w:tabs>
        <w:rPr>
          <w:rFonts w:eastAsia="Arial" w:cs="Arial"/>
          <w:b/>
        </w:rPr>
      </w:pPr>
    </w:p>
    <w:p w14:paraId="560FED5B" w14:textId="77777777" w:rsidR="007E2892" w:rsidRDefault="007E2892" w:rsidP="007E2892">
      <w:pPr>
        <w:tabs>
          <w:tab w:val="left" w:pos="4820"/>
        </w:tabs>
        <w:rPr>
          <w:rFonts w:eastAsia="Arial" w:cs="Arial"/>
          <w:b/>
        </w:rPr>
      </w:pPr>
    </w:p>
    <w:p w14:paraId="0DB85BCD" w14:textId="77777777" w:rsidR="007E2892" w:rsidRDefault="007E2892" w:rsidP="007E2892">
      <w:pPr>
        <w:tabs>
          <w:tab w:val="left" w:pos="4820"/>
        </w:tabs>
        <w:rPr>
          <w:rFonts w:eastAsia="Arial" w:cs="Arial"/>
          <w:b/>
        </w:rPr>
      </w:pPr>
    </w:p>
    <w:p w14:paraId="343751E3" w14:textId="77777777" w:rsidR="007E2892" w:rsidRDefault="007E2892" w:rsidP="007E2892">
      <w:pPr>
        <w:tabs>
          <w:tab w:val="left" w:pos="4820"/>
        </w:tabs>
        <w:rPr>
          <w:rFonts w:eastAsia="Arial" w:cs="Arial"/>
          <w:b/>
        </w:rPr>
      </w:pPr>
    </w:p>
    <w:p w14:paraId="33775638" w14:textId="77777777" w:rsidR="007E2892" w:rsidRDefault="007E2892" w:rsidP="007E2892">
      <w:pPr>
        <w:tabs>
          <w:tab w:val="left" w:pos="4820"/>
        </w:tabs>
        <w:rPr>
          <w:rFonts w:eastAsia="Arial" w:cs="Arial"/>
          <w:b/>
        </w:rPr>
      </w:pPr>
    </w:p>
    <w:p w14:paraId="43EB42DF" w14:textId="77777777" w:rsidR="007E2892" w:rsidRDefault="007E2892" w:rsidP="007E2892">
      <w:pPr>
        <w:tabs>
          <w:tab w:val="left" w:pos="4820"/>
        </w:tabs>
        <w:rPr>
          <w:rFonts w:eastAsia="Arial" w:cs="Arial"/>
          <w:b/>
        </w:rPr>
      </w:pPr>
    </w:p>
    <w:p w14:paraId="18B91790" w14:textId="77777777" w:rsidR="007E2892" w:rsidRDefault="007E2892" w:rsidP="007E2892">
      <w:pPr>
        <w:tabs>
          <w:tab w:val="left" w:pos="4820"/>
        </w:tabs>
        <w:rPr>
          <w:rFonts w:eastAsia="Arial" w:cs="Arial"/>
          <w:b/>
        </w:rPr>
      </w:pPr>
    </w:p>
    <w:p w14:paraId="4679A56A" w14:textId="77777777" w:rsidR="007E2892" w:rsidRDefault="007E2892" w:rsidP="007E2892">
      <w:pPr>
        <w:tabs>
          <w:tab w:val="left" w:pos="4820"/>
        </w:tabs>
        <w:rPr>
          <w:rFonts w:eastAsia="Arial" w:cs="Arial"/>
          <w:b/>
        </w:rPr>
      </w:pPr>
    </w:p>
    <w:p w14:paraId="799D6BCB" w14:textId="77777777" w:rsidR="007E2892" w:rsidRDefault="007E2892" w:rsidP="007E2892">
      <w:pPr>
        <w:tabs>
          <w:tab w:val="left" w:pos="4820"/>
        </w:tabs>
        <w:rPr>
          <w:rFonts w:eastAsia="Arial" w:cs="Arial"/>
          <w:b/>
        </w:rPr>
      </w:pPr>
    </w:p>
    <w:p w14:paraId="71D387AA" w14:textId="77777777" w:rsidR="007E2892" w:rsidRDefault="007E2892" w:rsidP="007E2892">
      <w:pPr>
        <w:tabs>
          <w:tab w:val="left" w:pos="4820"/>
        </w:tabs>
        <w:rPr>
          <w:rFonts w:eastAsia="Arial" w:cs="Arial"/>
          <w:b/>
        </w:rPr>
      </w:pPr>
    </w:p>
    <w:p w14:paraId="6F8012F2" w14:textId="77777777" w:rsidR="007E2892" w:rsidRDefault="007E2892" w:rsidP="007E2892">
      <w:pPr>
        <w:tabs>
          <w:tab w:val="left" w:pos="4820"/>
        </w:tabs>
        <w:rPr>
          <w:rFonts w:eastAsia="Arial" w:cs="Arial"/>
          <w:b/>
        </w:rPr>
      </w:pPr>
    </w:p>
    <w:p w14:paraId="4E4F7B9D" w14:textId="77777777" w:rsidR="007E2892" w:rsidRDefault="007E2892" w:rsidP="007E2892">
      <w:pPr>
        <w:tabs>
          <w:tab w:val="left" w:pos="4820"/>
        </w:tabs>
        <w:rPr>
          <w:rFonts w:eastAsia="Arial" w:cs="Arial"/>
          <w:b/>
        </w:rPr>
      </w:pPr>
    </w:p>
    <w:p w14:paraId="4E826309" w14:textId="77777777" w:rsidR="007E2892" w:rsidRDefault="007E2892" w:rsidP="007E2892">
      <w:pPr>
        <w:tabs>
          <w:tab w:val="left" w:pos="4820"/>
        </w:tabs>
        <w:rPr>
          <w:rFonts w:eastAsia="Arial" w:cs="Arial"/>
          <w:b/>
        </w:rPr>
      </w:pPr>
    </w:p>
    <w:p w14:paraId="506498C8" w14:textId="77777777" w:rsidR="007E2892" w:rsidRDefault="007E2892" w:rsidP="007E2892">
      <w:pPr>
        <w:tabs>
          <w:tab w:val="left" w:pos="4820"/>
        </w:tabs>
        <w:rPr>
          <w:rFonts w:eastAsia="Arial" w:cs="Arial"/>
          <w:b/>
        </w:rPr>
      </w:pPr>
    </w:p>
    <w:p w14:paraId="20DC7280" w14:textId="77777777" w:rsidR="007E2892" w:rsidRDefault="007E2892" w:rsidP="007E2892">
      <w:pPr>
        <w:tabs>
          <w:tab w:val="left" w:pos="4820"/>
        </w:tabs>
        <w:rPr>
          <w:rFonts w:eastAsia="Arial" w:cs="Arial"/>
          <w:b/>
        </w:rPr>
      </w:pPr>
    </w:p>
    <w:p w14:paraId="4DE236AE" w14:textId="77777777" w:rsidR="007E2892" w:rsidRDefault="007E2892" w:rsidP="007E2892">
      <w:pPr>
        <w:tabs>
          <w:tab w:val="left" w:pos="4820"/>
        </w:tabs>
        <w:rPr>
          <w:rFonts w:eastAsia="Arial" w:cs="Arial"/>
          <w:b/>
        </w:rPr>
      </w:pPr>
    </w:p>
    <w:p w14:paraId="31FDC1D8" w14:textId="77777777" w:rsidR="007E2892" w:rsidRDefault="007E2892" w:rsidP="007E2892">
      <w:pPr>
        <w:tabs>
          <w:tab w:val="left" w:pos="4820"/>
        </w:tabs>
        <w:rPr>
          <w:rFonts w:eastAsia="Arial" w:cs="Arial"/>
          <w:b/>
        </w:rPr>
      </w:pPr>
    </w:p>
    <w:p w14:paraId="45DA9D07" w14:textId="77777777" w:rsidR="007E2892" w:rsidRDefault="007E2892" w:rsidP="007E2892">
      <w:pPr>
        <w:tabs>
          <w:tab w:val="left" w:pos="4820"/>
        </w:tabs>
        <w:rPr>
          <w:rFonts w:eastAsia="Arial" w:cs="Arial"/>
          <w:b/>
        </w:rPr>
      </w:pPr>
    </w:p>
    <w:p w14:paraId="62B1BF10" w14:textId="77777777" w:rsidR="007E2892" w:rsidRDefault="007E2892" w:rsidP="007E2892">
      <w:pPr>
        <w:tabs>
          <w:tab w:val="left" w:pos="4820"/>
        </w:tabs>
        <w:rPr>
          <w:rFonts w:eastAsia="Arial" w:cs="Arial"/>
          <w:b/>
        </w:rPr>
      </w:pPr>
    </w:p>
    <w:p w14:paraId="6DC39982" w14:textId="77777777" w:rsidR="007E2892" w:rsidRDefault="007E2892" w:rsidP="007E2892">
      <w:pPr>
        <w:tabs>
          <w:tab w:val="left" w:pos="4820"/>
        </w:tabs>
        <w:rPr>
          <w:rFonts w:eastAsia="Arial" w:cs="Arial"/>
          <w:b/>
        </w:rPr>
      </w:pPr>
    </w:p>
    <w:p w14:paraId="020B07DF" w14:textId="77777777" w:rsidR="007E2892" w:rsidRDefault="007E2892" w:rsidP="007E2892">
      <w:pPr>
        <w:tabs>
          <w:tab w:val="left" w:pos="4820"/>
        </w:tabs>
        <w:rPr>
          <w:rFonts w:eastAsia="Arial" w:cs="Arial"/>
          <w:b/>
        </w:rPr>
      </w:pPr>
    </w:p>
    <w:p w14:paraId="4C3EC58A" w14:textId="77777777" w:rsidR="007E2892" w:rsidRDefault="007E2892" w:rsidP="007E2892">
      <w:pPr>
        <w:tabs>
          <w:tab w:val="left" w:pos="4820"/>
        </w:tabs>
        <w:rPr>
          <w:rFonts w:eastAsia="Arial" w:cs="Arial"/>
          <w:b/>
        </w:rPr>
      </w:pPr>
    </w:p>
    <w:p w14:paraId="211B0F02" w14:textId="77777777" w:rsidR="007E2892" w:rsidRDefault="007E2892" w:rsidP="007E2892">
      <w:pPr>
        <w:tabs>
          <w:tab w:val="left" w:pos="4820"/>
        </w:tabs>
        <w:rPr>
          <w:rFonts w:eastAsia="Arial" w:cs="Arial"/>
          <w:b/>
        </w:rPr>
      </w:pPr>
    </w:p>
    <w:p w14:paraId="0A6F31E8" w14:textId="77777777" w:rsidR="007E2892" w:rsidRDefault="007E2892" w:rsidP="007E2892">
      <w:pPr>
        <w:tabs>
          <w:tab w:val="left" w:pos="4820"/>
        </w:tabs>
        <w:rPr>
          <w:rFonts w:eastAsia="Arial" w:cs="Arial"/>
          <w:b/>
        </w:rPr>
      </w:pPr>
    </w:p>
    <w:p w14:paraId="5D0B697A" w14:textId="77777777" w:rsidR="007E2892" w:rsidRDefault="007E2892" w:rsidP="007E2892">
      <w:pPr>
        <w:tabs>
          <w:tab w:val="left" w:pos="4820"/>
        </w:tabs>
        <w:rPr>
          <w:rFonts w:eastAsia="Arial" w:cs="Arial"/>
          <w:b/>
        </w:rPr>
      </w:pPr>
    </w:p>
    <w:p w14:paraId="681C2837" w14:textId="77777777" w:rsidR="007E2892" w:rsidRDefault="007E2892" w:rsidP="007E2892">
      <w:pPr>
        <w:tabs>
          <w:tab w:val="left" w:pos="4820"/>
        </w:tabs>
        <w:rPr>
          <w:rFonts w:eastAsia="Arial" w:cs="Arial"/>
          <w:b/>
        </w:rPr>
      </w:pPr>
    </w:p>
    <w:p w14:paraId="78410F24" w14:textId="77777777" w:rsidR="007E2892" w:rsidRDefault="007E2892" w:rsidP="007E2892">
      <w:pPr>
        <w:tabs>
          <w:tab w:val="left" w:pos="4820"/>
        </w:tabs>
        <w:rPr>
          <w:rFonts w:eastAsia="Arial" w:cs="Arial"/>
          <w:b/>
        </w:rPr>
      </w:pPr>
    </w:p>
    <w:p w14:paraId="4DDB2BB3" w14:textId="77777777" w:rsidR="007E2892" w:rsidRDefault="007E2892" w:rsidP="007E2892">
      <w:pPr>
        <w:tabs>
          <w:tab w:val="left" w:pos="4820"/>
        </w:tabs>
        <w:rPr>
          <w:rFonts w:eastAsia="Arial" w:cs="Arial"/>
          <w:b/>
        </w:rPr>
      </w:pPr>
    </w:p>
    <w:p w14:paraId="60975975" w14:textId="77777777" w:rsidR="007E2892" w:rsidRDefault="007E2892" w:rsidP="007E2892">
      <w:pPr>
        <w:tabs>
          <w:tab w:val="left" w:pos="4820"/>
        </w:tabs>
        <w:rPr>
          <w:rFonts w:eastAsia="Arial" w:cs="Arial"/>
          <w:b/>
        </w:rPr>
      </w:pPr>
    </w:p>
    <w:p w14:paraId="74B1E030" w14:textId="77777777" w:rsidR="007E2892" w:rsidRDefault="007E2892" w:rsidP="007E2892">
      <w:pPr>
        <w:tabs>
          <w:tab w:val="left" w:pos="4820"/>
        </w:tabs>
        <w:rPr>
          <w:rFonts w:eastAsia="Arial" w:cs="Arial"/>
          <w:b/>
        </w:rPr>
      </w:pPr>
    </w:p>
    <w:p w14:paraId="7F157D00" w14:textId="77777777" w:rsidR="007E2892" w:rsidRDefault="007E2892" w:rsidP="007E2892">
      <w:pPr>
        <w:tabs>
          <w:tab w:val="left" w:pos="4820"/>
        </w:tabs>
        <w:rPr>
          <w:rFonts w:eastAsia="Arial" w:cs="Arial"/>
          <w:b/>
        </w:rPr>
      </w:pPr>
    </w:p>
    <w:p w14:paraId="42C53AC8" w14:textId="77777777" w:rsidR="007E2892" w:rsidRDefault="007E2892" w:rsidP="007E2892">
      <w:pPr>
        <w:tabs>
          <w:tab w:val="left" w:pos="4820"/>
        </w:tabs>
        <w:rPr>
          <w:rFonts w:eastAsia="Arial" w:cs="Arial"/>
          <w:b/>
        </w:rPr>
      </w:pPr>
    </w:p>
    <w:p w14:paraId="232AB1F3" w14:textId="77777777" w:rsidR="007E2892" w:rsidRDefault="007E2892" w:rsidP="007E2892">
      <w:pPr>
        <w:tabs>
          <w:tab w:val="left" w:pos="4820"/>
        </w:tabs>
        <w:rPr>
          <w:rFonts w:eastAsia="Arial" w:cs="Arial"/>
          <w:b/>
        </w:rPr>
      </w:pPr>
    </w:p>
    <w:p w14:paraId="6AE8FC69" w14:textId="6A8352C2" w:rsidR="0034482C" w:rsidRPr="00D9780F" w:rsidRDefault="0034482C" w:rsidP="0034482C">
      <w:pPr>
        <w:rPr>
          <w:rFonts w:cs="Arial"/>
        </w:rPr>
      </w:pPr>
      <w:r>
        <w:rPr>
          <w:rFonts w:cs="Arial"/>
        </w:rPr>
        <w:tab/>
      </w:r>
    </w:p>
    <w:sectPr w:rsidR="0034482C" w:rsidRPr="00D9780F" w:rsidSect="004D3246">
      <w:headerReference w:type="default" r:id="rId15"/>
      <w:footerReference w:type="default" r:id="rId16"/>
      <w:headerReference w:type="first" r:id="rId17"/>
      <w:footerReference w:type="first" r:id="rId18"/>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0797" w14:textId="77777777" w:rsidR="000820A2" w:rsidRDefault="000820A2" w:rsidP="006C3D15">
      <w:pPr>
        <w:spacing w:after="0" w:line="240" w:lineRule="auto"/>
      </w:pPr>
      <w:r>
        <w:separator/>
      </w:r>
    </w:p>
  </w:endnote>
  <w:endnote w:type="continuationSeparator" w:id="0">
    <w:p w14:paraId="03890EF8" w14:textId="77777777" w:rsidR="000820A2" w:rsidRDefault="000820A2" w:rsidP="006C3D15">
      <w:pPr>
        <w:spacing w:after="0" w:line="240" w:lineRule="auto"/>
      </w:pPr>
      <w:r>
        <w:continuationSeparator/>
      </w:r>
    </w:p>
  </w:endnote>
  <w:endnote w:type="continuationNotice" w:id="1">
    <w:p w14:paraId="4A1A040F" w14:textId="77777777" w:rsidR="000820A2" w:rsidRDefault="00082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41EC6AB6" w14:textId="4FD7CDB5"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EndPr/>
    <w:sdtContent>
      <w:p w14:paraId="453E8D59" w14:textId="10D4CF06"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090516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19940043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BCEC" w14:textId="77777777" w:rsidR="000820A2" w:rsidRDefault="000820A2" w:rsidP="006C3D15">
      <w:pPr>
        <w:spacing w:after="0" w:line="240" w:lineRule="auto"/>
      </w:pPr>
      <w:r>
        <w:separator/>
      </w:r>
    </w:p>
  </w:footnote>
  <w:footnote w:type="continuationSeparator" w:id="0">
    <w:p w14:paraId="3A670A75" w14:textId="77777777" w:rsidR="000820A2" w:rsidRDefault="000820A2" w:rsidP="006C3D15">
      <w:pPr>
        <w:spacing w:after="0" w:line="240" w:lineRule="auto"/>
      </w:pPr>
      <w:r>
        <w:continuationSeparator/>
      </w:r>
    </w:p>
  </w:footnote>
  <w:footnote w:type="continuationNotice" w:id="1">
    <w:p w14:paraId="5A6E7BD9" w14:textId="77777777" w:rsidR="000820A2" w:rsidRDefault="000820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9E07" w14:textId="1EA84B6D" w:rsidR="008D755D" w:rsidRPr="009F7F9F" w:rsidRDefault="001D40A7" w:rsidP="00FC051F">
    <w:pPr>
      <w:tabs>
        <w:tab w:val="left" w:pos="270"/>
        <w:tab w:val="right" w:pos="9356"/>
      </w:tabs>
      <w:rPr>
        <w:sz w:val="16"/>
        <w:szCs w:val="16"/>
      </w:rPr>
    </w:pPr>
    <w:r w:rsidRPr="009F7F9F">
      <w:rPr>
        <w:sz w:val="16"/>
        <w:szCs w:val="16"/>
      </w:rPr>
      <w:t xml:space="preserve">Smlouva na výsadbu porostu a péči o porost </w:t>
    </w:r>
    <w:r w:rsidR="002106F5" w:rsidRPr="009F7F9F">
      <w:rPr>
        <w:sz w:val="16"/>
        <w:szCs w:val="16"/>
      </w:rPr>
      <w:t>– Revitalizace potoků Radimovický a Svrabovský</w:t>
    </w:r>
    <w:r w:rsidR="006B5CD2" w:rsidRPr="009F7F9F">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8F44" w14:textId="3DE36425" w:rsidR="00404E41" w:rsidRPr="00213AA0" w:rsidRDefault="00404E41" w:rsidP="00404E41">
    <w:pPr>
      <w:tabs>
        <w:tab w:val="right" w:pos="9356"/>
      </w:tabs>
      <w:rPr>
        <w:sz w:val="20"/>
        <w:szCs w:val="20"/>
      </w:rPr>
    </w:pPr>
    <w:r w:rsidRPr="00213AA0">
      <w:rPr>
        <w:sz w:val="20"/>
        <w:szCs w:val="20"/>
      </w:rPr>
      <w:t>UID objednatele:</w:t>
    </w:r>
    <w:r>
      <w:rPr>
        <w:sz w:val="20"/>
        <w:szCs w:val="20"/>
      </w:rPr>
      <w:t xml:space="preserve"> </w:t>
    </w:r>
    <w:r w:rsidR="001B3D0A" w:rsidRPr="001B3D0A">
      <w:rPr>
        <w:sz w:val="20"/>
        <w:szCs w:val="20"/>
      </w:rPr>
      <w:t>spudms00000016225052</w:t>
    </w:r>
    <w:r w:rsidRPr="00213AA0">
      <w:rPr>
        <w:sz w:val="20"/>
        <w:szCs w:val="20"/>
      </w:rPr>
      <w:tab/>
      <w:t>Číslo smlouvy objednatele:</w:t>
    </w:r>
    <w:r>
      <w:rPr>
        <w:sz w:val="20"/>
        <w:szCs w:val="20"/>
      </w:rPr>
      <w:t xml:space="preserve"> </w:t>
    </w:r>
    <w:r w:rsidR="003A324A">
      <w:rPr>
        <w:sz w:val="20"/>
        <w:szCs w:val="20"/>
      </w:rPr>
      <w:t>1177-2025-505207</w:t>
    </w:r>
  </w:p>
  <w:p w14:paraId="6E7E600E" w14:textId="5B8B4BFF" w:rsidR="008D755D" w:rsidRPr="00404E41" w:rsidRDefault="00404E41" w:rsidP="00404E41">
    <w:pPr>
      <w:tabs>
        <w:tab w:val="right" w:pos="9356"/>
      </w:tabs>
      <w:rPr>
        <w:sz w:val="20"/>
        <w:szCs w:val="20"/>
      </w:rPr>
    </w:pPr>
    <w:r w:rsidRPr="00213AA0">
      <w:rPr>
        <w:sz w:val="20"/>
        <w:szCs w:val="20"/>
      </w:rPr>
      <w:t xml:space="preserve">Č.j. objednatele: </w:t>
    </w:r>
    <w:r w:rsidR="003A324A" w:rsidRPr="003A324A">
      <w:rPr>
        <w:sz w:val="20"/>
        <w:szCs w:val="20"/>
      </w:rPr>
      <w:t>SPU 512967/2025</w:t>
    </w:r>
    <w:r>
      <w:rPr>
        <w:sz w:val="20"/>
        <w:szCs w:val="20"/>
      </w:rPr>
      <w:tab/>
    </w:r>
    <w:r w:rsidRPr="00213AA0">
      <w:rPr>
        <w:sz w:val="20"/>
        <w:szCs w:val="20"/>
      </w:rPr>
      <w:t>Číslo smlouvy zhotovitele:</w:t>
    </w:r>
    <w:r w:rsidR="00451444">
      <w:rPr>
        <w:sz w:val="20"/>
        <w:szCs w:val="20"/>
      </w:rPr>
      <w:t xml:space="preserve"> 2529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C3"/>
    <w:rsid w:val="00017BB0"/>
    <w:rsid w:val="000208A0"/>
    <w:rsid w:val="000246D6"/>
    <w:rsid w:val="00026BCD"/>
    <w:rsid w:val="00030A24"/>
    <w:rsid w:val="00031BB1"/>
    <w:rsid w:val="00031E15"/>
    <w:rsid w:val="000453FC"/>
    <w:rsid w:val="000458BD"/>
    <w:rsid w:val="00046A5D"/>
    <w:rsid w:val="00047E0F"/>
    <w:rsid w:val="00050E94"/>
    <w:rsid w:val="00052ADB"/>
    <w:rsid w:val="00053288"/>
    <w:rsid w:val="000559CD"/>
    <w:rsid w:val="000616D0"/>
    <w:rsid w:val="000639BD"/>
    <w:rsid w:val="00065C95"/>
    <w:rsid w:val="00066106"/>
    <w:rsid w:val="00067488"/>
    <w:rsid w:val="000711AF"/>
    <w:rsid w:val="000718D0"/>
    <w:rsid w:val="00073207"/>
    <w:rsid w:val="000735AF"/>
    <w:rsid w:val="00073AF7"/>
    <w:rsid w:val="00074C2E"/>
    <w:rsid w:val="00075ACD"/>
    <w:rsid w:val="00076729"/>
    <w:rsid w:val="00076B04"/>
    <w:rsid w:val="00080D4E"/>
    <w:rsid w:val="00081FAD"/>
    <w:rsid w:val="000820A2"/>
    <w:rsid w:val="000834DA"/>
    <w:rsid w:val="000843BA"/>
    <w:rsid w:val="000859F9"/>
    <w:rsid w:val="00090AA8"/>
    <w:rsid w:val="00092614"/>
    <w:rsid w:val="000948C5"/>
    <w:rsid w:val="00095434"/>
    <w:rsid w:val="000964C9"/>
    <w:rsid w:val="000A0138"/>
    <w:rsid w:val="000A37DE"/>
    <w:rsid w:val="000B5DAE"/>
    <w:rsid w:val="000B60B0"/>
    <w:rsid w:val="000C4868"/>
    <w:rsid w:val="000C5332"/>
    <w:rsid w:val="000C55CE"/>
    <w:rsid w:val="000D5965"/>
    <w:rsid w:val="000F5B02"/>
    <w:rsid w:val="00100E55"/>
    <w:rsid w:val="00101037"/>
    <w:rsid w:val="00104EDE"/>
    <w:rsid w:val="00105B93"/>
    <w:rsid w:val="001063CF"/>
    <w:rsid w:val="00110471"/>
    <w:rsid w:val="00115C77"/>
    <w:rsid w:val="00120499"/>
    <w:rsid w:val="0012049E"/>
    <w:rsid w:val="001216DB"/>
    <w:rsid w:val="001222AA"/>
    <w:rsid w:val="00122441"/>
    <w:rsid w:val="001231E3"/>
    <w:rsid w:val="00123D0C"/>
    <w:rsid w:val="00125FB5"/>
    <w:rsid w:val="001339B7"/>
    <w:rsid w:val="00134A2A"/>
    <w:rsid w:val="0014133A"/>
    <w:rsid w:val="0014192D"/>
    <w:rsid w:val="001434B4"/>
    <w:rsid w:val="0014530C"/>
    <w:rsid w:val="001457F0"/>
    <w:rsid w:val="00146EE1"/>
    <w:rsid w:val="00151F64"/>
    <w:rsid w:val="001529B2"/>
    <w:rsid w:val="00153DFD"/>
    <w:rsid w:val="00154381"/>
    <w:rsid w:val="00155A0C"/>
    <w:rsid w:val="0016131C"/>
    <w:rsid w:val="00163860"/>
    <w:rsid w:val="00166C7E"/>
    <w:rsid w:val="00170055"/>
    <w:rsid w:val="00171182"/>
    <w:rsid w:val="00171D96"/>
    <w:rsid w:val="00174754"/>
    <w:rsid w:val="0018315B"/>
    <w:rsid w:val="001838C4"/>
    <w:rsid w:val="00184AFC"/>
    <w:rsid w:val="00187419"/>
    <w:rsid w:val="00187E17"/>
    <w:rsid w:val="001903A6"/>
    <w:rsid w:val="0019057A"/>
    <w:rsid w:val="00191A82"/>
    <w:rsid w:val="001930B9"/>
    <w:rsid w:val="00194EA8"/>
    <w:rsid w:val="001956A4"/>
    <w:rsid w:val="001A135F"/>
    <w:rsid w:val="001A44BA"/>
    <w:rsid w:val="001A46FA"/>
    <w:rsid w:val="001B1A54"/>
    <w:rsid w:val="001B20B4"/>
    <w:rsid w:val="001B3D0A"/>
    <w:rsid w:val="001B4DC8"/>
    <w:rsid w:val="001C0619"/>
    <w:rsid w:val="001C1F80"/>
    <w:rsid w:val="001C374A"/>
    <w:rsid w:val="001C5C37"/>
    <w:rsid w:val="001D40A7"/>
    <w:rsid w:val="001D539C"/>
    <w:rsid w:val="001D5FEC"/>
    <w:rsid w:val="001D6E4A"/>
    <w:rsid w:val="001D7555"/>
    <w:rsid w:val="001E0EAA"/>
    <w:rsid w:val="001E3AD2"/>
    <w:rsid w:val="001F1936"/>
    <w:rsid w:val="001F5101"/>
    <w:rsid w:val="001F52C6"/>
    <w:rsid w:val="001F65E0"/>
    <w:rsid w:val="001F7F5E"/>
    <w:rsid w:val="00200D76"/>
    <w:rsid w:val="0020289F"/>
    <w:rsid w:val="0020365A"/>
    <w:rsid w:val="00204925"/>
    <w:rsid w:val="002106F5"/>
    <w:rsid w:val="00211417"/>
    <w:rsid w:val="00214ABC"/>
    <w:rsid w:val="00214CDC"/>
    <w:rsid w:val="002177A3"/>
    <w:rsid w:val="002178BA"/>
    <w:rsid w:val="00217AA7"/>
    <w:rsid w:val="00230BB9"/>
    <w:rsid w:val="00231403"/>
    <w:rsid w:val="002353CB"/>
    <w:rsid w:val="00236389"/>
    <w:rsid w:val="00237B29"/>
    <w:rsid w:val="002449A1"/>
    <w:rsid w:val="00244C1D"/>
    <w:rsid w:val="00245C7B"/>
    <w:rsid w:val="0025169E"/>
    <w:rsid w:val="00257CD0"/>
    <w:rsid w:val="002624ED"/>
    <w:rsid w:val="00262A51"/>
    <w:rsid w:val="0026468F"/>
    <w:rsid w:val="00266407"/>
    <w:rsid w:val="00267CC8"/>
    <w:rsid w:val="00267E15"/>
    <w:rsid w:val="002731E1"/>
    <w:rsid w:val="00274CDE"/>
    <w:rsid w:val="00276329"/>
    <w:rsid w:val="002824F0"/>
    <w:rsid w:val="002848FF"/>
    <w:rsid w:val="002864DA"/>
    <w:rsid w:val="00291726"/>
    <w:rsid w:val="00294102"/>
    <w:rsid w:val="002A04A6"/>
    <w:rsid w:val="002A0E91"/>
    <w:rsid w:val="002A11FC"/>
    <w:rsid w:val="002A5396"/>
    <w:rsid w:val="002A5A39"/>
    <w:rsid w:val="002B082D"/>
    <w:rsid w:val="002B248C"/>
    <w:rsid w:val="002B58F3"/>
    <w:rsid w:val="002B7947"/>
    <w:rsid w:val="002C3933"/>
    <w:rsid w:val="002D0A4E"/>
    <w:rsid w:val="002D15FF"/>
    <w:rsid w:val="002D1851"/>
    <w:rsid w:val="002D3DA5"/>
    <w:rsid w:val="002E08DD"/>
    <w:rsid w:val="002E359D"/>
    <w:rsid w:val="002E6126"/>
    <w:rsid w:val="002E7F3E"/>
    <w:rsid w:val="002F5E5D"/>
    <w:rsid w:val="003014E2"/>
    <w:rsid w:val="00301C4E"/>
    <w:rsid w:val="00307CBD"/>
    <w:rsid w:val="00311E83"/>
    <w:rsid w:val="00312C75"/>
    <w:rsid w:val="00312ED6"/>
    <w:rsid w:val="00313A9F"/>
    <w:rsid w:val="00314D67"/>
    <w:rsid w:val="003155CF"/>
    <w:rsid w:val="00323556"/>
    <w:rsid w:val="00325832"/>
    <w:rsid w:val="00325D82"/>
    <w:rsid w:val="00327D29"/>
    <w:rsid w:val="00332612"/>
    <w:rsid w:val="003328BE"/>
    <w:rsid w:val="0034482C"/>
    <w:rsid w:val="00346559"/>
    <w:rsid w:val="003468B0"/>
    <w:rsid w:val="00350B9E"/>
    <w:rsid w:val="003524E9"/>
    <w:rsid w:val="0035556C"/>
    <w:rsid w:val="00355C7E"/>
    <w:rsid w:val="00360125"/>
    <w:rsid w:val="003621C5"/>
    <w:rsid w:val="0037366A"/>
    <w:rsid w:val="00373D17"/>
    <w:rsid w:val="003770D7"/>
    <w:rsid w:val="0037781E"/>
    <w:rsid w:val="00381351"/>
    <w:rsid w:val="0038344C"/>
    <w:rsid w:val="00384B7C"/>
    <w:rsid w:val="0038638E"/>
    <w:rsid w:val="003915CE"/>
    <w:rsid w:val="003932D1"/>
    <w:rsid w:val="0039429C"/>
    <w:rsid w:val="00395F22"/>
    <w:rsid w:val="00395FF2"/>
    <w:rsid w:val="003A026F"/>
    <w:rsid w:val="003A0486"/>
    <w:rsid w:val="003A0D1F"/>
    <w:rsid w:val="003A12CC"/>
    <w:rsid w:val="003A324A"/>
    <w:rsid w:val="003A65D3"/>
    <w:rsid w:val="003A70AE"/>
    <w:rsid w:val="003B147D"/>
    <w:rsid w:val="003B3FD8"/>
    <w:rsid w:val="003B52D4"/>
    <w:rsid w:val="003B5728"/>
    <w:rsid w:val="003B5D14"/>
    <w:rsid w:val="003B7D50"/>
    <w:rsid w:val="003C0AD4"/>
    <w:rsid w:val="003D03F5"/>
    <w:rsid w:val="003D1FA9"/>
    <w:rsid w:val="003D21B7"/>
    <w:rsid w:val="003D4F12"/>
    <w:rsid w:val="003D66F0"/>
    <w:rsid w:val="003D7879"/>
    <w:rsid w:val="003D78C9"/>
    <w:rsid w:val="003D7C08"/>
    <w:rsid w:val="003E00DA"/>
    <w:rsid w:val="003E0C01"/>
    <w:rsid w:val="003E1418"/>
    <w:rsid w:val="003E1FE8"/>
    <w:rsid w:val="003E578B"/>
    <w:rsid w:val="003F2620"/>
    <w:rsid w:val="003F59A6"/>
    <w:rsid w:val="003F65FE"/>
    <w:rsid w:val="00400D54"/>
    <w:rsid w:val="00402749"/>
    <w:rsid w:val="00404E41"/>
    <w:rsid w:val="0040546D"/>
    <w:rsid w:val="0041441D"/>
    <w:rsid w:val="00414852"/>
    <w:rsid w:val="0042192D"/>
    <w:rsid w:val="0042195A"/>
    <w:rsid w:val="004236C9"/>
    <w:rsid w:val="00423C70"/>
    <w:rsid w:val="00433215"/>
    <w:rsid w:val="0044390C"/>
    <w:rsid w:val="004457CE"/>
    <w:rsid w:val="004468C8"/>
    <w:rsid w:val="004474AC"/>
    <w:rsid w:val="00451444"/>
    <w:rsid w:val="00452CE0"/>
    <w:rsid w:val="004532E9"/>
    <w:rsid w:val="004541D8"/>
    <w:rsid w:val="0046199C"/>
    <w:rsid w:val="00463206"/>
    <w:rsid w:val="00463DA1"/>
    <w:rsid w:val="00465799"/>
    <w:rsid w:val="00467D36"/>
    <w:rsid w:val="00470EE5"/>
    <w:rsid w:val="00471A19"/>
    <w:rsid w:val="00472206"/>
    <w:rsid w:val="00472302"/>
    <w:rsid w:val="004752E1"/>
    <w:rsid w:val="00475B1D"/>
    <w:rsid w:val="00480099"/>
    <w:rsid w:val="00484897"/>
    <w:rsid w:val="004858A1"/>
    <w:rsid w:val="00486CA2"/>
    <w:rsid w:val="0049073A"/>
    <w:rsid w:val="00494022"/>
    <w:rsid w:val="00494DB7"/>
    <w:rsid w:val="00495A8D"/>
    <w:rsid w:val="004A27DD"/>
    <w:rsid w:val="004A405A"/>
    <w:rsid w:val="004A70F4"/>
    <w:rsid w:val="004B0D74"/>
    <w:rsid w:val="004B19ED"/>
    <w:rsid w:val="004B3ED8"/>
    <w:rsid w:val="004B445D"/>
    <w:rsid w:val="004B5162"/>
    <w:rsid w:val="004B547D"/>
    <w:rsid w:val="004C058D"/>
    <w:rsid w:val="004C31DF"/>
    <w:rsid w:val="004C5E36"/>
    <w:rsid w:val="004D19FE"/>
    <w:rsid w:val="004D3246"/>
    <w:rsid w:val="004E0BAA"/>
    <w:rsid w:val="004E1355"/>
    <w:rsid w:val="004E5545"/>
    <w:rsid w:val="004F046B"/>
    <w:rsid w:val="004F0679"/>
    <w:rsid w:val="004F64A9"/>
    <w:rsid w:val="00502776"/>
    <w:rsid w:val="00504607"/>
    <w:rsid w:val="00506DB2"/>
    <w:rsid w:val="00510989"/>
    <w:rsid w:val="00514FD6"/>
    <w:rsid w:val="00517C65"/>
    <w:rsid w:val="00526154"/>
    <w:rsid w:val="00530307"/>
    <w:rsid w:val="00535630"/>
    <w:rsid w:val="00535A04"/>
    <w:rsid w:val="00536719"/>
    <w:rsid w:val="00547BCC"/>
    <w:rsid w:val="00554EC3"/>
    <w:rsid w:val="005567FF"/>
    <w:rsid w:val="005614E4"/>
    <w:rsid w:val="00561D72"/>
    <w:rsid w:val="00563034"/>
    <w:rsid w:val="0056340A"/>
    <w:rsid w:val="005643D1"/>
    <w:rsid w:val="00565084"/>
    <w:rsid w:val="00567597"/>
    <w:rsid w:val="00576629"/>
    <w:rsid w:val="00576CB0"/>
    <w:rsid w:val="00577472"/>
    <w:rsid w:val="0057756A"/>
    <w:rsid w:val="00582D7F"/>
    <w:rsid w:val="005832DA"/>
    <w:rsid w:val="00586738"/>
    <w:rsid w:val="005904FF"/>
    <w:rsid w:val="00590AB2"/>
    <w:rsid w:val="0059350D"/>
    <w:rsid w:val="00597BAF"/>
    <w:rsid w:val="005A0A78"/>
    <w:rsid w:val="005A2012"/>
    <w:rsid w:val="005A5C11"/>
    <w:rsid w:val="005A7686"/>
    <w:rsid w:val="005B4745"/>
    <w:rsid w:val="005B4750"/>
    <w:rsid w:val="005B53B2"/>
    <w:rsid w:val="005C00E3"/>
    <w:rsid w:val="005C0200"/>
    <w:rsid w:val="005C131E"/>
    <w:rsid w:val="005C58A5"/>
    <w:rsid w:val="005D0EB0"/>
    <w:rsid w:val="005D161D"/>
    <w:rsid w:val="005D64C2"/>
    <w:rsid w:val="005E3913"/>
    <w:rsid w:val="005E61C9"/>
    <w:rsid w:val="005F0845"/>
    <w:rsid w:val="005F5F82"/>
    <w:rsid w:val="006011F6"/>
    <w:rsid w:val="0060665D"/>
    <w:rsid w:val="00612A5C"/>
    <w:rsid w:val="00615A3D"/>
    <w:rsid w:val="00616722"/>
    <w:rsid w:val="00616E93"/>
    <w:rsid w:val="00625603"/>
    <w:rsid w:val="00625A1E"/>
    <w:rsid w:val="006330D8"/>
    <w:rsid w:val="00634845"/>
    <w:rsid w:val="00636CB1"/>
    <w:rsid w:val="006445FC"/>
    <w:rsid w:val="00645032"/>
    <w:rsid w:val="0064618E"/>
    <w:rsid w:val="00646665"/>
    <w:rsid w:val="00650142"/>
    <w:rsid w:val="00651D8F"/>
    <w:rsid w:val="00655D72"/>
    <w:rsid w:val="006569DC"/>
    <w:rsid w:val="006569E4"/>
    <w:rsid w:val="00660DE5"/>
    <w:rsid w:val="006615F7"/>
    <w:rsid w:val="0066185F"/>
    <w:rsid w:val="00661ABF"/>
    <w:rsid w:val="00662808"/>
    <w:rsid w:val="006634E2"/>
    <w:rsid w:val="00663681"/>
    <w:rsid w:val="0066399B"/>
    <w:rsid w:val="006705E2"/>
    <w:rsid w:val="00670CE5"/>
    <w:rsid w:val="00671DE7"/>
    <w:rsid w:val="0067359A"/>
    <w:rsid w:val="00674421"/>
    <w:rsid w:val="006815D8"/>
    <w:rsid w:val="00693320"/>
    <w:rsid w:val="00697104"/>
    <w:rsid w:val="006974B4"/>
    <w:rsid w:val="00697D9E"/>
    <w:rsid w:val="006A1064"/>
    <w:rsid w:val="006A46EA"/>
    <w:rsid w:val="006A5D3C"/>
    <w:rsid w:val="006B054A"/>
    <w:rsid w:val="006B54C6"/>
    <w:rsid w:val="006B5CD2"/>
    <w:rsid w:val="006B63F1"/>
    <w:rsid w:val="006C0BE7"/>
    <w:rsid w:val="006C29F7"/>
    <w:rsid w:val="006C3D15"/>
    <w:rsid w:val="006C7D66"/>
    <w:rsid w:val="006D4F1C"/>
    <w:rsid w:val="006D676E"/>
    <w:rsid w:val="006D6F32"/>
    <w:rsid w:val="006E75A6"/>
    <w:rsid w:val="006F1D44"/>
    <w:rsid w:val="006F2866"/>
    <w:rsid w:val="006F3CB4"/>
    <w:rsid w:val="006F4416"/>
    <w:rsid w:val="006F5AB0"/>
    <w:rsid w:val="006F5B3D"/>
    <w:rsid w:val="006F78F3"/>
    <w:rsid w:val="00701948"/>
    <w:rsid w:val="00703E8C"/>
    <w:rsid w:val="0070750E"/>
    <w:rsid w:val="007102C7"/>
    <w:rsid w:val="007102FD"/>
    <w:rsid w:val="00710D78"/>
    <w:rsid w:val="007210B9"/>
    <w:rsid w:val="00721500"/>
    <w:rsid w:val="007218FB"/>
    <w:rsid w:val="00721BF6"/>
    <w:rsid w:val="007220A5"/>
    <w:rsid w:val="007278AC"/>
    <w:rsid w:val="0073434C"/>
    <w:rsid w:val="007350D2"/>
    <w:rsid w:val="00735D95"/>
    <w:rsid w:val="00744087"/>
    <w:rsid w:val="00745CF0"/>
    <w:rsid w:val="00746553"/>
    <w:rsid w:val="00750E52"/>
    <w:rsid w:val="0075369D"/>
    <w:rsid w:val="00753B4F"/>
    <w:rsid w:val="00755995"/>
    <w:rsid w:val="007607E2"/>
    <w:rsid w:val="00760C2A"/>
    <w:rsid w:val="007637B1"/>
    <w:rsid w:val="00767B38"/>
    <w:rsid w:val="00770C04"/>
    <w:rsid w:val="00772E3C"/>
    <w:rsid w:val="007739AF"/>
    <w:rsid w:val="00774494"/>
    <w:rsid w:val="00786F5E"/>
    <w:rsid w:val="00792027"/>
    <w:rsid w:val="0079317F"/>
    <w:rsid w:val="00793947"/>
    <w:rsid w:val="00794114"/>
    <w:rsid w:val="00794870"/>
    <w:rsid w:val="00795723"/>
    <w:rsid w:val="007958B9"/>
    <w:rsid w:val="007A066F"/>
    <w:rsid w:val="007A1339"/>
    <w:rsid w:val="007A1FC6"/>
    <w:rsid w:val="007A43FC"/>
    <w:rsid w:val="007A5F79"/>
    <w:rsid w:val="007A76EE"/>
    <w:rsid w:val="007B2AD2"/>
    <w:rsid w:val="007B32E3"/>
    <w:rsid w:val="007B3796"/>
    <w:rsid w:val="007B5508"/>
    <w:rsid w:val="007B6C8C"/>
    <w:rsid w:val="007B7BE6"/>
    <w:rsid w:val="007C4870"/>
    <w:rsid w:val="007C5F1F"/>
    <w:rsid w:val="007C7627"/>
    <w:rsid w:val="007C7E59"/>
    <w:rsid w:val="007D0116"/>
    <w:rsid w:val="007D1BDA"/>
    <w:rsid w:val="007D3EAB"/>
    <w:rsid w:val="007D4883"/>
    <w:rsid w:val="007E03E7"/>
    <w:rsid w:val="007E1DCD"/>
    <w:rsid w:val="007E2892"/>
    <w:rsid w:val="007F2533"/>
    <w:rsid w:val="007F2841"/>
    <w:rsid w:val="007F2F17"/>
    <w:rsid w:val="007F6229"/>
    <w:rsid w:val="007F68C4"/>
    <w:rsid w:val="008002EF"/>
    <w:rsid w:val="00800330"/>
    <w:rsid w:val="00803839"/>
    <w:rsid w:val="00803B95"/>
    <w:rsid w:val="00806420"/>
    <w:rsid w:val="0081462E"/>
    <w:rsid w:val="00815FF8"/>
    <w:rsid w:val="00816123"/>
    <w:rsid w:val="0082122C"/>
    <w:rsid w:val="008220E4"/>
    <w:rsid w:val="00822CBA"/>
    <w:rsid w:val="00824CE2"/>
    <w:rsid w:val="00825607"/>
    <w:rsid w:val="00825AFF"/>
    <w:rsid w:val="0082745D"/>
    <w:rsid w:val="00830C90"/>
    <w:rsid w:val="00834C7B"/>
    <w:rsid w:val="00836A82"/>
    <w:rsid w:val="0084077A"/>
    <w:rsid w:val="0084744A"/>
    <w:rsid w:val="00850EFD"/>
    <w:rsid w:val="00850F2F"/>
    <w:rsid w:val="00852CA8"/>
    <w:rsid w:val="00853DDD"/>
    <w:rsid w:val="00856541"/>
    <w:rsid w:val="00856FC8"/>
    <w:rsid w:val="0086048A"/>
    <w:rsid w:val="0086088C"/>
    <w:rsid w:val="008613B9"/>
    <w:rsid w:val="008620D5"/>
    <w:rsid w:val="0086211B"/>
    <w:rsid w:val="008633F8"/>
    <w:rsid w:val="0086685B"/>
    <w:rsid w:val="008756DA"/>
    <w:rsid w:val="00881899"/>
    <w:rsid w:val="00882B62"/>
    <w:rsid w:val="0088470D"/>
    <w:rsid w:val="008928FB"/>
    <w:rsid w:val="00893ED1"/>
    <w:rsid w:val="0089660E"/>
    <w:rsid w:val="008A019F"/>
    <w:rsid w:val="008A0D93"/>
    <w:rsid w:val="008A1617"/>
    <w:rsid w:val="008A22B5"/>
    <w:rsid w:val="008A27F7"/>
    <w:rsid w:val="008A4B1F"/>
    <w:rsid w:val="008B1F9D"/>
    <w:rsid w:val="008B5576"/>
    <w:rsid w:val="008B6A3A"/>
    <w:rsid w:val="008B741D"/>
    <w:rsid w:val="008B7DE9"/>
    <w:rsid w:val="008C0C76"/>
    <w:rsid w:val="008C127E"/>
    <w:rsid w:val="008C2596"/>
    <w:rsid w:val="008C2609"/>
    <w:rsid w:val="008C2DF0"/>
    <w:rsid w:val="008C4B3D"/>
    <w:rsid w:val="008C5D11"/>
    <w:rsid w:val="008C602E"/>
    <w:rsid w:val="008C6630"/>
    <w:rsid w:val="008D4E02"/>
    <w:rsid w:val="008D62B3"/>
    <w:rsid w:val="008D755D"/>
    <w:rsid w:val="008D79AF"/>
    <w:rsid w:val="008E049A"/>
    <w:rsid w:val="008E1CD6"/>
    <w:rsid w:val="008E32B2"/>
    <w:rsid w:val="008F12BB"/>
    <w:rsid w:val="008F14A3"/>
    <w:rsid w:val="008F31E3"/>
    <w:rsid w:val="008F3797"/>
    <w:rsid w:val="008F653A"/>
    <w:rsid w:val="008F6D4A"/>
    <w:rsid w:val="008F757C"/>
    <w:rsid w:val="008F7FC9"/>
    <w:rsid w:val="00900EE0"/>
    <w:rsid w:val="0090112F"/>
    <w:rsid w:val="0090233F"/>
    <w:rsid w:val="0090747A"/>
    <w:rsid w:val="00907CA9"/>
    <w:rsid w:val="00911188"/>
    <w:rsid w:val="009116C2"/>
    <w:rsid w:val="009216D8"/>
    <w:rsid w:val="00921D01"/>
    <w:rsid w:val="00922102"/>
    <w:rsid w:val="0092245A"/>
    <w:rsid w:val="00922B4E"/>
    <w:rsid w:val="00922F5C"/>
    <w:rsid w:val="00924D25"/>
    <w:rsid w:val="00924F78"/>
    <w:rsid w:val="00925587"/>
    <w:rsid w:val="0092586C"/>
    <w:rsid w:val="009269A7"/>
    <w:rsid w:val="009300E5"/>
    <w:rsid w:val="00930EAC"/>
    <w:rsid w:val="00935DCD"/>
    <w:rsid w:val="00942E95"/>
    <w:rsid w:val="00942EF8"/>
    <w:rsid w:val="00943F4A"/>
    <w:rsid w:val="0094784B"/>
    <w:rsid w:val="009563AF"/>
    <w:rsid w:val="00961B57"/>
    <w:rsid w:val="00967478"/>
    <w:rsid w:val="00967777"/>
    <w:rsid w:val="009725BB"/>
    <w:rsid w:val="00972E6C"/>
    <w:rsid w:val="00973498"/>
    <w:rsid w:val="00973A5E"/>
    <w:rsid w:val="0097548C"/>
    <w:rsid w:val="00976B17"/>
    <w:rsid w:val="00977A7C"/>
    <w:rsid w:val="0098042A"/>
    <w:rsid w:val="00982262"/>
    <w:rsid w:val="009911AA"/>
    <w:rsid w:val="0099176F"/>
    <w:rsid w:val="00994BB7"/>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41FB"/>
    <w:rsid w:val="009D77FE"/>
    <w:rsid w:val="009E023A"/>
    <w:rsid w:val="009E25DB"/>
    <w:rsid w:val="009E50DE"/>
    <w:rsid w:val="009E69C2"/>
    <w:rsid w:val="009F09FF"/>
    <w:rsid w:val="009F0AB7"/>
    <w:rsid w:val="009F7F9F"/>
    <w:rsid w:val="00A00B10"/>
    <w:rsid w:val="00A03A56"/>
    <w:rsid w:val="00A0418B"/>
    <w:rsid w:val="00A06001"/>
    <w:rsid w:val="00A13779"/>
    <w:rsid w:val="00A1450D"/>
    <w:rsid w:val="00A16AFD"/>
    <w:rsid w:val="00A2252A"/>
    <w:rsid w:val="00A24CAD"/>
    <w:rsid w:val="00A26287"/>
    <w:rsid w:val="00A26E5C"/>
    <w:rsid w:val="00A272B4"/>
    <w:rsid w:val="00A306C2"/>
    <w:rsid w:val="00A33E28"/>
    <w:rsid w:val="00A34426"/>
    <w:rsid w:val="00A355F7"/>
    <w:rsid w:val="00A37140"/>
    <w:rsid w:val="00A42CB0"/>
    <w:rsid w:val="00A4384F"/>
    <w:rsid w:val="00A43F00"/>
    <w:rsid w:val="00A47B49"/>
    <w:rsid w:val="00A50F3E"/>
    <w:rsid w:val="00A51801"/>
    <w:rsid w:val="00A53DC4"/>
    <w:rsid w:val="00A62B0B"/>
    <w:rsid w:val="00A7231C"/>
    <w:rsid w:val="00A8346A"/>
    <w:rsid w:val="00A8440C"/>
    <w:rsid w:val="00A84B85"/>
    <w:rsid w:val="00A9103A"/>
    <w:rsid w:val="00A91300"/>
    <w:rsid w:val="00A923F6"/>
    <w:rsid w:val="00A92711"/>
    <w:rsid w:val="00A95446"/>
    <w:rsid w:val="00A96AE6"/>
    <w:rsid w:val="00AA03C9"/>
    <w:rsid w:val="00AA0B7B"/>
    <w:rsid w:val="00AA1804"/>
    <w:rsid w:val="00AA3DD6"/>
    <w:rsid w:val="00AA4ADB"/>
    <w:rsid w:val="00AA5313"/>
    <w:rsid w:val="00AA56B7"/>
    <w:rsid w:val="00AB31C2"/>
    <w:rsid w:val="00AB34FD"/>
    <w:rsid w:val="00AB472E"/>
    <w:rsid w:val="00AB4746"/>
    <w:rsid w:val="00AC6C17"/>
    <w:rsid w:val="00AC7B9A"/>
    <w:rsid w:val="00AD1384"/>
    <w:rsid w:val="00AD175F"/>
    <w:rsid w:val="00AD4124"/>
    <w:rsid w:val="00AD6EEC"/>
    <w:rsid w:val="00AE44DC"/>
    <w:rsid w:val="00AE4B14"/>
    <w:rsid w:val="00AE4EF7"/>
    <w:rsid w:val="00AE66DF"/>
    <w:rsid w:val="00AE788D"/>
    <w:rsid w:val="00AF549E"/>
    <w:rsid w:val="00B04033"/>
    <w:rsid w:val="00B04178"/>
    <w:rsid w:val="00B05495"/>
    <w:rsid w:val="00B0701D"/>
    <w:rsid w:val="00B07399"/>
    <w:rsid w:val="00B10E59"/>
    <w:rsid w:val="00B13167"/>
    <w:rsid w:val="00B207E3"/>
    <w:rsid w:val="00B30859"/>
    <w:rsid w:val="00B3223D"/>
    <w:rsid w:val="00B4470E"/>
    <w:rsid w:val="00B45A40"/>
    <w:rsid w:val="00B46010"/>
    <w:rsid w:val="00B510A8"/>
    <w:rsid w:val="00B52DEC"/>
    <w:rsid w:val="00B52EC2"/>
    <w:rsid w:val="00B53FEA"/>
    <w:rsid w:val="00B62817"/>
    <w:rsid w:val="00B6645C"/>
    <w:rsid w:val="00B7223C"/>
    <w:rsid w:val="00B72D8D"/>
    <w:rsid w:val="00B73875"/>
    <w:rsid w:val="00B74F13"/>
    <w:rsid w:val="00B75150"/>
    <w:rsid w:val="00B751C5"/>
    <w:rsid w:val="00B81311"/>
    <w:rsid w:val="00B864CF"/>
    <w:rsid w:val="00B90E36"/>
    <w:rsid w:val="00B933B2"/>
    <w:rsid w:val="00B9681E"/>
    <w:rsid w:val="00B970BD"/>
    <w:rsid w:val="00BA0001"/>
    <w:rsid w:val="00BA3B77"/>
    <w:rsid w:val="00BA4FD2"/>
    <w:rsid w:val="00BA5C3C"/>
    <w:rsid w:val="00BA78E0"/>
    <w:rsid w:val="00BB002D"/>
    <w:rsid w:val="00BB0886"/>
    <w:rsid w:val="00BB4203"/>
    <w:rsid w:val="00BB542D"/>
    <w:rsid w:val="00BB6E2C"/>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4568"/>
    <w:rsid w:val="00BE5E59"/>
    <w:rsid w:val="00BF2B19"/>
    <w:rsid w:val="00BF3FEE"/>
    <w:rsid w:val="00BF5C7E"/>
    <w:rsid w:val="00BF5C9A"/>
    <w:rsid w:val="00BF62ED"/>
    <w:rsid w:val="00C01213"/>
    <w:rsid w:val="00C0269F"/>
    <w:rsid w:val="00C05428"/>
    <w:rsid w:val="00C10838"/>
    <w:rsid w:val="00C11600"/>
    <w:rsid w:val="00C13FD0"/>
    <w:rsid w:val="00C165F8"/>
    <w:rsid w:val="00C203B8"/>
    <w:rsid w:val="00C20BA8"/>
    <w:rsid w:val="00C23E83"/>
    <w:rsid w:val="00C241A3"/>
    <w:rsid w:val="00C2561A"/>
    <w:rsid w:val="00C270FA"/>
    <w:rsid w:val="00C27CCA"/>
    <w:rsid w:val="00C27FB8"/>
    <w:rsid w:val="00C350F4"/>
    <w:rsid w:val="00C351BC"/>
    <w:rsid w:val="00C3743E"/>
    <w:rsid w:val="00C43A78"/>
    <w:rsid w:val="00C53481"/>
    <w:rsid w:val="00C61981"/>
    <w:rsid w:val="00C640D3"/>
    <w:rsid w:val="00C6477B"/>
    <w:rsid w:val="00C64A3F"/>
    <w:rsid w:val="00C70132"/>
    <w:rsid w:val="00C75641"/>
    <w:rsid w:val="00C77F7A"/>
    <w:rsid w:val="00C82934"/>
    <w:rsid w:val="00C8483D"/>
    <w:rsid w:val="00C86C56"/>
    <w:rsid w:val="00C910AE"/>
    <w:rsid w:val="00C91EF7"/>
    <w:rsid w:val="00C9262E"/>
    <w:rsid w:val="00C92B2C"/>
    <w:rsid w:val="00C93D07"/>
    <w:rsid w:val="00C942AB"/>
    <w:rsid w:val="00C94B06"/>
    <w:rsid w:val="00C954D5"/>
    <w:rsid w:val="00C96B7C"/>
    <w:rsid w:val="00CA5038"/>
    <w:rsid w:val="00CA54E3"/>
    <w:rsid w:val="00CA5587"/>
    <w:rsid w:val="00CA6541"/>
    <w:rsid w:val="00CB6067"/>
    <w:rsid w:val="00CB7EBD"/>
    <w:rsid w:val="00CC1CED"/>
    <w:rsid w:val="00CC45A2"/>
    <w:rsid w:val="00CC70FE"/>
    <w:rsid w:val="00CD2334"/>
    <w:rsid w:val="00CD4B1F"/>
    <w:rsid w:val="00CD4FFA"/>
    <w:rsid w:val="00CE24B6"/>
    <w:rsid w:val="00CE35DD"/>
    <w:rsid w:val="00CE44F7"/>
    <w:rsid w:val="00CE68AA"/>
    <w:rsid w:val="00CE790C"/>
    <w:rsid w:val="00CF0E64"/>
    <w:rsid w:val="00CF3C51"/>
    <w:rsid w:val="00D0037C"/>
    <w:rsid w:val="00D02E85"/>
    <w:rsid w:val="00D10F51"/>
    <w:rsid w:val="00D120CB"/>
    <w:rsid w:val="00D1443A"/>
    <w:rsid w:val="00D164AD"/>
    <w:rsid w:val="00D256C3"/>
    <w:rsid w:val="00D25898"/>
    <w:rsid w:val="00D25F6F"/>
    <w:rsid w:val="00D267B0"/>
    <w:rsid w:val="00D32127"/>
    <w:rsid w:val="00D32B8B"/>
    <w:rsid w:val="00D412B2"/>
    <w:rsid w:val="00D42F56"/>
    <w:rsid w:val="00D44ADB"/>
    <w:rsid w:val="00D51491"/>
    <w:rsid w:val="00D51D5E"/>
    <w:rsid w:val="00D5232C"/>
    <w:rsid w:val="00D54A79"/>
    <w:rsid w:val="00D601BF"/>
    <w:rsid w:val="00D611EE"/>
    <w:rsid w:val="00D61C3D"/>
    <w:rsid w:val="00D6259E"/>
    <w:rsid w:val="00D641A1"/>
    <w:rsid w:val="00D67157"/>
    <w:rsid w:val="00D713E4"/>
    <w:rsid w:val="00D716D2"/>
    <w:rsid w:val="00D769BA"/>
    <w:rsid w:val="00D77663"/>
    <w:rsid w:val="00D82ED1"/>
    <w:rsid w:val="00D83B48"/>
    <w:rsid w:val="00D83B79"/>
    <w:rsid w:val="00D85A1A"/>
    <w:rsid w:val="00D90DFA"/>
    <w:rsid w:val="00D91ACC"/>
    <w:rsid w:val="00D956C3"/>
    <w:rsid w:val="00D9606A"/>
    <w:rsid w:val="00DB5F6F"/>
    <w:rsid w:val="00DB68FB"/>
    <w:rsid w:val="00DB691D"/>
    <w:rsid w:val="00DB7C5A"/>
    <w:rsid w:val="00DC1305"/>
    <w:rsid w:val="00DC4C72"/>
    <w:rsid w:val="00DC52C8"/>
    <w:rsid w:val="00DC619A"/>
    <w:rsid w:val="00DC67E6"/>
    <w:rsid w:val="00DC6B60"/>
    <w:rsid w:val="00DD3251"/>
    <w:rsid w:val="00DD3AAF"/>
    <w:rsid w:val="00DD68E3"/>
    <w:rsid w:val="00DD6AFB"/>
    <w:rsid w:val="00DD7BC3"/>
    <w:rsid w:val="00DE2117"/>
    <w:rsid w:val="00DE4325"/>
    <w:rsid w:val="00DE75D0"/>
    <w:rsid w:val="00DF33CF"/>
    <w:rsid w:val="00DF3EF7"/>
    <w:rsid w:val="00DF6916"/>
    <w:rsid w:val="00DF6A24"/>
    <w:rsid w:val="00E02FCE"/>
    <w:rsid w:val="00E13265"/>
    <w:rsid w:val="00E234E7"/>
    <w:rsid w:val="00E23E3E"/>
    <w:rsid w:val="00E2422B"/>
    <w:rsid w:val="00E30146"/>
    <w:rsid w:val="00E32271"/>
    <w:rsid w:val="00E33B2D"/>
    <w:rsid w:val="00E33D1A"/>
    <w:rsid w:val="00E345B9"/>
    <w:rsid w:val="00E350AF"/>
    <w:rsid w:val="00E4071B"/>
    <w:rsid w:val="00E40C84"/>
    <w:rsid w:val="00E458D0"/>
    <w:rsid w:val="00E50C88"/>
    <w:rsid w:val="00E51C2C"/>
    <w:rsid w:val="00E52A2C"/>
    <w:rsid w:val="00E6175B"/>
    <w:rsid w:val="00E64309"/>
    <w:rsid w:val="00E646A8"/>
    <w:rsid w:val="00E6788A"/>
    <w:rsid w:val="00E67EE8"/>
    <w:rsid w:val="00E7273E"/>
    <w:rsid w:val="00E73632"/>
    <w:rsid w:val="00E76633"/>
    <w:rsid w:val="00E8404A"/>
    <w:rsid w:val="00E842DC"/>
    <w:rsid w:val="00E87CEF"/>
    <w:rsid w:val="00E91E82"/>
    <w:rsid w:val="00E92619"/>
    <w:rsid w:val="00E930A0"/>
    <w:rsid w:val="00EA0018"/>
    <w:rsid w:val="00EA0FC3"/>
    <w:rsid w:val="00EA2359"/>
    <w:rsid w:val="00EA3C61"/>
    <w:rsid w:val="00EA4879"/>
    <w:rsid w:val="00EB05CC"/>
    <w:rsid w:val="00EB52C3"/>
    <w:rsid w:val="00EC070B"/>
    <w:rsid w:val="00EC0B29"/>
    <w:rsid w:val="00EC1A09"/>
    <w:rsid w:val="00EC1BA2"/>
    <w:rsid w:val="00EC3911"/>
    <w:rsid w:val="00ED0193"/>
    <w:rsid w:val="00ED0B72"/>
    <w:rsid w:val="00ED2145"/>
    <w:rsid w:val="00EE153B"/>
    <w:rsid w:val="00EE2072"/>
    <w:rsid w:val="00EE37E1"/>
    <w:rsid w:val="00EE39B7"/>
    <w:rsid w:val="00EE438D"/>
    <w:rsid w:val="00EF1421"/>
    <w:rsid w:val="00EF1F9B"/>
    <w:rsid w:val="00EF3A87"/>
    <w:rsid w:val="00EF4135"/>
    <w:rsid w:val="00EF64EC"/>
    <w:rsid w:val="00EF6D19"/>
    <w:rsid w:val="00EF7A64"/>
    <w:rsid w:val="00EF7BC6"/>
    <w:rsid w:val="00F05046"/>
    <w:rsid w:val="00F05B5A"/>
    <w:rsid w:val="00F064A0"/>
    <w:rsid w:val="00F0736A"/>
    <w:rsid w:val="00F1001C"/>
    <w:rsid w:val="00F133CB"/>
    <w:rsid w:val="00F168DC"/>
    <w:rsid w:val="00F21FA4"/>
    <w:rsid w:val="00F25D08"/>
    <w:rsid w:val="00F26D72"/>
    <w:rsid w:val="00F26DA0"/>
    <w:rsid w:val="00F27355"/>
    <w:rsid w:val="00F27D78"/>
    <w:rsid w:val="00F303DC"/>
    <w:rsid w:val="00F323EE"/>
    <w:rsid w:val="00F33377"/>
    <w:rsid w:val="00F4523F"/>
    <w:rsid w:val="00F45421"/>
    <w:rsid w:val="00F46648"/>
    <w:rsid w:val="00F5177A"/>
    <w:rsid w:val="00F51BC4"/>
    <w:rsid w:val="00F52265"/>
    <w:rsid w:val="00F5793D"/>
    <w:rsid w:val="00F63E25"/>
    <w:rsid w:val="00F6425C"/>
    <w:rsid w:val="00F664C7"/>
    <w:rsid w:val="00F66571"/>
    <w:rsid w:val="00F701C5"/>
    <w:rsid w:val="00F71209"/>
    <w:rsid w:val="00F74945"/>
    <w:rsid w:val="00F803C3"/>
    <w:rsid w:val="00F8737C"/>
    <w:rsid w:val="00F90189"/>
    <w:rsid w:val="00F90A79"/>
    <w:rsid w:val="00F92B8A"/>
    <w:rsid w:val="00F92C42"/>
    <w:rsid w:val="00FA12A1"/>
    <w:rsid w:val="00FA1DF6"/>
    <w:rsid w:val="00FA7A71"/>
    <w:rsid w:val="00FB0390"/>
    <w:rsid w:val="00FB22EB"/>
    <w:rsid w:val="00FB34F4"/>
    <w:rsid w:val="00FB3944"/>
    <w:rsid w:val="00FB5C76"/>
    <w:rsid w:val="00FB6187"/>
    <w:rsid w:val="00FB7B5D"/>
    <w:rsid w:val="00FC051F"/>
    <w:rsid w:val="00FC08B6"/>
    <w:rsid w:val="00FC2DC3"/>
    <w:rsid w:val="00FC4053"/>
    <w:rsid w:val="00FC621D"/>
    <w:rsid w:val="00FC62F7"/>
    <w:rsid w:val="00FC6924"/>
    <w:rsid w:val="00FD2433"/>
    <w:rsid w:val="00FD7580"/>
    <w:rsid w:val="00FD7FDB"/>
    <w:rsid w:val="00FE51B5"/>
    <w:rsid w:val="00FE73DE"/>
    <w:rsid w:val="00FF09C4"/>
    <w:rsid w:val="00FF196D"/>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character" w:customStyle="1" w:styleId="OdstavecseseznamemChar">
    <w:name w:val="Odstavec se seznamem Char"/>
    <w:aliases w:val="Odstavec 1.1. Char"/>
    <w:basedOn w:val="Standardnpsmoodstavce"/>
    <w:link w:val="Odstavecseseznamem"/>
    <w:uiPriority w:val="34"/>
    <w:rsid w:val="008A161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2.xml><?xml version="1.0" encoding="utf-8"?>
<ds:datastoreItem xmlns:ds="http://schemas.openxmlformats.org/officeDocument/2006/customXml" ds:itemID="{B5BCF19C-9720-46C7-9929-EB13EEB7BB58}">
  <ds:schemaRefs>
    <ds:schemaRef ds:uri="http://purl.org/dc/terms/"/>
    <ds:schemaRef ds:uri="http://purl.org/dc/elements/1.1/"/>
    <ds:schemaRef ds:uri="ada3fa48-c231-4f9d-a491-19361e04fcb4"/>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046fdb6-fa60-49a6-a635-1115ab0d2074"/>
    <ds:schemaRef ds:uri="85f4b5cc-4033-44c7-b405-f5eed34c8154"/>
    <ds:schemaRef ds:uri="http://schemas.microsoft.com/office/2006/metadata/properties"/>
  </ds:schemaRefs>
</ds:datastoreItem>
</file>

<file path=customXml/itemProps3.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5.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6.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Pages>
  <Words>9747</Words>
  <Characters>57508</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Vaněčková Radka Ing.</cp:lastModifiedBy>
  <cp:revision>85</cp:revision>
  <cp:lastPrinted>2025-12-16T09:35:00Z</cp:lastPrinted>
  <dcterms:created xsi:type="dcterms:W3CDTF">2025-05-19T11:20:00Z</dcterms:created>
  <dcterms:modified xsi:type="dcterms:W3CDTF">2025-12-17T08:31:00Z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