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23517" w14:textId="77777777" w:rsidR="008043C5" w:rsidRDefault="008043C5" w:rsidP="00707918">
      <w:pPr>
        <w:pStyle w:val="Nzev"/>
        <w:jc w:val="both"/>
      </w:pPr>
    </w:p>
    <w:p w14:paraId="4A6E4385" w14:textId="5FD7BE73" w:rsidR="006615F7" w:rsidRPr="00CF678D" w:rsidRDefault="006615F7" w:rsidP="00B61AD0">
      <w:pPr>
        <w:pStyle w:val="Nzev"/>
        <w:rPr>
          <w:i/>
          <w:iCs/>
          <w:lang w:eastAsia="x-none"/>
        </w:rPr>
      </w:pPr>
      <w:r w:rsidRPr="00CF678D">
        <w:t xml:space="preserve">SMLOUVA O DÍLO NA </w:t>
      </w:r>
      <w:r w:rsidR="002441E2" w:rsidRPr="00CF678D">
        <w:t>ZHOTOVENÍ STAVBY</w:t>
      </w:r>
    </w:p>
    <w:p w14:paraId="032111F9" w14:textId="69044A1D" w:rsidR="006615F7" w:rsidRPr="00A378B3" w:rsidRDefault="006615F7" w:rsidP="00B61AD0">
      <w:pPr>
        <w:pStyle w:val="Nzev"/>
        <w:rPr>
          <w:lang w:eastAsia="x-none"/>
        </w:rPr>
      </w:pPr>
      <w:r w:rsidRPr="00A378B3">
        <w:rPr>
          <w:lang w:eastAsia="x-none"/>
        </w:rPr>
        <w:t>(dále jen „smlouva“</w:t>
      </w:r>
      <w:r w:rsidR="008B56B5" w:rsidRPr="00A378B3">
        <w:t xml:space="preserve"> </w:t>
      </w:r>
      <w:r w:rsidR="008B56B5" w:rsidRPr="00A378B3">
        <w:rPr>
          <w:lang w:eastAsia="x-none"/>
        </w:rPr>
        <w:t>nebo „</w:t>
      </w:r>
      <w:proofErr w:type="spellStart"/>
      <w:r w:rsidR="008B56B5" w:rsidRPr="00A378B3">
        <w:rPr>
          <w:lang w:eastAsia="x-none"/>
        </w:rPr>
        <w:t>SoD</w:t>
      </w:r>
      <w:proofErr w:type="spellEnd"/>
      <w:r w:rsidR="008B56B5" w:rsidRPr="00A378B3">
        <w:rPr>
          <w:lang w:eastAsia="x-none"/>
        </w:rPr>
        <w:t>“</w:t>
      </w:r>
      <w:r w:rsidRPr="00A378B3">
        <w:rPr>
          <w:lang w:eastAsia="x-none"/>
        </w:rPr>
        <w:t>)</w:t>
      </w:r>
    </w:p>
    <w:p w14:paraId="3FE93575" w14:textId="77777777" w:rsidR="00D254B8" w:rsidRPr="00A378B3" w:rsidRDefault="00D254B8" w:rsidP="00D254B8">
      <w:pPr>
        <w:rPr>
          <w:lang w:eastAsia="x-none"/>
        </w:rPr>
      </w:pPr>
    </w:p>
    <w:p w14:paraId="5E63C7B3" w14:textId="6323141D" w:rsidR="00D254B8" w:rsidRPr="00A378B3" w:rsidRDefault="005B5D9F" w:rsidP="00D254B8">
      <w:pPr>
        <w:contextualSpacing w:val="0"/>
        <w:jc w:val="center"/>
        <w:rPr>
          <w:rFonts w:cs="Arial"/>
          <w:b/>
          <w:bCs/>
        </w:rPr>
      </w:pPr>
      <w:r w:rsidRPr="00A378B3">
        <w:rPr>
          <w:rFonts w:cs="Arial"/>
          <w:b/>
          <w:bCs/>
        </w:rPr>
        <w:t>„</w:t>
      </w:r>
      <w:r w:rsidR="00D254B8" w:rsidRPr="00A378B3">
        <w:rPr>
          <w:rFonts w:cs="Arial"/>
          <w:b/>
          <w:bCs/>
        </w:rPr>
        <w:t xml:space="preserve">Stavba VN1, VC7-R a výsadba ÚSES v </w:t>
      </w:r>
      <w:proofErr w:type="spellStart"/>
      <w:r w:rsidR="00D254B8" w:rsidRPr="00A378B3">
        <w:rPr>
          <w:rFonts w:cs="Arial"/>
          <w:b/>
          <w:bCs/>
        </w:rPr>
        <w:t>k.ú</w:t>
      </w:r>
      <w:proofErr w:type="spellEnd"/>
      <w:r w:rsidR="00D254B8" w:rsidRPr="00A378B3">
        <w:rPr>
          <w:rFonts w:cs="Arial"/>
          <w:b/>
          <w:bCs/>
        </w:rPr>
        <w:t>. Tvarožná Lhota</w:t>
      </w:r>
      <w:r w:rsidRPr="00A378B3">
        <w:rPr>
          <w:rFonts w:cs="Arial"/>
          <w:b/>
          <w:bCs/>
        </w:rPr>
        <w:t>“</w:t>
      </w:r>
    </w:p>
    <w:p w14:paraId="1206979B" w14:textId="768E9104" w:rsidR="00200EC2" w:rsidRPr="00273AFC" w:rsidRDefault="00144122" w:rsidP="00D254B8">
      <w:pPr>
        <w:jc w:val="center"/>
        <w:rPr>
          <w:u w:val="single"/>
          <w:lang w:eastAsia="x-none"/>
        </w:rPr>
      </w:pPr>
      <w:r w:rsidRPr="00273AFC">
        <w:rPr>
          <w:rFonts w:cs="Arial"/>
          <w:b/>
          <w:bCs/>
          <w:u w:val="single"/>
        </w:rPr>
        <w:t>SO 02 Polní cesta VC7-R</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BACC7B5" w14:textId="0FE8CEC0" w:rsidR="00463206" w:rsidRPr="003C6F82" w:rsidRDefault="00463206" w:rsidP="004259EB">
      <w:pPr>
        <w:spacing w:after="0" w:line="280" w:lineRule="exact"/>
        <w:rPr>
          <w:rFonts w:eastAsia="Times New Roman" w:cs="Arial"/>
          <w:b/>
          <w:lang w:eastAsia="cs-CZ"/>
        </w:rPr>
      </w:pPr>
    </w:p>
    <w:p w14:paraId="6B8D446C" w14:textId="27C4F78E" w:rsidR="00133FD7" w:rsidRPr="003C6F82" w:rsidRDefault="006615F7" w:rsidP="004259EB">
      <w:pPr>
        <w:spacing w:after="0" w:line="280" w:lineRule="exact"/>
        <w:rPr>
          <w:rFonts w:eastAsia="Times New Roman" w:cs="Arial"/>
          <w:b/>
          <w:lang w:eastAsia="cs-CZ"/>
        </w:rPr>
      </w:pPr>
      <w:r w:rsidRPr="003C6F82">
        <w:rPr>
          <w:rFonts w:eastAsia="Times New Roman" w:cs="Arial"/>
          <w:b/>
          <w:lang w:eastAsia="cs-CZ"/>
        </w:rPr>
        <w:t xml:space="preserve">Česká </w:t>
      </w:r>
      <w:r w:rsidR="0091603E" w:rsidRPr="003C6F82">
        <w:rPr>
          <w:rFonts w:eastAsia="Times New Roman" w:cs="Arial"/>
          <w:b/>
          <w:lang w:eastAsia="cs-CZ"/>
        </w:rPr>
        <w:t>republika – Státní</w:t>
      </w:r>
      <w:r w:rsidRPr="003C6F82">
        <w:rPr>
          <w:rFonts w:eastAsia="Times New Roman" w:cs="Arial"/>
          <w:b/>
          <w:lang w:eastAsia="cs-CZ"/>
        </w:rPr>
        <w:t xml:space="preserve"> pozemkový úřad</w:t>
      </w:r>
    </w:p>
    <w:p w14:paraId="1E7633D0" w14:textId="4AFDF376" w:rsidR="006615F7" w:rsidRPr="003C6F82" w:rsidRDefault="00133FD7" w:rsidP="004259EB">
      <w:pPr>
        <w:spacing w:after="0" w:line="280" w:lineRule="exact"/>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1" w:name="_Hlk16772519"/>
      <w:r w:rsidRPr="003C6F82">
        <w:rPr>
          <w:rFonts w:eastAsia="Times New Roman" w:cs="Arial"/>
          <w:lang w:eastAsia="cs-CZ"/>
        </w:rPr>
        <w:t>Husinecká 1024/</w:t>
      </w:r>
      <w:proofErr w:type="gramStart"/>
      <w:r w:rsidRPr="003C6F82">
        <w:rPr>
          <w:rFonts w:eastAsia="Times New Roman" w:cs="Arial"/>
          <w:lang w:eastAsia="cs-CZ"/>
        </w:rPr>
        <w:t>11a</w:t>
      </w:r>
      <w:proofErr w:type="gramEnd"/>
      <w:r w:rsidRPr="003C6F82">
        <w:rPr>
          <w:rFonts w:eastAsia="Times New Roman" w:cs="Arial"/>
          <w:lang w:eastAsia="cs-CZ"/>
        </w:rPr>
        <w:t>, 130 00 Praha 3</w:t>
      </w:r>
      <w:bookmarkEnd w:id="1"/>
      <w:r w:rsidR="006615F7" w:rsidRPr="003C6F82">
        <w:rPr>
          <w:rFonts w:eastAsia="Times New Roman" w:cs="Arial"/>
          <w:b/>
          <w:lang w:eastAsia="cs-CZ"/>
        </w:rPr>
        <w:t xml:space="preserve"> </w:t>
      </w:r>
    </w:p>
    <w:p w14:paraId="45D57A5E" w14:textId="77777777" w:rsidR="008043C5" w:rsidRPr="00BD6C64" w:rsidRDefault="008043C5" w:rsidP="008043C5">
      <w:pPr>
        <w:overflowPunct w:val="0"/>
        <w:autoSpaceDE w:val="0"/>
        <w:autoSpaceDN w:val="0"/>
        <w:adjustRightInd w:val="0"/>
        <w:spacing w:after="0"/>
        <w:textAlignment w:val="baseline"/>
        <w:rPr>
          <w:rFonts w:eastAsia="Times New Roman" w:cs="Arial"/>
          <w:bCs/>
          <w:snapToGrid w:val="0"/>
          <w:lang w:eastAsia="cs-CZ"/>
        </w:rPr>
      </w:pPr>
      <w:r w:rsidRPr="00B109EB">
        <w:rPr>
          <w:rFonts w:eastAsia="Times New Roman" w:cs="Arial"/>
          <w:b/>
          <w:lang w:eastAsia="cs-CZ"/>
        </w:rPr>
        <w:t xml:space="preserve">Krajský pozemkový úřad </w:t>
      </w:r>
      <w:r w:rsidRPr="00BD6C64">
        <w:rPr>
          <w:rFonts w:eastAsia="Times New Roman" w:cs="Arial"/>
          <w:b/>
          <w:lang w:eastAsia="cs-CZ"/>
        </w:rPr>
        <w:t>pro Jihomoravský kraj</w:t>
      </w:r>
    </w:p>
    <w:p w14:paraId="29C449EE" w14:textId="77777777" w:rsidR="008043C5" w:rsidRPr="00B109EB" w:rsidRDefault="008043C5" w:rsidP="008043C5">
      <w:pPr>
        <w:overflowPunct w:val="0"/>
        <w:autoSpaceDE w:val="0"/>
        <w:autoSpaceDN w:val="0"/>
        <w:adjustRightInd w:val="0"/>
        <w:spacing w:after="0"/>
        <w:textAlignment w:val="baseline"/>
        <w:rPr>
          <w:rFonts w:eastAsia="Times New Roman" w:cs="Arial"/>
          <w:b/>
          <w:lang w:eastAsia="cs-CZ"/>
        </w:rPr>
      </w:pPr>
      <w:r>
        <w:rPr>
          <w:rFonts w:eastAsia="Times New Roman" w:cs="Arial"/>
          <w:b/>
          <w:lang w:eastAsia="cs-CZ"/>
        </w:rPr>
        <w:t>Adresa: Hroznová 17, 603 00 Brno</w:t>
      </w:r>
    </w:p>
    <w:p w14:paraId="367BB077" w14:textId="77777777" w:rsidR="00967FE2" w:rsidRPr="003C6F82" w:rsidRDefault="00967FE2" w:rsidP="004259EB">
      <w:pPr>
        <w:overflowPunct w:val="0"/>
        <w:autoSpaceDE w:val="0"/>
        <w:autoSpaceDN w:val="0"/>
        <w:adjustRightInd w:val="0"/>
        <w:spacing w:after="0"/>
        <w:textAlignment w:val="baseline"/>
        <w:rPr>
          <w:rFonts w:eastAsia="Times New Roman" w:cs="Arial"/>
          <w:b/>
          <w:lang w:eastAsia="cs-CZ"/>
        </w:rPr>
      </w:pPr>
    </w:p>
    <w:p w14:paraId="2AFEE977" w14:textId="0610CD84" w:rsidR="00967FE2" w:rsidRPr="00374C13" w:rsidRDefault="00967FE2" w:rsidP="00967FE2">
      <w:pPr>
        <w:overflowPunct w:val="0"/>
        <w:autoSpaceDE w:val="0"/>
        <w:autoSpaceDN w:val="0"/>
        <w:adjustRightInd w:val="0"/>
        <w:spacing w:after="0"/>
        <w:ind w:left="284" w:hanging="284"/>
        <w:textAlignment w:val="baseline"/>
        <w:rPr>
          <w:rFonts w:eastAsia="Lucida Sans Unicode" w:cs="Arial"/>
          <w:color w:val="FF0000"/>
          <w:lang w:eastAsia="cs-CZ"/>
        </w:rPr>
      </w:pPr>
      <w:r w:rsidRPr="00B109EB">
        <w:rPr>
          <w:rFonts w:eastAsia="Lucida Sans Unicode" w:cs="Arial"/>
          <w:lang w:eastAsia="cs-CZ"/>
        </w:rPr>
        <w:t>zastoupený:</w:t>
      </w:r>
      <w:r w:rsidRPr="00B109EB">
        <w:rPr>
          <w:rFonts w:eastAsia="Lucida Sans Unicode" w:cs="Arial"/>
          <w:lang w:eastAsia="cs-CZ"/>
        </w:rPr>
        <w:tab/>
      </w:r>
      <w:r w:rsidRPr="00374C13">
        <w:rPr>
          <w:rFonts w:eastAsia="Lucida Sans Unicode" w:cs="Arial"/>
          <w:lang w:eastAsia="cs-CZ"/>
        </w:rPr>
        <w:t xml:space="preserve">Ing. </w:t>
      </w:r>
      <w:r>
        <w:rPr>
          <w:rFonts w:eastAsia="Lucida Sans Unicode" w:cs="Arial"/>
          <w:lang w:eastAsia="cs-CZ"/>
        </w:rPr>
        <w:t>Pavlem Zajíčkem</w:t>
      </w:r>
      <w:r w:rsidRPr="00374C13">
        <w:rPr>
          <w:rFonts w:eastAsia="Lucida Sans Unicode" w:cs="Arial"/>
          <w:lang w:eastAsia="cs-CZ"/>
        </w:rPr>
        <w:t>, ředitel</w:t>
      </w:r>
      <w:r>
        <w:rPr>
          <w:rFonts w:eastAsia="Lucida Sans Unicode" w:cs="Arial"/>
          <w:lang w:eastAsia="cs-CZ"/>
        </w:rPr>
        <w:t>em</w:t>
      </w:r>
      <w:r w:rsidRPr="00374C13">
        <w:rPr>
          <w:rFonts w:eastAsia="Lucida Sans Unicode" w:cs="Arial"/>
          <w:lang w:eastAsia="cs-CZ"/>
        </w:rPr>
        <w:t xml:space="preserve"> KPÚ pro J</w:t>
      </w:r>
      <w:r>
        <w:rPr>
          <w:rFonts w:eastAsia="Lucida Sans Unicode" w:cs="Arial"/>
          <w:lang w:eastAsia="cs-CZ"/>
        </w:rPr>
        <w:t>M</w:t>
      </w:r>
      <w:r w:rsidRPr="00374C13">
        <w:rPr>
          <w:rFonts w:eastAsia="Lucida Sans Unicode" w:cs="Arial"/>
          <w:lang w:eastAsia="cs-CZ"/>
        </w:rPr>
        <w:t>K</w:t>
      </w:r>
    </w:p>
    <w:p w14:paraId="104F3DD2" w14:textId="359C6104" w:rsidR="00967FE2" w:rsidRPr="00374C13" w:rsidRDefault="00967FE2" w:rsidP="00967FE2">
      <w:pPr>
        <w:overflowPunct w:val="0"/>
        <w:autoSpaceDE w:val="0"/>
        <w:autoSpaceDN w:val="0"/>
        <w:adjustRightInd w:val="0"/>
        <w:spacing w:after="0"/>
        <w:ind w:left="284" w:hanging="284"/>
        <w:textAlignment w:val="baseline"/>
        <w:rPr>
          <w:rFonts w:eastAsia="Lucida Sans Unicode" w:cs="Arial"/>
          <w:color w:val="FF0000"/>
          <w:lang w:eastAsia="cs-CZ"/>
        </w:rPr>
      </w:pPr>
      <w:r w:rsidRPr="00B109EB">
        <w:rPr>
          <w:rFonts w:eastAsia="Lucida Sans Unicode" w:cs="Arial"/>
          <w:lang w:eastAsia="cs-CZ"/>
        </w:rPr>
        <w:t>ve smluvních záležitostech oprávněn jednat:</w:t>
      </w:r>
      <w:r>
        <w:rPr>
          <w:rFonts w:eastAsia="Lucida Sans Unicode" w:cs="Arial"/>
          <w:lang w:eastAsia="cs-CZ"/>
        </w:rPr>
        <w:t xml:space="preserve"> </w:t>
      </w:r>
      <w:r w:rsidRPr="00374C13">
        <w:rPr>
          <w:rFonts w:eastAsia="Lucida Sans Unicode" w:cs="Arial"/>
          <w:lang w:eastAsia="cs-CZ"/>
        </w:rPr>
        <w:t xml:space="preserve">Ing. </w:t>
      </w:r>
      <w:r>
        <w:rPr>
          <w:rFonts w:eastAsia="Lucida Sans Unicode" w:cs="Arial"/>
          <w:lang w:eastAsia="cs-CZ"/>
        </w:rPr>
        <w:t>Pavel Zajíček</w:t>
      </w:r>
      <w:r w:rsidRPr="00374C13">
        <w:rPr>
          <w:rFonts w:eastAsia="Lucida Sans Unicode" w:cs="Arial"/>
          <w:lang w:eastAsia="cs-CZ"/>
        </w:rPr>
        <w:t>, ředitel</w:t>
      </w:r>
      <w:r>
        <w:rPr>
          <w:rFonts w:eastAsia="Lucida Sans Unicode" w:cs="Arial"/>
          <w:lang w:eastAsia="cs-CZ"/>
        </w:rPr>
        <w:t xml:space="preserve"> </w:t>
      </w:r>
      <w:r w:rsidRPr="00374C13">
        <w:rPr>
          <w:rFonts w:eastAsia="Lucida Sans Unicode" w:cs="Arial"/>
          <w:lang w:eastAsia="cs-CZ"/>
        </w:rPr>
        <w:t>KPÚ pro J</w:t>
      </w:r>
      <w:r>
        <w:rPr>
          <w:rFonts w:eastAsia="Lucida Sans Unicode" w:cs="Arial"/>
          <w:lang w:eastAsia="cs-CZ"/>
        </w:rPr>
        <w:t>M</w:t>
      </w:r>
      <w:r w:rsidRPr="00374C13">
        <w:rPr>
          <w:rFonts w:eastAsia="Lucida Sans Unicode" w:cs="Arial"/>
          <w:lang w:eastAsia="cs-CZ"/>
        </w:rPr>
        <w:t>K</w:t>
      </w:r>
    </w:p>
    <w:p w14:paraId="5586A08B" w14:textId="77777777" w:rsidR="00967FE2" w:rsidRDefault="00967FE2" w:rsidP="00967FE2">
      <w:pPr>
        <w:widowControl w:val="0"/>
        <w:tabs>
          <w:tab w:val="left" w:pos="0"/>
        </w:tabs>
        <w:suppressAutoHyphens/>
        <w:spacing w:after="0" w:line="240" w:lineRule="auto"/>
        <w:rPr>
          <w:rFonts w:eastAsia="Lucida Sans Unicode" w:cs="Arial"/>
          <w:lang w:eastAsia="cs-CZ"/>
        </w:rPr>
      </w:pPr>
    </w:p>
    <w:p w14:paraId="1B6FDF3E" w14:textId="0EDFD711" w:rsidR="00967FE2" w:rsidRDefault="00967FE2" w:rsidP="00A713C8">
      <w:pPr>
        <w:widowControl w:val="0"/>
        <w:tabs>
          <w:tab w:val="left" w:pos="4395"/>
        </w:tabs>
        <w:suppressAutoHyphens/>
        <w:spacing w:after="0" w:line="240" w:lineRule="auto"/>
        <w:ind w:left="4536" w:hanging="4536"/>
        <w:rPr>
          <w:rFonts w:eastAsia="Lucida Sans Unicode" w:cs="Arial"/>
          <w:lang w:eastAsia="cs-CZ"/>
        </w:rPr>
      </w:pPr>
      <w:r w:rsidRPr="00B109EB">
        <w:rPr>
          <w:rFonts w:eastAsia="Lucida Sans Unicode" w:cs="Arial"/>
          <w:lang w:eastAsia="cs-CZ"/>
        </w:rPr>
        <w:t xml:space="preserve">v </w:t>
      </w:r>
      <w:r w:rsidRPr="00B109EB">
        <w:rPr>
          <w:rFonts w:eastAsia="Lucida Sans Unicode" w:cs="Arial"/>
          <w:snapToGrid w:val="0"/>
          <w:lang w:eastAsia="cs-CZ"/>
        </w:rPr>
        <w:t>technických záležitostech</w:t>
      </w:r>
      <w:r>
        <w:rPr>
          <w:rFonts w:eastAsia="Lucida Sans Unicode" w:cs="Arial"/>
          <w:snapToGrid w:val="0"/>
          <w:lang w:eastAsia="cs-CZ"/>
        </w:rPr>
        <w:t xml:space="preserve"> </w:t>
      </w:r>
      <w:r w:rsidRPr="00B109EB">
        <w:rPr>
          <w:rFonts w:eastAsia="Lucida Sans Unicode" w:cs="Arial"/>
          <w:snapToGrid w:val="0"/>
          <w:lang w:eastAsia="cs-CZ"/>
        </w:rPr>
        <w:t>oprávněn jednat:</w:t>
      </w:r>
      <w:r>
        <w:rPr>
          <w:rFonts w:eastAsia="Lucida Sans Unicode" w:cs="Arial"/>
          <w:snapToGrid w:val="0"/>
          <w:lang w:eastAsia="cs-CZ"/>
        </w:rPr>
        <w:t xml:space="preserve"> Ing</w:t>
      </w:r>
      <w:r w:rsidRPr="008417AA">
        <w:rPr>
          <w:rFonts w:eastAsia="Lucida Sans Unicode" w:cs="Arial"/>
          <w:snapToGrid w:val="0"/>
          <w:lang w:eastAsia="cs-CZ"/>
        </w:rPr>
        <w:t xml:space="preserve">. </w:t>
      </w:r>
      <w:r w:rsidR="00A713C8">
        <w:rPr>
          <w:rFonts w:eastAsia="Lucida Sans Unicode" w:cs="Arial"/>
          <w:snapToGrid w:val="0"/>
          <w:lang w:eastAsia="cs-CZ"/>
        </w:rPr>
        <w:t>et Ing. Luděk Drápal, MBA</w:t>
      </w:r>
      <w:r w:rsidRPr="008417AA">
        <w:rPr>
          <w:rFonts w:eastAsia="Lucida Sans Unicode" w:cs="Arial"/>
          <w:snapToGrid w:val="0"/>
          <w:lang w:eastAsia="cs-CZ"/>
        </w:rPr>
        <w:t xml:space="preserve">, </w:t>
      </w:r>
      <w:r>
        <w:rPr>
          <w:rFonts w:eastAsia="Lucida Sans Unicode" w:cs="Arial"/>
          <w:snapToGrid w:val="0"/>
          <w:lang w:eastAsia="cs-CZ"/>
        </w:rPr>
        <w:t>v</w:t>
      </w:r>
      <w:r w:rsidRPr="008417AA">
        <w:rPr>
          <w:rFonts w:eastAsia="Lucida Sans Unicode" w:cs="Arial"/>
          <w:snapToGrid w:val="0"/>
          <w:lang w:eastAsia="cs-CZ"/>
        </w:rPr>
        <w:t xml:space="preserve">edoucí </w:t>
      </w:r>
      <w:r>
        <w:rPr>
          <w:rFonts w:eastAsia="Lucida Sans Unicode" w:cs="Arial"/>
          <w:snapToGrid w:val="0"/>
          <w:lang w:eastAsia="cs-CZ"/>
        </w:rPr>
        <w:t>p</w:t>
      </w:r>
      <w:r w:rsidRPr="008417AA">
        <w:rPr>
          <w:rFonts w:eastAsia="Lucida Sans Unicode" w:cs="Arial"/>
          <w:snapToGrid w:val="0"/>
          <w:lang w:eastAsia="cs-CZ"/>
        </w:rPr>
        <w:t xml:space="preserve">obočky </w:t>
      </w:r>
      <w:r w:rsidR="00A713C8">
        <w:rPr>
          <w:rFonts w:eastAsia="Lucida Sans Unicode" w:cs="Arial"/>
          <w:snapToGrid w:val="0"/>
          <w:lang w:eastAsia="cs-CZ"/>
        </w:rPr>
        <w:t xml:space="preserve">Břeclav, </w:t>
      </w:r>
      <w:r w:rsidR="00A713C8">
        <w:rPr>
          <w:rFonts w:eastAsia="Lucida Sans Unicode" w:cs="Arial"/>
          <w:lang w:eastAsia="cs-CZ"/>
        </w:rPr>
        <w:t>Bc. Jaroslava Sasínková</w:t>
      </w:r>
      <w:r>
        <w:rPr>
          <w:rFonts w:eastAsia="Lucida Sans Unicode" w:cs="Arial"/>
          <w:lang w:eastAsia="cs-CZ"/>
        </w:rPr>
        <w:t>, rada</w:t>
      </w:r>
      <w:r w:rsidRPr="00B109EB">
        <w:rPr>
          <w:rFonts w:eastAsia="Lucida Sans Unicode" w:cs="Arial"/>
          <w:lang w:eastAsia="cs-CZ"/>
        </w:rPr>
        <w:tab/>
      </w:r>
    </w:p>
    <w:p w14:paraId="4970AAAE" w14:textId="77777777" w:rsidR="00A713C8" w:rsidRDefault="00A713C8" w:rsidP="000C5EF5">
      <w:pPr>
        <w:widowControl w:val="0"/>
        <w:tabs>
          <w:tab w:val="left" w:pos="284"/>
          <w:tab w:val="left" w:pos="4678"/>
        </w:tabs>
        <w:suppressAutoHyphens/>
        <w:spacing w:after="0" w:line="240" w:lineRule="auto"/>
        <w:rPr>
          <w:rFonts w:eastAsia="Lucida Sans Unicode" w:cs="Arial"/>
          <w:lang w:eastAsia="cs-CZ"/>
        </w:rPr>
      </w:pPr>
    </w:p>
    <w:p w14:paraId="4FDB154E" w14:textId="276D8962" w:rsidR="006615F7" w:rsidRDefault="006615F7"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Tel.:</w:t>
      </w:r>
      <w:r w:rsidRPr="003C6F82">
        <w:rPr>
          <w:rFonts w:eastAsia="Lucida Sans Unicode" w:cs="Arial"/>
          <w:lang w:eastAsia="cs-CZ"/>
        </w:rPr>
        <w:tab/>
      </w:r>
      <w:r w:rsidRPr="00A713C8">
        <w:rPr>
          <w:rFonts w:eastAsia="Lucida Sans Unicode" w:cs="Arial"/>
          <w:lang w:eastAsia="cs-CZ"/>
        </w:rPr>
        <w:t>+420</w:t>
      </w:r>
      <w:r w:rsidR="00A713C8" w:rsidRPr="00A713C8">
        <w:rPr>
          <w:rFonts w:eastAsia="Lucida Sans Unicode" w:cs="Arial"/>
          <w:lang w:eastAsia="cs-CZ"/>
        </w:rPr>
        <w:t> 725 548</w:t>
      </w:r>
      <w:r w:rsidR="00A713C8">
        <w:rPr>
          <w:rFonts w:eastAsia="Lucida Sans Unicode" w:cs="Arial"/>
          <w:lang w:eastAsia="cs-CZ"/>
        </w:rPr>
        <w:t> </w:t>
      </w:r>
      <w:r w:rsidR="00A713C8" w:rsidRPr="00A713C8">
        <w:rPr>
          <w:rFonts w:eastAsia="Lucida Sans Unicode" w:cs="Arial"/>
          <w:lang w:eastAsia="cs-CZ"/>
        </w:rPr>
        <w:t>180</w:t>
      </w:r>
      <w:r w:rsidR="00A713C8">
        <w:rPr>
          <w:rFonts w:eastAsia="Lucida Sans Unicode" w:cs="Arial"/>
          <w:lang w:eastAsia="cs-CZ"/>
        </w:rPr>
        <w:t xml:space="preserve"> – Ing. et Ing. Drápal</w:t>
      </w:r>
    </w:p>
    <w:p w14:paraId="0D4B53CA" w14:textId="5509BE39" w:rsidR="00A713C8" w:rsidRPr="003C6F82" w:rsidRDefault="00A713C8" w:rsidP="000C5EF5">
      <w:pPr>
        <w:widowControl w:val="0"/>
        <w:tabs>
          <w:tab w:val="left" w:pos="284"/>
          <w:tab w:val="left" w:pos="4678"/>
        </w:tabs>
        <w:suppressAutoHyphens/>
        <w:spacing w:after="0" w:line="240" w:lineRule="auto"/>
        <w:rPr>
          <w:rFonts w:eastAsia="Lucida Sans Unicode" w:cs="Arial"/>
          <w:lang w:eastAsia="cs-CZ"/>
        </w:rPr>
      </w:pPr>
      <w:r>
        <w:rPr>
          <w:rFonts w:eastAsia="Lucida Sans Unicode" w:cs="Arial"/>
          <w:lang w:eastAsia="cs-CZ"/>
        </w:rPr>
        <w:tab/>
      </w:r>
      <w:r>
        <w:rPr>
          <w:rFonts w:eastAsia="Lucida Sans Unicode" w:cs="Arial"/>
          <w:lang w:eastAsia="cs-CZ"/>
        </w:rPr>
        <w:tab/>
        <w:t>+420 727 957 176 – Bc. Sasínková</w:t>
      </w:r>
    </w:p>
    <w:p w14:paraId="22CD2868" w14:textId="06B33A85" w:rsidR="006615F7"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E-mail:</w:t>
      </w:r>
      <w:r w:rsidR="006615F7" w:rsidRPr="003C6F82">
        <w:rPr>
          <w:rFonts w:eastAsia="Lucida Sans Unicode" w:cs="Arial"/>
          <w:lang w:eastAsia="cs-CZ"/>
        </w:rPr>
        <w:tab/>
      </w:r>
      <w:hyperlink r:id="rId8" w:history="1">
        <w:r w:rsidR="00A713C8" w:rsidRPr="00B971A9">
          <w:rPr>
            <w:rStyle w:val="Hypertextovodkaz"/>
            <w:rFonts w:eastAsia="Lucida Sans Unicode" w:cs="Arial"/>
            <w:bCs/>
            <w:lang w:eastAsia="cs-CZ"/>
          </w:rPr>
          <w:t>breclav.pk</w:t>
        </w:r>
        <w:r w:rsidR="00A713C8" w:rsidRPr="00B971A9">
          <w:rPr>
            <w:rStyle w:val="Hypertextovodkaz"/>
            <w:rFonts w:eastAsia="Lucida Sans Unicode" w:cs="Arial"/>
            <w:lang w:eastAsia="cs-CZ"/>
          </w:rPr>
          <w:t>@spu.gov.cz</w:t>
        </w:r>
      </w:hyperlink>
    </w:p>
    <w:p w14:paraId="3393D3CE" w14:textId="5CEF7F5D"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ID DS:</w:t>
      </w:r>
      <w:r w:rsidR="006615F7" w:rsidRPr="003C6F82">
        <w:rPr>
          <w:rFonts w:eastAsia="Lucida Sans Unicode" w:cs="Arial"/>
          <w:lang w:eastAsia="cs-CZ"/>
        </w:rPr>
        <w:tab/>
        <w:t>z49per3</w:t>
      </w:r>
    </w:p>
    <w:p w14:paraId="49315E40" w14:textId="6AF5F790"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Bankovní spojení:</w:t>
      </w:r>
      <w:r w:rsidR="006615F7" w:rsidRPr="003C6F82">
        <w:rPr>
          <w:rFonts w:eastAsia="Lucida Sans Unicode" w:cs="Arial"/>
          <w:lang w:eastAsia="cs-CZ"/>
        </w:rPr>
        <w:tab/>
        <w:t>ČNB</w:t>
      </w:r>
    </w:p>
    <w:p w14:paraId="05F9A3FB" w14:textId="2A28F74F"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Číslo účtu:</w:t>
      </w:r>
      <w:r w:rsidR="006615F7" w:rsidRPr="003C6F82">
        <w:rPr>
          <w:rFonts w:eastAsia="Lucida Sans Unicode" w:cs="Arial"/>
          <w:bCs/>
          <w:lang w:eastAsia="cs-CZ"/>
        </w:rPr>
        <w:tab/>
        <w:t>3723001/0710</w:t>
      </w:r>
    </w:p>
    <w:p w14:paraId="551488C8" w14:textId="00A45464"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IČ</w:t>
      </w:r>
      <w:r w:rsidR="00C8483D" w:rsidRPr="003C6F82">
        <w:rPr>
          <w:rFonts w:eastAsia="Lucida Sans Unicode" w:cs="Arial"/>
          <w:bCs/>
          <w:lang w:eastAsia="cs-CZ"/>
        </w:rPr>
        <w:t>O</w:t>
      </w:r>
      <w:r w:rsidR="006615F7" w:rsidRPr="003C6F82">
        <w:rPr>
          <w:rFonts w:eastAsia="Lucida Sans Unicode" w:cs="Arial"/>
          <w:bCs/>
          <w:lang w:eastAsia="cs-CZ"/>
        </w:rPr>
        <w:t>:</w:t>
      </w:r>
      <w:r w:rsidR="006615F7" w:rsidRPr="003C6F82">
        <w:rPr>
          <w:rFonts w:eastAsia="Lucida Sans Unicode" w:cs="Arial"/>
          <w:bCs/>
          <w:lang w:eastAsia="cs-CZ"/>
        </w:rPr>
        <w:tab/>
        <w:t>01312774</w:t>
      </w:r>
    </w:p>
    <w:p w14:paraId="0FD04E21" w14:textId="3B4626C4"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DIČ:</w:t>
      </w:r>
      <w:r w:rsidR="006615F7" w:rsidRPr="003C6F82">
        <w:rPr>
          <w:rFonts w:eastAsia="Lucida Sans Unicode" w:cs="Arial"/>
          <w:bCs/>
          <w:lang w:eastAsia="cs-CZ"/>
        </w:rPr>
        <w:tab/>
      </w:r>
      <w:r w:rsidR="00133FD7" w:rsidRPr="003C6F82">
        <w:rPr>
          <w:rFonts w:eastAsia="Lucida Sans Unicode" w:cs="Arial"/>
          <w:bCs/>
          <w:lang w:eastAsia="cs-CZ"/>
        </w:rPr>
        <w:t xml:space="preserve">CZ01312774 </w:t>
      </w:r>
      <w:r w:rsidR="006615F7" w:rsidRPr="003C6F82">
        <w:rPr>
          <w:rFonts w:eastAsia="Lucida Sans Unicode" w:cs="Arial"/>
          <w:bCs/>
          <w:lang w:eastAsia="cs-CZ"/>
        </w:rPr>
        <w:t>není plátcem DPH</w:t>
      </w:r>
    </w:p>
    <w:p w14:paraId="455209ED" w14:textId="77777777"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77777777" w:rsidR="006615F7" w:rsidRPr="003C6F82" w:rsidRDefault="006615F7" w:rsidP="006615F7">
      <w:pPr>
        <w:spacing w:line="288" w:lineRule="auto"/>
        <w:rPr>
          <w:rFonts w:eastAsia="Times New Roman" w:cs="Arial"/>
          <w:b/>
          <w:lang w:eastAsia="cs-CZ"/>
        </w:rPr>
      </w:pPr>
      <w:r w:rsidRPr="003C6F82">
        <w:rPr>
          <w:rFonts w:eastAsia="Times New Roman" w:cs="Arial"/>
          <w:b/>
          <w:lang w:eastAsia="cs-CZ"/>
        </w:rPr>
        <w:t>a</w:t>
      </w:r>
    </w:p>
    <w:p w14:paraId="452D5962" w14:textId="1F7236BF" w:rsidR="00133FD7" w:rsidRPr="003C6F82"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52A38872" w14:textId="77777777" w:rsidR="00DC7D75" w:rsidRDefault="00133FD7" w:rsidP="006615F7">
      <w:pPr>
        <w:tabs>
          <w:tab w:val="left" w:pos="4253"/>
        </w:tabs>
        <w:spacing w:line="288" w:lineRule="auto"/>
        <w:rPr>
          <w:rFonts w:eastAsia="Times New Roman" w:cs="Arial"/>
          <w:b/>
          <w:bCs/>
          <w:snapToGrid w:val="0"/>
          <w:lang w:eastAsia="cs-CZ"/>
        </w:rPr>
      </w:pPr>
      <w:r w:rsidRPr="003C6F82">
        <w:rPr>
          <w:rFonts w:eastAsia="Times New Roman" w:cs="Arial"/>
          <w:b/>
          <w:lang w:eastAsia="cs-CZ"/>
        </w:rPr>
        <w:t>Jméno:</w:t>
      </w:r>
      <w:r w:rsidR="000C5EF5">
        <w:rPr>
          <w:rFonts w:eastAsia="Times New Roman" w:cs="Arial"/>
          <w:b/>
          <w:lang w:eastAsia="cs-CZ"/>
        </w:rPr>
        <w:t xml:space="preserve"> </w:t>
      </w:r>
      <w:r w:rsidR="00A713C8">
        <w:rPr>
          <w:rFonts w:eastAsia="Times New Roman" w:cs="Arial"/>
          <w:b/>
          <w:lang w:eastAsia="cs-CZ"/>
        </w:rPr>
        <w:tab/>
      </w:r>
      <w:r w:rsidR="00A713C8">
        <w:rPr>
          <w:rFonts w:eastAsia="Times New Roman" w:cs="Arial"/>
          <w:b/>
          <w:lang w:eastAsia="cs-CZ"/>
        </w:rPr>
        <w:tab/>
        <w:t xml:space="preserve">      </w:t>
      </w:r>
      <w:r w:rsidR="00DC7D75">
        <w:rPr>
          <w:rFonts w:eastAsia="Times New Roman" w:cs="Arial"/>
          <w:b/>
          <w:bCs/>
          <w:snapToGrid w:val="0"/>
          <w:lang w:eastAsia="cs-CZ"/>
        </w:rPr>
        <w:t xml:space="preserve">SWIETELSKY stavební s.r.o. </w:t>
      </w:r>
    </w:p>
    <w:p w14:paraId="26572166" w14:textId="4B0D55DC" w:rsidR="002D1D79" w:rsidRDefault="00133FD7" w:rsidP="002D1D79">
      <w:pPr>
        <w:spacing w:line="280" w:lineRule="exact"/>
        <w:rPr>
          <w:rFonts w:eastAsia="Times New Roman" w:cs="Arial"/>
          <w:bCs/>
          <w:snapToGrid w:val="0"/>
          <w:lang w:eastAsia="cs-CZ"/>
        </w:rPr>
      </w:pPr>
      <w:r w:rsidRPr="00DC7D75">
        <w:rPr>
          <w:rFonts w:eastAsia="Times New Roman" w:cs="Arial"/>
          <w:bCs/>
          <w:lang w:eastAsia="cs-CZ"/>
        </w:rPr>
        <w:t>Sídlo:</w:t>
      </w:r>
      <w:r w:rsidR="006A2887" w:rsidRPr="003C6F82">
        <w:rPr>
          <w:rFonts w:eastAsia="Times New Roman" w:cs="Arial"/>
          <w:bCs/>
          <w:lang w:eastAsia="cs-CZ"/>
        </w:rPr>
        <w:t xml:space="preserve"> </w:t>
      </w:r>
      <w:r w:rsidR="00A713C8">
        <w:rPr>
          <w:rFonts w:eastAsia="Times New Roman" w:cs="Arial"/>
          <w:bCs/>
          <w:lang w:eastAsia="cs-CZ"/>
        </w:rPr>
        <w:tab/>
      </w:r>
      <w:r w:rsidR="00A713C8">
        <w:rPr>
          <w:rFonts w:eastAsia="Times New Roman" w:cs="Arial"/>
          <w:bCs/>
          <w:lang w:eastAsia="cs-CZ"/>
        </w:rPr>
        <w:tab/>
        <w:t xml:space="preserve">   </w:t>
      </w:r>
      <w:r w:rsidR="00A63D84">
        <w:rPr>
          <w:rFonts w:eastAsia="Times New Roman" w:cs="Arial"/>
          <w:bCs/>
          <w:lang w:eastAsia="cs-CZ"/>
        </w:rPr>
        <w:t xml:space="preserve">  </w:t>
      </w:r>
      <w:r w:rsidR="002D1D79">
        <w:rPr>
          <w:rFonts w:eastAsia="Times New Roman" w:cs="Arial"/>
          <w:bCs/>
          <w:lang w:eastAsia="cs-CZ"/>
        </w:rPr>
        <w:tab/>
      </w:r>
      <w:r w:rsidR="002D1D79">
        <w:rPr>
          <w:rFonts w:eastAsia="Times New Roman" w:cs="Arial"/>
          <w:bCs/>
          <w:lang w:eastAsia="cs-CZ"/>
        </w:rPr>
        <w:tab/>
      </w:r>
      <w:r w:rsidR="002D1D79">
        <w:rPr>
          <w:rFonts w:eastAsia="Times New Roman" w:cs="Arial"/>
          <w:bCs/>
          <w:lang w:eastAsia="cs-CZ"/>
        </w:rPr>
        <w:tab/>
      </w:r>
      <w:r w:rsidR="002D1D79">
        <w:rPr>
          <w:rFonts w:eastAsia="Times New Roman" w:cs="Arial"/>
          <w:bCs/>
          <w:lang w:eastAsia="cs-CZ"/>
        </w:rPr>
        <w:tab/>
        <w:t xml:space="preserve">     </w:t>
      </w:r>
      <w:r w:rsidR="00A63D84">
        <w:rPr>
          <w:rFonts w:eastAsia="Times New Roman" w:cs="Arial"/>
          <w:bCs/>
          <w:lang w:eastAsia="cs-CZ"/>
        </w:rPr>
        <w:t xml:space="preserve"> </w:t>
      </w:r>
      <w:r w:rsidR="00A63D84" w:rsidRPr="00EE04DA">
        <w:rPr>
          <w:rFonts w:eastAsia="Times New Roman" w:cs="Arial"/>
          <w:bCs/>
          <w:snapToGrid w:val="0"/>
          <w:lang w:eastAsia="cs-CZ"/>
        </w:rPr>
        <w:t xml:space="preserve">Pražská tř. 495/58, 370 04 České Budějovice </w:t>
      </w:r>
    </w:p>
    <w:p w14:paraId="1FF4D10D" w14:textId="49AE9D4E" w:rsidR="002D1D79" w:rsidRPr="00EE04DA" w:rsidRDefault="006615F7" w:rsidP="002D1D79">
      <w:pPr>
        <w:spacing w:line="280" w:lineRule="exact"/>
        <w:rPr>
          <w:rFonts w:eastAsia="Times New Roman" w:cs="Arial"/>
          <w:lang w:eastAsia="cs-CZ"/>
        </w:rPr>
      </w:pPr>
      <w:r w:rsidRPr="003C6F82">
        <w:rPr>
          <w:rFonts w:eastAsia="Times New Roman" w:cs="Arial"/>
          <w:lang w:eastAsia="cs-CZ"/>
        </w:rPr>
        <w:t>zastoupený:</w:t>
      </w:r>
      <w:r w:rsidR="000C5EF5">
        <w:rPr>
          <w:rFonts w:eastAsia="Times New Roman" w:cs="Arial"/>
          <w:lang w:eastAsia="cs-CZ"/>
        </w:rPr>
        <w:t xml:space="preserve"> </w:t>
      </w:r>
      <w:r w:rsidR="002D1D79">
        <w:rPr>
          <w:rFonts w:eastAsia="Times New Roman" w:cs="Arial"/>
          <w:lang w:eastAsia="cs-CZ"/>
        </w:rPr>
        <w:tab/>
      </w:r>
      <w:r w:rsidR="002D1D79">
        <w:rPr>
          <w:rFonts w:eastAsia="Times New Roman" w:cs="Arial"/>
          <w:lang w:eastAsia="cs-CZ"/>
        </w:rPr>
        <w:tab/>
      </w:r>
      <w:r w:rsidR="002D1D79">
        <w:rPr>
          <w:rFonts w:eastAsia="Times New Roman" w:cs="Arial"/>
          <w:lang w:eastAsia="cs-CZ"/>
        </w:rPr>
        <w:tab/>
      </w:r>
      <w:r w:rsidR="002D1D79">
        <w:rPr>
          <w:rFonts w:eastAsia="Times New Roman" w:cs="Arial"/>
          <w:lang w:eastAsia="cs-CZ"/>
        </w:rPr>
        <w:tab/>
      </w:r>
      <w:r w:rsidR="002D1D79">
        <w:rPr>
          <w:rFonts w:eastAsia="Times New Roman" w:cs="Arial"/>
          <w:lang w:eastAsia="cs-CZ"/>
        </w:rPr>
        <w:tab/>
        <w:t xml:space="preserve">      </w:t>
      </w:r>
      <w:proofErr w:type="spellStart"/>
      <w:r w:rsidR="00EB6D28">
        <w:rPr>
          <w:rFonts w:eastAsia="Times New Roman" w:cs="Arial"/>
          <w:lang w:eastAsia="cs-CZ"/>
        </w:rPr>
        <w:t>xxxxx</w:t>
      </w:r>
      <w:proofErr w:type="spellEnd"/>
      <w:r w:rsidR="002D1D79" w:rsidRPr="00EE04DA">
        <w:rPr>
          <w:rFonts w:eastAsia="Times New Roman" w:cs="Arial"/>
          <w:lang w:eastAsia="cs-CZ"/>
        </w:rPr>
        <w:t xml:space="preserve"> – </w:t>
      </w:r>
      <w:proofErr w:type="spellStart"/>
      <w:r w:rsidR="00EB6D28">
        <w:rPr>
          <w:rFonts w:eastAsia="Times New Roman" w:cs="Arial"/>
          <w:lang w:eastAsia="cs-CZ"/>
        </w:rPr>
        <w:t>xxxxx</w:t>
      </w:r>
      <w:proofErr w:type="spellEnd"/>
    </w:p>
    <w:p w14:paraId="0E049706" w14:textId="3C01F7BC" w:rsidR="002D1D79" w:rsidRPr="00EE04DA" w:rsidRDefault="002D1D79" w:rsidP="002D1D79">
      <w:pPr>
        <w:spacing w:line="280" w:lineRule="exact"/>
        <w:rPr>
          <w:rFonts w:eastAsia="Times New Roman" w:cs="Arial"/>
          <w:lang w:eastAsia="cs-CZ"/>
        </w:rPr>
      </w:pPr>
      <w:r w:rsidRPr="00EE04DA">
        <w:rPr>
          <w:rFonts w:eastAsia="Times New Roman" w:cs="Arial"/>
          <w:lang w:eastAsia="cs-CZ"/>
        </w:rPr>
        <w:tab/>
      </w:r>
      <w:r w:rsidRPr="00EE04DA">
        <w:rPr>
          <w:rFonts w:eastAsia="Times New Roman" w:cs="Arial"/>
          <w:lang w:eastAsia="cs-CZ"/>
        </w:rPr>
        <w:tab/>
      </w:r>
      <w:r w:rsidRPr="00EE04DA">
        <w:rPr>
          <w:rFonts w:eastAsia="Times New Roman" w:cs="Arial"/>
          <w:lang w:eastAsia="cs-CZ"/>
        </w:rPr>
        <w:tab/>
      </w:r>
      <w:r w:rsidRPr="00EE04DA">
        <w:rPr>
          <w:rFonts w:eastAsia="Times New Roman" w:cs="Arial"/>
          <w:lang w:eastAsia="cs-CZ"/>
        </w:rPr>
        <w:tab/>
      </w:r>
      <w:r>
        <w:rPr>
          <w:rFonts w:eastAsia="Times New Roman" w:cs="Arial"/>
          <w:lang w:eastAsia="cs-CZ"/>
        </w:rPr>
        <w:tab/>
      </w:r>
      <w:r>
        <w:rPr>
          <w:rFonts w:eastAsia="Times New Roman" w:cs="Arial"/>
          <w:lang w:eastAsia="cs-CZ"/>
        </w:rPr>
        <w:tab/>
        <w:t xml:space="preserve">      </w:t>
      </w:r>
      <w:proofErr w:type="spellStart"/>
      <w:r w:rsidR="00EB6D28">
        <w:rPr>
          <w:rFonts w:eastAsia="Times New Roman" w:cs="Arial"/>
          <w:lang w:eastAsia="cs-CZ"/>
        </w:rPr>
        <w:t>xxxxx</w:t>
      </w:r>
      <w:proofErr w:type="spellEnd"/>
      <w:r w:rsidRPr="00EE04DA">
        <w:rPr>
          <w:rFonts w:eastAsia="Times New Roman" w:cs="Arial"/>
          <w:lang w:eastAsia="cs-CZ"/>
        </w:rPr>
        <w:t xml:space="preserve"> – </w:t>
      </w:r>
      <w:proofErr w:type="spellStart"/>
      <w:r w:rsidR="00EB6D28">
        <w:rPr>
          <w:rFonts w:eastAsia="Times New Roman" w:cs="Arial"/>
          <w:lang w:eastAsia="cs-CZ"/>
        </w:rPr>
        <w:t>xxxxx</w:t>
      </w:r>
      <w:proofErr w:type="spellEnd"/>
    </w:p>
    <w:p w14:paraId="310F7109" w14:textId="77777777" w:rsidR="00FD6C6C" w:rsidRDefault="002D1D79" w:rsidP="002D1D79">
      <w:pPr>
        <w:tabs>
          <w:tab w:val="left" w:pos="4253"/>
        </w:tabs>
        <w:spacing w:line="288" w:lineRule="auto"/>
        <w:rPr>
          <w:rFonts w:eastAsia="Times New Roman" w:cs="Arial"/>
          <w:lang w:eastAsia="cs-CZ"/>
        </w:rPr>
      </w:pPr>
      <w:r w:rsidRPr="00EE04DA">
        <w:rPr>
          <w:rFonts w:eastAsia="Times New Roman" w:cs="Arial"/>
          <w:lang w:eastAsia="cs-CZ"/>
        </w:rPr>
        <w:tab/>
      </w:r>
      <w:r w:rsidRPr="00EE04DA">
        <w:rPr>
          <w:rFonts w:eastAsia="Times New Roman" w:cs="Arial"/>
          <w:lang w:eastAsia="cs-CZ"/>
        </w:rPr>
        <w:tab/>
      </w:r>
      <w:r w:rsidR="00FD6C6C">
        <w:rPr>
          <w:rFonts w:eastAsia="Times New Roman" w:cs="Arial"/>
          <w:lang w:eastAsia="cs-CZ"/>
        </w:rPr>
        <w:t xml:space="preserve">      </w:t>
      </w:r>
      <w:r w:rsidRPr="00EE04DA">
        <w:rPr>
          <w:rFonts w:eastAsia="Times New Roman" w:cs="Arial"/>
          <w:lang w:eastAsia="cs-CZ"/>
        </w:rPr>
        <w:t>oba na základě pověření</w:t>
      </w:r>
      <w:r w:rsidR="004D0EC2" w:rsidRPr="003C6F82">
        <w:rPr>
          <w:rFonts w:eastAsia="Times New Roman" w:cs="Arial"/>
          <w:lang w:eastAsia="cs-CZ"/>
        </w:rPr>
        <w:tab/>
      </w:r>
    </w:p>
    <w:p w14:paraId="44D69411" w14:textId="0FF84837" w:rsidR="006615F7" w:rsidRPr="001F7FAC" w:rsidRDefault="001F7FAC" w:rsidP="002D1D79">
      <w:pPr>
        <w:tabs>
          <w:tab w:val="left" w:pos="4253"/>
        </w:tabs>
        <w:spacing w:line="288" w:lineRule="auto"/>
        <w:rPr>
          <w:rFonts w:eastAsia="Times New Roman" w:cs="Arial"/>
          <w:lang w:eastAsia="cs-CZ"/>
        </w:rPr>
      </w:pPr>
      <w:r>
        <w:rPr>
          <w:rFonts w:eastAsia="Times New Roman" w:cs="Arial"/>
          <w:lang w:eastAsia="cs-CZ"/>
        </w:rPr>
        <w:t xml:space="preserve">     </w:t>
      </w:r>
      <w:r w:rsidR="00490C99" w:rsidRPr="003C6F82">
        <w:rPr>
          <w:rFonts w:eastAsia="Times New Roman" w:cs="Arial"/>
          <w:lang w:eastAsia="cs-CZ"/>
        </w:rPr>
        <w:t>T</w:t>
      </w:r>
      <w:r w:rsidR="006615F7" w:rsidRPr="003C6F82">
        <w:rPr>
          <w:rFonts w:eastAsia="Times New Roman" w:cs="Arial"/>
          <w:lang w:eastAsia="cs-CZ"/>
        </w:rPr>
        <w:t>el.:</w:t>
      </w:r>
      <w:r w:rsidR="004D0EC2" w:rsidRPr="003C6F82">
        <w:rPr>
          <w:rFonts w:eastAsia="Times New Roman" w:cs="Arial"/>
          <w:lang w:eastAsia="cs-CZ"/>
        </w:rPr>
        <w:tab/>
      </w:r>
      <w:r>
        <w:rPr>
          <w:rFonts w:eastAsia="Times New Roman" w:cs="Arial"/>
          <w:lang w:eastAsia="cs-CZ"/>
        </w:rPr>
        <w:tab/>
        <w:t xml:space="preserve">      </w:t>
      </w:r>
      <w:proofErr w:type="spellStart"/>
      <w:r w:rsidR="00EB6D28">
        <w:rPr>
          <w:rFonts w:eastAsia="Times New Roman" w:cs="Arial"/>
          <w:snapToGrid w:val="0"/>
          <w:lang w:eastAsia="cs-CZ"/>
        </w:rPr>
        <w:t>xxxxx</w:t>
      </w:r>
      <w:proofErr w:type="spellEnd"/>
    </w:p>
    <w:p w14:paraId="3DA66ED6" w14:textId="512F3A9E" w:rsidR="0088585A" w:rsidRDefault="004D0EC2" w:rsidP="00AD1CE8">
      <w:pPr>
        <w:tabs>
          <w:tab w:val="left" w:pos="284"/>
          <w:tab w:val="left" w:pos="4536"/>
        </w:tabs>
        <w:spacing w:after="0" w:line="288" w:lineRule="auto"/>
        <w:ind w:right="-110"/>
        <w:rPr>
          <w:rFonts w:eastAsia="Times New Roman" w:cs="Arial"/>
          <w:snapToGrid w:val="0"/>
          <w:lang w:eastAsia="cs-CZ"/>
        </w:rPr>
      </w:pPr>
      <w:r w:rsidRPr="003C6F82">
        <w:rPr>
          <w:rFonts w:eastAsia="Times New Roman" w:cs="Arial"/>
          <w:lang w:eastAsia="cs-CZ"/>
        </w:rPr>
        <w:tab/>
        <w:t>E-</w:t>
      </w:r>
      <w:r w:rsidR="006615F7" w:rsidRPr="003C6F82">
        <w:rPr>
          <w:rFonts w:eastAsia="Times New Roman" w:cs="Arial"/>
          <w:lang w:eastAsia="cs-CZ"/>
        </w:rPr>
        <w:t>mail:</w:t>
      </w:r>
      <w:proofErr w:type="gramStart"/>
      <w:r w:rsidR="00AD1CE8">
        <w:rPr>
          <w:rFonts w:eastAsia="Times New Roman" w:cs="Arial"/>
          <w:lang w:eastAsia="cs-CZ"/>
        </w:rPr>
        <w:tab/>
        <w:t xml:space="preserve">  </w:t>
      </w:r>
      <w:proofErr w:type="spellStart"/>
      <w:r w:rsidR="00AD1CE8">
        <w:rPr>
          <w:rFonts w:eastAsia="Times New Roman" w:cs="Arial"/>
          <w:lang w:eastAsia="cs-CZ"/>
        </w:rPr>
        <w:t>xxxxx</w:t>
      </w:r>
      <w:proofErr w:type="spellEnd"/>
      <w:proofErr w:type="gramEnd"/>
    </w:p>
    <w:p w14:paraId="7F78B7A9" w14:textId="7FE9E1EF" w:rsidR="00A25AC9" w:rsidRPr="003C6F82" w:rsidRDefault="003C6F82" w:rsidP="00A25AC9">
      <w:pPr>
        <w:tabs>
          <w:tab w:val="left" w:pos="284"/>
          <w:tab w:val="left" w:pos="4253"/>
        </w:tabs>
        <w:spacing w:after="0" w:line="288" w:lineRule="auto"/>
        <w:ind w:right="-110"/>
        <w:rPr>
          <w:rFonts w:eastAsia="Times New Roman" w:cs="Arial"/>
          <w:b/>
          <w:bCs/>
          <w:snapToGrid w:val="0"/>
          <w:lang w:eastAsia="cs-CZ"/>
        </w:rPr>
      </w:pPr>
      <w:r>
        <w:rPr>
          <w:rFonts w:eastAsia="Times New Roman" w:cs="Arial"/>
          <w:snapToGrid w:val="0"/>
          <w:lang w:eastAsia="cs-CZ"/>
        </w:rPr>
        <w:lastRenderedPageBreak/>
        <w:tab/>
      </w:r>
      <w:r w:rsidR="006615F7" w:rsidRPr="003C6F82">
        <w:rPr>
          <w:rFonts w:eastAsia="Times New Roman" w:cs="Arial"/>
          <w:snapToGrid w:val="0"/>
          <w:lang w:eastAsia="cs-CZ"/>
        </w:rPr>
        <w:t>ID DS:</w:t>
      </w:r>
      <w:r w:rsidR="006615F7" w:rsidRPr="003C6F82">
        <w:rPr>
          <w:rFonts w:eastAsia="Times New Roman" w:cs="Arial"/>
          <w:bCs/>
          <w:snapToGrid w:val="0"/>
          <w:lang w:eastAsia="cs-CZ"/>
        </w:rPr>
        <w:tab/>
      </w:r>
      <w:r w:rsidR="00A25AC9">
        <w:rPr>
          <w:rFonts w:eastAsia="Times New Roman" w:cs="Arial"/>
          <w:bCs/>
          <w:snapToGrid w:val="0"/>
          <w:lang w:eastAsia="cs-CZ"/>
        </w:rPr>
        <w:tab/>
        <w:t xml:space="preserve">       amx5p38 </w:t>
      </w:r>
    </w:p>
    <w:p w14:paraId="19B06DD9" w14:textId="552ADBDC" w:rsidR="006615F7" w:rsidRPr="003C6F82" w:rsidRDefault="006615F7" w:rsidP="000C5EF5">
      <w:pPr>
        <w:tabs>
          <w:tab w:val="left" w:pos="284"/>
          <w:tab w:val="left" w:pos="4678"/>
        </w:tabs>
        <w:spacing w:after="0" w:line="288" w:lineRule="auto"/>
        <w:ind w:right="-110"/>
        <w:rPr>
          <w:rFonts w:eastAsia="Times New Roman" w:cs="Arial"/>
          <w:b/>
          <w:bCs/>
          <w:snapToGrid w:val="0"/>
          <w:lang w:eastAsia="cs-CZ"/>
        </w:rPr>
      </w:pPr>
    </w:p>
    <w:p w14:paraId="0E501EC8" w14:textId="631E8187" w:rsidR="00123808" w:rsidRDefault="006615F7" w:rsidP="009D62FE">
      <w:pPr>
        <w:tabs>
          <w:tab w:val="left" w:pos="284"/>
          <w:tab w:val="left" w:pos="4678"/>
        </w:tabs>
        <w:spacing w:after="0" w:line="288" w:lineRule="auto"/>
        <w:ind w:right="-284"/>
        <w:rPr>
          <w:rFonts w:eastAsia="Times New Roman" w:cs="Arial"/>
          <w:lang w:eastAsia="cs-CZ"/>
        </w:rPr>
      </w:pPr>
      <w:r w:rsidRPr="003C6F82">
        <w:rPr>
          <w:rFonts w:eastAsia="Times New Roman" w:cs="Arial"/>
          <w:lang w:eastAsia="cs-CZ"/>
        </w:rPr>
        <w:t>v technických záležitostech je oprávněn jednat:</w:t>
      </w:r>
      <w:r w:rsidRPr="003C6F82">
        <w:rPr>
          <w:rFonts w:eastAsia="Times New Roman" w:cs="Arial"/>
          <w:lang w:eastAsia="cs-CZ"/>
        </w:rPr>
        <w:tab/>
      </w:r>
      <w:proofErr w:type="spellStart"/>
      <w:r w:rsidR="00AD1CE8">
        <w:rPr>
          <w:rFonts w:eastAsia="Times New Roman" w:cs="Arial"/>
          <w:snapToGrid w:val="0"/>
          <w:lang w:eastAsia="cs-CZ"/>
        </w:rPr>
        <w:t>xxxxx</w:t>
      </w:r>
      <w:proofErr w:type="spellEnd"/>
      <w:r w:rsidR="003C6F82">
        <w:rPr>
          <w:rFonts w:eastAsia="Times New Roman" w:cs="Arial"/>
          <w:lang w:eastAsia="cs-CZ"/>
        </w:rPr>
        <w:tab/>
      </w:r>
    </w:p>
    <w:p w14:paraId="70CBCA3F" w14:textId="73D872EC" w:rsidR="006615F7" w:rsidRPr="003C6F82" w:rsidRDefault="00123808" w:rsidP="009D62FE">
      <w:pPr>
        <w:tabs>
          <w:tab w:val="left" w:pos="284"/>
          <w:tab w:val="left" w:pos="4678"/>
        </w:tabs>
        <w:spacing w:after="0" w:line="288" w:lineRule="auto"/>
        <w:ind w:right="-284"/>
        <w:rPr>
          <w:rFonts w:eastAsia="Times New Roman" w:cs="Arial"/>
          <w:lang w:eastAsia="cs-CZ"/>
        </w:rPr>
      </w:pPr>
      <w:r>
        <w:rPr>
          <w:rFonts w:eastAsia="Times New Roman" w:cs="Arial"/>
          <w:lang w:eastAsia="cs-CZ"/>
        </w:rPr>
        <w:tab/>
      </w:r>
      <w:r w:rsidR="003C6F82">
        <w:rPr>
          <w:rFonts w:eastAsia="Times New Roman" w:cs="Arial"/>
          <w:lang w:eastAsia="cs-CZ"/>
        </w:rPr>
        <w:t>T</w:t>
      </w:r>
      <w:r w:rsidR="006615F7" w:rsidRPr="003C6F82">
        <w:rPr>
          <w:rFonts w:eastAsia="Times New Roman" w:cs="Arial"/>
          <w:lang w:eastAsia="cs-CZ"/>
        </w:rPr>
        <w:t>el.:</w:t>
      </w:r>
      <w:r w:rsidR="003C6F82">
        <w:rPr>
          <w:rFonts w:eastAsia="Times New Roman" w:cs="Arial"/>
          <w:lang w:eastAsia="cs-CZ"/>
        </w:rPr>
        <w:tab/>
      </w:r>
      <w:proofErr w:type="spellStart"/>
      <w:r w:rsidR="00AD1CE8">
        <w:rPr>
          <w:rFonts w:eastAsia="Times New Roman" w:cs="Arial"/>
          <w:snapToGrid w:val="0"/>
          <w:lang w:eastAsia="cs-CZ"/>
        </w:rPr>
        <w:t>xxxxx</w:t>
      </w:r>
      <w:proofErr w:type="spellEnd"/>
    </w:p>
    <w:p w14:paraId="4AE6ADDD" w14:textId="660633B4" w:rsidR="00A74CC5" w:rsidRPr="00EE04DA" w:rsidRDefault="003C6F82" w:rsidP="00A74CC5">
      <w:pPr>
        <w:tabs>
          <w:tab w:val="left" w:pos="284"/>
          <w:tab w:val="left" w:pos="4678"/>
        </w:tabs>
        <w:spacing w:after="0" w:line="288" w:lineRule="auto"/>
        <w:ind w:right="-110"/>
        <w:rPr>
          <w:rFonts w:eastAsia="Times New Roman" w:cs="Arial"/>
          <w:snapToGrid w:val="0"/>
          <w:lang w:eastAsia="cs-CZ"/>
        </w:rPr>
      </w:pPr>
      <w:r>
        <w:rPr>
          <w:rFonts w:eastAsia="Times New Roman" w:cs="Arial"/>
          <w:lang w:eastAsia="cs-CZ"/>
        </w:rPr>
        <w:tab/>
        <w:t>E</w:t>
      </w:r>
      <w:r w:rsidR="006615F7" w:rsidRPr="003C6F82">
        <w:rPr>
          <w:rFonts w:eastAsia="Times New Roman" w:cs="Arial"/>
          <w:lang w:eastAsia="cs-CZ"/>
        </w:rPr>
        <w:t>-mail:</w:t>
      </w:r>
      <w:r w:rsidR="006615F7" w:rsidRPr="003C6F82">
        <w:rPr>
          <w:rFonts w:eastAsia="Times New Roman" w:cs="Arial"/>
          <w:lang w:eastAsia="cs-CZ"/>
        </w:rPr>
        <w:tab/>
      </w:r>
      <w:proofErr w:type="spellStart"/>
      <w:r w:rsidR="00AD1CE8">
        <w:rPr>
          <w:rFonts w:eastAsia="Times New Roman" w:cs="Arial"/>
          <w:snapToGrid w:val="0"/>
          <w:lang w:eastAsia="cs-CZ"/>
        </w:rPr>
        <w:t>xxxxx</w:t>
      </w:r>
      <w:proofErr w:type="spellEnd"/>
    </w:p>
    <w:p w14:paraId="5B78F47B" w14:textId="77777777" w:rsidR="00A768B6" w:rsidRPr="00EE04DA" w:rsidRDefault="003C6F82" w:rsidP="00A768B6">
      <w:pPr>
        <w:tabs>
          <w:tab w:val="left" w:pos="284"/>
          <w:tab w:val="left" w:pos="4678"/>
        </w:tabs>
        <w:spacing w:after="0" w:line="288" w:lineRule="auto"/>
        <w:ind w:right="-284"/>
        <w:rPr>
          <w:rFonts w:eastAsia="Times New Roman" w:cs="Arial"/>
          <w:lang w:eastAsia="cs-CZ"/>
        </w:rPr>
      </w:pPr>
      <w:r>
        <w:rPr>
          <w:rFonts w:eastAsia="Times New Roman" w:cs="Arial"/>
          <w:lang w:eastAsia="cs-CZ"/>
        </w:rPr>
        <w:tab/>
      </w:r>
      <w:r w:rsidR="00A768B6" w:rsidRPr="00EE04DA">
        <w:rPr>
          <w:rFonts w:eastAsia="Times New Roman" w:cs="Arial"/>
          <w:lang w:eastAsia="cs-CZ"/>
        </w:rPr>
        <w:t>Bankovní spojení:</w:t>
      </w:r>
      <w:r w:rsidR="00A768B6" w:rsidRPr="00EE04DA">
        <w:rPr>
          <w:rFonts w:eastAsia="Times New Roman" w:cs="Arial"/>
          <w:lang w:eastAsia="cs-CZ"/>
        </w:rPr>
        <w:tab/>
      </w:r>
      <w:r w:rsidR="00A768B6" w:rsidRPr="00EE04DA">
        <w:rPr>
          <w:rFonts w:eastAsia="Times New Roman" w:cs="Arial"/>
          <w:snapToGrid w:val="0"/>
          <w:lang w:eastAsia="cs-CZ"/>
        </w:rPr>
        <w:t xml:space="preserve">ČSOB, a. s.  </w:t>
      </w:r>
    </w:p>
    <w:p w14:paraId="4A480579" w14:textId="77777777" w:rsidR="00A768B6" w:rsidRPr="00EE04DA" w:rsidRDefault="00A768B6" w:rsidP="00A768B6">
      <w:pPr>
        <w:tabs>
          <w:tab w:val="left" w:pos="284"/>
          <w:tab w:val="left" w:pos="4678"/>
        </w:tabs>
        <w:spacing w:after="0" w:line="288" w:lineRule="auto"/>
        <w:rPr>
          <w:rFonts w:eastAsia="Times New Roman" w:cs="Arial"/>
          <w:lang w:eastAsia="cs-CZ"/>
        </w:rPr>
      </w:pPr>
      <w:r w:rsidRPr="00EE04DA">
        <w:rPr>
          <w:rFonts w:eastAsia="Times New Roman" w:cs="Arial"/>
          <w:lang w:eastAsia="cs-CZ"/>
        </w:rPr>
        <w:tab/>
        <w:t>Číslo účtu:</w:t>
      </w:r>
      <w:r w:rsidRPr="00EE04DA">
        <w:rPr>
          <w:rFonts w:eastAsia="Times New Roman" w:cs="Arial"/>
          <w:lang w:eastAsia="cs-CZ"/>
        </w:rPr>
        <w:tab/>
      </w:r>
      <w:r w:rsidRPr="00EE04DA">
        <w:rPr>
          <w:rFonts w:eastAsia="Times New Roman" w:cs="Arial"/>
          <w:snapToGrid w:val="0"/>
          <w:lang w:eastAsia="cs-CZ"/>
        </w:rPr>
        <w:t xml:space="preserve">212269343/0300 </w:t>
      </w:r>
    </w:p>
    <w:p w14:paraId="4806D749" w14:textId="77777777" w:rsidR="00A768B6" w:rsidRPr="00EE04DA" w:rsidRDefault="00A768B6" w:rsidP="00A768B6">
      <w:pPr>
        <w:tabs>
          <w:tab w:val="left" w:pos="284"/>
          <w:tab w:val="left" w:pos="4678"/>
        </w:tabs>
        <w:spacing w:after="0" w:line="288" w:lineRule="auto"/>
        <w:rPr>
          <w:rFonts w:eastAsia="Times New Roman" w:cs="Arial"/>
          <w:lang w:eastAsia="cs-CZ"/>
        </w:rPr>
      </w:pPr>
      <w:r w:rsidRPr="00EE04DA">
        <w:rPr>
          <w:rFonts w:eastAsia="Times New Roman" w:cs="Arial"/>
          <w:lang w:eastAsia="cs-CZ"/>
        </w:rPr>
        <w:tab/>
        <w:t>IČO:</w:t>
      </w:r>
      <w:r w:rsidRPr="00EE04DA">
        <w:rPr>
          <w:rFonts w:eastAsia="Times New Roman" w:cs="Arial"/>
          <w:lang w:eastAsia="cs-CZ"/>
        </w:rPr>
        <w:tab/>
      </w:r>
      <w:r w:rsidRPr="00EE04DA">
        <w:rPr>
          <w:rFonts w:eastAsia="Times New Roman" w:cs="Arial"/>
          <w:snapToGrid w:val="0"/>
          <w:lang w:eastAsia="cs-CZ"/>
        </w:rPr>
        <w:t xml:space="preserve">480 35 599 </w:t>
      </w:r>
    </w:p>
    <w:p w14:paraId="497DEDAD" w14:textId="77777777" w:rsidR="00A768B6" w:rsidRPr="00EE04DA" w:rsidRDefault="00A768B6" w:rsidP="00A768B6">
      <w:pPr>
        <w:tabs>
          <w:tab w:val="left" w:pos="284"/>
          <w:tab w:val="left" w:pos="4678"/>
        </w:tabs>
        <w:spacing w:after="0" w:line="288" w:lineRule="auto"/>
        <w:rPr>
          <w:rFonts w:eastAsia="Times New Roman" w:cs="Arial"/>
          <w:lang w:eastAsia="cs-CZ"/>
        </w:rPr>
      </w:pPr>
      <w:r w:rsidRPr="00EE04DA">
        <w:rPr>
          <w:rFonts w:eastAsia="Times New Roman" w:cs="Arial"/>
          <w:lang w:eastAsia="cs-CZ"/>
        </w:rPr>
        <w:tab/>
        <w:t>DIČ:</w:t>
      </w:r>
      <w:r w:rsidRPr="00EE04DA">
        <w:rPr>
          <w:rFonts w:eastAsia="Times New Roman" w:cs="Arial"/>
          <w:lang w:eastAsia="cs-CZ"/>
        </w:rPr>
        <w:tab/>
      </w:r>
      <w:r w:rsidRPr="00EE04DA">
        <w:rPr>
          <w:rFonts w:eastAsia="Times New Roman" w:cs="Arial"/>
          <w:snapToGrid w:val="0"/>
          <w:lang w:eastAsia="cs-CZ"/>
        </w:rPr>
        <w:t>CZ48035599, je plátcem DPH</w:t>
      </w:r>
    </w:p>
    <w:p w14:paraId="4FB8082F" w14:textId="7F13DDBC" w:rsidR="00BB7BE2" w:rsidRDefault="00BB7BE2" w:rsidP="00A768B6">
      <w:pPr>
        <w:tabs>
          <w:tab w:val="left" w:pos="284"/>
          <w:tab w:val="left" w:pos="4678"/>
        </w:tabs>
        <w:spacing w:after="0" w:line="288" w:lineRule="auto"/>
        <w:ind w:right="-110"/>
        <w:rPr>
          <w:rFonts w:eastAsia="Times New Roman" w:cs="Arial"/>
          <w:lang w:eastAsia="cs-CZ"/>
        </w:rPr>
      </w:pPr>
    </w:p>
    <w:p w14:paraId="0B3FA3EB" w14:textId="77777777" w:rsidR="003F51D1" w:rsidRPr="003C6F82" w:rsidRDefault="003F51D1" w:rsidP="003F51D1">
      <w:pPr>
        <w:spacing w:before="240" w:line="288" w:lineRule="auto"/>
        <w:rPr>
          <w:rFonts w:eastAsia="Times New Roman" w:cs="Arial"/>
          <w:lang w:eastAsia="cs-CZ"/>
        </w:rPr>
      </w:pPr>
      <w:r>
        <w:rPr>
          <w:rFonts w:eastAsia="Times New Roman" w:cs="Arial"/>
          <w:lang w:eastAsia="cs-CZ"/>
        </w:rPr>
        <w:t xml:space="preserve">Společnost zapsaná v OR vedeném Kr. soudem v Č. Budějovicích, oddíl C, vložka 8032. </w:t>
      </w: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7D0E9C00" w:rsidR="006615F7" w:rsidRPr="003C6F82" w:rsidRDefault="006615F7" w:rsidP="00A713C8">
      <w:pPr>
        <w:rPr>
          <w:rFonts w:eastAsia="Times New Roman" w:cs="Arial"/>
          <w:lang w:eastAsia="cs-CZ"/>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2" w:name="_Hlk18485362"/>
      <w:r w:rsidR="000B4D43" w:rsidRPr="003C6F82">
        <w:rPr>
          <w:rFonts w:eastAsia="Times New Roman" w:cs="Arial"/>
          <w:lang w:eastAsia="cs-CZ"/>
        </w:rPr>
        <w:t xml:space="preserve"> s názve</w:t>
      </w:r>
      <w:r w:rsidR="000B4D43" w:rsidRPr="00A713C8">
        <w:rPr>
          <w:rFonts w:eastAsia="Times New Roman" w:cs="Arial"/>
          <w:lang w:eastAsia="cs-CZ"/>
        </w:rPr>
        <w:t>m</w:t>
      </w:r>
      <w:r w:rsidR="000B4D43" w:rsidRPr="16AB2FF7">
        <w:rPr>
          <w:rFonts w:eastAsia="Times New Roman" w:cs="Arial"/>
          <w:b/>
          <w:bCs/>
          <w:lang w:eastAsia="cs-CZ"/>
        </w:rPr>
        <w:t xml:space="preserve"> </w:t>
      </w:r>
      <w:r w:rsidR="004E2B4F">
        <w:rPr>
          <w:rFonts w:eastAsia="Times New Roman" w:cs="Arial"/>
          <w:b/>
          <w:bCs/>
          <w:lang w:eastAsia="cs-CZ"/>
        </w:rPr>
        <w:t>„</w:t>
      </w:r>
      <w:r w:rsidR="00D40842" w:rsidRPr="00D40842">
        <w:rPr>
          <w:rFonts w:cs="Arial"/>
          <w:b/>
          <w:bCs/>
        </w:rPr>
        <w:t xml:space="preserve">Stavba VN1, VC7-R a výsadba ÚSES v </w:t>
      </w:r>
      <w:proofErr w:type="spellStart"/>
      <w:r w:rsidR="00D40842" w:rsidRPr="00D40842">
        <w:rPr>
          <w:rFonts w:cs="Arial"/>
          <w:b/>
          <w:bCs/>
        </w:rPr>
        <w:t>k.ú</w:t>
      </w:r>
      <w:proofErr w:type="spellEnd"/>
      <w:r w:rsidR="00D40842" w:rsidRPr="00D40842">
        <w:rPr>
          <w:rFonts w:cs="Arial"/>
          <w:b/>
          <w:bCs/>
        </w:rPr>
        <w:t>. Tvarožná Lhota</w:t>
      </w:r>
      <w:r w:rsidR="004E2B4F">
        <w:rPr>
          <w:rFonts w:cs="Arial"/>
          <w:b/>
          <w:bCs/>
        </w:rPr>
        <w:t>“</w:t>
      </w:r>
      <w:r w:rsidR="00D40842" w:rsidRPr="00D40842">
        <w:rPr>
          <w:rFonts w:cs="Arial"/>
          <w:b/>
          <w:bCs/>
        </w:rPr>
        <w:t xml:space="preserve"> </w:t>
      </w:r>
      <w:r w:rsidR="000B4D43" w:rsidRPr="00A713C8">
        <w:rPr>
          <w:rFonts w:eastAsia="Times New Roman" w:cs="Arial"/>
          <w:lang w:eastAsia="cs-CZ"/>
        </w:rPr>
        <w:t>(</w:t>
      </w:r>
      <w:r w:rsidR="008C18A0" w:rsidRPr="00A713C8">
        <w:rPr>
          <w:rFonts w:eastAsia="Times New Roman" w:cs="Arial"/>
          <w:snapToGrid w:val="0"/>
        </w:rPr>
        <w:t>dále jen</w:t>
      </w:r>
      <w:r w:rsidR="008C18A0" w:rsidRPr="00A713C8">
        <w:rPr>
          <w:rFonts w:eastAsia="Times New Roman" w:cs="Arial"/>
          <w:b/>
          <w:bCs/>
          <w:snapToGrid w:val="0"/>
        </w:rPr>
        <w:t xml:space="preserve"> „</w:t>
      </w:r>
      <w:r w:rsidR="4E8C095A" w:rsidRPr="00A713C8">
        <w:rPr>
          <w:rFonts w:eastAsia="Times New Roman" w:cs="Arial"/>
          <w:b/>
          <w:bCs/>
          <w:snapToGrid w:val="0"/>
        </w:rPr>
        <w:t>V</w:t>
      </w:r>
      <w:r w:rsidR="008C18A0" w:rsidRPr="00A713C8">
        <w:rPr>
          <w:rFonts w:eastAsia="Times New Roman" w:cs="Arial"/>
          <w:b/>
          <w:bCs/>
          <w:snapToGrid w:val="0"/>
        </w:rPr>
        <w:t>eřejná</w:t>
      </w:r>
      <w:r w:rsidR="008C18A0" w:rsidRPr="00A713C8">
        <w:rPr>
          <w:rFonts w:eastAsia="Times New Roman" w:cs="Arial"/>
          <w:snapToGrid w:val="0"/>
        </w:rPr>
        <w:t xml:space="preserve"> </w:t>
      </w:r>
      <w:r w:rsidR="008C18A0" w:rsidRPr="00A713C8">
        <w:rPr>
          <w:rFonts w:eastAsia="Times New Roman" w:cs="Arial"/>
          <w:b/>
          <w:bCs/>
          <w:snapToGrid w:val="0"/>
        </w:rPr>
        <w:t>zakázka</w:t>
      </w:r>
      <w:r w:rsidR="008C18A0" w:rsidRPr="00A713C8">
        <w:rPr>
          <w:rFonts w:eastAsia="Times New Roman" w:cs="Arial"/>
          <w:snapToGrid w:val="0"/>
        </w:rPr>
        <w:t>“)</w:t>
      </w:r>
      <w:r w:rsidR="008C18A0" w:rsidRPr="00A713C8">
        <w:rPr>
          <w:rFonts w:eastAsia="Times New Roman" w:cs="Arial"/>
        </w:rPr>
        <w:t>.</w:t>
      </w:r>
      <w:bookmarkEnd w:id="2"/>
    </w:p>
    <w:p w14:paraId="56A9C432" w14:textId="77777777" w:rsidR="00A713C8" w:rsidRDefault="00A713C8" w:rsidP="006615F7">
      <w:pPr>
        <w:spacing w:line="288" w:lineRule="auto"/>
        <w:rPr>
          <w:rFonts w:eastAsia="Times New Roman" w:cs="Arial"/>
          <w:u w:val="single"/>
          <w:lang w:eastAsia="cs-CZ"/>
        </w:rPr>
      </w:pPr>
    </w:p>
    <w:p w14:paraId="4C6A3829" w14:textId="1BC10356"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3BE3A9CC" w14:textId="0F2FE825" w:rsidR="0095609D" w:rsidRPr="003C6F82" w:rsidRDefault="006615F7" w:rsidP="0095609D">
      <w:pPr>
        <w:spacing w:line="288" w:lineRule="auto"/>
        <w:rPr>
          <w:rFonts w:eastAsia="Times New Roman" w:cs="Arial"/>
          <w:lang w:eastAsia="cs-CZ"/>
        </w:rPr>
      </w:pPr>
      <w:r w:rsidRPr="003C6F82">
        <w:rPr>
          <w:rFonts w:eastAsia="Times New Roman" w:cs="Arial"/>
          <w:lang w:eastAsia="cs-CZ"/>
        </w:rPr>
        <w:t xml:space="preserve">Nabídka zhotovitele ze dne: </w:t>
      </w:r>
      <w:r w:rsidR="0095609D" w:rsidRPr="00C27FDE">
        <w:rPr>
          <w:rFonts w:eastAsia="Times New Roman" w:cs="Arial"/>
          <w:snapToGrid w:val="0"/>
          <w:lang w:eastAsia="cs-CZ"/>
        </w:rPr>
        <w:t>29.9.2025</w:t>
      </w:r>
    </w:p>
    <w:p w14:paraId="7D68505E" w14:textId="77777777" w:rsidR="0034781E" w:rsidRPr="00944E4A" w:rsidRDefault="006615F7" w:rsidP="0034781E">
      <w:pPr>
        <w:spacing w:line="288" w:lineRule="auto"/>
        <w:rPr>
          <w:rFonts w:eastAsia="Times New Roman" w:cs="Arial"/>
          <w:snapToGrid w:val="0"/>
          <w:lang w:eastAsia="cs-CZ"/>
        </w:rPr>
      </w:pPr>
      <w:r w:rsidRPr="003C6F82">
        <w:rPr>
          <w:rFonts w:eastAsia="Times New Roman" w:cs="Arial"/>
          <w:lang w:eastAsia="cs-CZ"/>
        </w:rPr>
        <w:t xml:space="preserve">Zadávací dokumentace ze dne: </w:t>
      </w:r>
      <w:r w:rsidR="0034781E" w:rsidRPr="00944E4A">
        <w:rPr>
          <w:rFonts w:eastAsia="Times New Roman" w:cs="Arial"/>
          <w:snapToGrid w:val="0"/>
          <w:lang w:eastAsia="cs-CZ"/>
        </w:rPr>
        <w:t>10.9.2025</w:t>
      </w:r>
    </w:p>
    <w:p w14:paraId="2143B629" w14:textId="77777777" w:rsidR="00FC6BB2" w:rsidRPr="00E20308" w:rsidRDefault="006615F7" w:rsidP="00FC6BB2">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00FC6BB2" w:rsidRPr="00E20308">
        <w:rPr>
          <w:rFonts w:eastAsia="Times New Roman" w:cs="Arial"/>
          <w:snapToGrid w:val="0"/>
          <w:lang w:eastAsia="cs-CZ"/>
        </w:rPr>
        <w:t>18.11.2025</w:t>
      </w:r>
    </w:p>
    <w:p w14:paraId="1AAFF78E" w14:textId="3DAFF852" w:rsidR="006615F7" w:rsidRDefault="006615F7" w:rsidP="006615F7">
      <w:pPr>
        <w:spacing w:line="288" w:lineRule="auto"/>
        <w:rPr>
          <w:rFonts w:eastAsia="Times New Roman" w:cs="Arial"/>
          <w:lang w:eastAsia="cs-CZ"/>
        </w:rPr>
      </w:pPr>
      <w:r w:rsidRPr="003C6F82">
        <w:rPr>
          <w:rFonts w:eastAsia="Times New Roman" w:cs="Arial"/>
          <w:lang w:eastAsia="cs-CZ"/>
        </w:rPr>
        <w:t xml:space="preserve">Stavební povolení </w:t>
      </w:r>
      <w:r w:rsidR="00BB7BE2" w:rsidRPr="00BB7BE2">
        <w:rPr>
          <w:rFonts w:eastAsia="Times New Roman" w:cs="Arial"/>
          <w:lang w:eastAsia="cs-CZ"/>
        </w:rPr>
        <w:t>vydané pod č.j.: MVNM/</w:t>
      </w:r>
      <w:r w:rsidR="00577BB7">
        <w:rPr>
          <w:rFonts w:eastAsia="Times New Roman" w:cs="Arial"/>
          <w:lang w:eastAsia="cs-CZ"/>
        </w:rPr>
        <w:t>39230/2023</w:t>
      </w:r>
      <w:r w:rsidR="00BB7BE2" w:rsidRPr="00BB7BE2">
        <w:rPr>
          <w:rFonts w:eastAsia="Times New Roman" w:cs="Arial"/>
          <w:lang w:eastAsia="cs-CZ"/>
        </w:rPr>
        <w:t xml:space="preserve"> </w:t>
      </w:r>
      <w:r w:rsidR="004D6184">
        <w:rPr>
          <w:rFonts w:eastAsia="Times New Roman" w:cs="Arial"/>
          <w:lang w:eastAsia="cs-CZ"/>
        </w:rPr>
        <w:t>o</w:t>
      </w:r>
      <w:r w:rsidR="00BB7BE2" w:rsidRPr="00BB7BE2">
        <w:rPr>
          <w:rFonts w:eastAsia="Times New Roman" w:cs="Arial"/>
          <w:lang w:eastAsia="cs-CZ"/>
        </w:rPr>
        <w:t xml:space="preserve">dborem </w:t>
      </w:r>
      <w:r w:rsidR="00F15698">
        <w:rPr>
          <w:rFonts w:eastAsia="Times New Roman" w:cs="Arial"/>
          <w:lang w:eastAsia="cs-CZ"/>
        </w:rPr>
        <w:t>Stavební úřad</w:t>
      </w:r>
      <w:r w:rsidR="004D6184">
        <w:rPr>
          <w:rFonts w:eastAsia="Times New Roman" w:cs="Arial"/>
          <w:lang w:eastAsia="cs-CZ"/>
        </w:rPr>
        <w:t>,</w:t>
      </w:r>
      <w:r w:rsidR="00BB7BE2" w:rsidRPr="00BB7BE2">
        <w:rPr>
          <w:rFonts w:eastAsia="Times New Roman" w:cs="Arial"/>
          <w:lang w:eastAsia="cs-CZ"/>
        </w:rPr>
        <w:t xml:space="preserve"> </w:t>
      </w:r>
      <w:proofErr w:type="spellStart"/>
      <w:r w:rsidR="00BB7BE2" w:rsidRPr="00BB7BE2">
        <w:rPr>
          <w:rFonts w:eastAsia="Times New Roman" w:cs="Arial"/>
          <w:lang w:eastAsia="cs-CZ"/>
        </w:rPr>
        <w:t>MěÚ</w:t>
      </w:r>
      <w:proofErr w:type="spellEnd"/>
      <w:r w:rsidR="00BB7BE2" w:rsidRPr="00BB7BE2">
        <w:rPr>
          <w:rFonts w:eastAsia="Times New Roman" w:cs="Arial"/>
          <w:lang w:eastAsia="cs-CZ"/>
        </w:rPr>
        <w:t xml:space="preserve"> Veselí nad Moravou dne </w:t>
      </w:r>
      <w:r w:rsidR="00F15698">
        <w:rPr>
          <w:rFonts w:eastAsia="Times New Roman" w:cs="Arial"/>
          <w:lang w:eastAsia="cs-CZ"/>
        </w:rPr>
        <w:t>23.10.</w:t>
      </w:r>
      <w:r w:rsidR="00BB7BE2" w:rsidRPr="00BB7BE2">
        <w:rPr>
          <w:rFonts w:eastAsia="Times New Roman" w:cs="Arial"/>
          <w:lang w:eastAsia="cs-CZ"/>
        </w:rPr>
        <w:t xml:space="preserve">2023, nabylo právní moci dne </w:t>
      </w:r>
      <w:r w:rsidR="004D6184">
        <w:rPr>
          <w:rFonts w:eastAsia="Times New Roman" w:cs="Arial"/>
          <w:lang w:eastAsia="cs-CZ"/>
        </w:rPr>
        <w:t>2</w:t>
      </w:r>
      <w:r w:rsidR="00BB7BE2" w:rsidRPr="00BB7BE2">
        <w:rPr>
          <w:rFonts w:eastAsia="Times New Roman" w:cs="Arial"/>
          <w:lang w:eastAsia="cs-CZ"/>
        </w:rPr>
        <w:t>7.1</w:t>
      </w:r>
      <w:r w:rsidR="004D6184">
        <w:rPr>
          <w:rFonts w:eastAsia="Times New Roman" w:cs="Arial"/>
          <w:lang w:eastAsia="cs-CZ"/>
        </w:rPr>
        <w:t>1</w:t>
      </w:r>
      <w:r w:rsidR="00BB7BE2" w:rsidRPr="00BB7BE2">
        <w:rPr>
          <w:rFonts w:eastAsia="Times New Roman" w:cs="Arial"/>
          <w:lang w:eastAsia="cs-CZ"/>
        </w:rPr>
        <w:t>.2023</w:t>
      </w:r>
    </w:p>
    <w:p w14:paraId="7497A8B6" w14:textId="77777777" w:rsidR="00BB7BE2" w:rsidRPr="003C6F82" w:rsidRDefault="00BB7BE2"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4A502995" w:rsidR="00D6259E" w:rsidRPr="00BB7BE2" w:rsidRDefault="00D6259E" w:rsidP="007F55D7">
      <w:pPr>
        <w:pStyle w:val="l-L2"/>
        <w:numPr>
          <w:ilvl w:val="0"/>
          <w:numId w:val="3"/>
        </w:numPr>
        <w:ind w:left="357" w:hanging="357"/>
        <w:rPr>
          <w:bCs/>
        </w:rPr>
      </w:pPr>
      <w:r w:rsidRPr="003C6F82">
        <w:t>Účelem smlouvy je zajištění realizace společných zařízení navržených v rámci komplexních pozemkových úprav v</w:t>
      </w:r>
      <w:r w:rsidR="00BB7BE2">
        <w:t> </w:t>
      </w:r>
      <w:r w:rsidR="00BB7BE2" w:rsidRPr="00BB7BE2">
        <w:rPr>
          <w:bCs/>
        </w:rPr>
        <w:t>Tvarožná Lhota</w:t>
      </w:r>
      <w:r w:rsidRPr="00BB7BE2">
        <w:rPr>
          <w:bCs/>
        </w:rPr>
        <w:t xml:space="preserve"> dle</w:t>
      </w:r>
      <w:r w:rsidRPr="003C6F82">
        <w:t xml:space="preserv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BB7BE2">
        <w:rPr>
          <w:bCs/>
        </w:rPr>
        <w:t>Zadávací dokumentace“).</w:t>
      </w:r>
    </w:p>
    <w:p w14:paraId="665B84F7" w14:textId="78EF3C15" w:rsidR="00D6259E" w:rsidRPr="003C6F82" w:rsidRDefault="00D6259E" w:rsidP="007F55D7">
      <w:pPr>
        <w:pStyle w:val="l-L2"/>
        <w:numPr>
          <w:ilvl w:val="0"/>
          <w:numId w:val="3"/>
        </w:numPr>
        <w:ind w:left="357" w:hanging="357"/>
      </w:pPr>
      <w:r w:rsidRPr="003C6F82">
        <w:t xml:space="preserve">Předmětem smlouvy je provedení </w:t>
      </w:r>
      <w:r w:rsidRPr="00993EC7">
        <w:t xml:space="preserve">stavby </w:t>
      </w:r>
      <w:r w:rsidR="004D6184" w:rsidRPr="00993EC7">
        <w:rPr>
          <w:b/>
          <w:bCs/>
        </w:rPr>
        <w:t>polní cesty VC7-R</w:t>
      </w:r>
      <w:r w:rsidRPr="00993EC7">
        <w:t xml:space="preserve"> </w:t>
      </w:r>
      <w:r w:rsidRPr="003C6F82">
        <w:t>(dále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3" w:name="_Hlk16772657"/>
      <w:r w:rsidR="0007027E" w:rsidRPr="003C6F82">
        <w:t xml:space="preserve"> Vždy musí být postupováno podle ZZVZ.</w:t>
      </w:r>
      <w:bookmarkEnd w:id="3"/>
    </w:p>
    <w:p w14:paraId="16589921" w14:textId="6729D92F" w:rsidR="00D6259E" w:rsidRPr="003C6F82" w:rsidRDefault="00D6259E" w:rsidP="007F55D7">
      <w:pPr>
        <w:pStyle w:val="l-L2"/>
        <w:numPr>
          <w:ilvl w:val="0"/>
          <w:numId w:val="3"/>
        </w:numPr>
        <w:ind w:left="357" w:hanging="357"/>
      </w:pPr>
      <w:r w:rsidRPr="003C6F82">
        <w:lastRenderedPageBreak/>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4" w:name="_Hlk40280986"/>
    </w:p>
    <w:p w14:paraId="4056BC1E" w14:textId="77777777" w:rsidR="002E10E1" w:rsidRPr="003C6F82" w:rsidRDefault="002E10E1" w:rsidP="002E10E1">
      <w:pPr>
        <w:pStyle w:val="l-L2"/>
        <w:tabs>
          <w:tab w:val="clear" w:pos="737"/>
        </w:tabs>
        <w:ind w:left="0" w:firstLine="0"/>
      </w:pPr>
    </w:p>
    <w:bookmarkEnd w:id="4"/>
    <w:p w14:paraId="6D4E3351" w14:textId="30D21F06" w:rsidR="00D6259E" w:rsidRPr="002E10E1" w:rsidRDefault="00DA3E16" w:rsidP="002E10E1">
      <w:pPr>
        <w:pStyle w:val="l-L1"/>
        <w:ind w:firstLine="0"/>
      </w:pPr>
      <w:r w:rsidRPr="002E10E1">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3DC38989" w:rsidR="002E10E1" w:rsidRPr="00993EC7" w:rsidRDefault="002E10E1" w:rsidP="002E10E1">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BB7BE2" w:rsidRPr="00993EC7">
        <w:rPr>
          <w:rFonts w:cs="Arial"/>
          <w:b/>
          <w:bCs/>
        </w:rPr>
        <w:t>SO 0</w:t>
      </w:r>
      <w:r w:rsidR="00A11A6D" w:rsidRPr="00993EC7">
        <w:rPr>
          <w:rFonts w:cs="Arial"/>
          <w:b/>
          <w:bCs/>
        </w:rPr>
        <w:t>2</w:t>
      </w:r>
      <w:r w:rsidR="00BB7BE2" w:rsidRPr="00993EC7">
        <w:rPr>
          <w:rFonts w:cs="Arial"/>
          <w:b/>
          <w:bCs/>
        </w:rPr>
        <w:t xml:space="preserve"> </w:t>
      </w:r>
      <w:r w:rsidR="00A11A6D" w:rsidRPr="00993EC7">
        <w:rPr>
          <w:rFonts w:cs="Arial"/>
          <w:b/>
          <w:bCs/>
        </w:rPr>
        <w:t>Polní cesta VC7-R</w:t>
      </w:r>
    </w:p>
    <w:p w14:paraId="2B785298" w14:textId="1EDEEE8B" w:rsidR="001E1133" w:rsidRPr="00993EC7" w:rsidRDefault="002E10E1" w:rsidP="001E1133">
      <w:pPr>
        <w:pStyle w:val="l-L2"/>
        <w:tabs>
          <w:tab w:val="clear" w:pos="737"/>
          <w:tab w:val="left" w:pos="851"/>
          <w:tab w:val="left" w:pos="2268"/>
        </w:tabs>
        <w:ind w:left="357" w:firstLine="0"/>
        <w:rPr>
          <w:rFonts w:cs="Arial"/>
        </w:rPr>
      </w:pPr>
      <w:r w:rsidRPr="00993EC7">
        <w:rPr>
          <w:rFonts w:cs="Arial"/>
          <w:b/>
          <w:bCs/>
        </w:rPr>
        <w:tab/>
      </w:r>
      <w:r w:rsidR="00D6259E" w:rsidRPr="00993EC7">
        <w:rPr>
          <w:rFonts w:cs="Arial"/>
        </w:rPr>
        <w:t>Místo stavby:</w:t>
      </w:r>
      <w:r w:rsidR="00E11AEB" w:rsidRPr="00993EC7">
        <w:rPr>
          <w:rFonts w:cs="Arial"/>
        </w:rPr>
        <w:tab/>
      </w:r>
      <w:proofErr w:type="spellStart"/>
      <w:r w:rsidR="00BB7BE2" w:rsidRPr="00993EC7">
        <w:rPr>
          <w:rFonts w:cs="Arial"/>
        </w:rPr>
        <w:t>k.ú</w:t>
      </w:r>
      <w:proofErr w:type="spellEnd"/>
      <w:r w:rsidR="00BB7BE2" w:rsidRPr="00993EC7">
        <w:rPr>
          <w:rFonts w:cs="Arial"/>
        </w:rPr>
        <w:t>. a obec Tvarožná Lhota, okres Hodonín, Jihomoravský kraj</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4CB6085F" w14:textId="676EFC9B"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projekční</w:t>
      </w:r>
      <w:r w:rsidR="00935617" w:rsidRPr="003C6F82">
        <w:rPr>
          <w:rFonts w:cs="Arial"/>
        </w:rPr>
        <w:t xml:space="preserve"> </w:t>
      </w:r>
      <w:r w:rsidRPr="003C6F82">
        <w:rPr>
          <w:rFonts w:cs="Arial"/>
        </w:rPr>
        <w:t>společnost</w:t>
      </w:r>
      <w:r w:rsidR="001574EC" w:rsidRPr="003C6F82">
        <w:rPr>
          <w:rFonts w:cs="Arial"/>
        </w:rPr>
        <w:t>í</w:t>
      </w:r>
      <w:r w:rsidRPr="003C6F82">
        <w:rPr>
          <w:rFonts w:cs="Arial"/>
        </w:rPr>
        <w:t xml:space="preserve"> </w:t>
      </w:r>
      <w:r w:rsidR="00BB7BE2" w:rsidRPr="00941EF5">
        <w:rPr>
          <w:rFonts w:cs="Arial"/>
        </w:rPr>
        <w:t>KOINVEST s.r.o.</w:t>
      </w:r>
      <w:r w:rsidR="00941EF5" w:rsidRPr="00941EF5">
        <w:rPr>
          <w:rFonts w:cs="Arial"/>
        </w:rPr>
        <w:t>, Demlova 1011, 674 01 Třebíč</w:t>
      </w:r>
      <w:r w:rsidRPr="003C6F82">
        <w:rPr>
          <w:rFonts w:cs="Arial"/>
        </w:rPr>
        <w:t>.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10D36403"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D9E26FF" w14:textId="5C449406" w:rsidR="00DF2F26" w:rsidRPr="003C6F82" w:rsidRDefault="00DF2F26" w:rsidP="009B21F7">
      <w:pPr>
        <w:pStyle w:val="l-L2"/>
        <w:numPr>
          <w:ilvl w:val="1"/>
          <w:numId w:val="5"/>
        </w:numPr>
        <w:ind w:left="714" w:hanging="357"/>
      </w:pPr>
      <w:bookmarkStart w:id="5" w:name="_Hlk197065802"/>
      <w:r w:rsidRPr="00DF2F26">
        <w:t xml:space="preserve">Zajištění povinné publicity dle pravidel </w:t>
      </w:r>
      <w:r>
        <w:t>v</w:t>
      </w:r>
      <w:r w:rsidR="009B21F7">
        <w:t> </w:t>
      </w:r>
      <w:r>
        <w:t>souladu s</w:t>
      </w:r>
      <w:r w:rsidR="009B21F7">
        <w:t> </w:t>
      </w:r>
      <w:r>
        <w:t xml:space="preserve">Příručkou pro publicitu </w:t>
      </w:r>
      <w:bookmarkStart w:id="6" w:name="_Hlk197066520"/>
      <w:r>
        <w:t>Strategického plánu SZP 2023-2027</w:t>
      </w:r>
      <w:bookmarkEnd w:id="6"/>
      <w:r>
        <w:t>, která je zveřejněna na</w:t>
      </w:r>
      <w:r w:rsidR="009B21F7">
        <w:t> </w:t>
      </w:r>
      <w:r>
        <w:t>internetových stránkách https://mze.gov.cz/spszp a</w:t>
      </w:r>
      <w:r w:rsidR="009B21F7">
        <w:t> </w:t>
      </w:r>
      <w:r>
        <w:t>https://szif.gov.cz</w:t>
      </w:r>
      <w:r w:rsidR="00F25532">
        <w:t>.</w:t>
      </w:r>
      <w:r w:rsidRPr="00DF2F26">
        <w:t xml:space="preserve"> Zhotovitel prohlašuje, že byl s</w:t>
      </w:r>
      <w:r w:rsidR="009B21F7">
        <w:t> </w:t>
      </w:r>
      <w:r w:rsidRPr="00DF2F26">
        <w:t>tímto závazkem objednatelem seznámen a</w:t>
      </w:r>
      <w:r w:rsidR="009B21F7">
        <w:t> </w:t>
      </w:r>
      <w:r w:rsidRPr="00DF2F26">
        <w:t>jsou mu známy jeho podmínky</w:t>
      </w:r>
      <w:r>
        <w:t>.</w:t>
      </w:r>
    </w:p>
    <w:bookmarkEnd w:id="5"/>
    <w:p w14:paraId="073D8D03" w14:textId="7BCA436E" w:rsidR="00D6259E" w:rsidRPr="00993EC7" w:rsidRDefault="00B90E36" w:rsidP="007F55D7">
      <w:pPr>
        <w:pStyle w:val="l-L2"/>
        <w:numPr>
          <w:ilvl w:val="1"/>
          <w:numId w:val="5"/>
        </w:numPr>
        <w:ind w:left="714" w:hanging="357"/>
      </w:pPr>
      <w:r w:rsidRPr="00993EC7">
        <w:t>Zhotovitel zajistí 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7" w:name="_Hlk16772920"/>
      <w:r w:rsidR="00032B6F" w:rsidRPr="003C6F82">
        <w:t>,</w:t>
      </w:r>
      <w:r w:rsidRPr="003C6F82">
        <w:t xml:space="preserve"> </w:t>
      </w:r>
      <w:bookmarkEnd w:id="7"/>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8"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8"/>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9" w:name="_Hlk13050168"/>
      <w:bookmarkStart w:id="10"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w:t>
      </w:r>
      <w:r w:rsidR="003A1166">
        <w:lastRenderedPageBreak/>
        <w:t>smlouvy</w:t>
      </w:r>
      <w:r w:rsidR="0029535F">
        <w:t xml:space="preserve">) bude řešeno jako dodatečné práce dle této smlouvy, nebo novým samostatným </w:t>
      </w:r>
      <w:r w:rsidR="0029535F" w:rsidRPr="001A5429">
        <w:t>výběrovým</w:t>
      </w:r>
      <w:r w:rsidR="0029535F">
        <w:t xml:space="preserve"> řízením.</w:t>
      </w:r>
      <w:bookmarkEnd w:id="9"/>
    </w:p>
    <w:bookmarkEnd w:id="10"/>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11" w:name="_Hlk72403268"/>
      <w:r w:rsidRPr="003C6F82">
        <w:t>Dílo bude provedeno dle projektové dokumentace, soupisu stavebních prací, dodávek a</w:t>
      </w:r>
      <w:r w:rsidR="009344E5">
        <w:t> </w:t>
      </w:r>
      <w:r w:rsidRPr="003C6F82">
        <w:t>služeb s výkazem výměr</w:t>
      </w:r>
      <w:r w:rsidR="00B22E5B" w:rsidRPr="003C6F82">
        <w:t>.</w:t>
      </w:r>
    </w:p>
    <w:bookmarkEnd w:id="11"/>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7E1C81AB"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007051A4" w:rsidRPr="00042D30">
        <w:rPr>
          <w:rFonts w:cs="Arial"/>
          <w:snapToGrid w:val="0"/>
        </w:rPr>
        <w:t>29</w:t>
      </w:r>
      <w:r w:rsidR="00AD5A06" w:rsidRPr="00042D30">
        <w:rPr>
          <w:rFonts w:cs="Arial"/>
          <w:snapToGrid w:val="0"/>
        </w:rPr>
        <w:t>.9.2025</w:t>
      </w:r>
      <w:r w:rsidRPr="00042D30">
        <w:t>.</w:t>
      </w:r>
      <w:r w:rsidR="008C18A0" w:rsidRPr="00042D30">
        <w:t xml:space="preserve"> </w:t>
      </w:r>
      <w:r w:rsidR="008C18A0" w:rsidRPr="003C6F82">
        <w:t>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Default="00A26E5C" w:rsidP="007F55D7">
      <w:pPr>
        <w:pStyle w:val="l-L2"/>
        <w:numPr>
          <w:ilvl w:val="0"/>
          <w:numId w:val="6"/>
        </w:numPr>
        <w:ind w:left="357" w:hanging="357"/>
        <w:contextualSpacing w:val="0"/>
      </w:pPr>
      <w:bookmarkStart w:id="12" w:name="_Ref376425814"/>
      <w:r w:rsidRPr="003C6F82">
        <w:t>Celková cena za provedení díla</w:t>
      </w:r>
      <w:r w:rsidR="00E6175B" w:rsidRPr="003C6F82">
        <w:t>:</w:t>
      </w:r>
    </w:p>
    <w:p w14:paraId="33143E51" w14:textId="7FCCE31F" w:rsidR="00A07580" w:rsidRDefault="00E6175B" w:rsidP="00973E7F">
      <w:pPr>
        <w:pStyle w:val="l-L2"/>
        <w:tabs>
          <w:tab w:val="clear" w:pos="737"/>
        </w:tabs>
        <w:ind w:left="357" w:firstLine="0"/>
        <w:contextualSpacing w:val="0"/>
        <w:rPr>
          <w:i/>
          <w:iCs/>
          <w:color w:val="FF0000"/>
        </w:rPr>
      </w:pPr>
      <w:r w:rsidRPr="003C6F82">
        <w:t>bez DPH činí</w:t>
      </w:r>
      <w:r w:rsidR="00973E7F">
        <w:t xml:space="preserve"> </w:t>
      </w:r>
      <w:r w:rsidR="008611B2">
        <w:rPr>
          <w:b/>
        </w:rPr>
        <w:t>10</w:t>
      </w:r>
      <w:r w:rsidR="00F45CD0">
        <w:rPr>
          <w:b/>
        </w:rPr>
        <w:t> </w:t>
      </w:r>
      <w:r w:rsidR="008611B2">
        <w:rPr>
          <w:b/>
        </w:rPr>
        <w:t>453</w:t>
      </w:r>
      <w:r w:rsidR="00F45CD0">
        <w:rPr>
          <w:b/>
        </w:rPr>
        <w:t> 545,98</w:t>
      </w:r>
      <w:r w:rsidR="00F5032E">
        <w:rPr>
          <w:bCs/>
        </w:rPr>
        <w:t> </w:t>
      </w:r>
      <w:r w:rsidRPr="003C6F82">
        <w:t>Kč.</w:t>
      </w:r>
      <w:bookmarkStart w:id="13" w:name="_Hlk36122845"/>
      <w:bookmarkStart w:id="14" w:name="_Hlk36122353"/>
      <w:bookmarkEnd w:id="12"/>
      <w:r w:rsidR="00973E7F">
        <w:t xml:space="preserve"> </w:t>
      </w:r>
      <w:bookmarkEnd w:id="13"/>
      <w:bookmarkEnd w:id="14"/>
    </w:p>
    <w:p w14:paraId="67DBB296" w14:textId="0179767C" w:rsidR="00174BAF" w:rsidRPr="00174BAF" w:rsidRDefault="00174BAF" w:rsidP="00973E7F">
      <w:pPr>
        <w:pStyle w:val="l-L2"/>
        <w:tabs>
          <w:tab w:val="clear" w:pos="737"/>
        </w:tabs>
        <w:ind w:left="357" w:firstLine="0"/>
        <w:contextualSpacing w:val="0"/>
      </w:pPr>
      <w:r w:rsidRPr="00174BAF">
        <w:t>z toho:</w:t>
      </w:r>
    </w:p>
    <w:p w14:paraId="74B8E04C" w14:textId="77777777" w:rsidR="00496C5F" w:rsidRPr="00496C5F" w:rsidRDefault="00496C5F" w:rsidP="00496C5F">
      <w:pPr>
        <w:pStyle w:val="l-L2"/>
        <w:ind w:left="357" w:firstLine="352"/>
      </w:pPr>
      <w:r w:rsidRPr="00EC5C1E">
        <w:lastRenderedPageBreak/>
        <w:t xml:space="preserve">SO 02.1 - Polní cesta VC7-R – km 0,000-0,600             </w:t>
      </w:r>
      <w:r w:rsidRPr="00496C5F">
        <w:t>bez DPH činí 5 082 457,87 Kč.</w:t>
      </w:r>
    </w:p>
    <w:p w14:paraId="7381BC77" w14:textId="77777777" w:rsidR="00496C5F" w:rsidRPr="00496C5F" w:rsidRDefault="00496C5F" w:rsidP="00496C5F">
      <w:pPr>
        <w:pStyle w:val="l-L2"/>
        <w:ind w:left="357" w:firstLine="352"/>
      </w:pPr>
      <w:r w:rsidRPr="00496C5F">
        <w:t>SO 02.2 - Polní cesta VC7-R – km 0,600-1,245             bez DPH činí 4 248 491,60 Kč.</w:t>
      </w:r>
    </w:p>
    <w:p w14:paraId="532820FB" w14:textId="199E52C5" w:rsidR="00496C5F" w:rsidRPr="00496C5F" w:rsidRDefault="00496C5F" w:rsidP="00496C5F">
      <w:pPr>
        <w:pStyle w:val="l-L2"/>
        <w:ind w:left="357" w:firstLine="352"/>
      </w:pPr>
      <w:r w:rsidRPr="00496C5F">
        <w:t>SO 02.3 - Rekonstrukce propustku P12                         bez DPH činí </w:t>
      </w:r>
      <w:r w:rsidR="00675A54">
        <w:t xml:space="preserve">   </w:t>
      </w:r>
      <w:r w:rsidRPr="00496C5F">
        <w:t>912 596,51 Kč</w:t>
      </w:r>
    </w:p>
    <w:p w14:paraId="458631D9" w14:textId="69DA1D31" w:rsidR="00496C5F" w:rsidRPr="00EC5C1E" w:rsidRDefault="00496C5F" w:rsidP="00496C5F">
      <w:pPr>
        <w:pStyle w:val="l-L2"/>
        <w:ind w:left="357" w:firstLine="352"/>
      </w:pPr>
      <w:r w:rsidRPr="00496C5F">
        <w:t>Vedlejší a ostatní náklady</w:t>
      </w:r>
      <w:r w:rsidRPr="00496C5F">
        <w:tab/>
      </w:r>
      <w:r w:rsidRPr="00496C5F">
        <w:tab/>
      </w:r>
      <w:r w:rsidRPr="00496C5F">
        <w:tab/>
      </w:r>
      <w:r w:rsidRPr="00496C5F">
        <w:tab/>
        <w:t xml:space="preserve">       bez DPH činí </w:t>
      </w:r>
      <w:r w:rsidR="00675A54">
        <w:t xml:space="preserve">  </w:t>
      </w:r>
      <w:r w:rsidRPr="00496C5F">
        <w:t>210 000,00 Kč</w:t>
      </w:r>
    </w:p>
    <w:p w14:paraId="2E40EAE2" w14:textId="77777777" w:rsidR="00174BAF" w:rsidRDefault="00174BAF" w:rsidP="00A07580">
      <w:pPr>
        <w:pStyle w:val="l-L2"/>
        <w:tabs>
          <w:tab w:val="clear" w:pos="737"/>
        </w:tabs>
        <w:ind w:left="357" w:firstLine="0"/>
        <w:contextualSpacing w:val="0"/>
      </w:pPr>
    </w:p>
    <w:p w14:paraId="646F34F8" w14:textId="23026748" w:rsidR="7B5176A6" w:rsidRDefault="00A07580" w:rsidP="00A07580">
      <w:pPr>
        <w:pStyle w:val="l-L2"/>
        <w:tabs>
          <w:tab w:val="clear" w:pos="737"/>
        </w:tabs>
        <w:ind w:left="357" w:firstLine="0"/>
        <w:contextualSpacing w:val="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47CEF375" w14:textId="77777777" w:rsidR="00E57ED1" w:rsidRDefault="00E57ED1" w:rsidP="00A07580">
      <w:pPr>
        <w:pStyle w:val="l-L2"/>
        <w:tabs>
          <w:tab w:val="clear" w:pos="737"/>
        </w:tabs>
        <w:ind w:left="357" w:firstLine="0"/>
      </w:pPr>
    </w:p>
    <w:p w14:paraId="105CBC1D" w14:textId="7EABB517" w:rsidR="00AA3E94" w:rsidRDefault="00AE585E" w:rsidP="007F55D7">
      <w:pPr>
        <w:pStyle w:val="l-L2"/>
        <w:numPr>
          <w:ilvl w:val="0"/>
          <w:numId w:val="6"/>
        </w:numPr>
        <w:ind w:left="357" w:hanging="357"/>
      </w:pPr>
      <w:r>
        <w:t>Položkový nabídkový rozpočet</w:t>
      </w:r>
      <w:bookmarkStart w:id="15" w:name="_Hlk72403307"/>
      <w:r w:rsidR="008C18A0">
        <w:t xml:space="preserve">, který je </w:t>
      </w:r>
      <w:r w:rsidR="00360810">
        <w:t>P</w:t>
      </w:r>
      <w:r w:rsidR="008C18A0">
        <w:t>řílohou č.</w:t>
      </w:r>
      <w:r w:rsidR="00360810">
        <w:t> </w:t>
      </w:r>
      <w:r w:rsidR="008C18A0">
        <w:t>2 této smlouvy,</w:t>
      </w:r>
      <w:r>
        <w:t xml:space="preserve"> </w:t>
      </w:r>
      <w:bookmarkEnd w:id="15"/>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6" w:name="_Hlk13050228"/>
      <w:r w:rsidR="0029535F">
        <w:t xml:space="preserve">ve formátu </w:t>
      </w:r>
      <w:proofErr w:type="spellStart"/>
      <w:r w:rsidR="008C18A0">
        <w:t>pdf</w:t>
      </w:r>
      <w:proofErr w:type="spellEnd"/>
      <w:r w:rsidR="008C18A0">
        <w:t>.</w:t>
      </w:r>
      <w:bookmarkEnd w:id="16"/>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Objednatel neposkytuje zálohy.</w:t>
      </w:r>
    </w:p>
    <w:p w14:paraId="6512E703" w14:textId="0D0DDBA9" w:rsidR="008B56B5" w:rsidRPr="00EC5C1E" w:rsidRDefault="008B56B5" w:rsidP="005719F2">
      <w:pPr>
        <w:pStyle w:val="l-L2"/>
        <w:numPr>
          <w:ilvl w:val="0"/>
          <w:numId w:val="7"/>
        </w:numPr>
        <w:ind w:left="357" w:hanging="357"/>
        <w:rPr>
          <w:rFonts w:eastAsiaTheme="minorEastAsia"/>
        </w:rPr>
      </w:pPr>
      <w:bookmarkStart w:id="17" w:name="_Hlk126324833"/>
      <w:bookmarkStart w:id="18" w:name="_Hlk126324772"/>
      <w:r w:rsidRPr="005719F2">
        <w:rPr>
          <w:rFonts w:eastAsiaTheme="minorEastAsia"/>
        </w:rPr>
        <w:t>Zhotovitel je oprávněn vystavit faktury za provedení jednotlivých částí díla poté</w:t>
      </w:r>
      <w:bookmarkEnd w:id="17"/>
      <w:r w:rsidRPr="005719F2">
        <w:rPr>
          <w:rFonts w:eastAsiaTheme="minorEastAsia"/>
        </w:rPr>
        <w:t xml:space="preserve">, </w:t>
      </w:r>
      <w:bookmarkEnd w:id="18"/>
      <w:r w:rsidRPr="005719F2">
        <w:rPr>
          <w:rFonts w:eastAsiaTheme="minorEastAsia"/>
        </w:rPr>
        <w:t>co dokončí a</w:t>
      </w:r>
      <w:r w:rsidR="00BF554F" w:rsidRPr="005719F2">
        <w:rPr>
          <w:rFonts w:eastAsiaTheme="minorEastAsia"/>
        </w:rPr>
        <w:t> </w:t>
      </w:r>
      <w:r w:rsidRPr="005719F2">
        <w:rPr>
          <w:rFonts w:eastAsiaTheme="minorEastAsia"/>
        </w:rPr>
        <w:t>objednateli předá řádně dokončené části díla vymezené dle uzlových bodů stanovených v čl.</w:t>
      </w:r>
      <w:r w:rsidR="00BF554F" w:rsidRPr="005719F2">
        <w:rPr>
          <w:rFonts w:eastAsiaTheme="minorEastAsia"/>
        </w:rPr>
        <w:t> </w:t>
      </w:r>
      <w:r w:rsidRPr="005719F2">
        <w:rPr>
          <w:rFonts w:eastAsiaTheme="minorEastAsia"/>
        </w:rPr>
        <w:t>V. odst.</w:t>
      </w:r>
      <w:r w:rsidR="00BF554F" w:rsidRPr="005719F2">
        <w:rPr>
          <w:rFonts w:eastAsiaTheme="minorEastAsia"/>
        </w:rPr>
        <w:t> </w:t>
      </w:r>
      <w:r w:rsidRPr="005719F2">
        <w:rPr>
          <w:rFonts w:eastAsiaTheme="minorEastAsia"/>
        </w:rPr>
        <w:t>5 této smlouvy, a </w:t>
      </w:r>
      <w:r w:rsidRPr="00EC5C1E">
        <w:rPr>
          <w:rFonts w:eastAsiaTheme="minorEastAsia"/>
        </w:rPr>
        <w:t xml:space="preserve">to na základě zhotovitelem vyhotoveného a objednatelem potvrzeného schvalovacího protokolu o provedení prací v rozsahu příslušných uzlových bodů, vždy nejpozději do </w:t>
      </w:r>
      <w:r w:rsidR="00EC5C1E" w:rsidRPr="00EC5C1E">
        <w:rPr>
          <w:rFonts w:eastAsiaTheme="minorEastAsia"/>
        </w:rPr>
        <w:t>4.12</w:t>
      </w:r>
      <w:r w:rsidRPr="00EC5C1E">
        <w:rPr>
          <w:rFonts w:eastAsiaTheme="minorEastAsia"/>
        </w:rPr>
        <w:t>. příslušného roku. Bez tohoto potvrzeného protokolu nesmí být faktura vystavena. Přílohou řádně vystavené faktury musí být soupisy provedených prací odsouhlasené technickým dozorem stavebníka a potvrzené objednatelem, jinak zhotovitel není oprávněn fakturu vystavit. Zhotovitel označí každou fakturu textem „dílčí“ s označením fakturačního celku. Poslední faktura bude vystavena do 10</w:t>
      </w:r>
      <w:r w:rsidR="009344E5" w:rsidRPr="00EC5C1E">
        <w:rPr>
          <w:rFonts w:eastAsiaTheme="minorEastAsia"/>
        </w:rPr>
        <w:t> </w:t>
      </w:r>
      <w:r w:rsidRPr="00EC5C1E">
        <w:rPr>
          <w:rFonts w:eastAsiaTheme="minorEastAsia"/>
        </w:rPr>
        <w:t>kalendářních dnů od</w:t>
      </w:r>
      <w:r w:rsidR="00BF554F" w:rsidRPr="00EC5C1E">
        <w:rPr>
          <w:rFonts w:eastAsiaTheme="minorEastAsia"/>
        </w:rPr>
        <w:t> </w:t>
      </w:r>
      <w:r w:rsidRPr="00EC5C1E">
        <w:rPr>
          <w:rFonts w:eastAsiaTheme="minorEastAsia"/>
        </w:rPr>
        <w:t xml:space="preserve">protokolárního předání a převzetí díla dle této smlouvy. </w:t>
      </w:r>
      <w:r w:rsidR="00CF6985" w:rsidRPr="00EC5C1E">
        <w:rPr>
          <w:rFonts w:eastAsiaTheme="minorEastAsia"/>
        </w:rPr>
        <w:t>Tato f</w:t>
      </w:r>
      <w:r w:rsidRPr="00EC5C1E">
        <w:rPr>
          <w:rFonts w:eastAsiaTheme="minorEastAsia"/>
        </w:rPr>
        <w:t>aktura bude doručena objednateli nej</w:t>
      </w:r>
      <w:r w:rsidR="00EC5C1E" w:rsidRPr="00EC5C1E">
        <w:rPr>
          <w:rFonts w:eastAsiaTheme="minorEastAsia"/>
        </w:rPr>
        <w:t>později</w:t>
      </w:r>
      <w:r w:rsidRPr="00EC5C1E">
        <w:rPr>
          <w:rFonts w:eastAsiaTheme="minorEastAsia"/>
        </w:rPr>
        <w:t xml:space="preserve"> do </w:t>
      </w:r>
      <w:r w:rsidR="00EC5C1E" w:rsidRPr="00EC5C1E">
        <w:rPr>
          <w:rFonts w:eastAsiaTheme="minorEastAsia"/>
        </w:rPr>
        <w:t>4.12</w:t>
      </w:r>
      <w:r w:rsidRPr="00EC5C1E">
        <w:rPr>
          <w:rFonts w:eastAsiaTheme="minorEastAsia"/>
        </w:rPr>
        <w:t>. příslušného roku a bude označena textem „konečná“.</w:t>
      </w:r>
    </w:p>
    <w:p w14:paraId="21353DC7" w14:textId="7225B673" w:rsidR="008B56B5" w:rsidRPr="005719F2" w:rsidRDefault="008B56B5" w:rsidP="00F8630F">
      <w:pPr>
        <w:pStyle w:val="l-L2"/>
        <w:tabs>
          <w:tab w:val="clear" w:pos="737"/>
        </w:tabs>
        <w:ind w:left="357" w:firstLine="0"/>
        <w:rPr>
          <w:rFonts w:eastAsiaTheme="minorEastAsia"/>
        </w:rPr>
      </w:pPr>
      <w:r w:rsidRPr="00EC5C1E">
        <w:rPr>
          <w:rFonts w:eastAsiaTheme="minorEastAsia"/>
        </w:rPr>
        <w:t>Nebude-li dílo dokončeno do 10.</w:t>
      </w:r>
      <w:r w:rsidR="00E00D03" w:rsidRPr="00EC5C1E">
        <w:rPr>
          <w:rFonts w:eastAsiaTheme="minorEastAsia"/>
        </w:rPr>
        <w:t> </w:t>
      </w:r>
      <w:r w:rsidRPr="00EC5C1E">
        <w:rPr>
          <w:rFonts w:eastAsiaTheme="minorEastAsia"/>
        </w:rPr>
        <w:t>11. kalendářního roku, je objednatel oprávněn, nikoliv však povinen, na žádost zhotovitele povolit dílčí fakturaci v rozsahu skutečně provedených prací na základě technickým dozorem stavebníka odsouhlasených a objednatelem potvrzených soupisů provedených prací, a to i mimo rámec dokončených uzlových bodů. Faktura musí být objednateli doručena nejpozději do</w:t>
      </w:r>
      <w:r w:rsidRPr="005719F2">
        <w:rPr>
          <w:rFonts w:eastAsiaTheme="minorEastAsia"/>
        </w:rPr>
        <w:t xml:space="preserve"> </w:t>
      </w:r>
      <w:r w:rsidR="006C5074">
        <w:rPr>
          <w:rFonts w:eastAsiaTheme="minorEastAsia"/>
        </w:rPr>
        <w:t>4.12</w:t>
      </w:r>
      <w:r w:rsidRPr="005719F2">
        <w:rPr>
          <w:rFonts w:eastAsiaTheme="minorEastAsia"/>
        </w:rPr>
        <w:t>. příslušného roku.</w:t>
      </w:r>
    </w:p>
    <w:p w14:paraId="267D9677" w14:textId="4F4F47BB" w:rsidR="00F8630F" w:rsidRPr="005719F2" w:rsidRDefault="008B56B5" w:rsidP="007F55D7">
      <w:pPr>
        <w:pStyle w:val="l-L2"/>
        <w:numPr>
          <w:ilvl w:val="0"/>
          <w:numId w:val="7"/>
        </w:numPr>
        <w:ind w:left="357" w:hanging="357"/>
        <w:rPr>
          <w:rFonts w:eastAsiaTheme="minorEastAsia" w:cs="Arial"/>
          <w:i/>
        </w:rPr>
      </w:pPr>
      <w:r w:rsidRPr="005719F2">
        <w:rPr>
          <w:rFonts w:eastAsiaTheme="minorEastAsia" w:cs="Arial"/>
        </w:rPr>
        <w:t>Zhotovitel je oprávněn objednateli vystavit daňové doklady (faktury) za provedené práce až</w:t>
      </w:r>
      <w:r w:rsidR="0059580A" w:rsidRPr="005719F2">
        <w:rPr>
          <w:rFonts w:eastAsiaTheme="minorEastAsia" w:cs="Arial"/>
        </w:rPr>
        <w:t> </w:t>
      </w:r>
      <w:r w:rsidRPr="005719F2">
        <w:rPr>
          <w:rFonts w:eastAsiaTheme="minorEastAsia" w:cs="Arial"/>
        </w:rPr>
        <w:t>do</w:t>
      </w:r>
      <w:r w:rsidR="0059580A" w:rsidRPr="005719F2">
        <w:rPr>
          <w:rFonts w:eastAsiaTheme="minorEastAsia" w:cs="Arial"/>
        </w:rPr>
        <w:t> </w:t>
      </w:r>
      <w:r w:rsidRPr="005719F2">
        <w:rPr>
          <w:rFonts w:eastAsiaTheme="minorEastAsia" w:cs="Arial"/>
        </w:rPr>
        <w:t>výše 90</w:t>
      </w:r>
      <w:r w:rsidR="0059580A" w:rsidRPr="005719F2">
        <w:rPr>
          <w:rFonts w:eastAsiaTheme="minorEastAsia" w:cs="Arial"/>
        </w:rPr>
        <w:t> </w:t>
      </w:r>
      <w:r w:rsidRPr="005719F2">
        <w:rPr>
          <w:rFonts w:eastAsiaTheme="minorEastAsia" w:cs="Arial"/>
        </w:rPr>
        <w:t>% ceny za dílo. Zbývající část 10</w:t>
      </w:r>
      <w:r w:rsidR="0059580A" w:rsidRPr="005719F2">
        <w:rPr>
          <w:rFonts w:eastAsiaTheme="minorEastAsia" w:cs="Arial"/>
        </w:rPr>
        <w:t> </w:t>
      </w:r>
      <w:r w:rsidRPr="005719F2">
        <w:rPr>
          <w:rFonts w:eastAsiaTheme="minorEastAsia" w:cs="Arial"/>
        </w:rPr>
        <w:t>% ceny za dílo bude zhotoviteli uhrazena na</w:t>
      </w:r>
      <w:r w:rsidR="0059580A" w:rsidRPr="005719F2">
        <w:rPr>
          <w:rFonts w:eastAsiaTheme="minorEastAsia" w:cs="Arial"/>
        </w:rPr>
        <w:t> </w:t>
      </w:r>
      <w:r w:rsidRPr="005719F2">
        <w:rPr>
          <w:rFonts w:eastAsiaTheme="minorEastAsia" w:cs="Arial"/>
        </w:rPr>
        <w:t>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 xml:space="preserve">Tento soupis zhotovitel předloží objednateli nejméně deset dní </w:t>
      </w:r>
      <w:r w:rsidR="00FB05C7" w:rsidRPr="00F8630F">
        <w:rPr>
          <w:rFonts w:cs="Arial"/>
        </w:rPr>
        <w:lastRenderedPageBreak/>
        <w:t>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9" w:name="_Hlk13050286"/>
      <w:r w:rsidR="0029535F" w:rsidRPr="00F8630F">
        <w:rPr>
          <w:rFonts w:cs="Arial"/>
        </w:rPr>
        <w:t xml:space="preserve">uvedeny dle </w:t>
      </w:r>
      <w:proofErr w:type="spellStart"/>
      <w:r w:rsidR="0029535F" w:rsidRPr="00F8630F">
        <w:rPr>
          <w:rFonts w:cs="Arial"/>
        </w:rPr>
        <w:t>SoD</w:t>
      </w:r>
      <w:proofErr w:type="spellEnd"/>
      <w:r w:rsidR="0029535F" w:rsidRPr="00F8630F">
        <w:rPr>
          <w:rFonts w:cs="Arial"/>
        </w:rPr>
        <w:t>.</w:t>
      </w:r>
      <w:bookmarkEnd w:id="19"/>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t>Odběratel: Státní pozemkový úřad, Praha 3, Husinecká 1024/</w:t>
      </w:r>
      <w:proofErr w:type="gramStart"/>
      <w:r w:rsidRPr="00F8630F">
        <w:rPr>
          <w:rFonts w:cs="Arial"/>
        </w:rPr>
        <w:t>11a</w:t>
      </w:r>
      <w:proofErr w:type="gramEnd"/>
      <w:r w:rsidRPr="00F8630F">
        <w:rPr>
          <w:rFonts w:cs="Arial"/>
        </w:rPr>
        <w:t>,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34456B17" w14:textId="1FA2386B" w:rsidR="00CC70FE" w:rsidRPr="00F8630F" w:rsidRDefault="00CC70FE" w:rsidP="429A36D0">
      <w:pPr>
        <w:pStyle w:val="l-L2"/>
        <w:tabs>
          <w:tab w:val="clear" w:pos="737"/>
        </w:tabs>
        <w:ind w:left="357" w:firstLine="0"/>
        <w:rPr>
          <w:rFonts w:eastAsiaTheme="minorEastAsia" w:cs="Arial"/>
          <w:i/>
          <w:iCs/>
        </w:rPr>
      </w:pPr>
      <w:r w:rsidRPr="429A36D0">
        <w:rPr>
          <w:rFonts w:cs="Arial"/>
        </w:rPr>
        <w:t>Konečný příjemce:</w:t>
      </w:r>
      <w:r w:rsidR="00F56592" w:rsidRPr="429A36D0">
        <w:rPr>
          <w:rFonts w:cs="Arial"/>
        </w:rPr>
        <w:t xml:space="preserve"> </w:t>
      </w:r>
      <w:r w:rsidR="005719F2">
        <w:rPr>
          <w:rFonts w:cs="Arial"/>
        </w:rPr>
        <w:t>Státní pozemkový úřad, Krajský pozemkový úřad pro Jihomoravský kraj, Pobočka Břeclav</w:t>
      </w:r>
      <w:r w:rsidR="00111D23">
        <w:rPr>
          <w:rFonts w:cs="Arial"/>
        </w:rPr>
        <w:t>, náměstí T. G. Masaryka 2957/</w:t>
      </w:r>
      <w:proofErr w:type="gramStart"/>
      <w:r w:rsidR="00111D23">
        <w:rPr>
          <w:rFonts w:cs="Arial"/>
        </w:rPr>
        <w:t>9a</w:t>
      </w:r>
      <w:proofErr w:type="gramEnd"/>
      <w:r w:rsidR="00111D23">
        <w:rPr>
          <w:rFonts w:cs="Arial"/>
        </w:rPr>
        <w:t>, 690 02 Břeclav.</w:t>
      </w:r>
    </w:p>
    <w:p w14:paraId="484C0D1C" w14:textId="72DCA149"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9"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20" w:name="_Ref376434141"/>
    </w:p>
    <w:p w14:paraId="051F1556" w14:textId="4B6AFEA5" w:rsidR="00573D52" w:rsidRPr="00573D52" w:rsidRDefault="00573D52" w:rsidP="004436F3">
      <w:pPr>
        <w:pStyle w:val="l-L2"/>
        <w:numPr>
          <w:ilvl w:val="0"/>
          <w:numId w:val="7"/>
        </w:numPr>
        <w:ind w:left="357" w:hanging="357"/>
        <w:rPr>
          <w:rFonts w:cs="Arial"/>
        </w:rPr>
      </w:pPr>
      <w:bookmarkStart w:id="21" w:name="_Hlk197065952"/>
      <w:bookmarkEnd w:id="20"/>
      <w:r w:rsidRPr="00573D52">
        <w:rPr>
          <w:rFonts w:cs="Arial"/>
        </w:rPr>
        <w:t>Zhotovitel bere na vědomí, že na financování díla bude objednatelem požádáno o přiznání dotace z</w:t>
      </w:r>
      <w:r>
        <w:rPr>
          <w:rFonts w:cs="Arial"/>
        </w:rPr>
        <w:t>e</w:t>
      </w:r>
      <w:r w:rsidRPr="00573D52">
        <w:rPr>
          <w:rFonts w:cs="Arial"/>
        </w:rPr>
        <w:t xml:space="preserve"> Strategického plánu SZP na období 2023–2027. Zhotovitel souhlasí s následujícími specifickými podmínkami, které z této skutečnosti vycházejí:</w:t>
      </w:r>
    </w:p>
    <w:p w14:paraId="14824548" w14:textId="246A3C91" w:rsidR="00573D52" w:rsidRPr="00573D52" w:rsidRDefault="00573D52" w:rsidP="004436F3">
      <w:pPr>
        <w:pStyle w:val="l-L2"/>
        <w:tabs>
          <w:tab w:val="clear" w:pos="737"/>
        </w:tabs>
        <w:ind w:left="714" w:hanging="357"/>
        <w:rPr>
          <w:rFonts w:cs="Arial"/>
        </w:rPr>
      </w:pPr>
      <w:r>
        <w:rPr>
          <w:rFonts w:cs="Arial"/>
        </w:rPr>
        <w:t>a)</w:t>
      </w:r>
      <w:r w:rsidR="004436F3">
        <w:rPr>
          <w:rFonts w:cs="Arial"/>
        </w:rPr>
        <w:tab/>
      </w:r>
      <w:r w:rsidRPr="00573D52">
        <w:rPr>
          <w:rFonts w:cs="Arial"/>
        </w:rPr>
        <w:t>Zhotovitel se zavazuje, že fakturace bude prováděna tak, aby fakturované stavební práce byly členěny způsobem, který umožní zařazení dle číselníků výdajů (kódy 001, 002, 003, 004, 005, 006, 007), na které může být poskytnuta dotace z</w:t>
      </w:r>
      <w:r>
        <w:rPr>
          <w:rFonts w:cs="Arial"/>
        </w:rPr>
        <w:t>e</w:t>
      </w:r>
      <w:r w:rsidRPr="00573D52">
        <w:rPr>
          <w:rFonts w:cs="Arial"/>
        </w:rPr>
        <w:t xml:space="preserve"> Strategického plánu SZP na</w:t>
      </w:r>
      <w:r w:rsidR="004436F3">
        <w:rPr>
          <w:rFonts w:cs="Arial"/>
        </w:rPr>
        <w:t> </w:t>
      </w:r>
      <w:r w:rsidRPr="00573D52">
        <w:rPr>
          <w:rFonts w:cs="Arial"/>
        </w:rPr>
        <w:t>období 2023–2027.</w:t>
      </w:r>
    </w:p>
    <w:p w14:paraId="64A8A81B" w14:textId="4AD42360" w:rsidR="00573D52" w:rsidRPr="00573D52" w:rsidRDefault="00573D52" w:rsidP="004436F3">
      <w:pPr>
        <w:pStyle w:val="l-L2"/>
        <w:tabs>
          <w:tab w:val="clear" w:pos="737"/>
        </w:tabs>
        <w:ind w:left="714" w:hanging="357"/>
        <w:rPr>
          <w:rFonts w:cs="Arial"/>
        </w:rPr>
      </w:pPr>
      <w:r>
        <w:rPr>
          <w:rFonts w:cs="Arial"/>
        </w:rPr>
        <w:t>b)</w:t>
      </w:r>
      <w:r w:rsidR="004436F3">
        <w:rPr>
          <w:rFonts w:cs="Arial"/>
        </w:rPr>
        <w:tab/>
      </w:r>
      <w:r w:rsidRPr="00573D52">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w:t>
      </w:r>
      <w:r w:rsidR="004436F3">
        <w:rPr>
          <w:rFonts w:cs="Arial"/>
        </w:rPr>
        <w:t> </w:t>
      </w:r>
      <w:proofErr w:type="spellStart"/>
      <w:r w:rsidRPr="00573D52">
        <w:rPr>
          <w:rFonts w:cs="Arial"/>
        </w:rPr>
        <w:t>winding</w:t>
      </w:r>
      <w:proofErr w:type="spellEnd"/>
      <w:r w:rsidRPr="00573D52">
        <w:rPr>
          <w:rFonts w:cs="Arial"/>
        </w:rPr>
        <w:t>-up, Centrální harmonizační jednotky pro finanční kontrolu ve veřejné správě, Platebního orgánu, Nejvyššího kontrolního úřadu, Evropské komise a Evropského účetního dvora, popř. jimi určených zmocněnců a</w:t>
      </w:r>
      <w:r w:rsidR="004436F3">
        <w:rPr>
          <w:rFonts w:cs="Arial"/>
        </w:rPr>
        <w:t> </w:t>
      </w:r>
      <w:r w:rsidRPr="00573D52">
        <w:rPr>
          <w:rFonts w:cs="Arial"/>
        </w:rPr>
        <w:t>dalších kontrolních orgánů dle zákona č. 320/2001 Sb., o finanční kontrole ve veřejné správě a změně některých zákonů (zákon o finanční kontrole), ve znění pozdějších předpisů, do svých objektů a na pozemky k</w:t>
      </w:r>
      <w:r w:rsidR="004436F3">
        <w:rPr>
          <w:rFonts w:cs="Arial"/>
        </w:rPr>
        <w:t> </w:t>
      </w:r>
      <w:r w:rsidRPr="00573D52">
        <w:rPr>
          <w:rFonts w:cs="Arial"/>
        </w:rPr>
        <w:t>ověřování plnění podmínek Pravidel Strategického plánu SZP na období 2023–2027.</w:t>
      </w:r>
    </w:p>
    <w:p w14:paraId="3546028E" w14:textId="26ACAB12" w:rsidR="00573D52" w:rsidRDefault="00573D52" w:rsidP="004436F3">
      <w:pPr>
        <w:pStyle w:val="l-L2"/>
        <w:tabs>
          <w:tab w:val="clear" w:pos="737"/>
        </w:tabs>
        <w:ind w:left="714" w:hanging="357"/>
        <w:rPr>
          <w:rFonts w:cs="Arial"/>
        </w:rPr>
      </w:pPr>
      <w:r>
        <w:rPr>
          <w:rFonts w:cs="Arial"/>
        </w:rPr>
        <w:t>c)</w:t>
      </w:r>
      <w:r w:rsidR="004436F3">
        <w:rPr>
          <w:rFonts w:cs="Arial"/>
        </w:rPr>
        <w:tab/>
      </w:r>
      <w:r w:rsidRPr="00573D52">
        <w:rPr>
          <w:rFonts w:cs="Arial"/>
        </w:rPr>
        <w:t>Zhotovitel se zavazuje uchovávat příslušné smlouvy a ostatní doklady týkající se realizace projektu ve smyslu zákona č. 563/1991 Sb., o účetnictví, ve znění pozdějších předpisů, po</w:t>
      </w:r>
      <w:r w:rsidR="004436F3">
        <w:rPr>
          <w:rFonts w:cs="Arial"/>
        </w:rPr>
        <w:t> </w:t>
      </w:r>
      <w:r w:rsidRPr="00573D52">
        <w:rPr>
          <w:rFonts w:cs="Arial"/>
        </w:rPr>
        <w:t>dobu stanovenou v tomto zákoně, nejméně však 10 let od proplacení dotace.</w:t>
      </w:r>
    </w:p>
    <w:bookmarkEnd w:id="21"/>
    <w:p w14:paraId="5A7F90C2" w14:textId="4AB9C0DE" w:rsidR="00BF554F" w:rsidRDefault="002239DD" w:rsidP="007F55D7">
      <w:pPr>
        <w:pStyle w:val="l-L2"/>
        <w:numPr>
          <w:ilvl w:val="0"/>
          <w:numId w:val="7"/>
        </w:numPr>
        <w:ind w:left="357" w:hanging="357"/>
        <w:rPr>
          <w:rFonts w:cs="Arial"/>
        </w:rPr>
      </w:pPr>
      <w:r w:rsidRPr="00BF554F">
        <w:rPr>
          <w:rFonts w:cs="Arial"/>
        </w:rPr>
        <w:lastRenderedPageBreak/>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530E0E70" w14:textId="30764A8E" w:rsidR="00FB2E5D" w:rsidRPr="00EF6C8C" w:rsidRDefault="002239DD" w:rsidP="00FB2E5D">
      <w:pPr>
        <w:pStyle w:val="l-L2"/>
        <w:tabs>
          <w:tab w:val="clear" w:pos="737"/>
        </w:tabs>
        <w:ind w:left="357" w:firstLine="0"/>
        <w:rPr>
          <w:rFonts w:eastAsiaTheme="minorEastAsia"/>
          <w:b/>
          <w:bCs/>
        </w:rPr>
      </w:pPr>
      <w:r w:rsidRPr="00FB2E5D">
        <w:rPr>
          <w:rFonts w:eastAsiaTheme="minorEastAsia"/>
        </w:rPr>
        <w:t>Lhůta pro předání a převzetí staveniště:</w:t>
      </w:r>
      <w:r w:rsidR="002C2FA4" w:rsidRPr="00FB2E5D">
        <w:rPr>
          <w:rFonts w:eastAsiaTheme="minorEastAsia"/>
        </w:rPr>
        <w:t xml:space="preserve"> </w:t>
      </w:r>
      <w:r w:rsidR="00EF6C8C" w:rsidRPr="00EF6C8C">
        <w:rPr>
          <w:rFonts w:eastAsiaTheme="minorEastAsia"/>
          <w:b/>
          <w:bCs/>
        </w:rPr>
        <w:t xml:space="preserve">do </w:t>
      </w:r>
      <w:r w:rsidR="00111D23" w:rsidRPr="00EF6C8C">
        <w:rPr>
          <w:rFonts w:eastAsiaTheme="minorEastAsia"/>
          <w:b/>
          <w:bCs/>
        </w:rPr>
        <w:t>15</w:t>
      </w:r>
      <w:r w:rsidRPr="00EF6C8C">
        <w:rPr>
          <w:rFonts w:eastAsiaTheme="minorEastAsia"/>
          <w:b/>
          <w:bCs/>
        </w:rPr>
        <w:t xml:space="preserve"> </w:t>
      </w:r>
      <w:bookmarkStart w:id="22" w:name="_Hlk96425213"/>
      <w:r w:rsidRPr="00EF6C8C">
        <w:rPr>
          <w:rFonts w:eastAsiaTheme="minorEastAsia"/>
          <w:b/>
          <w:bCs/>
        </w:rPr>
        <w:t>dnů od nabytí účinnosti smlouvy</w:t>
      </w:r>
      <w:bookmarkEnd w:id="22"/>
    </w:p>
    <w:p w14:paraId="5B2B3576" w14:textId="2E07AFCC" w:rsidR="00FB2E5D" w:rsidRPr="008E30A4" w:rsidRDefault="002239DD" w:rsidP="00FB2E5D">
      <w:pPr>
        <w:pStyle w:val="l-L2"/>
        <w:tabs>
          <w:tab w:val="clear" w:pos="737"/>
        </w:tabs>
        <w:ind w:left="357" w:firstLine="0"/>
        <w:rPr>
          <w:rFonts w:eastAsiaTheme="minorEastAsia"/>
        </w:rPr>
      </w:pPr>
      <w:r w:rsidRPr="003C6F82">
        <w:rPr>
          <w:rFonts w:eastAsiaTheme="minorEastAsia"/>
        </w:rPr>
        <w:t>Lhůta pro zahájení stavebních prací:</w:t>
      </w:r>
      <w:r w:rsidR="002C2FA4">
        <w:rPr>
          <w:rFonts w:eastAsiaTheme="minorEastAsia"/>
        </w:rPr>
        <w:t xml:space="preserve"> </w:t>
      </w:r>
      <w:r w:rsidR="00EF6C8C" w:rsidRPr="00EF6C8C">
        <w:rPr>
          <w:rFonts w:eastAsiaTheme="minorEastAsia"/>
          <w:b/>
          <w:bCs/>
        </w:rPr>
        <w:t xml:space="preserve">do </w:t>
      </w:r>
      <w:r w:rsidR="00111D23" w:rsidRPr="00EF6C8C">
        <w:rPr>
          <w:rFonts w:eastAsiaTheme="minorEastAsia"/>
          <w:b/>
          <w:bCs/>
        </w:rPr>
        <w:t>25</w:t>
      </w:r>
      <w:r w:rsidRPr="00EF6C8C">
        <w:rPr>
          <w:rFonts w:eastAsiaTheme="minorEastAsia"/>
          <w:b/>
          <w:bCs/>
        </w:rPr>
        <w:t xml:space="preserve"> </w:t>
      </w:r>
      <w:bookmarkStart w:id="23" w:name="_Hlk96425248"/>
      <w:r w:rsidRPr="00EF6C8C">
        <w:rPr>
          <w:rFonts w:eastAsiaTheme="minorEastAsia"/>
          <w:b/>
          <w:bCs/>
        </w:rPr>
        <w:t>dnů od nabytí účinnosti smlouvy</w:t>
      </w:r>
      <w:bookmarkEnd w:id="23"/>
    </w:p>
    <w:p w14:paraId="21645E48" w14:textId="01F13A53" w:rsidR="00FB2E5D" w:rsidRPr="00EF6C8C" w:rsidRDefault="002239DD" w:rsidP="00FB2E5D">
      <w:pPr>
        <w:pStyle w:val="l-L2"/>
        <w:tabs>
          <w:tab w:val="clear" w:pos="737"/>
        </w:tabs>
        <w:ind w:left="357" w:firstLine="0"/>
        <w:rPr>
          <w:rFonts w:eastAsiaTheme="minorEastAsia"/>
          <w:i/>
          <w:iCs/>
        </w:rPr>
      </w:pPr>
      <w:r w:rsidRPr="003C6F82">
        <w:rPr>
          <w:rFonts w:eastAsiaTheme="minorEastAsia"/>
        </w:rPr>
        <w:lastRenderedPageBreak/>
        <w:t>Lhůta pro dokončení stavebních prací:</w:t>
      </w:r>
      <w:r w:rsidR="002C2FA4">
        <w:rPr>
          <w:rFonts w:eastAsiaTheme="minorEastAsia"/>
        </w:rPr>
        <w:t xml:space="preserve"> </w:t>
      </w:r>
      <w:r w:rsidR="00111D23" w:rsidRPr="00EF6C8C">
        <w:rPr>
          <w:rFonts w:eastAsiaTheme="minorEastAsia"/>
          <w:b/>
          <w:bCs/>
        </w:rPr>
        <w:t>30.9.2026</w:t>
      </w:r>
    </w:p>
    <w:p w14:paraId="00579313" w14:textId="431A6335" w:rsidR="00FB2E5D" w:rsidRPr="00287BF8" w:rsidRDefault="002239DD" w:rsidP="00FB2E5D">
      <w:pPr>
        <w:pStyle w:val="l-L2"/>
        <w:tabs>
          <w:tab w:val="clear" w:pos="737"/>
        </w:tabs>
        <w:ind w:left="357" w:firstLine="0"/>
        <w:rPr>
          <w:rFonts w:eastAsiaTheme="minorEastAsia"/>
          <w:b/>
          <w:bCs/>
          <w:i/>
          <w:iCs/>
        </w:rPr>
      </w:pPr>
      <w:r w:rsidRPr="003C6F82">
        <w:rPr>
          <w:rFonts w:eastAsiaTheme="minorEastAsia"/>
        </w:rPr>
        <w:t xml:space="preserve">Lhůta pro </w:t>
      </w:r>
      <w:r w:rsidR="00E57BD0">
        <w:rPr>
          <w:rFonts w:eastAsiaTheme="minorEastAsia"/>
        </w:rPr>
        <w:t xml:space="preserve">protokolární </w:t>
      </w:r>
      <w:r w:rsidRPr="003C6F82">
        <w:rPr>
          <w:rFonts w:eastAsiaTheme="minorEastAsia"/>
        </w:rPr>
        <w:t xml:space="preserve">předání a převzetí dokončeného díla: </w:t>
      </w:r>
      <w:r w:rsidR="00111D23" w:rsidRPr="00287BF8">
        <w:rPr>
          <w:rFonts w:eastAsiaTheme="minorEastAsia"/>
          <w:b/>
          <w:bCs/>
        </w:rPr>
        <w:t xml:space="preserve">do 30.11.2026 </w:t>
      </w:r>
    </w:p>
    <w:p w14:paraId="34CC2725" w14:textId="73765CC5" w:rsidR="00A94BB5" w:rsidRDefault="002239DD" w:rsidP="007F55D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V návaznosti na tento podrobný časový harmonogram postupu prací se zhotovitel zavazuje dodržet tyto uzlové body-lhůty pro</w:t>
      </w:r>
      <w:r w:rsidR="00A94BB5">
        <w:rPr>
          <w:rFonts w:eastAsiaTheme="minorEastAsia" w:cs="Arial"/>
        </w:rPr>
        <w:t> </w:t>
      </w:r>
      <w:r w:rsidRPr="003C6F82">
        <w:rPr>
          <w:rFonts w:eastAsiaTheme="minorEastAsia" w:cs="Arial"/>
        </w:rPr>
        <w:t xml:space="preserve">jednotlivé </w:t>
      </w:r>
      <w:r w:rsidR="00083C7B">
        <w:rPr>
          <w:rFonts w:eastAsiaTheme="minorEastAsia" w:cs="Arial"/>
        </w:rPr>
        <w:t xml:space="preserve">etapy </w:t>
      </w:r>
      <w:r w:rsidRPr="003C6F82">
        <w:rPr>
          <w:rFonts w:eastAsiaTheme="minorEastAsia" w:cs="Arial"/>
        </w:rPr>
        <w:t>stavby:</w:t>
      </w:r>
    </w:p>
    <w:p w14:paraId="0EEF4EC2" w14:textId="5FEAF4F9" w:rsidR="005D1DB6" w:rsidRDefault="002239DD" w:rsidP="005D1DB6">
      <w:pPr>
        <w:pStyle w:val="l-L2"/>
        <w:tabs>
          <w:tab w:val="clear" w:pos="737"/>
        </w:tabs>
        <w:ind w:left="357" w:firstLine="0"/>
        <w:rPr>
          <w:rFonts w:eastAsiaTheme="minorEastAsia" w:cs="Arial"/>
        </w:rPr>
      </w:pPr>
      <w:r w:rsidRPr="003C6F82">
        <w:rPr>
          <w:rFonts w:eastAsiaTheme="minorEastAsia" w:cs="Arial"/>
        </w:rPr>
        <w:t xml:space="preserve">Uzlové body – definované </w:t>
      </w:r>
      <w:r w:rsidR="00083C7B">
        <w:rPr>
          <w:rFonts w:eastAsiaTheme="minorEastAsia" w:cs="Arial"/>
        </w:rPr>
        <w:t>etapy</w:t>
      </w:r>
      <w:r w:rsidR="00083C7B" w:rsidRPr="003C6F82">
        <w:rPr>
          <w:rFonts w:eastAsiaTheme="minorEastAsia" w:cs="Arial"/>
        </w:rPr>
        <w:t xml:space="preserve"> </w:t>
      </w:r>
      <w:r w:rsidRPr="003C6F82">
        <w:rPr>
          <w:rFonts w:eastAsiaTheme="minorEastAsia" w:cs="Arial"/>
        </w:rPr>
        <w:t>výstavby díla či jen objektu:</w:t>
      </w:r>
      <w:bookmarkStart w:id="24" w:name="_Hlk125718798"/>
    </w:p>
    <w:p w14:paraId="47388D48" w14:textId="77777777" w:rsidR="00303518" w:rsidRDefault="00303518" w:rsidP="005D1DB6">
      <w:pPr>
        <w:pStyle w:val="l-L2"/>
        <w:tabs>
          <w:tab w:val="clear" w:pos="737"/>
        </w:tabs>
        <w:ind w:left="357" w:firstLine="0"/>
        <w:rPr>
          <w:rFonts w:eastAsiaTheme="minorEastAsia" w:cs="Arial"/>
        </w:rPr>
      </w:pPr>
    </w:p>
    <w:p w14:paraId="219CFA6D" w14:textId="0E1CB057" w:rsidR="00C3633B" w:rsidRDefault="00EC5C1E" w:rsidP="00C3633B">
      <w:pPr>
        <w:pStyle w:val="l-L2"/>
        <w:tabs>
          <w:tab w:val="clear" w:pos="737"/>
        </w:tabs>
        <w:ind w:left="357" w:firstLine="0"/>
        <w:rPr>
          <w:rFonts w:eastAsiaTheme="minorEastAsia"/>
        </w:rPr>
      </w:pPr>
      <w:r w:rsidRPr="00EC5C1E">
        <w:rPr>
          <w:rFonts w:eastAsiaTheme="minorEastAsia"/>
          <w:b/>
          <w:bCs/>
        </w:rPr>
        <w:t>SO-02.2 - Rekonstrukce propustku P12</w:t>
      </w:r>
      <w:r w:rsidR="002239DD" w:rsidRPr="003C6F82">
        <w:rPr>
          <w:rFonts w:eastAsiaTheme="minorEastAsia"/>
        </w:rPr>
        <w:t xml:space="preserve"> </w:t>
      </w:r>
      <w:r w:rsidR="00C3633B">
        <w:rPr>
          <w:rFonts w:eastAsiaTheme="minorEastAsia"/>
        </w:rPr>
        <w:noBreakHyphen/>
      </w:r>
      <w:r w:rsidR="002239DD" w:rsidRPr="003C6F82">
        <w:rPr>
          <w:rFonts w:eastAsiaTheme="minorEastAsia"/>
        </w:rPr>
        <w:t xml:space="preserve"> lhůta pro plnění do: </w:t>
      </w:r>
      <w:r w:rsidR="00FF4F4E" w:rsidRPr="0037486E">
        <w:rPr>
          <w:rFonts w:eastAsiaTheme="minorEastAsia"/>
        </w:rPr>
        <w:t>259</w:t>
      </w:r>
      <w:r w:rsidR="008459CB" w:rsidRPr="0037486E">
        <w:rPr>
          <w:rFonts w:eastAsiaTheme="minorEastAsia"/>
        </w:rPr>
        <w:t xml:space="preserve"> dnů</w:t>
      </w:r>
      <w:r w:rsidR="002239DD" w:rsidRPr="003C6F82">
        <w:rPr>
          <w:rFonts w:eastAsiaTheme="minorEastAsia"/>
        </w:rPr>
        <w:t xml:space="preserve"> od nabytí účinnosti smlouvy</w:t>
      </w:r>
    </w:p>
    <w:p w14:paraId="2D628B20" w14:textId="77777777" w:rsidR="00EC5C1E" w:rsidRDefault="00EC5C1E" w:rsidP="00C3633B">
      <w:pPr>
        <w:pStyle w:val="l-L2"/>
        <w:tabs>
          <w:tab w:val="clear" w:pos="737"/>
        </w:tabs>
        <w:ind w:left="357" w:firstLine="0"/>
        <w:rPr>
          <w:rFonts w:eastAsiaTheme="minorEastAsia" w:cs="Arial"/>
        </w:rPr>
      </w:pPr>
    </w:p>
    <w:bookmarkEnd w:id="24"/>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4E604903"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5" w:name="_Hlk155854887"/>
      <w:r w:rsidR="00E43145" w:rsidRPr="003C6F82">
        <w:t>souladu s</w:t>
      </w:r>
      <w:r w:rsidR="00D308EC">
        <w:t> </w:t>
      </w:r>
      <w:proofErr w:type="spellStart"/>
      <w:r w:rsidR="00D308EC">
        <w:t>ust</w:t>
      </w:r>
      <w:proofErr w:type="spellEnd"/>
      <w:r w:rsidR="00D308EC">
        <w:t xml:space="preserve">.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5"/>
      <w:r w:rsidR="009A6F40" w:rsidRPr="003C6F82">
        <w:t>Do</w:t>
      </w:r>
      <w:r w:rsidR="00361745">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6" w:name="_Hlk36121733"/>
      <w:r w:rsidR="001B686F" w:rsidRPr="003C6F82">
        <w:t>vad a</w:t>
      </w:r>
      <w:r w:rsidR="00361745">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6"/>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lastRenderedPageBreak/>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w:t>
      </w:r>
      <w:proofErr w:type="spellStart"/>
      <w:r w:rsidRPr="003C6F82">
        <w:t>ust</w:t>
      </w:r>
      <w:proofErr w:type="spellEnd"/>
      <w:r w:rsidRPr="003C6F82">
        <w: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 xml:space="preserve">Zhotovitel prohlašuje, že odpovídá objednateli za škodu na věcech, které od objednatele protokolárně převzal pro účely provedení díla, a zavazuje se spolu s předávaným dílem </w:t>
      </w:r>
      <w:r w:rsidRPr="003C6F82">
        <w:rPr>
          <w:rFonts w:cs="Arial"/>
        </w:rPr>
        <w:lastRenderedPageBreak/>
        <w:t>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7"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7"/>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w:t>
      </w:r>
      <w:proofErr w:type="spellStart"/>
      <w:r w:rsidR="00E1000C" w:rsidRPr="003C6F82">
        <w:rPr>
          <w:rFonts w:cs="Arial"/>
        </w:rPr>
        <w:t>ZoBP</w:t>
      </w:r>
      <w:proofErr w:type="spellEnd"/>
      <w:r w:rsidR="00E1000C" w:rsidRPr="003C6F82">
        <w:rPr>
          <w:rFonts w:cs="Arial"/>
        </w:rPr>
        <w:t>“</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proofErr w:type="spellStart"/>
      <w:r w:rsidR="00E1000C" w:rsidRPr="003C6F82">
        <w:rPr>
          <w:rFonts w:cs="Arial"/>
        </w:rPr>
        <w:t>ZoBP</w:t>
      </w:r>
      <w:proofErr w:type="spellEnd"/>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proofErr w:type="spellStart"/>
      <w:r w:rsidR="000916B7">
        <w:rPr>
          <w:rFonts w:cs="Arial"/>
        </w:rPr>
        <w:t>ust</w:t>
      </w:r>
      <w:proofErr w:type="spellEnd"/>
      <w:r w:rsidR="000916B7">
        <w:rPr>
          <w:rFonts w:cs="Arial"/>
        </w:rPr>
        <w:t xml:space="preserve">.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w:t>
      </w:r>
      <w:r w:rsidRPr="003C6F82">
        <w:lastRenderedPageBreak/>
        <w:t>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3D0776CD"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ve výši </w:t>
      </w:r>
      <w:r w:rsidR="00111D23" w:rsidRPr="003C32EE">
        <w:rPr>
          <w:rFonts w:cs="Arial"/>
        </w:rPr>
        <w:t xml:space="preserve">celkové nabídkové ceny bez DPH </w:t>
      </w:r>
      <w:bookmarkStart w:id="28" w:name="_Hlk40434828"/>
      <w:r w:rsidR="00111D23" w:rsidRPr="003C32EE">
        <w:rPr>
          <w:rFonts w:cs="Arial"/>
        </w:rPr>
        <w:t>uvedené v čl. III odst. 4 této smlouvy</w:t>
      </w:r>
      <w:bookmarkEnd w:id="28"/>
      <w:r w:rsidR="00111D23">
        <w:rPr>
          <w:rFonts w:cs="Arial"/>
        </w:rPr>
        <w:t>.</w:t>
      </w:r>
      <w:r w:rsidRPr="003C6F82">
        <w:rPr>
          <w:rFonts w:cs="Arial"/>
        </w:rPr>
        <w:t xml:space="preserve"> 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proofErr w:type="spellStart"/>
      <w:r w:rsidR="00C9472D">
        <w:rPr>
          <w:rFonts w:cs="Arial"/>
        </w:rPr>
        <w:t>ust</w:t>
      </w:r>
      <w:proofErr w:type="spellEnd"/>
      <w:r w:rsidR="00C9472D">
        <w:rPr>
          <w:rFonts w:cs="Arial"/>
        </w:rPr>
        <w:t xml:space="preserve">.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 xml:space="preserve">tohoto důvodu </w:t>
      </w:r>
      <w:r w:rsidRPr="00DC0E35">
        <w:rPr>
          <w:rFonts w:cs="Arial"/>
        </w:rPr>
        <w:lastRenderedPageBreak/>
        <w:t>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9" w:name="_Ref376426659"/>
    </w:p>
    <w:p w14:paraId="44598E35" w14:textId="77777777" w:rsidR="00BB4203" w:rsidRPr="00DC0E35" w:rsidRDefault="0086685B" w:rsidP="00DC0E35">
      <w:pPr>
        <w:pStyle w:val="l-L2"/>
        <w:rPr>
          <w:u w:val="single"/>
        </w:rPr>
      </w:pPr>
      <w:r w:rsidRPr="00DC0E35">
        <w:rPr>
          <w:u w:val="single"/>
        </w:rPr>
        <w:t>Staveniště</w:t>
      </w:r>
    </w:p>
    <w:p w14:paraId="0E38C5B0" w14:textId="383F6D0A"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6D265B">
        <w:t xml:space="preserve">předepsaný </w:t>
      </w:r>
      <w:r w:rsidRPr="003C6F82">
        <w:t xml:space="preserve">písemný protokol, který obě smluvní strany </w:t>
      </w:r>
      <w:proofErr w:type="gramStart"/>
      <w:r w:rsidRPr="003C6F82">
        <w:t>podepíší</w:t>
      </w:r>
      <w:proofErr w:type="gramEnd"/>
      <w:r w:rsidRPr="003C6F82">
        <w:t xml:space="preserve">.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30"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30"/>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lastRenderedPageBreak/>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31" w:name="_Hlk16773999"/>
      <w:r w:rsidR="00AC63F3" w:rsidRPr="003C6F82">
        <w:t xml:space="preserve">Kontroly se mohou účastnit i zaměstnanci objednatele zařazení v Oddělení investičních činností. </w:t>
      </w:r>
      <w:bookmarkEnd w:id="31"/>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32" w:name="_Hlk16774061"/>
      <w:r w:rsidR="00AC63F3" w:rsidRPr="003C6F82">
        <w:t>Kontrolních dnů se mohou účastnit i zaměstnanci objednatele zařazení v</w:t>
      </w:r>
      <w:r w:rsidR="0053019A">
        <w:t> </w:t>
      </w:r>
      <w:r w:rsidR="00AC63F3" w:rsidRPr="003C6F82">
        <w:t>Oddělení investičních činností.</w:t>
      </w:r>
      <w:bookmarkEnd w:id="32"/>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lastRenderedPageBreak/>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74C556ED" w14:textId="77777777" w:rsidR="007958B9" w:rsidRDefault="007958B9" w:rsidP="00F34551">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6E699241" w14:textId="77777777" w:rsidR="0053019A" w:rsidRPr="003C6F82" w:rsidRDefault="0053019A" w:rsidP="0053019A">
      <w:pPr>
        <w:pStyle w:val="l-L2"/>
        <w:tabs>
          <w:tab w:val="clear" w:pos="737"/>
        </w:tabs>
        <w:ind w:left="0" w:firstLine="0"/>
      </w:pPr>
    </w:p>
    <w:p w14:paraId="30D58691" w14:textId="77777777" w:rsidR="004D2E1B" w:rsidRDefault="004D2E1B" w:rsidP="0053019A">
      <w:pPr>
        <w:pStyle w:val="l-L2"/>
        <w:ind w:left="0" w:firstLine="0"/>
        <w:rPr>
          <w:u w:val="single"/>
        </w:rPr>
      </w:pPr>
    </w:p>
    <w:p w14:paraId="768B3F07" w14:textId="0ADF3A8A" w:rsidR="00BA60CF" w:rsidRPr="0053019A" w:rsidRDefault="00FD5968" w:rsidP="0053019A">
      <w:pPr>
        <w:pStyle w:val="l-L2"/>
        <w:ind w:left="0" w:firstLine="0"/>
        <w:rPr>
          <w:u w:val="single"/>
        </w:rPr>
      </w:pPr>
      <w:r>
        <w:rPr>
          <w:u w:val="single"/>
        </w:rPr>
        <w:t>Dokončení stavebních prací</w:t>
      </w:r>
    </w:p>
    <w:p w14:paraId="785A3CEB" w14:textId="2608C5E3" w:rsidR="00414852" w:rsidRDefault="00A355F7" w:rsidP="00F34551">
      <w:pPr>
        <w:pStyle w:val="l-L2"/>
        <w:numPr>
          <w:ilvl w:val="0"/>
          <w:numId w:val="16"/>
        </w:numPr>
        <w:ind w:left="357" w:hanging="357"/>
      </w:pPr>
      <w:r w:rsidRPr="003C6F82">
        <w:t xml:space="preserve">Zhotovitel je povinen </w:t>
      </w:r>
      <w:r w:rsidR="004564FB">
        <w:t xml:space="preserve">řádně </w:t>
      </w:r>
      <w:r w:rsidR="00FD5968">
        <w:t>dokončit stavební práce</w:t>
      </w:r>
      <w:r w:rsidRPr="003C6F82">
        <w:t xml:space="preserve"> v</w:t>
      </w:r>
      <w:r w:rsidR="00E56253" w:rsidRPr="003C6F82">
        <w:t>e lhůtě</w:t>
      </w:r>
      <w:r w:rsidR="006B54C6" w:rsidRPr="003C6F82">
        <w:t xml:space="preserve"> sjednané ve smlouvě.</w:t>
      </w:r>
    </w:p>
    <w:p w14:paraId="74C4B9A8" w14:textId="67CA31F9" w:rsidR="00FD5968" w:rsidRPr="003C6F82" w:rsidRDefault="00FD5968" w:rsidP="00F34551">
      <w:pPr>
        <w:pStyle w:val="l-L2"/>
        <w:numPr>
          <w:ilvl w:val="0"/>
          <w:numId w:val="16"/>
        </w:numPr>
        <w:ind w:left="357" w:hanging="357"/>
      </w:pPr>
      <w:r>
        <w:t>O dokončení stavebních prací bude sepsán předepsaný protokol.</w:t>
      </w:r>
    </w:p>
    <w:p w14:paraId="38DFFF14" w14:textId="1FAD0D55" w:rsidR="00414852" w:rsidRPr="00C405CD" w:rsidRDefault="00414852" w:rsidP="00F34551">
      <w:pPr>
        <w:pStyle w:val="l-L2"/>
        <w:numPr>
          <w:ilvl w:val="0"/>
          <w:numId w:val="16"/>
        </w:numPr>
        <w:ind w:left="357" w:hanging="357"/>
        <w:rPr>
          <w:i/>
          <w:iCs/>
        </w:rPr>
      </w:pPr>
      <w:r w:rsidRPr="00AB6E77">
        <w:t>Zhotovitel je povinen písemně oznámit objednateli nejpozději 7</w:t>
      </w:r>
      <w:r w:rsidR="0053019A">
        <w:t> </w:t>
      </w:r>
      <w:r w:rsidRPr="00AB6E77">
        <w:t xml:space="preserve">pracovních dnů předem </w:t>
      </w:r>
      <w:r w:rsidR="00E56253" w:rsidRPr="00AB6E77">
        <w:t>lhůtu pro</w:t>
      </w:r>
      <w:r w:rsidRPr="00AB6E77">
        <w:t xml:space="preserve"> ukončení prací a předložit objednateli veškeré doklady nezbytné k předání a</w:t>
      </w:r>
      <w:r w:rsidR="00AB6E77" w:rsidRPr="00AB6E77">
        <w:t> </w:t>
      </w:r>
      <w:r w:rsidRPr="00AB6E77">
        <w:t>převzetí díla a ke kolaudaci stavby.</w:t>
      </w:r>
      <w:r w:rsidR="003D21B7" w:rsidRPr="00AB6E77">
        <w:t xml:space="preserve"> Pokud není dohodnuto jinak, je místem předání místo, kde je stavba prováděna.</w:t>
      </w:r>
      <w:r w:rsidRPr="00AB6E77">
        <w:t xml:space="preserve"> </w:t>
      </w:r>
      <w:r w:rsidRPr="00C405CD">
        <w:t>Místem pro předání dokladů je</w:t>
      </w:r>
      <w:r w:rsidRPr="00C405CD">
        <w:rPr>
          <w:i/>
          <w:iCs/>
        </w:rPr>
        <w:t xml:space="preserve"> </w:t>
      </w:r>
      <w:r w:rsidR="00123968" w:rsidRPr="00C405CD">
        <w:rPr>
          <w:rFonts w:cs="Arial"/>
        </w:rPr>
        <w:t>Státní pozemkový úřad, Krajský pozemkový úřad pro Jihomoravský kraj, Pobočka Břeclav, náměstí T. G. Masaryka 2957/</w:t>
      </w:r>
      <w:proofErr w:type="gramStart"/>
      <w:r w:rsidR="00123968" w:rsidRPr="00C405CD">
        <w:rPr>
          <w:rFonts w:cs="Arial"/>
        </w:rPr>
        <w:t>9a</w:t>
      </w:r>
      <w:proofErr w:type="gramEnd"/>
      <w:r w:rsidR="00123968" w:rsidRPr="00C405CD">
        <w:rPr>
          <w:rFonts w:cs="Arial"/>
        </w:rPr>
        <w:t>, 690 02 Břeclav.</w:t>
      </w:r>
    </w:p>
    <w:p w14:paraId="43122E46" w14:textId="77777777"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33" w:name="_Hlk155853536"/>
      <w:r w:rsidR="00950A27" w:rsidRPr="0053019A">
        <w:t>stavebního zákona</w:t>
      </w:r>
      <w:r w:rsidR="000C1857" w:rsidRPr="0053019A">
        <w:t xml:space="preserve"> č.</w:t>
      </w:r>
      <w:r w:rsidR="0053019A">
        <w:t> </w:t>
      </w:r>
      <w:r w:rsidR="000C1857" w:rsidRPr="0053019A">
        <w:t xml:space="preserve">283/2021 Sb., </w:t>
      </w:r>
      <w:bookmarkEnd w:id="33"/>
      <w:r w:rsidR="00514940" w:rsidRPr="0053019A">
        <w:t xml:space="preserve">stavební zákon, </w:t>
      </w:r>
      <w:r w:rsidR="004204D3" w:rsidRPr="0053019A">
        <w:t>ve znění pozdějších předpisů,</w:t>
      </w:r>
    </w:p>
    <w:p w14:paraId="351D7F51" w14:textId="5E6F4C07" w:rsidR="00950A27" w:rsidRPr="0053019A" w:rsidRDefault="00950A27" w:rsidP="007F55D7">
      <w:pPr>
        <w:pStyle w:val="l-L2"/>
        <w:numPr>
          <w:ilvl w:val="0"/>
          <w:numId w:val="21"/>
        </w:numPr>
      </w:pPr>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proofErr w:type="spellStart"/>
      <w:r w:rsidRPr="0053019A">
        <w:t>pdf</w:t>
      </w:r>
      <w:proofErr w:type="spellEnd"/>
      <w:r w:rsidRPr="0053019A">
        <w:t xml:space="preserve"> a </w:t>
      </w:r>
      <w:proofErr w:type="spellStart"/>
      <w:r w:rsidRPr="0053019A">
        <w:t>dwg</w:t>
      </w:r>
      <w:proofErr w:type="spellEnd"/>
      <w:r w:rsidR="00BF3698" w:rsidRPr="0053019A">
        <w:t>,</w:t>
      </w:r>
      <w:r w:rsidR="00BA60CF">
        <w:t xml:space="preserve"> </w:t>
      </w:r>
      <w:r w:rsidR="00BA60CF" w:rsidRPr="00BA60CF">
        <w:t>nebo vyhotovení geodetického podkladu pro vedení Digitální technické mapy příslušného kraje, které bude obsahovat geometrické, polohové a výškové určení dokončené stavby nebo technologického zařízení, bude vyhotoveno v souladu s § 5 a ve struktuře dle příloh č. 3 a 4 vyhlášky č. 393/2020 Sb. o</w:t>
      </w:r>
      <w:r w:rsidR="00D52997">
        <w:t> </w:t>
      </w:r>
      <w:r w:rsidR="00BA60CF" w:rsidRPr="00BA60CF">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BA60CF">
        <w:t>,</w:t>
      </w:r>
    </w:p>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4C66C902"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6D953DC" w:rsidR="00950A27" w:rsidRPr="0053019A" w:rsidRDefault="00950A27" w:rsidP="007F55D7">
      <w:pPr>
        <w:pStyle w:val="l-L2"/>
        <w:numPr>
          <w:ilvl w:val="0"/>
          <w:numId w:val="21"/>
        </w:numPr>
      </w:pPr>
      <w:r w:rsidRPr="0053019A">
        <w:t xml:space="preserve">zápis o odstranění případných drobných vad a nedodělků vyplývajících z protokolu </w:t>
      </w:r>
      <w:r w:rsidR="00083708" w:rsidRPr="0053019A">
        <w:t>o </w:t>
      </w:r>
      <w:r w:rsidR="00083708">
        <w:t>dokončení stavebních prací</w:t>
      </w:r>
      <w:r w:rsidR="00083708" w:rsidRPr="0053019A">
        <w:t xml:space="preserve"> </w:t>
      </w:r>
      <w:r w:rsidR="00853AD9" w:rsidRPr="0053019A">
        <w:t>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75623568" w14:textId="77777777" w:rsidR="00FD5968" w:rsidRDefault="00FD5968" w:rsidP="00FD5968">
      <w:pPr>
        <w:pStyle w:val="l-L2"/>
        <w:tabs>
          <w:tab w:val="clear" w:pos="737"/>
        </w:tabs>
        <w:ind w:left="357" w:firstLine="0"/>
      </w:pPr>
    </w:p>
    <w:p w14:paraId="45624C39" w14:textId="77777777" w:rsidR="00D97B22" w:rsidRDefault="00D97B22" w:rsidP="00826A3B">
      <w:pPr>
        <w:pStyle w:val="l-L2"/>
        <w:tabs>
          <w:tab w:val="clear" w:pos="737"/>
        </w:tabs>
        <w:rPr>
          <w:u w:val="single"/>
        </w:rPr>
      </w:pPr>
    </w:p>
    <w:p w14:paraId="4685D518" w14:textId="24ED79B1" w:rsidR="00FD5968" w:rsidRPr="00826A3B" w:rsidRDefault="00FD5968" w:rsidP="00826A3B">
      <w:pPr>
        <w:pStyle w:val="l-L2"/>
        <w:tabs>
          <w:tab w:val="clear" w:pos="737"/>
        </w:tabs>
        <w:rPr>
          <w:u w:val="single"/>
        </w:rPr>
      </w:pPr>
      <w:r w:rsidRPr="00826A3B">
        <w:rPr>
          <w:u w:val="single"/>
        </w:rPr>
        <w:lastRenderedPageBreak/>
        <w:t>Předání a převzetí díla</w:t>
      </w:r>
    </w:p>
    <w:p w14:paraId="114E92B1" w14:textId="7DF790A9" w:rsidR="00DC7E4C" w:rsidRPr="003C6F82" w:rsidRDefault="00DC7E4C" w:rsidP="00F34551">
      <w:pPr>
        <w:pStyle w:val="l-L2"/>
        <w:numPr>
          <w:ilvl w:val="0"/>
          <w:numId w:val="16"/>
        </w:numPr>
        <w:ind w:left="357" w:hanging="357"/>
      </w:pPr>
      <w:bookmarkStart w:id="34" w:name="_Hlk40281101"/>
      <w:r w:rsidRPr="003C6F82">
        <w:t>Objednatel je povinen nejpozději do 5</w:t>
      </w:r>
      <w:r w:rsidR="000C3234">
        <w:t> </w:t>
      </w:r>
      <w:r w:rsidRPr="003C6F82">
        <w:t xml:space="preserve">pracovních dnů ode dne </w:t>
      </w:r>
      <w:bookmarkStart w:id="35" w:name="_Hlk18500891"/>
      <w:r w:rsidRPr="003C6F82">
        <w:t>nabytí právní moci kolaudačního rozhodnutí zahájit přejímací řízení a řádně v něm pokračovat.</w:t>
      </w:r>
      <w:bookmarkEnd w:id="35"/>
    </w:p>
    <w:bookmarkEnd w:id="34"/>
    <w:p w14:paraId="1189F0BA" w14:textId="3799C8B6"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3306B59A"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FD5968">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6"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6"/>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7" w:name="_Ref376427534"/>
      <w:r w:rsidRPr="000C3234">
        <w:t>Staveniště bylo vyklizeno a případné úpravy okolí byly provedeny do 15</w:t>
      </w:r>
      <w:r w:rsidR="00AB6E77" w:rsidRPr="000C3234">
        <w:t> </w:t>
      </w:r>
      <w:r w:rsidRPr="000C3234">
        <w:t>kalendářních dnů po předání a převzetí díla.</w:t>
      </w:r>
      <w:bookmarkEnd w:id="37"/>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0A13E1C7"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FD5968">
        <w:t xml:space="preserve">předepsaný </w:t>
      </w:r>
      <w:r w:rsidRPr="003C6F82">
        <w:t>protokol</w:t>
      </w:r>
      <w:r w:rsidR="00826A3B">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w:t>
      </w:r>
      <w:r w:rsidRPr="003C6F82">
        <w:lastRenderedPageBreak/>
        <w:t>toto</w:t>
      </w:r>
      <w:r w:rsidR="000C3234">
        <w:t> </w:t>
      </w:r>
      <w:r w:rsidRPr="003C6F82">
        <w:t>vlastnictví okamžikem protokolárního převzetí díla, tímto okamžikem přechází na objednatele i nebezpečí škody na zhotovené věci.</w:t>
      </w:r>
    </w:p>
    <w:bookmarkEnd w:id="29"/>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w:t>
      </w:r>
      <w:proofErr w:type="spellStart"/>
      <w:r w:rsidR="00D308EC">
        <w:t>ust</w:t>
      </w:r>
      <w:proofErr w:type="spellEnd"/>
      <w:r w:rsidR="00D308EC">
        <w:t xml:space="preserve">.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 xml:space="preserve">končí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8" w:name="_Hlk16774460"/>
      <w:r w:rsidR="00AC63F3" w:rsidRPr="003C6F82">
        <w:t>(včetně zaměstnanců zařazených do Oddělení investičních činností)</w:t>
      </w:r>
      <w:r w:rsidR="007637B1" w:rsidRPr="003C6F82">
        <w:t xml:space="preserve">, </w:t>
      </w:r>
      <w:bookmarkEnd w:id="38"/>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00120697"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C405CD" w:rsidRPr="00C405CD">
        <w:rPr>
          <w:b/>
          <w:bCs/>
        </w:rPr>
        <w:t>60</w:t>
      </w:r>
      <w:r w:rsidR="00F81870" w:rsidRPr="00C405CD">
        <w:rPr>
          <w:b/>
          <w:bCs/>
        </w:rPr>
        <w:t xml:space="preserve"> měsíců</w:t>
      </w:r>
      <w:r w:rsidR="00F81870" w:rsidRPr="00C405CD">
        <w:t xml:space="preserve"> </w:t>
      </w:r>
      <w:r w:rsidRPr="003C6F82">
        <w:t>ode</w:t>
      </w:r>
      <w:r w:rsidR="00165D32">
        <w:t> </w:t>
      </w:r>
      <w:r w:rsidRPr="003C6F82">
        <w:t xml:space="preserve">dne předání a převzetí díla. Minimálně po tuto dobu zodpovídá zhotovitel za to, že dílo bude způsobilé </w:t>
      </w:r>
      <w:r w:rsidRPr="003C6F82">
        <w:lastRenderedPageBreak/>
        <w:t>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Záruční lhůta neběží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242CA1AB" w:rsidR="00DC7E4C" w:rsidRPr="003C6F82" w:rsidRDefault="00DC7E4C" w:rsidP="007F55D7">
      <w:pPr>
        <w:pStyle w:val="l-L2"/>
        <w:numPr>
          <w:ilvl w:val="0"/>
          <w:numId w:val="24"/>
        </w:numPr>
        <w:ind w:left="357" w:hanging="357"/>
      </w:pPr>
      <w:bookmarkStart w:id="39" w:name="_Ref376379662"/>
      <w:r w:rsidRPr="003C6F82">
        <w:t xml:space="preserve">Zhotovitel se zavazuje uhradit smluvní pokutu ve výši </w:t>
      </w:r>
      <w:r w:rsidR="0099202C">
        <w:t>0,5</w:t>
      </w:r>
      <w:r w:rsidR="00E0256A">
        <w:t xml:space="preserve"> %</w:t>
      </w:r>
      <w:r w:rsidRPr="003C6F82">
        <w:t xml:space="preserve"> 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0C606407" w:rsidR="00DC7E4C" w:rsidRPr="006A4C4E" w:rsidRDefault="00DC7E4C" w:rsidP="007F55D7">
      <w:pPr>
        <w:pStyle w:val="l-L2"/>
        <w:numPr>
          <w:ilvl w:val="0"/>
          <w:numId w:val="24"/>
        </w:numPr>
        <w:ind w:left="357" w:hanging="357"/>
        <w:rPr>
          <w:iCs/>
        </w:rPr>
      </w:pPr>
      <w:r w:rsidRPr="00D739EA">
        <w:lastRenderedPageBreak/>
        <w:t xml:space="preserve">Zhotovitel se zavazuje uhradit smluvní pokutu ve výši </w:t>
      </w:r>
      <w:r w:rsidR="00E0256A">
        <w:t>0,1</w:t>
      </w:r>
      <w:r w:rsidR="00C405CD">
        <w:t xml:space="preserve"> </w:t>
      </w:r>
      <w:r w:rsidR="00E0256A">
        <w:t xml:space="preserve">% </w:t>
      </w:r>
      <w:r w:rsidRPr="00D739EA">
        <w:t>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128E9F0A" w:rsidR="00DC7E4C" w:rsidRPr="003C6F82" w:rsidRDefault="00DC7E4C" w:rsidP="007F55D7">
      <w:pPr>
        <w:pStyle w:val="l-L2"/>
        <w:numPr>
          <w:ilvl w:val="0"/>
          <w:numId w:val="24"/>
        </w:numPr>
        <w:ind w:left="357" w:hanging="357"/>
      </w:pPr>
      <w:r w:rsidRPr="003C6F82">
        <w:t>Zhotovitel se zavazuje uhradit smluvní pokutu ve výši</w:t>
      </w:r>
      <w:r w:rsidR="00E0256A">
        <w:t xml:space="preserve"> 0,5 %</w:t>
      </w:r>
      <w:r w:rsidRPr="003C6F82">
        <w:t xml:space="preserve"> 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5EFFCB65"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r w:rsidR="00096364">
        <w:t>0,5 %</w:t>
      </w:r>
      <w:r w:rsidRPr="003C6F82">
        <w:t xml:space="preserve"> 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779C49D7" w:rsidR="00DC7E4C" w:rsidRPr="003C6F82" w:rsidRDefault="00F81870" w:rsidP="007F55D7">
      <w:pPr>
        <w:pStyle w:val="l-L2"/>
        <w:numPr>
          <w:ilvl w:val="0"/>
          <w:numId w:val="24"/>
        </w:numPr>
        <w:ind w:left="357" w:hanging="357"/>
      </w:pPr>
      <w:bookmarkStart w:id="40" w:name="_Hlk72322488"/>
      <w:bookmarkStart w:id="41"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096364">
        <w:t>0,05</w:t>
      </w:r>
      <w:r w:rsidR="002B26EA">
        <w:t xml:space="preserve"> % </w:t>
      </w:r>
      <w:r w:rsidRPr="003C6F82">
        <w:t>z celkové ceny díla bez DPH, za každou uplatněnou vadu.</w:t>
      </w:r>
      <w:bookmarkEnd w:id="40"/>
      <w:bookmarkEnd w:id="41"/>
    </w:p>
    <w:bookmarkEnd w:id="39"/>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5C700AAE"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xml:space="preserve">, je povinen uhradit objednateli smluvní pokutu ve výši </w:t>
      </w:r>
      <w:r w:rsidR="00811FFD">
        <w:t>5 000 Kč z</w:t>
      </w:r>
      <w:r w:rsidRPr="003C6F82">
        <w:t>a každé jednotlivé porušení povinností.</w:t>
      </w:r>
    </w:p>
    <w:p w14:paraId="14DCC309" w14:textId="3B121E8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045F9CF5"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w:t>
      </w:r>
      <w:r w:rsidR="00A83B6A">
        <w:t xml:space="preserve"> </w:t>
      </w:r>
      <w:r w:rsidR="00344AC2">
        <w:t>1</w:t>
      </w:r>
      <w:r w:rsidR="00A83B6A">
        <w:t>0</w:t>
      </w:r>
      <w:r w:rsidR="00344AC2">
        <w:t> 000 Kč</w:t>
      </w:r>
      <w:r w:rsidRPr="003C6F82">
        <w:t xml:space="preserve"> za každé jednotlivé porušení povinností.</w:t>
      </w:r>
    </w:p>
    <w:p w14:paraId="5FFBC0AF" w14:textId="00C5800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w:t>
      </w:r>
      <w:r w:rsidR="000B42B2">
        <w:t xml:space="preserve"> 10 000 Kč z</w:t>
      </w:r>
      <w:r w:rsidRPr="003C6F82">
        <w:t>a každé jednotlivé porušení povinností.</w:t>
      </w:r>
    </w:p>
    <w:p w14:paraId="581BF4AE" w14:textId="7EE601B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xml:space="preserve">, je povinen uhradit objednateli smluvní pokutu ve výši </w:t>
      </w:r>
      <w:r w:rsidR="000B42B2">
        <w:t xml:space="preserve">10 000 Kč </w:t>
      </w:r>
      <w:r w:rsidRPr="003C6F82">
        <w:t>za každé jednotlivé porušení povinností.</w:t>
      </w:r>
    </w:p>
    <w:p w14:paraId="4386A1C2" w14:textId="77CA68C0"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9F11C9">
        <w:t> </w:t>
      </w:r>
      <w:r w:rsidRPr="003C6F82">
        <w:t>000</w:t>
      </w:r>
      <w:r w:rsidR="009F11C9">
        <w:t> </w:t>
      </w:r>
      <w:r w:rsidR="00EA0DD0">
        <w:t>Kč</w:t>
      </w:r>
      <w:r w:rsidRPr="003C6F82">
        <w:t xml:space="preserve"> za každé jednotlivé porušení povinnosti.</w:t>
      </w:r>
    </w:p>
    <w:p w14:paraId="1EF8748F" w14:textId="2609E042"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xml:space="preserve">, je povinen uhradit objednateli smluvní pokutu ve výši </w:t>
      </w:r>
      <w:r w:rsidR="000E1B3F">
        <w:t xml:space="preserve">30 000 </w:t>
      </w:r>
      <w:proofErr w:type="gramStart"/>
      <w:r w:rsidR="000E1B3F">
        <w:t>Kč</w:t>
      </w:r>
      <w:proofErr w:type="gramEnd"/>
      <w:r w:rsidRPr="003C6F82">
        <w:t xml:space="preserve">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0F041A5C"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w:t>
      </w:r>
      <w:r w:rsidR="007F6F94">
        <w:t xml:space="preserve"> 5 000 Kč</w:t>
      </w:r>
      <w:r w:rsidRPr="00DC79AC">
        <w:t>,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42"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lastRenderedPageBreak/>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proofErr w:type="spellStart"/>
      <w:r w:rsidR="004D1ECB">
        <w:t>ust</w:t>
      </w:r>
      <w:proofErr w:type="spellEnd"/>
      <w:r w:rsidR="004D1ECB">
        <w:t xml:space="preserve">.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43"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7F55D7">
      <w:pPr>
        <w:pStyle w:val="l-L2"/>
        <w:numPr>
          <w:ilvl w:val="0"/>
          <w:numId w:val="24"/>
        </w:numPr>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221E01B1" w14:textId="77777777" w:rsidR="00CD5E60" w:rsidRPr="00CD5E60" w:rsidRDefault="00CD5E60" w:rsidP="00CD5E60">
      <w:pPr>
        <w:pStyle w:val="Odstavecseseznamem"/>
        <w:numPr>
          <w:ilvl w:val="0"/>
          <w:numId w:val="24"/>
        </w:numPr>
        <w:ind w:left="426" w:hanging="426"/>
        <w:rPr>
          <w:rFonts w:eastAsia="Times New Roman" w:cs="Times New Roman"/>
          <w:szCs w:val="24"/>
          <w:lang w:eastAsia="cs-CZ"/>
        </w:rPr>
      </w:pPr>
      <w:r w:rsidRPr="00CD5E60">
        <w:rPr>
          <w:rFonts w:eastAsia="Times New Roman" w:cs="Times New Roman"/>
          <w:szCs w:val="24"/>
          <w:lang w:eastAsia="cs-CZ"/>
        </w:rPr>
        <w:t>Pokud při nesplnění lhůty pro dokončení díla a lhůty pro předání a převzetí díla z důvodů na straně zhotovitele nebudou objednateli proplaceny zcela nebo zčásti náklady na dílo z prostředků EU (ze Strategického plánu SZP 2023-2027), zavazuje se zhotovitel objednateli uhradit do 30 kalendářních dnů vzniklou škodu.</w:t>
      </w:r>
    </w:p>
    <w:p w14:paraId="06617438" w14:textId="77777777" w:rsidR="00C11E32" w:rsidRPr="003C6F82" w:rsidRDefault="00C11E32" w:rsidP="00C11E32">
      <w:pPr>
        <w:pStyle w:val="l-L2"/>
        <w:tabs>
          <w:tab w:val="clear" w:pos="737"/>
        </w:tabs>
        <w:ind w:left="0" w:firstLine="0"/>
      </w:pPr>
    </w:p>
    <w:bookmarkEnd w:id="42"/>
    <w:bookmarkEnd w:id="43"/>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4" w:name="_Hlk134171377"/>
      <w:r w:rsidR="60E4F0D9" w:rsidRPr="003B4F08">
        <w:t xml:space="preserve"> ří</w:t>
      </w:r>
      <w:bookmarkEnd w:id="44"/>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lastRenderedPageBreak/>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5" w:name="_Hlk189826931"/>
      <w:r w:rsidR="00C57DE3">
        <w:t xml:space="preserve"> </w:t>
      </w:r>
      <w:r w:rsidR="00C57DE3" w:rsidRPr="003C6F82">
        <w:rPr>
          <w:rStyle w:val="l-L2Char"/>
          <w:rFonts w:eastAsiaTheme="minorEastAsia" w:cs="Arial"/>
        </w:rPr>
        <w:t>(dále jen „ZDS“)</w:t>
      </w:r>
      <w:r w:rsidR="00943F4A" w:rsidRPr="003C6F82">
        <w:t>.</w:t>
      </w:r>
      <w:bookmarkEnd w:id="45"/>
    </w:p>
    <w:p w14:paraId="55B9B347" w14:textId="6E30ED9B" w:rsidR="00C72B3E" w:rsidRPr="003C6F82" w:rsidRDefault="00C72B3E" w:rsidP="007F55D7">
      <w:pPr>
        <w:pStyle w:val="l-L2"/>
        <w:numPr>
          <w:ilvl w:val="0"/>
          <w:numId w:val="25"/>
        </w:numPr>
        <w:ind w:left="357" w:hanging="357"/>
      </w:pPr>
      <w:bookmarkStart w:id="46" w:name="_Hlk72334899"/>
      <w:r w:rsidRPr="003C6F82">
        <w:t xml:space="preserve">V případě zániku účinnosti této smlouvy odstoupením je zhotovitel povinen okamžitě ukončit stavební činnost a vyklidit zařízení staveniště společně s opuštěním staveniště </w:t>
      </w:r>
      <w:bookmarkEnd w:id="46"/>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proofErr w:type="spellStart"/>
      <w:r w:rsidR="00C57DE3">
        <w:t>ust</w:t>
      </w:r>
      <w:proofErr w:type="spellEnd"/>
      <w:r w:rsidR="00C57DE3">
        <w:t>.</w:t>
      </w:r>
      <w:r w:rsidR="000F4260">
        <w:t> </w:t>
      </w:r>
      <w:r>
        <w:t>§</w:t>
      </w:r>
      <w:r w:rsidR="005274EE">
        <w:t> </w:t>
      </w:r>
      <w:r>
        <w:t>504 občanského zákoníku a</w:t>
      </w:r>
      <w:r w:rsidR="009F11C9">
        <w:t> </w:t>
      </w:r>
      <w:r>
        <w:t>důvěrných informací ve</w:t>
      </w:r>
      <w:r w:rsidR="000F4260">
        <w:t> </w:t>
      </w:r>
      <w:r>
        <w:t>smyslu</w:t>
      </w:r>
      <w:r w:rsidR="00C57DE3">
        <w:t xml:space="preserve"> </w:t>
      </w:r>
      <w:proofErr w:type="spellStart"/>
      <w:r w:rsidR="00C57DE3">
        <w:t>ust</w:t>
      </w:r>
      <w:proofErr w:type="spellEnd"/>
      <w:r w:rsidR="00C57DE3">
        <w: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 xml:space="preserve">jinak </w:t>
      </w:r>
      <w:r w:rsidRPr="003C6F82">
        <w:lastRenderedPageBreak/>
        <w:t>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7" w:name="_Ref376798291"/>
      <w:r w:rsidRPr="005274EE">
        <w:t>Licenční ujednání</w:t>
      </w:r>
      <w:bookmarkEnd w:id="47"/>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8" w:name="_Hlk189826966"/>
      <w:r w:rsidRPr="009966C5">
        <w:t>Odměna za poskytnutí, zprostředkování nebo postoupení licence k autorskému dílu je zahrnuta v ceně za poskytnutí Plnění dle této smlouvy.</w:t>
      </w:r>
    </w:p>
    <w:bookmarkEnd w:id="48"/>
    <w:p w14:paraId="592F84C0" w14:textId="77777777" w:rsidR="00C57DE3" w:rsidRDefault="00C57DE3" w:rsidP="00C57DE3">
      <w:pPr>
        <w:pStyle w:val="l-L2"/>
        <w:tabs>
          <w:tab w:val="clear" w:pos="737"/>
        </w:tabs>
        <w:ind w:left="357" w:firstLine="0"/>
      </w:pPr>
    </w:p>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3B3AB98E" w14:textId="77777777" w:rsidR="00C72B3E" w:rsidRPr="003C6F82" w:rsidRDefault="00C72B3E" w:rsidP="007F55D7">
      <w:pPr>
        <w:pStyle w:val="l-L2"/>
        <w:numPr>
          <w:ilvl w:val="0"/>
          <w:numId w:val="30"/>
        </w:numPr>
        <w:ind w:left="357" w:hanging="357"/>
      </w:pPr>
      <w:r w:rsidRPr="003C6F82">
        <w:t>Za objednatele:</w:t>
      </w:r>
    </w:p>
    <w:p w14:paraId="56ED5453" w14:textId="33A25764"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00E05AC3" w:rsidRPr="00DA43DE">
        <w:rPr>
          <w:snapToGrid w:val="0"/>
        </w:rPr>
        <w:t xml:space="preserve">Bc. Jaroslava </w:t>
      </w:r>
      <w:r w:rsidR="00DA43DE" w:rsidRPr="00DA43DE">
        <w:rPr>
          <w:snapToGrid w:val="0"/>
        </w:rPr>
        <w:t>Sasínková</w:t>
      </w:r>
    </w:p>
    <w:p w14:paraId="69C8E8E3" w14:textId="32BD652B" w:rsidR="00C72B3E" w:rsidRPr="003C6F82" w:rsidRDefault="00B24BF2" w:rsidP="005274EE">
      <w:pPr>
        <w:pStyle w:val="l-L2"/>
        <w:tabs>
          <w:tab w:val="clear" w:pos="737"/>
          <w:tab w:val="num" w:pos="851"/>
          <w:tab w:val="left" w:pos="2835"/>
        </w:tabs>
        <w:ind w:left="0" w:firstLine="0"/>
      </w:pPr>
      <w:r>
        <w:tab/>
      </w:r>
      <w:r w:rsidR="00C72B3E" w:rsidRPr="003C6F82">
        <w:t>Tel.:</w:t>
      </w:r>
      <w:r w:rsidR="00C72B3E" w:rsidRPr="003C6F82">
        <w:tab/>
      </w:r>
      <w:r w:rsidR="00DA43DE">
        <w:rPr>
          <w:rFonts w:eastAsia="Lucida Sans Unicode" w:cs="Arial"/>
        </w:rPr>
        <w:t>+420 727 957 176</w:t>
      </w:r>
    </w:p>
    <w:p w14:paraId="5B9B4C84" w14:textId="534F54FA" w:rsidR="00C72B3E" w:rsidRPr="0070787A" w:rsidRDefault="00B24BF2" w:rsidP="005274EE">
      <w:pPr>
        <w:pStyle w:val="l-L2"/>
        <w:tabs>
          <w:tab w:val="clear" w:pos="737"/>
          <w:tab w:val="num" w:pos="851"/>
          <w:tab w:val="left" w:pos="2835"/>
        </w:tabs>
        <w:ind w:left="0" w:firstLine="0"/>
      </w:pPr>
      <w:r>
        <w:tab/>
      </w:r>
      <w:r w:rsidR="00C72B3E" w:rsidRPr="003C6F82">
        <w:t>E-mail:</w:t>
      </w:r>
      <w:r w:rsidR="007E4E05">
        <w:tab/>
      </w:r>
      <w:r w:rsidR="0070787A" w:rsidRPr="0070787A">
        <w:rPr>
          <w:snapToGrid w:val="0"/>
        </w:rPr>
        <w:t>j</w:t>
      </w:r>
      <w:r w:rsidR="00DA43DE" w:rsidRPr="0070787A">
        <w:rPr>
          <w:snapToGrid w:val="0"/>
        </w:rPr>
        <w:t>aroslava.sasinkov</w:t>
      </w:r>
      <w:r w:rsidR="00D25973" w:rsidRPr="0070787A">
        <w:rPr>
          <w:snapToGrid w:val="0"/>
        </w:rPr>
        <w:t>a@spu.gov.cz</w:t>
      </w:r>
    </w:p>
    <w:p w14:paraId="226395B7" w14:textId="77777777" w:rsidR="00527016" w:rsidRDefault="00527016" w:rsidP="008F1FB5">
      <w:pPr>
        <w:pStyle w:val="l-L2"/>
        <w:ind w:left="357" w:firstLine="0"/>
      </w:pPr>
    </w:p>
    <w:p w14:paraId="6FD34E0D" w14:textId="5E4BF0D9" w:rsidR="00C72B3E" w:rsidRPr="003C6F82" w:rsidRDefault="00C72B3E" w:rsidP="008F1FB5">
      <w:pPr>
        <w:pStyle w:val="l-L2"/>
        <w:ind w:left="357" w:firstLine="0"/>
      </w:pPr>
      <w:r w:rsidRPr="003C6F82">
        <w:lastRenderedPageBreak/>
        <w:t>Za zhotovitele:</w:t>
      </w:r>
    </w:p>
    <w:p w14:paraId="3EC55AC9" w14:textId="6BDC4CBB" w:rsidR="00D92857" w:rsidRPr="00D92857" w:rsidRDefault="00B24BF2" w:rsidP="00D92857">
      <w:pPr>
        <w:pStyle w:val="l-L2"/>
        <w:tabs>
          <w:tab w:val="clear" w:pos="737"/>
          <w:tab w:val="num" w:pos="851"/>
          <w:tab w:val="left" w:pos="2835"/>
        </w:tabs>
      </w:pPr>
      <w:r>
        <w:tab/>
      </w:r>
      <w:r w:rsidR="00D92857" w:rsidRPr="00D92857">
        <w:t>Jméno/funkce:</w:t>
      </w:r>
      <w:r w:rsidR="00D92857" w:rsidRPr="00D92857">
        <w:tab/>
      </w:r>
      <w:proofErr w:type="spellStart"/>
      <w:r w:rsidR="00527016">
        <w:rPr>
          <w:snapToGrid w:val="0"/>
        </w:rPr>
        <w:t>xxxxx</w:t>
      </w:r>
      <w:proofErr w:type="spellEnd"/>
      <w:r w:rsidR="00527016">
        <w:rPr>
          <w:snapToGrid w:val="0"/>
        </w:rPr>
        <w:t xml:space="preserve"> </w:t>
      </w:r>
      <w:r w:rsidR="00D92857" w:rsidRPr="00D92857">
        <w:rPr>
          <w:snapToGrid w:val="0"/>
        </w:rPr>
        <w:t xml:space="preserve">– </w:t>
      </w:r>
      <w:proofErr w:type="spellStart"/>
      <w:r w:rsidR="00527016">
        <w:rPr>
          <w:snapToGrid w:val="0"/>
        </w:rPr>
        <w:t>xxxxx</w:t>
      </w:r>
      <w:proofErr w:type="spellEnd"/>
    </w:p>
    <w:p w14:paraId="3438B546" w14:textId="2C81F9FA" w:rsidR="00D92857" w:rsidRPr="00D92857" w:rsidRDefault="00D92857" w:rsidP="00D92857">
      <w:pPr>
        <w:pStyle w:val="l-L2"/>
        <w:tabs>
          <w:tab w:val="clear" w:pos="737"/>
          <w:tab w:val="num" w:pos="851"/>
          <w:tab w:val="left" w:pos="2835"/>
        </w:tabs>
      </w:pPr>
      <w:r w:rsidRPr="00D92857">
        <w:tab/>
        <w:t>Tel.:</w:t>
      </w:r>
      <w:r w:rsidRPr="00D92857">
        <w:tab/>
      </w:r>
      <w:proofErr w:type="spellStart"/>
      <w:r w:rsidR="00527016">
        <w:rPr>
          <w:snapToGrid w:val="0"/>
        </w:rPr>
        <w:t>xxxxx</w:t>
      </w:r>
      <w:proofErr w:type="spellEnd"/>
      <w:r w:rsidRPr="00D92857">
        <w:rPr>
          <w:snapToGrid w:val="0"/>
        </w:rPr>
        <w:t xml:space="preserve"> </w:t>
      </w:r>
    </w:p>
    <w:p w14:paraId="7E8F199D" w14:textId="46DA0E37" w:rsidR="00D92857" w:rsidRPr="00D92857" w:rsidRDefault="00D92857" w:rsidP="00D92857">
      <w:pPr>
        <w:pStyle w:val="l-L2"/>
        <w:tabs>
          <w:tab w:val="clear" w:pos="737"/>
          <w:tab w:val="num" w:pos="851"/>
          <w:tab w:val="left" w:pos="2835"/>
        </w:tabs>
        <w:rPr>
          <w:snapToGrid w:val="0"/>
        </w:rPr>
      </w:pPr>
      <w:r w:rsidRPr="00D92857">
        <w:tab/>
        <w:t>E-mail:</w:t>
      </w:r>
      <w:r w:rsidRPr="00D92857">
        <w:tab/>
      </w:r>
      <w:proofErr w:type="spellStart"/>
      <w:r w:rsidR="00527016">
        <w:rPr>
          <w:snapToGrid w:val="0"/>
        </w:rPr>
        <w:t>xxxxx</w:t>
      </w:r>
      <w:proofErr w:type="spellEnd"/>
    </w:p>
    <w:p w14:paraId="5175939A" w14:textId="52D69E69" w:rsidR="005274EE" w:rsidRPr="00D92857" w:rsidRDefault="005274EE" w:rsidP="00D92857">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49" w:name="_Hlk125972258"/>
      <w:r w:rsidRPr="003C6F82">
        <w:t xml:space="preserve">Zhotovitel podpisem této </w:t>
      </w:r>
      <w:r w:rsidR="00C403FD">
        <w:t>s</w:t>
      </w:r>
      <w:r w:rsidR="00C403FD" w:rsidRPr="003C6F82">
        <w:t xml:space="preserve">mlouvy </w:t>
      </w:r>
      <w:r w:rsidRPr="003C6F82">
        <w:t xml:space="preserve">bere na vědomí, že </w:t>
      </w:r>
      <w:bookmarkEnd w:id="49"/>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45554C"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50" w:name="_Hlk189827042"/>
      <w:r w:rsidR="00C403FD">
        <w:t>č. 159/2006 Sb.,</w:t>
      </w:r>
      <w:bookmarkEnd w:id="50"/>
      <w:r w:rsidR="00C403FD">
        <w:t xml:space="preserve"> </w:t>
      </w:r>
      <w:r>
        <w:t>o střetu zájmů</w:t>
      </w:r>
      <w:r w:rsidR="00C403FD">
        <w:t xml:space="preserve">, </w:t>
      </w:r>
      <w:bookmarkStart w:id="51"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51"/>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250AC2">
        <w:t>do</w:t>
      </w:r>
      <w:r w:rsidR="006A4C4E" w:rsidRPr="00250AC2">
        <w:t> </w:t>
      </w:r>
      <w:r w:rsidRPr="00250AC2">
        <w:t>5 pracovních dnů od</w:t>
      </w:r>
      <w:r w:rsidR="009C1922" w:rsidRPr="00250AC2">
        <w:t> </w:t>
      </w:r>
      <w:r w:rsidRPr="00250AC2">
        <w:t>vzniku této skutečnosti.</w:t>
      </w:r>
    </w:p>
    <w:p w14:paraId="51AD3065" w14:textId="718395DE" w:rsidR="00943F4A" w:rsidRPr="003C6F82" w:rsidRDefault="00943F4A" w:rsidP="007F55D7">
      <w:pPr>
        <w:pStyle w:val="l-L2"/>
        <w:numPr>
          <w:ilvl w:val="0"/>
          <w:numId w:val="31"/>
        </w:numPr>
        <w:ind w:left="357" w:hanging="357"/>
      </w:pPr>
      <w:bookmarkStart w:id="52"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52"/>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lastRenderedPageBreak/>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43AA19F8" w14:textId="79F180AD" w:rsidR="00425E0C" w:rsidRPr="00A3492F" w:rsidRDefault="00943F4A" w:rsidP="00172A3C">
      <w:pPr>
        <w:pStyle w:val="l-L2"/>
        <w:numPr>
          <w:ilvl w:val="0"/>
          <w:numId w:val="31"/>
        </w:numPr>
        <w:ind w:left="357" w:hanging="357"/>
      </w:pPr>
      <w:r w:rsidRPr="00A3492F">
        <w:t>Objednatel je oprávněn v průběhu stavby požadovat po zhotoviteli umožnění kontroly konstrukčních vrstev třetími osobami. V případě zjištěných nedostatků je zhotovitel povinen zajistit nápravu zjištěného stavu.</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77777777" w:rsidR="00CD6434" w:rsidRPr="003C6F82" w:rsidRDefault="00CD6434" w:rsidP="007F55D7">
      <w:pPr>
        <w:pStyle w:val="l-L2"/>
        <w:numPr>
          <w:ilvl w:val="0"/>
          <w:numId w:val="32"/>
        </w:numPr>
        <w:ind w:left="357" w:hanging="357"/>
      </w:pPr>
      <w:bookmarkStart w:id="53" w:name="_Hlk13049894"/>
      <w:bookmarkStart w:id="54"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xml:space="preserve">) /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5" w:name="_Hlk13049910"/>
      <w:bookmarkEnd w:id="53"/>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54"/>
    <w:bookmarkEnd w:id="55"/>
    <w:p w14:paraId="6152789F" w14:textId="29701C1A" w:rsidR="00FB5AD6" w:rsidRPr="003C6F82" w:rsidRDefault="00FB5AD6" w:rsidP="007F55D7">
      <w:pPr>
        <w:pStyle w:val="l-L2"/>
        <w:numPr>
          <w:ilvl w:val="0"/>
          <w:numId w:val="32"/>
        </w:numPr>
        <w:ind w:left="357" w:hanging="357"/>
      </w:pPr>
      <w:r w:rsidRPr="003C6F82">
        <w:lastRenderedPageBreak/>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 xml:space="preserve">ve formátu </w:t>
      </w:r>
      <w:proofErr w:type="spellStart"/>
      <w:r w:rsidR="00AE585E" w:rsidRPr="003C6F82">
        <w:t>unixml</w:t>
      </w:r>
      <w:proofErr w:type="spellEnd"/>
      <w:r w:rsidR="00AE585E" w:rsidRPr="003C6F82">
        <w:t xml:space="preserve"> (specifikace na</w:t>
      </w:r>
      <w:r w:rsidR="008E2206">
        <w:t> </w:t>
      </w:r>
      <w:hyperlink r:id="rId10"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54FCA122" w14:textId="77777777" w:rsidR="004436F3" w:rsidRDefault="00943F4A" w:rsidP="004436F3">
      <w:pPr>
        <w:pStyle w:val="l-L2"/>
        <w:numPr>
          <w:ilvl w:val="0"/>
          <w:numId w:val="33"/>
        </w:numPr>
        <w:ind w:left="357" w:hanging="357"/>
      </w:pPr>
      <w:r w:rsidRPr="003C6F82">
        <w:t>Práva a povinnosti smluvních stran touto smlouvou výslovně neupravené se řídí občanským zákoníkem.</w:t>
      </w:r>
      <w:bookmarkStart w:id="56" w:name="_Hlk197066824"/>
    </w:p>
    <w:p w14:paraId="1DCDF6CD" w14:textId="00519638" w:rsidR="00CC2FAD" w:rsidRPr="00CC2FAD" w:rsidRDefault="00CC2FAD" w:rsidP="004436F3">
      <w:pPr>
        <w:pStyle w:val="l-L2"/>
        <w:numPr>
          <w:ilvl w:val="0"/>
          <w:numId w:val="33"/>
        </w:numPr>
        <w:ind w:left="357" w:hanging="357"/>
      </w:pPr>
      <w:r w:rsidRPr="00CC2FAD">
        <w:t xml:space="preserve">V případě změny podmínek poskytování dotací </w:t>
      </w:r>
      <w:r>
        <w:t xml:space="preserve">ze </w:t>
      </w:r>
      <w:r w:rsidRPr="00CC2FAD">
        <w:t>Strategického plánu SZP na období 2023–2027, které by měly vliv na některá ustanovení této smlouvy, je objednatel oprávněn požadovat po zhotoviteli uzavření dodatku k této smlouvě.</w:t>
      </w:r>
    </w:p>
    <w:bookmarkEnd w:id="56"/>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7" w:name="_Hlk189827109"/>
      <w:r w:rsidR="00187B68">
        <w:t>, v</w:t>
      </w:r>
      <w:r w:rsidR="003A1166">
        <w:t>e</w:t>
      </w:r>
      <w:r w:rsidR="00187B68">
        <w:t> znění pozdějších předpisů (dále jen „zákon o registru smluv“)</w:t>
      </w:r>
      <w:r w:rsidR="007C1C3C" w:rsidRPr="003C6F82">
        <w:t>,</w:t>
      </w:r>
      <w:r w:rsidRPr="003C6F82">
        <w:t xml:space="preserve"> </w:t>
      </w:r>
      <w:bookmarkEnd w:id="57"/>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6C4FBBD0" w:rsidR="00F06AA9" w:rsidRDefault="00F06AA9" w:rsidP="007F55D7">
      <w:pPr>
        <w:pStyle w:val="l-L2"/>
        <w:numPr>
          <w:ilvl w:val="0"/>
          <w:numId w:val="33"/>
        </w:numPr>
        <w:ind w:left="357" w:hanging="357"/>
      </w:pPr>
      <w:bookmarkStart w:id="58" w:name="_Hlk197066966"/>
      <w:r w:rsidRPr="003C6F82">
        <w:t>Smlouva nabývá platnosti dnem podpisu smluvních stran a účinnosti dnem</w:t>
      </w:r>
      <w:r w:rsidR="00CC2FAD">
        <w:t xml:space="preserve"> </w:t>
      </w:r>
      <w:r w:rsidR="00CC2FAD" w:rsidRPr="00CC2FAD">
        <w:t>zaregistrování Žádosti o dotaci ze Strategického plánu SZP na období 2023–2027</w:t>
      </w:r>
      <w:r w:rsidR="00CC2FAD">
        <w:t xml:space="preserve"> </w:t>
      </w:r>
      <w:r w:rsidR="00CC2FAD" w:rsidRPr="00CC2FAD">
        <w:t>poté, co smlouva byla uveřejněna v registru smluv</w:t>
      </w:r>
      <w:r w:rsidRPr="003C6F82">
        <w:t>.</w:t>
      </w:r>
    </w:p>
    <w:bookmarkEnd w:id="58"/>
    <w:p w14:paraId="174A29F2" w14:textId="4623348A" w:rsidR="00CC2FAD" w:rsidRPr="00D3716E" w:rsidRDefault="00CC2FAD" w:rsidP="004436F3">
      <w:pPr>
        <w:pStyle w:val="l-L2"/>
        <w:numPr>
          <w:ilvl w:val="0"/>
          <w:numId w:val="33"/>
        </w:numPr>
        <w:ind w:left="357" w:hanging="357"/>
      </w:pPr>
      <w:r w:rsidRPr="00CC2FAD">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w:t>
      </w:r>
      <w:r w:rsidR="004436F3">
        <w:t> </w:t>
      </w:r>
      <w:r w:rsidRPr="00CC2FAD">
        <w:t>dne uzavření této smlouvy, tak tato smlouva nabývá platnosti dnem podpisu smluvních stran a</w:t>
      </w:r>
      <w:r w:rsidR="004436F3">
        <w:t> </w:t>
      </w:r>
      <w:r w:rsidRPr="00CC2FAD">
        <w:t>plnění smlouvy bude zahájeno dnem, kdy bude zhotoviteli doručeno písemné prohlášení objednatele o zajištění jiného zdroje financování poté, co byla tato smlouva uveřejněna v</w:t>
      </w:r>
      <w:r w:rsidR="004436F3">
        <w:t> </w:t>
      </w:r>
      <w:r w:rsidRPr="00CC2FAD">
        <w:t>registru smluv. Písemné prohlášení objednatele dle předchozí věty bude obsahovat výzvu k</w:t>
      </w:r>
      <w:r w:rsidR="004436F3">
        <w:t> </w:t>
      </w:r>
      <w:r w:rsidRPr="00CC2FAD">
        <w:t>zahájení plnění. V případě změny financování díla smluvní strany uzavřou dodatek této</w:t>
      </w:r>
      <w:r w:rsidR="004436F3">
        <w:t> </w:t>
      </w:r>
      <w:r w:rsidRPr="00CC2FAD">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4436F3">
        <w:t> </w:t>
      </w:r>
      <w:r w:rsidRPr="00CC2FAD">
        <w:t>dílo, platnost předmětné smlouvy o dílo zanikne.</w:t>
      </w:r>
    </w:p>
    <w:p w14:paraId="3F919C6B" w14:textId="65D0D96E"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w:t>
      </w:r>
      <w:r w:rsidRPr="003C6F82">
        <w:lastRenderedPageBreak/>
        <w:t>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Nedílnou součást smlouvy tvoří tyto přílohy:</w:t>
      </w:r>
    </w:p>
    <w:p w14:paraId="697FB696" w14:textId="7D3ADF64" w:rsidR="00943F4A" w:rsidRPr="00250AC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 xml:space="preserve">pecifikace </w:t>
      </w:r>
      <w:r w:rsidR="00943F4A" w:rsidRPr="00250AC2">
        <w:t>díla a závazný harmonogram postupu prací</w:t>
      </w:r>
      <w:r w:rsidR="00BB0A6D" w:rsidRPr="00250AC2">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Pr="003C6F82" w:rsidRDefault="00D947D4" w:rsidP="00D947D4">
      <w:pPr>
        <w:pStyle w:val="l-L2"/>
        <w:tabs>
          <w:tab w:val="clear" w:pos="737"/>
          <w:tab w:val="left" w:pos="851"/>
        </w:tabs>
        <w:ind w:left="851" w:hanging="851"/>
      </w:pPr>
      <w:r>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9" w:name="_Hlk71731816"/>
    </w:p>
    <w:bookmarkEnd w:id="59"/>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6FDEEEF3" w14:textId="4C9A4F6D" w:rsidR="00D3716E" w:rsidRDefault="00BC427B" w:rsidP="004436F3">
      <w:pPr>
        <w:pStyle w:val="l-L2"/>
        <w:numPr>
          <w:ilvl w:val="0"/>
          <w:numId w:val="33"/>
        </w:numPr>
        <w:ind w:left="357" w:hanging="357"/>
        <w:rPr>
          <w:color w:val="201F1E"/>
          <w:shd w:val="clear" w:color="auto" w:fill="FFFFFF"/>
        </w:rPr>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04E10788" w14:textId="77777777" w:rsidR="004436F3" w:rsidRPr="004436F3" w:rsidRDefault="004436F3" w:rsidP="004436F3">
      <w:pPr>
        <w:pStyle w:val="l-L2"/>
        <w:tabs>
          <w:tab w:val="clear" w:pos="737"/>
        </w:tabs>
        <w:ind w:left="0" w:firstLine="0"/>
        <w:rPr>
          <w:color w:val="201F1E"/>
          <w:shd w:val="clear" w:color="auto" w:fill="FFFFFF"/>
        </w:rPr>
      </w:pPr>
    </w:p>
    <w:p w14:paraId="32288581" w14:textId="7CEF3B19" w:rsidR="00C16C3A" w:rsidRDefault="00CF7F14" w:rsidP="00C16C3A">
      <w:pPr>
        <w:tabs>
          <w:tab w:val="left" w:pos="142"/>
          <w:tab w:val="left" w:pos="4678"/>
        </w:tabs>
        <w:rPr>
          <w:rFonts w:cs="Arial"/>
        </w:rPr>
      </w:pPr>
      <w:r>
        <w:rPr>
          <w:rFonts w:cs="Arial"/>
        </w:rPr>
        <w:tab/>
      </w:r>
      <w:r w:rsidR="00A25E7D" w:rsidRPr="00C16C3A">
        <w:rPr>
          <w:rFonts w:cs="Arial"/>
        </w:rPr>
        <w:t>V</w:t>
      </w:r>
      <w:r w:rsidR="00E81DFF">
        <w:rPr>
          <w:rFonts w:cs="Arial"/>
        </w:rPr>
        <w:t xml:space="preserve"> Brně </w:t>
      </w:r>
      <w:r w:rsidR="00C16C3A" w:rsidRPr="00C16C3A">
        <w:rPr>
          <w:rFonts w:cs="Arial"/>
        </w:rPr>
        <w:t>dne</w:t>
      </w:r>
      <w:r w:rsidR="58C08131" w:rsidRPr="00C16C3A">
        <w:rPr>
          <w:rFonts w:cs="Arial"/>
        </w:rPr>
        <w:t xml:space="preserve"> </w:t>
      </w:r>
      <w:r w:rsidR="00214B66">
        <w:rPr>
          <w:rFonts w:cs="Arial"/>
        </w:rPr>
        <w:t>15.12.2025</w:t>
      </w:r>
      <w:r w:rsidR="00C16C3A">
        <w:rPr>
          <w:rFonts w:cs="Arial"/>
        </w:rPr>
        <w:tab/>
      </w:r>
      <w:r w:rsidR="00C16C3A" w:rsidRPr="00C16C3A">
        <w:rPr>
          <w:rFonts w:cs="Arial"/>
        </w:rPr>
        <w:t>V</w:t>
      </w:r>
      <w:r w:rsidR="00E84C59">
        <w:rPr>
          <w:rFonts w:cs="Arial"/>
        </w:rPr>
        <w:t xml:space="preserve"> Hodoníně</w:t>
      </w:r>
      <w:r w:rsidR="00C16C3A" w:rsidRPr="00C16C3A">
        <w:rPr>
          <w:rFonts w:cs="Arial"/>
        </w:rPr>
        <w:t xml:space="preserve"> dne</w:t>
      </w:r>
      <w:r w:rsidR="22AEAF9D" w:rsidRPr="00C16C3A">
        <w:rPr>
          <w:rFonts w:cs="Arial"/>
        </w:rPr>
        <w:t xml:space="preserve"> </w:t>
      </w:r>
      <w:r w:rsidR="00214B66">
        <w:rPr>
          <w:rFonts w:cs="Arial"/>
        </w:rPr>
        <w:t>12.12.2025</w:t>
      </w:r>
    </w:p>
    <w:p w14:paraId="78871DC2" w14:textId="77777777" w:rsidR="00CF7F14" w:rsidRDefault="00CF7F14" w:rsidP="00C16C3A">
      <w:pPr>
        <w:tabs>
          <w:tab w:val="left" w:pos="142"/>
          <w:tab w:val="left" w:pos="4678"/>
        </w:tabs>
        <w:rPr>
          <w:rFonts w:cs="Arial"/>
        </w:rPr>
      </w:pPr>
    </w:p>
    <w:p w14:paraId="2326CEC1" w14:textId="77777777" w:rsidR="00F16DCD" w:rsidRDefault="00F16DCD" w:rsidP="00C16C3A">
      <w:pPr>
        <w:tabs>
          <w:tab w:val="left" w:pos="142"/>
          <w:tab w:val="left" w:pos="4678"/>
        </w:tabs>
        <w:rPr>
          <w:rFonts w:cs="Arial"/>
        </w:rPr>
      </w:pPr>
    </w:p>
    <w:p w14:paraId="1D0148DA" w14:textId="77777777" w:rsidR="007774F6" w:rsidRDefault="007774F6" w:rsidP="00C16C3A">
      <w:pPr>
        <w:tabs>
          <w:tab w:val="left" w:pos="142"/>
          <w:tab w:val="left" w:pos="4678"/>
        </w:tabs>
        <w:rPr>
          <w:rFonts w:cs="Arial"/>
        </w:rPr>
      </w:pPr>
    </w:p>
    <w:p w14:paraId="2B7F2F74" w14:textId="77777777" w:rsidR="007774F6" w:rsidRDefault="007774F6" w:rsidP="00C16C3A">
      <w:pPr>
        <w:tabs>
          <w:tab w:val="left" w:pos="142"/>
          <w:tab w:val="left" w:pos="4678"/>
        </w:tabs>
        <w:rPr>
          <w:rFonts w:cs="Arial"/>
        </w:rPr>
      </w:pPr>
    </w:p>
    <w:p w14:paraId="2E65E670" w14:textId="242F0DC7" w:rsidR="1E77DA92" w:rsidRPr="00F16DCD" w:rsidRDefault="00F16DCD" w:rsidP="16AB2FF7">
      <w:pPr>
        <w:tabs>
          <w:tab w:val="left" w:pos="142"/>
          <w:tab w:val="left" w:pos="4678"/>
        </w:tabs>
        <w:rPr>
          <w:rFonts w:cs="Arial"/>
          <w:i/>
          <w:iCs/>
        </w:rPr>
      </w:pPr>
      <w:r>
        <w:rPr>
          <w:rFonts w:cs="Arial"/>
          <w:i/>
          <w:iCs/>
        </w:rPr>
        <w:tab/>
      </w:r>
      <w:r w:rsidR="1E77DA92" w:rsidRPr="00F16DCD">
        <w:rPr>
          <w:rFonts w:cs="Arial"/>
          <w:i/>
          <w:iCs/>
        </w:rPr>
        <w:t>“elektronicky podepsáno”</w:t>
      </w:r>
      <w:r>
        <w:rPr>
          <w:rFonts w:cs="Arial"/>
          <w:i/>
          <w:iCs/>
        </w:rPr>
        <w:tab/>
      </w:r>
      <w:r w:rsidR="1E77DA92" w:rsidRPr="00F16DCD">
        <w:rPr>
          <w:rFonts w:cs="Arial"/>
          <w:i/>
          <w:iCs/>
        </w:rPr>
        <w:t>“elektronicky podepsáno”</w:t>
      </w:r>
    </w:p>
    <w:p w14:paraId="39A0A1BD" w14:textId="22D69A4E" w:rsidR="00CF7F14" w:rsidRDefault="00CF7F14" w:rsidP="00C16C3A">
      <w:pPr>
        <w:tabs>
          <w:tab w:val="left" w:pos="142"/>
          <w:tab w:val="left" w:pos="4678"/>
        </w:tabs>
        <w:rPr>
          <w:rFonts w:cs="Arial"/>
        </w:rPr>
      </w:pPr>
      <w:r>
        <w:rPr>
          <w:rFonts w:cs="Arial"/>
        </w:rPr>
        <w:tab/>
        <w:t>...................................................</w:t>
      </w:r>
      <w:r>
        <w:rPr>
          <w:rFonts w:cs="Arial"/>
        </w:rPr>
        <w:tab/>
        <w:t>...................................................</w:t>
      </w:r>
    </w:p>
    <w:p w14:paraId="233834D0" w14:textId="43CF4286" w:rsidR="00E81DFF" w:rsidRDefault="00CF7F14" w:rsidP="00B61AF8">
      <w:pPr>
        <w:tabs>
          <w:tab w:val="left" w:pos="142"/>
          <w:tab w:val="left" w:pos="4678"/>
        </w:tabs>
        <w:rPr>
          <w:rFonts w:cs="Arial"/>
        </w:rPr>
      </w:pPr>
      <w:r>
        <w:rPr>
          <w:rFonts w:cs="Arial"/>
        </w:rPr>
        <w:tab/>
        <w:t>Objednatel</w:t>
      </w:r>
      <w:r w:rsidR="00863CC9">
        <w:rPr>
          <w:rFonts w:cs="Arial"/>
        </w:rPr>
        <w:tab/>
        <w:t>Zhotovit</w:t>
      </w:r>
      <w:r w:rsidR="00214B66">
        <w:rPr>
          <w:rFonts w:cs="Arial"/>
        </w:rPr>
        <w:t>el</w:t>
      </w:r>
    </w:p>
    <w:p w14:paraId="2A37D72B" w14:textId="77777777" w:rsidR="00EE2FB6" w:rsidRDefault="00B61AF8" w:rsidP="00EE2FB6">
      <w:pPr>
        <w:tabs>
          <w:tab w:val="left" w:pos="142"/>
          <w:tab w:val="left" w:pos="4678"/>
        </w:tabs>
        <w:rPr>
          <w:rFonts w:cs="Arial"/>
        </w:rPr>
      </w:pPr>
      <w:r>
        <w:rPr>
          <w:rFonts w:cs="Arial"/>
        </w:rPr>
        <w:tab/>
      </w:r>
      <w:r w:rsidRPr="002F4E7E">
        <w:rPr>
          <w:rFonts w:cs="Arial"/>
        </w:rPr>
        <w:t xml:space="preserve">Ing. </w:t>
      </w:r>
      <w:r>
        <w:rPr>
          <w:rFonts w:cs="Arial"/>
        </w:rPr>
        <w:t xml:space="preserve">Pavel Zajíček, </w:t>
      </w:r>
      <w:r w:rsidRPr="00FD0C4D">
        <w:rPr>
          <w:rFonts w:cs="Arial"/>
        </w:rPr>
        <w:t xml:space="preserve">ředitel </w:t>
      </w:r>
      <w:r>
        <w:rPr>
          <w:rFonts w:cs="Arial"/>
        </w:rPr>
        <w:tab/>
      </w:r>
      <w:r w:rsidR="00EE2FB6">
        <w:rPr>
          <w:rFonts w:cs="Arial"/>
          <w:b/>
          <w:bCs/>
        </w:rPr>
        <w:t xml:space="preserve">SWIETELSKY stavební s.r.o. </w:t>
      </w:r>
    </w:p>
    <w:p w14:paraId="3B46480A" w14:textId="5D8D004A" w:rsidR="00EE2FB6" w:rsidRDefault="00EE2FB6" w:rsidP="00EE2FB6">
      <w:pPr>
        <w:tabs>
          <w:tab w:val="left" w:pos="4678"/>
        </w:tabs>
        <w:spacing w:after="0"/>
        <w:ind w:firstLine="142"/>
        <w:rPr>
          <w:rFonts w:cs="Arial"/>
        </w:rPr>
      </w:pPr>
      <w:r w:rsidRPr="00FD0C4D">
        <w:rPr>
          <w:rFonts w:cs="Arial"/>
        </w:rPr>
        <w:t>Krajského pozemkového úřadu</w:t>
      </w:r>
      <w:r>
        <w:rPr>
          <w:rFonts w:cs="Arial"/>
        </w:rPr>
        <w:tab/>
      </w:r>
      <w:proofErr w:type="spellStart"/>
      <w:r w:rsidR="00214B66">
        <w:rPr>
          <w:rFonts w:cs="Arial"/>
        </w:rPr>
        <w:t>xxxxx</w:t>
      </w:r>
      <w:proofErr w:type="spellEnd"/>
      <w:r w:rsidR="00214B66">
        <w:rPr>
          <w:rFonts w:cs="Arial"/>
        </w:rPr>
        <w:t xml:space="preserve"> </w:t>
      </w:r>
      <w:r>
        <w:rPr>
          <w:rFonts w:cs="Arial"/>
        </w:rPr>
        <w:t xml:space="preserve">– </w:t>
      </w:r>
      <w:proofErr w:type="spellStart"/>
      <w:r w:rsidR="00214B66">
        <w:rPr>
          <w:rFonts w:cs="Arial"/>
        </w:rPr>
        <w:t>xxxxx</w:t>
      </w:r>
      <w:proofErr w:type="spellEnd"/>
      <w:r>
        <w:rPr>
          <w:rFonts w:cs="Arial"/>
        </w:rPr>
        <w:t xml:space="preserve"> a</w:t>
      </w:r>
    </w:p>
    <w:p w14:paraId="1246830C" w14:textId="0550F7FE" w:rsidR="00EE2FB6" w:rsidRDefault="00EE2FB6" w:rsidP="00EE2FB6">
      <w:pPr>
        <w:tabs>
          <w:tab w:val="left" w:pos="4678"/>
        </w:tabs>
        <w:spacing w:after="0"/>
        <w:ind w:firstLine="142"/>
        <w:rPr>
          <w:rFonts w:cs="Arial"/>
        </w:rPr>
      </w:pPr>
      <w:r w:rsidRPr="00FD0C4D">
        <w:rPr>
          <w:rFonts w:cs="Arial"/>
        </w:rPr>
        <w:t>pro Jihomoravský kraj</w:t>
      </w:r>
      <w:r>
        <w:rPr>
          <w:rFonts w:cs="Arial"/>
        </w:rPr>
        <w:t xml:space="preserve"> </w:t>
      </w:r>
      <w:r>
        <w:rPr>
          <w:rFonts w:cs="Arial"/>
        </w:rPr>
        <w:tab/>
      </w:r>
      <w:proofErr w:type="spellStart"/>
      <w:r w:rsidR="00214B66">
        <w:rPr>
          <w:rFonts w:cs="Arial"/>
        </w:rPr>
        <w:t>xxxxx</w:t>
      </w:r>
      <w:proofErr w:type="spellEnd"/>
      <w:r>
        <w:rPr>
          <w:rFonts w:cs="Arial"/>
        </w:rPr>
        <w:t xml:space="preserve"> – </w:t>
      </w:r>
      <w:proofErr w:type="spellStart"/>
      <w:r w:rsidR="00214B66">
        <w:rPr>
          <w:rFonts w:cs="Arial"/>
        </w:rPr>
        <w:t>xxxxx</w:t>
      </w:r>
      <w:proofErr w:type="spellEnd"/>
      <w:r>
        <w:rPr>
          <w:rFonts w:cs="Arial"/>
        </w:rPr>
        <w:t xml:space="preserve"> </w:t>
      </w:r>
    </w:p>
    <w:p w14:paraId="0971A6E4" w14:textId="77777777" w:rsidR="003171C1" w:rsidRDefault="00EE2FB6" w:rsidP="003171C1">
      <w:pPr>
        <w:tabs>
          <w:tab w:val="left" w:pos="4678"/>
        </w:tabs>
        <w:spacing w:after="0"/>
        <w:ind w:firstLine="142"/>
        <w:rPr>
          <w:rFonts w:cs="Arial"/>
        </w:rPr>
      </w:pPr>
      <w:r>
        <w:rPr>
          <w:rFonts w:cs="Arial"/>
          <w:b/>
          <w:bCs/>
        </w:rPr>
        <w:tab/>
      </w:r>
      <w:r w:rsidR="003171C1">
        <w:rPr>
          <w:rFonts w:cs="Arial"/>
        </w:rPr>
        <w:t xml:space="preserve">oba na základě pověření </w:t>
      </w:r>
    </w:p>
    <w:p w14:paraId="361E2DEA" w14:textId="681C361E" w:rsidR="00EE2FB6" w:rsidRDefault="00EE2FB6" w:rsidP="00EE2FB6">
      <w:pPr>
        <w:tabs>
          <w:tab w:val="left" w:pos="142"/>
          <w:tab w:val="left" w:pos="4678"/>
        </w:tabs>
        <w:rPr>
          <w:rFonts w:cs="Arial"/>
          <w:b/>
          <w:bCs/>
          <w:highlight w:val="yellow"/>
        </w:rPr>
      </w:pPr>
    </w:p>
    <w:p w14:paraId="35E59F8C" w14:textId="3ED43995" w:rsidR="00F25532" w:rsidRDefault="00863CC9" w:rsidP="00EE2FB6">
      <w:pPr>
        <w:tabs>
          <w:tab w:val="left" w:pos="142"/>
          <w:tab w:val="left" w:pos="4678"/>
        </w:tabs>
        <w:rPr>
          <w:rFonts w:cs="Arial"/>
          <w:b/>
          <w:bCs/>
          <w:highlight w:val="yellow"/>
        </w:rPr>
      </w:pPr>
      <w:r>
        <w:rPr>
          <w:rFonts w:cs="Arial"/>
          <w:b/>
          <w:bCs/>
        </w:rPr>
        <w:tab/>
      </w:r>
    </w:p>
    <w:p w14:paraId="6EB0D7B7" w14:textId="77777777" w:rsidR="000A4076" w:rsidRDefault="000A4076" w:rsidP="000A4076">
      <w:pPr>
        <w:spacing w:after="0" w:line="240" w:lineRule="auto"/>
        <w:rPr>
          <w:rFonts w:cs="Arial"/>
        </w:rPr>
      </w:pPr>
      <w:r>
        <w:rPr>
          <w:rFonts w:cs="Arial"/>
        </w:rPr>
        <w:t>Za správnost vyhotovení:</w:t>
      </w:r>
      <w:r>
        <w:rPr>
          <w:rFonts w:eastAsia="Times New Roman" w:cs="Arial"/>
          <w:iCs/>
          <w:color w:val="404040"/>
          <w:lang w:eastAsia="x-none"/>
        </w:rPr>
        <w:t xml:space="preserve"> Ing. Hana Divinová</w:t>
      </w:r>
    </w:p>
    <w:p w14:paraId="2DA1CF28" w14:textId="6A52699B" w:rsidR="00F50758" w:rsidRPr="00EC5C1E" w:rsidRDefault="00F25532">
      <w:pPr>
        <w:spacing w:before="0" w:after="200"/>
        <w:contextualSpacing w:val="0"/>
        <w:jc w:val="left"/>
        <w:rPr>
          <w:rFonts w:cs="Arial"/>
          <w:b/>
          <w:bCs/>
          <w:color w:val="FF0000"/>
        </w:rPr>
      </w:pPr>
      <w:r w:rsidRPr="00EC5C1E">
        <w:rPr>
          <w:rFonts w:cs="Arial"/>
          <w:b/>
          <w:bCs/>
        </w:rPr>
        <w:lastRenderedPageBreak/>
        <w:t xml:space="preserve">Příloha č. 1: </w:t>
      </w:r>
      <w:r w:rsidRPr="00EC5C1E">
        <w:rPr>
          <w:b/>
          <w:bCs/>
        </w:rPr>
        <w:t>Specifikace díla a závazný</w:t>
      </w:r>
      <w:r w:rsidR="00250AC2" w:rsidRPr="00EC5C1E">
        <w:rPr>
          <w:b/>
          <w:bCs/>
        </w:rPr>
        <w:t xml:space="preserve"> </w:t>
      </w:r>
      <w:r w:rsidRPr="00EC5C1E">
        <w:rPr>
          <w:b/>
          <w:bCs/>
        </w:rPr>
        <w:t>harmonogram postupu prací</w:t>
      </w:r>
      <w:r w:rsidRPr="00EC5C1E" w:rsidDel="00F25532">
        <w:rPr>
          <w:rFonts w:cs="Arial"/>
          <w:b/>
          <w:bCs/>
        </w:rPr>
        <w:t xml:space="preserve"> </w:t>
      </w:r>
    </w:p>
    <w:p w14:paraId="1153CA65" w14:textId="77777777" w:rsidR="00794F79" w:rsidRDefault="00794F79" w:rsidP="00794F79">
      <w:pPr>
        <w:tabs>
          <w:tab w:val="left" w:pos="1134"/>
        </w:tabs>
        <w:autoSpaceDE w:val="0"/>
        <w:autoSpaceDN w:val="0"/>
        <w:adjustRightInd w:val="0"/>
        <w:rPr>
          <w:rFonts w:eastAsia="Calibri" w:cs="Arial"/>
          <w:b/>
          <w:bCs/>
          <w:u w:val="single"/>
        </w:rPr>
      </w:pPr>
      <w:r w:rsidRPr="005A1024">
        <w:rPr>
          <w:rFonts w:eastAsia="Calibri" w:cs="Arial"/>
          <w:b/>
          <w:bCs/>
          <w:u w:val="single"/>
        </w:rPr>
        <w:t>SO 0</w:t>
      </w:r>
      <w:r>
        <w:rPr>
          <w:rFonts w:eastAsia="Calibri" w:cs="Arial"/>
          <w:b/>
          <w:bCs/>
          <w:u w:val="single"/>
        </w:rPr>
        <w:t>2</w:t>
      </w:r>
      <w:r w:rsidRPr="005A1024">
        <w:rPr>
          <w:rFonts w:eastAsia="Calibri" w:cs="Arial"/>
          <w:b/>
          <w:bCs/>
          <w:u w:val="single"/>
        </w:rPr>
        <w:t xml:space="preserve"> – </w:t>
      </w:r>
      <w:r>
        <w:rPr>
          <w:rFonts w:eastAsia="Calibri" w:cs="Arial"/>
          <w:b/>
          <w:bCs/>
          <w:u w:val="single"/>
        </w:rPr>
        <w:t>Polní cesta VC7-R</w:t>
      </w:r>
    </w:p>
    <w:p w14:paraId="5E2EF426" w14:textId="77777777" w:rsidR="00794F79" w:rsidRDefault="00794F79" w:rsidP="00F50758">
      <w:pPr>
        <w:tabs>
          <w:tab w:val="left" w:pos="1134"/>
        </w:tabs>
        <w:autoSpaceDE w:val="0"/>
        <w:autoSpaceDN w:val="0"/>
        <w:adjustRightInd w:val="0"/>
        <w:rPr>
          <w:rFonts w:eastAsia="Calibri" w:cs="Arial"/>
        </w:rPr>
      </w:pPr>
    </w:p>
    <w:p w14:paraId="44A7FCFB" w14:textId="7F7E2903" w:rsidR="00F50758" w:rsidRDefault="00F50758" w:rsidP="00F50758">
      <w:pPr>
        <w:tabs>
          <w:tab w:val="left" w:pos="1134"/>
        </w:tabs>
        <w:autoSpaceDE w:val="0"/>
        <w:autoSpaceDN w:val="0"/>
        <w:adjustRightInd w:val="0"/>
        <w:rPr>
          <w:rFonts w:eastAsia="Calibri" w:cs="Arial"/>
        </w:rPr>
      </w:pPr>
      <w:r w:rsidRPr="00864378">
        <w:rPr>
          <w:rFonts w:eastAsia="Calibri" w:cs="Arial"/>
        </w:rPr>
        <w:t>Cesta bude vedlejší, jednopruhová, kategorie</w:t>
      </w:r>
      <w:r>
        <w:rPr>
          <w:rFonts w:eastAsia="Calibri" w:cs="Arial"/>
        </w:rPr>
        <w:t xml:space="preserve"> </w:t>
      </w:r>
      <w:r w:rsidRPr="00864378">
        <w:rPr>
          <w:rFonts w:eastAsia="Calibri" w:cs="Arial"/>
        </w:rPr>
        <w:t>P5,0/30 – volná šířka koruny 5,0 m (vozovka 4,0</w:t>
      </w:r>
      <w:r w:rsidR="00EC5C1E">
        <w:rPr>
          <w:rFonts w:eastAsia="Calibri" w:cs="Arial"/>
        </w:rPr>
        <w:t> </w:t>
      </w:r>
      <w:r w:rsidRPr="00864378">
        <w:rPr>
          <w:rFonts w:eastAsia="Calibri" w:cs="Arial"/>
        </w:rPr>
        <w:t>m, krajnice 2 x 0,50 m), příčný sklon</w:t>
      </w:r>
      <w:r>
        <w:rPr>
          <w:rFonts w:eastAsia="Calibri" w:cs="Arial"/>
        </w:rPr>
        <w:t xml:space="preserve"> </w:t>
      </w:r>
      <w:r w:rsidRPr="00864378">
        <w:rPr>
          <w:rFonts w:eastAsia="Calibri" w:cs="Arial"/>
        </w:rPr>
        <w:t>vozovky bude jednostranný 2,5</w:t>
      </w:r>
      <w:r>
        <w:rPr>
          <w:rFonts w:eastAsia="Calibri" w:cs="Arial"/>
        </w:rPr>
        <w:t xml:space="preserve"> </w:t>
      </w:r>
      <w:r w:rsidRPr="00864378">
        <w:rPr>
          <w:rFonts w:eastAsia="Calibri" w:cs="Arial"/>
        </w:rPr>
        <w:t>% a sklon krajnic 6,0</w:t>
      </w:r>
      <w:r>
        <w:rPr>
          <w:rFonts w:eastAsia="Calibri" w:cs="Arial"/>
        </w:rPr>
        <w:t xml:space="preserve"> </w:t>
      </w:r>
      <w:r w:rsidRPr="00864378">
        <w:rPr>
          <w:rFonts w:eastAsia="Calibri" w:cs="Arial"/>
        </w:rPr>
        <w:t>%. Celková délka polní cesty je</w:t>
      </w:r>
      <w:r>
        <w:rPr>
          <w:rFonts w:eastAsia="Calibri" w:cs="Arial"/>
        </w:rPr>
        <w:t xml:space="preserve"> </w:t>
      </w:r>
      <w:r w:rsidRPr="00864378">
        <w:rPr>
          <w:rFonts w:eastAsia="Calibri" w:cs="Arial"/>
        </w:rPr>
        <w:t>1 245,0 m.</w:t>
      </w:r>
      <w:r>
        <w:rPr>
          <w:rFonts w:eastAsia="Calibri" w:cs="Arial"/>
        </w:rPr>
        <w:t xml:space="preserve"> </w:t>
      </w:r>
      <w:r w:rsidRPr="00864378">
        <w:rPr>
          <w:rFonts w:eastAsia="Calibri" w:cs="Arial"/>
        </w:rPr>
        <w:t>Stávající propustek P12 bude nahrazen novým prefabrikovaným IZM propustkem, který</w:t>
      </w:r>
      <w:r>
        <w:rPr>
          <w:rFonts w:eastAsia="Calibri" w:cs="Arial"/>
        </w:rPr>
        <w:t xml:space="preserve"> </w:t>
      </w:r>
      <w:r w:rsidRPr="00864378">
        <w:rPr>
          <w:rFonts w:eastAsia="Calibri" w:cs="Arial"/>
        </w:rPr>
        <w:t xml:space="preserve">bude mít světlý rozměr 2,0 x 1,0 m. </w:t>
      </w:r>
      <w:r>
        <w:rPr>
          <w:rFonts w:eastAsia="Calibri" w:cs="Arial"/>
        </w:rPr>
        <w:t>Stavební objekt je z důvodu rozdílného financování rozdělen na:</w:t>
      </w:r>
    </w:p>
    <w:p w14:paraId="7BA0FBD4" w14:textId="4A59436D" w:rsidR="00F50758" w:rsidRPr="00930119" w:rsidRDefault="00F50758" w:rsidP="00F50758">
      <w:pPr>
        <w:tabs>
          <w:tab w:val="left" w:pos="1134"/>
        </w:tabs>
        <w:autoSpaceDE w:val="0"/>
        <w:autoSpaceDN w:val="0"/>
        <w:adjustRightInd w:val="0"/>
        <w:rPr>
          <w:rFonts w:eastAsia="Calibri" w:cs="Arial"/>
        </w:rPr>
      </w:pPr>
      <w:r>
        <w:rPr>
          <w:rFonts w:eastAsia="Calibri" w:cs="Arial"/>
        </w:rPr>
        <w:tab/>
      </w:r>
      <w:r w:rsidRPr="00930119">
        <w:rPr>
          <w:rFonts w:eastAsia="Calibri" w:cs="Arial"/>
        </w:rPr>
        <w:t>SO 02.1</w:t>
      </w:r>
      <w:r>
        <w:rPr>
          <w:rFonts w:eastAsia="Calibri" w:cs="Arial"/>
        </w:rPr>
        <w:t xml:space="preserve"> </w:t>
      </w:r>
      <w:r w:rsidRPr="00930119">
        <w:rPr>
          <w:rFonts w:eastAsia="Calibri" w:cs="Arial"/>
        </w:rPr>
        <w:t>- Polní cesta VC7-R – km 0,000-0,600</w:t>
      </w:r>
    </w:p>
    <w:p w14:paraId="69E9DB44" w14:textId="77777777" w:rsidR="00F50758" w:rsidRPr="00930119" w:rsidRDefault="00F50758" w:rsidP="00F50758">
      <w:pPr>
        <w:tabs>
          <w:tab w:val="left" w:pos="1134"/>
        </w:tabs>
        <w:autoSpaceDE w:val="0"/>
        <w:autoSpaceDN w:val="0"/>
        <w:adjustRightInd w:val="0"/>
        <w:rPr>
          <w:rFonts w:eastAsia="Calibri" w:cs="Arial"/>
        </w:rPr>
      </w:pPr>
      <w:r w:rsidRPr="00930119">
        <w:rPr>
          <w:rFonts w:eastAsia="Calibri" w:cs="Arial"/>
        </w:rPr>
        <w:tab/>
        <w:t>SO 02.2 - Polní cesta VC7-R – km 0,600-1,245</w:t>
      </w:r>
    </w:p>
    <w:p w14:paraId="4B8DA53B" w14:textId="77777777" w:rsidR="00F50758" w:rsidRPr="00930119" w:rsidRDefault="00F50758" w:rsidP="00F50758">
      <w:pPr>
        <w:tabs>
          <w:tab w:val="left" w:pos="1134"/>
        </w:tabs>
        <w:autoSpaceDE w:val="0"/>
        <w:autoSpaceDN w:val="0"/>
        <w:adjustRightInd w:val="0"/>
        <w:rPr>
          <w:rFonts w:eastAsia="Calibri" w:cs="Arial"/>
        </w:rPr>
      </w:pPr>
      <w:r>
        <w:rPr>
          <w:rFonts w:eastAsia="Calibri" w:cs="Arial"/>
        </w:rPr>
        <w:tab/>
        <w:t>SO 02.</w:t>
      </w:r>
      <w:r w:rsidRPr="00930119">
        <w:rPr>
          <w:rFonts w:eastAsia="Calibri" w:cs="Arial"/>
        </w:rPr>
        <w:t>3 - Rekonstrukce propustku P12</w:t>
      </w:r>
    </w:p>
    <w:p w14:paraId="3D2FAAEE" w14:textId="77777777" w:rsidR="00DA21B5" w:rsidRDefault="00DA21B5">
      <w:pPr>
        <w:spacing w:before="0" w:after="200"/>
        <w:contextualSpacing w:val="0"/>
        <w:jc w:val="left"/>
        <w:rPr>
          <w:rFonts w:cs="Arial"/>
          <w:b/>
          <w:bCs/>
          <w:highlight w:val="yellow"/>
        </w:rPr>
      </w:pPr>
    </w:p>
    <w:p w14:paraId="7CC522C9" w14:textId="77777777" w:rsidR="00DA21B5" w:rsidRPr="006D3E4F" w:rsidRDefault="00DA21B5" w:rsidP="00DA21B5">
      <w:pPr>
        <w:rPr>
          <w:rFonts w:cs="Arial"/>
          <w:b/>
          <w:bCs/>
          <w:u w:val="single"/>
        </w:rPr>
      </w:pPr>
      <w:r w:rsidRPr="006D3E4F">
        <w:rPr>
          <w:rFonts w:cs="Arial"/>
          <w:b/>
          <w:bCs/>
          <w:u w:val="single"/>
        </w:rPr>
        <w:t>Podrobná specifikace díla je uvedena v projektové dokumentaci, soupisu stavebních prací, dodávek a služeb s výkazem výměr případně ve stavebním povolení.</w:t>
      </w:r>
    </w:p>
    <w:p w14:paraId="31D46119" w14:textId="77777777" w:rsidR="00DA21B5" w:rsidRPr="006D3E4F" w:rsidRDefault="00DA21B5" w:rsidP="00DA21B5">
      <w:pPr>
        <w:spacing w:before="0" w:after="200"/>
        <w:contextualSpacing w:val="0"/>
        <w:jc w:val="left"/>
        <w:rPr>
          <w:rFonts w:cs="Arial"/>
          <w:b/>
          <w:bCs/>
          <w:highlight w:val="yellow"/>
        </w:rPr>
      </w:pPr>
    </w:p>
    <w:p w14:paraId="3B9DBB19" w14:textId="25F847A9" w:rsidR="00DA21B5" w:rsidRPr="006D3E4F" w:rsidRDefault="00DA21B5" w:rsidP="00DA21B5">
      <w:pPr>
        <w:rPr>
          <w:rFonts w:cs="Arial"/>
          <w:u w:val="single"/>
        </w:rPr>
      </w:pPr>
      <w:r w:rsidRPr="006D3E4F">
        <w:rPr>
          <w:rFonts w:cs="Arial"/>
          <w:u w:val="single"/>
        </w:rPr>
        <w:t xml:space="preserve">Součástí realizace stavebních prací dále </w:t>
      </w:r>
      <w:r w:rsidR="0088351D" w:rsidRPr="006D3E4F">
        <w:rPr>
          <w:rFonts w:cs="Arial"/>
          <w:u w:val="single"/>
        </w:rPr>
        <w:t>mj.</w:t>
      </w:r>
      <w:r w:rsidR="00EC5C1E">
        <w:rPr>
          <w:rFonts w:cs="Arial"/>
          <w:u w:val="single"/>
        </w:rPr>
        <w:t xml:space="preserve"> </w:t>
      </w:r>
      <w:r w:rsidRPr="006D3E4F">
        <w:rPr>
          <w:rFonts w:cs="Arial"/>
          <w:u w:val="single"/>
        </w:rPr>
        <w:t>je:</w:t>
      </w:r>
    </w:p>
    <w:p w14:paraId="4DBBFD90" w14:textId="77777777" w:rsidR="00EE5AD6" w:rsidRPr="006D3E4F" w:rsidRDefault="00EE5AD6" w:rsidP="00DA21B5">
      <w:pPr>
        <w:rPr>
          <w:rFonts w:cs="Arial"/>
          <w:u w:val="single"/>
        </w:rPr>
      </w:pPr>
    </w:p>
    <w:p w14:paraId="2F8B18A0" w14:textId="07C95046" w:rsidR="0063395F" w:rsidRPr="006D3E4F" w:rsidRDefault="0063395F" w:rsidP="006B0804">
      <w:pPr>
        <w:pStyle w:val="Odstavecseseznamem"/>
        <w:numPr>
          <w:ilvl w:val="0"/>
          <w:numId w:val="45"/>
        </w:numPr>
        <w:ind w:left="567" w:hanging="283"/>
        <w:rPr>
          <w:rFonts w:cs="Arial"/>
          <w:b/>
          <w:bCs/>
        </w:rPr>
      </w:pPr>
      <w:r w:rsidRPr="006D3E4F">
        <w:rPr>
          <w:rFonts w:cs="Arial"/>
        </w:rPr>
        <w:t xml:space="preserve">zhotovení a umístění </w:t>
      </w:r>
      <w:r w:rsidRPr="006D3E4F">
        <w:rPr>
          <w:rFonts w:cs="Arial"/>
          <w:b/>
          <w:bCs/>
        </w:rPr>
        <w:t>informační tabule pro publicitu dotačního titulu</w:t>
      </w:r>
      <w:r w:rsidRPr="006D3E4F">
        <w:rPr>
          <w:rFonts w:cs="Arial"/>
        </w:rPr>
        <w:t xml:space="preserve"> (plast nebo kov, min. formát A2, polep plast. fólií nebo nástřik, odolné povětrnostním vlivům, na ocelovém rámu a ocelových sloupcích)</w:t>
      </w:r>
    </w:p>
    <w:p w14:paraId="1471FD4C" w14:textId="77777777" w:rsidR="006B0804" w:rsidRPr="006B0804" w:rsidRDefault="006B0804" w:rsidP="006B0804">
      <w:pPr>
        <w:pStyle w:val="Odstavecseseznamem"/>
        <w:ind w:left="567"/>
        <w:rPr>
          <w:rFonts w:cs="Arial"/>
          <w:b/>
          <w:bCs/>
          <w:color w:val="FF0000"/>
        </w:rPr>
      </w:pPr>
    </w:p>
    <w:p w14:paraId="063C8B12" w14:textId="77777777" w:rsidR="0063395F" w:rsidRPr="006D3E4F" w:rsidRDefault="0063395F" w:rsidP="006B0804">
      <w:pPr>
        <w:pStyle w:val="Odstavecseseznamem"/>
        <w:numPr>
          <w:ilvl w:val="0"/>
          <w:numId w:val="45"/>
        </w:numPr>
        <w:ind w:left="567" w:hanging="283"/>
        <w:rPr>
          <w:rFonts w:cs="Arial"/>
          <w:b/>
          <w:bCs/>
        </w:rPr>
      </w:pPr>
      <w:r w:rsidRPr="006D3E4F">
        <w:rPr>
          <w:rFonts w:cs="Arial"/>
          <w:b/>
          <w:bCs/>
        </w:rPr>
        <w:t>geodetické vytyčení před zahájení realizace stavebních prací</w:t>
      </w:r>
    </w:p>
    <w:p w14:paraId="5BAFD5F4" w14:textId="77777777" w:rsidR="0063395F" w:rsidRPr="006D3E4F" w:rsidRDefault="0063395F" w:rsidP="006B0804">
      <w:pPr>
        <w:ind w:left="567"/>
        <w:rPr>
          <w:rFonts w:cs="Arial"/>
          <w:bCs/>
        </w:rPr>
      </w:pPr>
      <w:r w:rsidRPr="0063395F">
        <w:rPr>
          <w:rFonts w:cs="Arial"/>
        </w:rPr>
        <w:t xml:space="preserve">Součástí plnění předmětu veřejné zakázky je také geodetické vytyčení pozemků určených k realizaci stavby, geodetické vytýčení vlastní stavby před jejím zahájením tak, aby mohla být provedena kontrola umístění stavby na požadovaných pozemcích. Před zahájením stavebních prací musí zhotovitel stavby zajistit výškové i polohopisné vytyčení veškerých inženýrských sítí. V rámci výstavby musí být postupováno v souladu s podmínkami stanovenými správci jednotlivých sítí, které jsou součástí příslušného stavebního povolení. </w:t>
      </w:r>
      <w:r w:rsidRPr="0063395F">
        <w:rPr>
          <w:rFonts w:cs="Arial"/>
          <w:bCs/>
        </w:rPr>
        <w:t>Hranice těchto parcel budou označeny kolíky.</w:t>
      </w:r>
    </w:p>
    <w:p w14:paraId="4B40A68F" w14:textId="77777777" w:rsidR="006D3E4F" w:rsidRPr="0063395F" w:rsidRDefault="006D3E4F" w:rsidP="006B0804">
      <w:pPr>
        <w:ind w:left="567"/>
        <w:rPr>
          <w:rFonts w:cs="Arial"/>
          <w:color w:val="FF0000"/>
        </w:rPr>
      </w:pPr>
    </w:p>
    <w:p w14:paraId="03AFD620" w14:textId="77777777" w:rsidR="0063395F" w:rsidRPr="0063395F" w:rsidRDefault="0063395F" w:rsidP="006D3E4F">
      <w:pPr>
        <w:numPr>
          <w:ilvl w:val="0"/>
          <w:numId w:val="43"/>
        </w:numPr>
        <w:ind w:left="567" w:hanging="283"/>
        <w:rPr>
          <w:rFonts w:cs="Arial"/>
        </w:rPr>
      </w:pPr>
      <w:r w:rsidRPr="0063395F">
        <w:rPr>
          <w:rFonts w:cs="Arial"/>
          <w:b/>
          <w:bCs/>
        </w:rPr>
        <w:t xml:space="preserve">geodetické zaměření skutečného provedení díla </w:t>
      </w:r>
      <w:r w:rsidRPr="0063395F">
        <w:rPr>
          <w:rFonts w:cs="Arial"/>
        </w:rPr>
        <w:t>včetně geometrických plánů pro kolaudační řízení, případné majetkové vypořádání a zápis díla do katastru nemovitostí, a to ve třech vyhotoveních v grafické (tištěné) a ve dvou digitálních vyhotoveních *.</w:t>
      </w:r>
      <w:proofErr w:type="spellStart"/>
      <w:r w:rsidRPr="0063395F">
        <w:rPr>
          <w:rFonts w:cs="Arial"/>
        </w:rPr>
        <w:t>dwg</w:t>
      </w:r>
      <w:proofErr w:type="spellEnd"/>
      <w:r w:rsidRPr="0063395F">
        <w:rPr>
          <w:rFonts w:cs="Arial"/>
        </w:rPr>
        <w:t xml:space="preserve"> (CD) </w:t>
      </w:r>
    </w:p>
    <w:p w14:paraId="0BB62CFF" w14:textId="77777777" w:rsidR="0063395F" w:rsidRPr="0063395F" w:rsidRDefault="0063395F" w:rsidP="006D3E4F">
      <w:pPr>
        <w:ind w:left="567"/>
        <w:rPr>
          <w:rFonts w:cs="Arial"/>
        </w:rPr>
      </w:pPr>
      <w:r w:rsidRPr="0063395F">
        <w:rPr>
          <w:rFonts w:cs="Arial"/>
        </w:rPr>
        <w:t xml:space="preserve">Po realizaci stavby uchazeč zajistí zaměření skutečného provedení celé stavby, ze kterého bude zřejmé umístění stavby na pozemcích k tomu určených. V případě potřeby bude součástí realizace vyhotovení geometrických plánů a jejich ověření příslušným katastrálním úřadem. </w:t>
      </w:r>
    </w:p>
    <w:p w14:paraId="66E8DBEC" w14:textId="77777777" w:rsidR="0063395F" w:rsidRDefault="0063395F" w:rsidP="006D3E4F">
      <w:pPr>
        <w:numPr>
          <w:ilvl w:val="0"/>
          <w:numId w:val="43"/>
        </w:numPr>
        <w:ind w:left="567" w:hanging="283"/>
        <w:rPr>
          <w:rFonts w:cs="Arial"/>
        </w:rPr>
      </w:pPr>
      <w:r w:rsidRPr="0063395F">
        <w:rPr>
          <w:rFonts w:cs="Arial"/>
          <w:b/>
          <w:bCs/>
        </w:rPr>
        <w:t>Vypracování projektové dokumentace skutečného provedení díla</w:t>
      </w:r>
      <w:r w:rsidRPr="0063395F">
        <w:rPr>
          <w:rFonts w:cs="Arial"/>
        </w:rPr>
        <w:t xml:space="preserve"> bude ve třech vyhotoveních v grafické (tištěné) a ve dvou digitálních vyhotoveních ve formátech *.</w:t>
      </w:r>
      <w:proofErr w:type="spellStart"/>
      <w:r w:rsidRPr="0063395F">
        <w:rPr>
          <w:rFonts w:cs="Arial"/>
        </w:rPr>
        <w:t>dgn</w:t>
      </w:r>
      <w:proofErr w:type="spellEnd"/>
      <w:r w:rsidRPr="0063395F">
        <w:rPr>
          <w:rFonts w:cs="Arial"/>
        </w:rPr>
        <w:t>, *.</w:t>
      </w:r>
      <w:proofErr w:type="spellStart"/>
      <w:r w:rsidRPr="0063395F">
        <w:rPr>
          <w:rFonts w:cs="Arial"/>
        </w:rPr>
        <w:t>dwg</w:t>
      </w:r>
      <w:proofErr w:type="spellEnd"/>
      <w:r w:rsidRPr="0063395F">
        <w:rPr>
          <w:rFonts w:cs="Arial"/>
        </w:rPr>
        <w:t xml:space="preserve"> a *.</w:t>
      </w:r>
      <w:proofErr w:type="spellStart"/>
      <w:r w:rsidRPr="0063395F">
        <w:rPr>
          <w:rFonts w:cs="Arial"/>
        </w:rPr>
        <w:t>pdf</w:t>
      </w:r>
      <w:proofErr w:type="spellEnd"/>
      <w:r w:rsidRPr="0063395F">
        <w:rPr>
          <w:rFonts w:cs="Arial"/>
        </w:rPr>
        <w:t>.</w:t>
      </w:r>
    </w:p>
    <w:p w14:paraId="6E569235" w14:textId="77777777" w:rsidR="00445E28" w:rsidRPr="0063395F" w:rsidRDefault="00445E28" w:rsidP="00445E28">
      <w:pPr>
        <w:ind w:left="567"/>
        <w:rPr>
          <w:rFonts w:cs="Arial"/>
        </w:rPr>
      </w:pPr>
    </w:p>
    <w:p w14:paraId="0E49C9CC" w14:textId="77777777" w:rsidR="0063395F" w:rsidRPr="00FD685D" w:rsidRDefault="0063395F" w:rsidP="00FF4075">
      <w:pPr>
        <w:numPr>
          <w:ilvl w:val="0"/>
          <w:numId w:val="44"/>
        </w:numPr>
        <w:ind w:left="709" w:hanging="425"/>
        <w:rPr>
          <w:rFonts w:cs="Arial"/>
        </w:rPr>
      </w:pPr>
      <w:r w:rsidRPr="0063395F">
        <w:rPr>
          <w:rFonts w:cs="Arial"/>
          <w:b/>
          <w:bCs/>
        </w:rPr>
        <w:t>Likvidace odpadů</w:t>
      </w:r>
      <w:r w:rsidRPr="0063395F">
        <w:rPr>
          <w:rFonts w:cs="Arial"/>
        </w:rPr>
        <w:t xml:space="preserve"> vzniklých v rámci realizace stavby</w:t>
      </w:r>
    </w:p>
    <w:p w14:paraId="057C7E8B" w14:textId="77777777" w:rsidR="00224F33" w:rsidRPr="0063395F" w:rsidRDefault="00224F33" w:rsidP="00224F33">
      <w:pPr>
        <w:ind w:left="709"/>
        <w:rPr>
          <w:rFonts w:cs="Arial"/>
        </w:rPr>
      </w:pPr>
    </w:p>
    <w:p w14:paraId="3FCF6183" w14:textId="77777777" w:rsidR="0063395F" w:rsidRPr="0063395F" w:rsidRDefault="0063395F" w:rsidP="00224F33">
      <w:pPr>
        <w:ind w:left="709"/>
        <w:rPr>
          <w:rFonts w:cs="Arial"/>
        </w:rPr>
      </w:pPr>
      <w:r w:rsidRPr="0063395F">
        <w:rPr>
          <w:rFonts w:cs="Arial"/>
        </w:rPr>
        <w:lastRenderedPageBreak/>
        <w:t>Uchazeč si do nákladů započítá náklady za uložení veškerých odpadů, vzniklých při realizaci stavby včetně transportu na povolenou skládku.</w:t>
      </w:r>
    </w:p>
    <w:p w14:paraId="11DCC698" w14:textId="77777777" w:rsidR="0063395F" w:rsidRPr="00FD685D" w:rsidRDefault="0063395F" w:rsidP="00224F33">
      <w:pPr>
        <w:ind w:left="709"/>
        <w:rPr>
          <w:rFonts w:cs="Arial"/>
        </w:rPr>
      </w:pPr>
      <w:r w:rsidRPr="0063395F">
        <w:rPr>
          <w:rFonts w:cs="Arial"/>
        </w:rPr>
        <w:t xml:space="preserve">Odpady vzniklé při realizaci stavby – poplatky za uložení veškerého odpadu včetně nákladů na transport budou zahrnuty do ceny nabídky. Vybraný uchazeč předloží doklady o způsobu dalšího využití nebo odstranění jednotlivých druhů odpadů. Z dokladů bude zřejmý původ odpadu ze stavby, kdy, komu, a v jakém množství byl odpad předán. Doklady doloží uchazeč nejpozději při předání a převzetí stavby zadavatelem. V případě, že zhotovitel stavby bude mít zajištěnou skládku ve větší vzdálenosti, než jak je uvedeno v soupisu prací, tak položku nacení dle skutečných nákladů na dovoz (přičemž označení položky zůstane nezměněno). </w:t>
      </w:r>
    </w:p>
    <w:p w14:paraId="027E2AFD" w14:textId="77777777" w:rsidR="00FF4075" w:rsidRPr="0063395F" w:rsidRDefault="00FF4075" w:rsidP="0063395F">
      <w:pPr>
        <w:rPr>
          <w:rFonts w:cs="Arial"/>
          <w:color w:val="FF0000"/>
          <w:u w:val="single"/>
        </w:rPr>
      </w:pPr>
    </w:p>
    <w:p w14:paraId="5DBB6D30" w14:textId="77777777" w:rsidR="0063395F" w:rsidRPr="00FD685D" w:rsidRDefault="0063395F" w:rsidP="00EE5AD6">
      <w:pPr>
        <w:numPr>
          <w:ilvl w:val="0"/>
          <w:numId w:val="44"/>
        </w:numPr>
        <w:ind w:left="851" w:hanging="425"/>
        <w:rPr>
          <w:rFonts w:cs="Arial"/>
        </w:rPr>
      </w:pPr>
      <w:r w:rsidRPr="0063395F">
        <w:rPr>
          <w:rFonts w:cs="Arial"/>
          <w:b/>
          <w:bCs/>
        </w:rPr>
        <w:t>Záchranný archeologický výzkum</w:t>
      </w:r>
      <w:r w:rsidRPr="0063395F">
        <w:rPr>
          <w:rFonts w:cs="Arial"/>
        </w:rPr>
        <w:t xml:space="preserve"> ve smyslu zákona č. 20/1987 Sb., o státní památkové péči, v platném znění zajištění podmínek pro případný záchranný archeologický výzkum v průběhu stavby dle zákona č. 20/1987 Sb., o státní památkové péči, ve znění pozdějších předpisů. Součástí plnění předmětu veřejné zakázky je také zajištění záchranného archeologického výzkumu – I. etapy, tj. dohledu při zemních pracích a vypracování Závěrečné zprávy o provedení záchranného archeologického výzkumu v případě, že výsledek dohledu v první etapě bude negativní. V případě, že dojde ke zjištění archeologických nálezů, bude u II. etapy, tj. vlastního výzkumu v případě pozitivního zjištění archeologických nálezů, postupováno v souladu se zákonem. </w:t>
      </w:r>
    </w:p>
    <w:p w14:paraId="2DD08EBF" w14:textId="77777777" w:rsidR="00224F33" w:rsidRPr="0063395F" w:rsidRDefault="00224F33" w:rsidP="00224F33">
      <w:pPr>
        <w:ind w:left="851"/>
        <w:rPr>
          <w:rFonts w:cs="Arial"/>
        </w:rPr>
      </w:pPr>
    </w:p>
    <w:p w14:paraId="7A58BE93" w14:textId="77777777" w:rsidR="0063395F" w:rsidRPr="00FD685D" w:rsidRDefault="0063395F" w:rsidP="0063395F">
      <w:pPr>
        <w:rPr>
          <w:rFonts w:cs="Arial"/>
          <w:u w:val="single"/>
        </w:rPr>
      </w:pPr>
      <w:r w:rsidRPr="0063395F">
        <w:rPr>
          <w:rFonts w:cs="Arial"/>
          <w:u w:val="single"/>
        </w:rPr>
        <w:t xml:space="preserve">Mimo vlastní provedení stavebních prací je součástí dodávky dále zejména, nikoliv však výlučně: </w:t>
      </w:r>
    </w:p>
    <w:p w14:paraId="6C4638FC" w14:textId="77777777" w:rsidR="00EE5AD6" w:rsidRPr="0063395F" w:rsidRDefault="00EE5AD6" w:rsidP="0063395F">
      <w:pPr>
        <w:rPr>
          <w:rFonts w:cs="Arial"/>
          <w:u w:val="single"/>
        </w:rPr>
      </w:pPr>
    </w:p>
    <w:p w14:paraId="3993FC12" w14:textId="77777777" w:rsidR="0063395F" w:rsidRPr="0063395F" w:rsidRDefault="0063395F" w:rsidP="00FD685D">
      <w:pPr>
        <w:numPr>
          <w:ilvl w:val="0"/>
          <w:numId w:val="44"/>
        </w:numPr>
        <w:ind w:left="850" w:hanging="425"/>
        <w:contextualSpacing w:val="0"/>
        <w:rPr>
          <w:rFonts w:cs="Arial"/>
        </w:rPr>
      </w:pPr>
      <w:r w:rsidRPr="0063395F">
        <w:rPr>
          <w:rFonts w:cs="Arial"/>
        </w:rPr>
        <w:t xml:space="preserve">Zajištění všech nepředvídatelných nezbytných </w:t>
      </w:r>
      <w:r w:rsidRPr="0063395F">
        <w:rPr>
          <w:rFonts w:cs="Arial"/>
          <w:b/>
          <w:bCs/>
        </w:rPr>
        <w:t xml:space="preserve">průzkumů </w:t>
      </w:r>
      <w:r w:rsidRPr="0063395F">
        <w:rPr>
          <w:rFonts w:cs="Arial"/>
        </w:rPr>
        <w:t xml:space="preserve">nutných pro řádné provádění a dokončení díla, jejichž potřeba by vznikla během realizačních prací, např. v případě neočekávaných archeologických nálezů, nálezů munice apod. Tyto průzkumy by byly řešeny jako dodatečné práce. </w:t>
      </w:r>
    </w:p>
    <w:p w14:paraId="7D3A2350" w14:textId="77777777" w:rsidR="0063395F" w:rsidRPr="0063395F" w:rsidRDefault="0063395F" w:rsidP="00FD685D">
      <w:pPr>
        <w:numPr>
          <w:ilvl w:val="0"/>
          <w:numId w:val="44"/>
        </w:numPr>
        <w:ind w:left="850" w:hanging="425"/>
        <w:contextualSpacing w:val="0"/>
        <w:rPr>
          <w:rFonts w:cs="Arial"/>
        </w:rPr>
      </w:pPr>
      <w:r w:rsidRPr="0063395F">
        <w:rPr>
          <w:rFonts w:cs="Arial"/>
        </w:rPr>
        <w:t xml:space="preserve">Zajištění a provedení všech opatření organizačního a stavebně technologického charakteru k řádnému provedení díla. </w:t>
      </w:r>
    </w:p>
    <w:p w14:paraId="3A69C007" w14:textId="77777777" w:rsidR="0063395F" w:rsidRPr="0063395F" w:rsidRDefault="0063395F" w:rsidP="00FD685D">
      <w:pPr>
        <w:numPr>
          <w:ilvl w:val="0"/>
          <w:numId w:val="44"/>
        </w:numPr>
        <w:ind w:left="850" w:hanging="425"/>
        <w:contextualSpacing w:val="0"/>
        <w:rPr>
          <w:rFonts w:cs="Arial"/>
        </w:rPr>
      </w:pPr>
      <w:r w:rsidRPr="0063395F">
        <w:rPr>
          <w:rFonts w:cs="Arial"/>
          <w:b/>
          <w:bCs/>
        </w:rPr>
        <w:t xml:space="preserve">Zřízení a odstranění staveniště </w:t>
      </w:r>
      <w:r w:rsidRPr="0063395F">
        <w:rPr>
          <w:rFonts w:cs="Arial"/>
        </w:rPr>
        <w:t xml:space="preserve">a jeho zařízení včetně napojení na inženýrské sítě. </w:t>
      </w:r>
    </w:p>
    <w:p w14:paraId="05F8B213" w14:textId="77777777" w:rsidR="0063395F" w:rsidRPr="0063395F" w:rsidRDefault="0063395F" w:rsidP="00FD685D">
      <w:pPr>
        <w:numPr>
          <w:ilvl w:val="0"/>
          <w:numId w:val="44"/>
        </w:numPr>
        <w:ind w:left="850" w:hanging="425"/>
        <w:contextualSpacing w:val="0"/>
        <w:rPr>
          <w:rFonts w:cs="Arial"/>
        </w:rPr>
      </w:pPr>
      <w:r w:rsidRPr="0063395F">
        <w:rPr>
          <w:rFonts w:cs="Arial"/>
        </w:rPr>
        <w:t>Ostraha stavby a staveniště, zajištění bezpečnosti práce a ochrany životního prostředí.</w:t>
      </w:r>
    </w:p>
    <w:p w14:paraId="30D43B1A" w14:textId="77777777" w:rsidR="0063395F" w:rsidRPr="0063395F" w:rsidRDefault="0063395F" w:rsidP="00FD685D">
      <w:pPr>
        <w:numPr>
          <w:ilvl w:val="0"/>
          <w:numId w:val="44"/>
        </w:numPr>
        <w:ind w:left="850" w:hanging="425"/>
        <w:contextualSpacing w:val="0"/>
        <w:rPr>
          <w:rFonts w:cs="Arial"/>
        </w:rPr>
      </w:pPr>
      <w:r w:rsidRPr="0063395F">
        <w:rPr>
          <w:rFonts w:cs="Arial"/>
        </w:rPr>
        <w:t>Přístup na staveniště je možný ze silnice III/4995.  Cesta je užívána a přilehlé pozemky jsou zemědělsky obhospodařované. Před zahájením prací bude parcela cesty vytyčena. Přístupová komunikace bude</w:t>
      </w:r>
      <w:r w:rsidRPr="0063395F">
        <w:rPr>
          <w:rFonts w:cs="Arial"/>
          <w:b/>
          <w:bCs/>
        </w:rPr>
        <w:t xml:space="preserve"> průběžně čištěna a udržována</w:t>
      </w:r>
      <w:r w:rsidRPr="0063395F">
        <w:rPr>
          <w:rFonts w:cs="Arial"/>
        </w:rPr>
        <w:t xml:space="preserve">. </w:t>
      </w:r>
    </w:p>
    <w:p w14:paraId="58EC10C3" w14:textId="77777777" w:rsidR="0063395F" w:rsidRPr="0063395F" w:rsidRDefault="0063395F" w:rsidP="00FD685D">
      <w:pPr>
        <w:numPr>
          <w:ilvl w:val="0"/>
          <w:numId w:val="44"/>
        </w:numPr>
        <w:ind w:left="850" w:hanging="425"/>
        <w:contextualSpacing w:val="0"/>
        <w:rPr>
          <w:rFonts w:cs="Arial"/>
        </w:rPr>
      </w:pPr>
      <w:r w:rsidRPr="0063395F">
        <w:rPr>
          <w:rFonts w:cs="Arial"/>
        </w:rPr>
        <w:t xml:space="preserve">Projednání a zajištění případného zvláštního užívání komunikací a veřejných ploch, popř. dalších pozemků, včetně úhrady vyměřených poplatků a nájemného. </w:t>
      </w:r>
    </w:p>
    <w:p w14:paraId="734BEB25" w14:textId="77777777" w:rsidR="0063395F" w:rsidRPr="0063395F" w:rsidRDefault="0063395F" w:rsidP="00FD685D">
      <w:pPr>
        <w:numPr>
          <w:ilvl w:val="0"/>
          <w:numId w:val="44"/>
        </w:numPr>
        <w:ind w:left="850" w:hanging="425"/>
        <w:contextualSpacing w:val="0"/>
        <w:rPr>
          <w:rFonts w:cs="Arial"/>
        </w:rPr>
      </w:pPr>
      <w:r w:rsidRPr="0063395F">
        <w:rPr>
          <w:rFonts w:cs="Arial"/>
          <w:b/>
          <w:bCs/>
        </w:rPr>
        <w:t xml:space="preserve">Zajištění přístupu k jednotlivým úsekům stavby </w:t>
      </w:r>
      <w:r w:rsidRPr="0063395F">
        <w:rPr>
          <w:rFonts w:cs="Arial"/>
        </w:rPr>
        <w:t xml:space="preserve">za účelem provádění a uvedení do původního stavu po ukončení stavby, náhrady za dočasné zábory ploch, dočasné a trvalé stavby a poplatky za uložení odpadů na skládku. Meziskládky a skládky přebytečné zeminy (ornice a výkopek) si zajistí zhotovitel sám po dohodě s obcí. Náklady spojené s užíváním jiných pozemků než těch, které jsou určeny pro stavbu (např. pro pojezd vozidel), jdou na úkor zhotovitele. </w:t>
      </w:r>
    </w:p>
    <w:p w14:paraId="4288D045" w14:textId="77777777" w:rsidR="0063395F" w:rsidRPr="0063395F" w:rsidRDefault="0063395F" w:rsidP="00FD685D">
      <w:pPr>
        <w:numPr>
          <w:ilvl w:val="0"/>
          <w:numId w:val="44"/>
        </w:numPr>
        <w:ind w:left="850" w:hanging="425"/>
        <w:contextualSpacing w:val="0"/>
        <w:rPr>
          <w:rFonts w:cs="Arial"/>
        </w:rPr>
      </w:pPr>
      <w:r w:rsidRPr="0063395F">
        <w:rPr>
          <w:rFonts w:cs="Arial"/>
        </w:rPr>
        <w:lastRenderedPageBreak/>
        <w:t xml:space="preserve">Zajištění </w:t>
      </w:r>
      <w:r w:rsidRPr="0063395F">
        <w:rPr>
          <w:rFonts w:cs="Arial"/>
          <w:b/>
          <w:bCs/>
        </w:rPr>
        <w:t xml:space="preserve">dopravního značení </w:t>
      </w:r>
      <w:r w:rsidRPr="0063395F">
        <w:rPr>
          <w:rFonts w:cs="Arial"/>
        </w:rPr>
        <w:t>k dopravním omezením vč. případné světelné signalizace, jejich údržba a přemisťování a následné odstranění, bude-li v průběhu výstavby potřeba. Z výše uvedeného vyplývá</w:t>
      </w:r>
      <w:r w:rsidRPr="0063395F">
        <w:rPr>
          <w:rFonts w:cs="Arial"/>
          <w:b/>
          <w:bCs/>
        </w:rPr>
        <w:t xml:space="preserve">, že zhotovitel musí při plánování harmonogramu prací zohlednit dostatečnou dobu na zajištění těchto úkonů </w:t>
      </w:r>
      <w:r w:rsidRPr="0063395F">
        <w:rPr>
          <w:rFonts w:cs="Arial"/>
        </w:rPr>
        <w:t>před podáním žádosti o vydání kolaudačního souhlasu</w:t>
      </w:r>
      <w:r w:rsidRPr="0063395F">
        <w:rPr>
          <w:rFonts w:cs="Arial"/>
          <w:b/>
          <w:bCs/>
        </w:rPr>
        <w:t xml:space="preserve">. </w:t>
      </w:r>
    </w:p>
    <w:p w14:paraId="15AABB37" w14:textId="77777777" w:rsidR="0063395F" w:rsidRPr="0063395F" w:rsidRDefault="0063395F" w:rsidP="00FD685D">
      <w:pPr>
        <w:numPr>
          <w:ilvl w:val="0"/>
          <w:numId w:val="44"/>
        </w:numPr>
        <w:ind w:left="850" w:hanging="425"/>
        <w:contextualSpacing w:val="0"/>
        <w:rPr>
          <w:rFonts w:cs="Arial"/>
        </w:rPr>
      </w:pPr>
      <w:r w:rsidRPr="0063395F">
        <w:rPr>
          <w:rFonts w:cs="Arial"/>
        </w:rPr>
        <w:t xml:space="preserve">Zajištění všech nezbytných </w:t>
      </w:r>
      <w:r w:rsidRPr="0063395F">
        <w:rPr>
          <w:rFonts w:cs="Arial"/>
          <w:b/>
          <w:bCs/>
        </w:rPr>
        <w:t xml:space="preserve">zkoušek, atestů a revizí podle ČSN </w:t>
      </w:r>
      <w:r w:rsidRPr="0063395F">
        <w:rPr>
          <w:rFonts w:cs="Arial"/>
        </w:rPr>
        <w:t xml:space="preserve">a případných jiných právních nebo technických předpisů platných v době provádění a předání díla, kterými bude prokázáno dosažení předepsané kvality a předepsaných technických parametrů díla. </w:t>
      </w:r>
    </w:p>
    <w:p w14:paraId="51DCDFC8" w14:textId="77777777" w:rsidR="0063395F" w:rsidRPr="0063395F" w:rsidRDefault="0063395F" w:rsidP="00FD685D">
      <w:pPr>
        <w:numPr>
          <w:ilvl w:val="0"/>
          <w:numId w:val="44"/>
        </w:numPr>
        <w:ind w:left="850" w:hanging="425"/>
        <w:contextualSpacing w:val="0"/>
        <w:rPr>
          <w:rFonts w:cs="Arial"/>
        </w:rPr>
      </w:pPr>
      <w:r w:rsidRPr="0063395F">
        <w:rPr>
          <w:rFonts w:cs="Arial"/>
        </w:rPr>
        <w:t xml:space="preserve">Zajištění a splnění </w:t>
      </w:r>
      <w:r w:rsidRPr="0063395F">
        <w:rPr>
          <w:rFonts w:cs="Arial"/>
          <w:b/>
          <w:bCs/>
        </w:rPr>
        <w:t xml:space="preserve">podmínek vyplývajících ze stavebního povolení </w:t>
      </w:r>
      <w:r w:rsidRPr="0063395F">
        <w:rPr>
          <w:rFonts w:cs="Arial"/>
        </w:rPr>
        <w:t xml:space="preserve">nebo jiných dokladů. </w:t>
      </w:r>
    </w:p>
    <w:p w14:paraId="2181DB58" w14:textId="77777777" w:rsidR="0063395F" w:rsidRPr="0063395F" w:rsidRDefault="0063395F" w:rsidP="00FD685D">
      <w:pPr>
        <w:numPr>
          <w:ilvl w:val="0"/>
          <w:numId w:val="44"/>
        </w:numPr>
        <w:ind w:left="850" w:hanging="425"/>
        <w:contextualSpacing w:val="0"/>
        <w:rPr>
          <w:rFonts w:cs="Arial"/>
        </w:rPr>
      </w:pPr>
      <w:r w:rsidRPr="0063395F">
        <w:rPr>
          <w:rFonts w:cs="Arial"/>
        </w:rPr>
        <w:t xml:space="preserve">Respektování obecných podmínek daných povoleními k realizaci stavby, a to zejména vedením přehledu o případně vytěžené ornici a o nakládání s ní při respektování zásad její ochrany. </w:t>
      </w:r>
    </w:p>
    <w:p w14:paraId="0DC870B9" w14:textId="77777777" w:rsidR="0063395F" w:rsidRPr="0063395F" w:rsidRDefault="0063395F" w:rsidP="00FD685D">
      <w:pPr>
        <w:numPr>
          <w:ilvl w:val="0"/>
          <w:numId w:val="44"/>
        </w:numPr>
        <w:ind w:left="850" w:hanging="425"/>
        <w:contextualSpacing w:val="0"/>
        <w:rPr>
          <w:rFonts w:cs="Arial"/>
        </w:rPr>
      </w:pPr>
      <w:r w:rsidRPr="0063395F">
        <w:rPr>
          <w:rFonts w:cs="Arial"/>
        </w:rPr>
        <w:t xml:space="preserve">Zajištění ochrany a vytyčení </w:t>
      </w:r>
      <w:r w:rsidRPr="0063395F">
        <w:rPr>
          <w:rFonts w:cs="Arial"/>
          <w:b/>
          <w:bCs/>
        </w:rPr>
        <w:t xml:space="preserve">podzemních inženýrských sítí </w:t>
      </w:r>
      <w:r w:rsidRPr="0063395F">
        <w:rPr>
          <w:rFonts w:cs="Arial"/>
        </w:rPr>
        <w:t xml:space="preserve">uvedených v projektové dokumentaci </w:t>
      </w:r>
    </w:p>
    <w:p w14:paraId="5D99340F" w14:textId="77777777" w:rsidR="0063395F" w:rsidRPr="0063395F" w:rsidRDefault="0063395F" w:rsidP="00FD685D">
      <w:pPr>
        <w:numPr>
          <w:ilvl w:val="0"/>
          <w:numId w:val="44"/>
        </w:numPr>
        <w:ind w:left="850" w:hanging="425"/>
        <w:contextualSpacing w:val="0"/>
        <w:rPr>
          <w:rFonts w:cs="Arial"/>
        </w:rPr>
      </w:pPr>
      <w:r w:rsidRPr="0063395F">
        <w:rPr>
          <w:rFonts w:cs="Arial"/>
        </w:rPr>
        <w:t xml:space="preserve">Vedení a předání </w:t>
      </w:r>
      <w:r w:rsidRPr="0063395F">
        <w:rPr>
          <w:rFonts w:cs="Arial"/>
          <w:b/>
          <w:bCs/>
        </w:rPr>
        <w:t>stavebního deníku</w:t>
      </w:r>
      <w:r w:rsidRPr="0063395F">
        <w:rPr>
          <w:rFonts w:cs="Arial"/>
        </w:rPr>
        <w:t xml:space="preserve">. </w:t>
      </w:r>
    </w:p>
    <w:p w14:paraId="596F0EE5" w14:textId="77777777" w:rsidR="0063395F" w:rsidRPr="0063395F" w:rsidRDefault="0063395F" w:rsidP="00FD685D">
      <w:pPr>
        <w:numPr>
          <w:ilvl w:val="0"/>
          <w:numId w:val="44"/>
        </w:numPr>
        <w:ind w:left="850" w:hanging="425"/>
        <w:contextualSpacing w:val="0"/>
        <w:rPr>
          <w:rFonts w:cs="Arial"/>
        </w:rPr>
      </w:pPr>
      <w:r w:rsidRPr="0063395F">
        <w:rPr>
          <w:rFonts w:cs="Arial"/>
        </w:rPr>
        <w:t xml:space="preserve">Předání dokladů o vyhovujících výsledcích zkoušek. </w:t>
      </w:r>
    </w:p>
    <w:p w14:paraId="149B532B" w14:textId="77777777" w:rsidR="0063395F" w:rsidRPr="0063395F" w:rsidRDefault="0063395F" w:rsidP="00FD685D">
      <w:pPr>
        <w:numPr>
          <w:ilvl w:val="0"/>
          <w:numId w:val="44"/>
        </w:numPr>
        <w:ind w:left="850" w:hanging="425"/>
        <w:contextualSpacing w:val="0"/>
        <w:rPr>
          <w:rFonts w:cs="Arial"/>
        </w:rPr>
      </w:pPr>
      <w:r w:rsidRPr="0063395F">
        <w:rPr>
          <w:rFonts w:cs="Arial"/>
        </w:rPr>
        <w:t>Předání certifikátů, prohlášení o shodě použitých materiálů.</w:t>
      </w:r>
    </w:p>
    <w:p w14:paraId="25D24248" w14:textId="77777777" w:rsidR="0063395F" w:rsidRPr="00EC5C1E" w:rsidRDefault="0063395F" w:rsidP="00FD685D">
      <w:pPr>
        <w:numPr>
          <w:ilvl w:val="0"/>
          <w:numId w:val="44"/>
        </w:numPr>
        <w:ind w:left="850" w:hanging="425"/>
        <w:contextualSpacing w:val="0"/>
        <w:rPr>
          <w:rFonts w:cs="Arial"/>
        </w:rPr>
      </w:pPr>
      <w:r w:rsidRPr="00EC5C1E">
        <w:rPr>
          <w:rFonts w:cs="Arial"/>
        </w:rPr>
        <w:t>Předání dokladu nebo prohlášení o způsobu likvidace odpadů.</w:t>
      </w:r>
    </w:p>
    <w:p w14:paraId="0E459DB3" w14:textId="77777777" w:rsidR="0063395F" w:rsidRPr="00EC5C1E" w:rsidRDefault="0063395F" w:rsidP="00FD685D">
      <w:pPr>
        <w:numPr>
          <w:ilvl w:val="0"/>
          <w:numId w:val="44"/>
        </w:numPr>
        <w:ind w:left="850" w:hanging="425"/>
        <w:contextualSpacing w:val="0"/>
        <w:rPr>
          <w:rFonts w:cs="Arial"/>
        </w:rPr>
      </w:pPr>
      <w:r w:rsidRPr="00EC5C1E">
        <w:rPr>
          <w:rFonts w:cs="Arial"/>
        </w:rPr>
        <w:t>Předání dokladu o nakládání s přebytečnou zeminou.</w:t>
      </w:r>
    </w:p>
    <w:p w14:paraId="1FBF91D4" w14:textId="77777777" w:rsidR="0063395F" w:rsidRPr="00EC5C1E" w:rsidRDefault="0063395F" w:rsidP="00FD685D">
      <w:pPr>
        <w:numPr>
          <w:ilvl w:val="0"/>
          <w:numId w:val="44"/>
        </w:numPr>
        <w:ind w:left="850" w:hanging="425"/>
        <w:contextualSpacing w:val="0"/>
        <w:rPr>
          <w:rFonts w:cs="Arial"/>
        </w:rPr>
      </w:pPr>
      <w:r w:rsidRPr="00EC5C1E">
        <w:rPr>
          <w:rFonts w:cs="Arial"/>
        </w:rPr>
        <w:t>Předání jiných dokladů, vyplívajících ze specifikace veřejné zakázky.</w:t>
      </w:r>
    </w:p>
    <w:p w14:paraId="134A3587" w14:textId="77777777" w:rsidR="0063395F" w:rsidRPr="00EC5C1E" w:rsidRDefault="0063395F" w:rsidP="0063395F">
      <w:pPr>
        <w:rPr>
          <w:rFonts w:cs="Arial"/>
          <w:b/>
          <w:bCs/>
          <w:u w:val="single"/>
        </w:rPr>
      </w:pPr>
    </w:p>
    <w:p w14:paraId="20F448C6" w14:textId="77777777" w:rsidR="0063395F" w:rsidRPr="00EC5C1E" w:rsidRDefault="0063395F" w:rsidP="0063395F">
      <w:pPr>
        <w:rPr>
          <w:rFonts w:cs="Arial"/>
          <w:b/>
          <w:bCs/>
          <w:u w:val="single"/>
        </w:rPr>
      </w:pPr>
    </w:p>
    <w:p w14:paraId="592EBD81" w14:textId="77777777" w:rsidR="00EC5C1E" w:rsidRPr="00BD1FBE" w:rsidRDefault="00EC5C1E" w:rsidP="00EC5C1E">
      <w:pPr>
        <w:rPr>
          <w:rFonts w:cs="Arial"/>
          <w:sz w:val="24"/>
          <w:szCs w:val="24"/>
          <w:u w:val="single"/>
        </w:rPr>
      </w:pPr>
      <w:r w:rsidRPr="00EC5C1E">
        <w:rPr>
          <w:rFonts w:cs="Arial"/>
        </w:rPr>
        <w:t xml:space="preserve">Harmonogram postupu prací je stanoven v čl. V odst. 5 smlouvy; </w:t>
      </w:r>
      <w:r w:rsidRPr="00EC5C1E">
        <w:t xml:space="preserve">harmonogram s datumově konkretizovanými </w:t>
      </w:r>
      <w:r w:rsidRPr="00E1601E">
        <w:t>lhůtami jednotlivých fází stavby předloží dodavatel objednateli při předání staveniště (viz čl. X odst. 1 smlouvy).</w:t>
      </w:r>
    </w:p>
    <w:p w14:paraId="7E26A587" w14:textId="17C96144" w:rsidR="0063395F" w:rsidRPr="00EC5C1E" w:rsidRDefault="0063395F" w:rsidP="00EC5C1E">
      <w:pPr>
        <w:spacing w:before="0" w:after="200"/>
        <w:contextualSpacing w:val="0"/>
        <w:jc w:val="left"/>
        <w:rPr>
          <w:rFonts w:cs="Arial"/>
          <w:b/>
          <w:bCs/>
          <w:highlight w:val="yellow"/>
        </w:rPr>
      </w:pPr>
      <w:r w:rsidRPr="0063395F">
        <w:rPr>
          <w:rFonts w:cs="Arial"/>
          <w:b/>
          <w:bCs/>
          <w:color w:val="FF0000"/>
          <w:u w:val="single"/>
        </w:rPr>
        <w:br w:type="page"/>
      </w:r>
    </w:p>
    <w:p w14:paraId="0AFE9B30" w14:textId="77777777" w:rsidR="00D15A36" w:rsidRPr="00FE4026" w:rsidRDefault="00D15A36" w:rsidP="00D15A36">
      <w:pPr>
        <w:outlineLvl w:val="0"/>
        <w:rPr>
          <w:b/>
          <w:bCs/>
        </w:rPr>
      </w:pPr>
      <w:r w:rsidRPr="00FE4026">
        <w:rPr>
          <w:b/>
          <w:bCs/>
        </w:rPr>
        <w:lastRenderedPageBreak/>
        <w:t>Příloha č.</w:t>
      </w:r>
      <w:r>
        <w:rPr>
          <w:b/>
          <w:bCs/>
        </w:rPr>
        <w:t> </w:t>
      </w:r>
      <w:r w:rsidRPr="00FE4026">
        <w:rPr>
          <w:b/>
          <w:bCs/>
        </w:rPr>
        <w:t>3 - Doporučení na emisní limity a prašnost</w:t>
      </w:r>
    </w:p>
    <w:p w14:paraId="649434BC" w14:textId="77777777" w:rsidR="00D15A36" w:rsidRDefault="00D15A36" w:rsidP="00D15A36">
      <w:pPr>
        <w:rPr>
          <w:b/>
          <w:bCs/>
        </w:rPr>
      </w:pPr>
    </w:p>
    <w:p w14:paraId="24B80842" w14:textId="77777777" w:rsidR="00D15A36" w:rsidRPr="00FE4026" w:rsidRDefault="00D15A36" w:rsidP="00D15A36">
      <w:pPr>
        <w:rPr>
          <w:b/>
          <w:bCs/>
        </w:rPr>
      </w:pPr>
      <w:r w:rsidRPr="00FE4026">
        <w:rPr>
          <w:b/>
          <w:bCs/>
        </w:rPr>
        <w:t>Emisní limity</w:t>
      </w:r>
    </w:p>
    <w:p w14:paraId="43219E66" w14:textId="77777777" w:rsidR="00D15A36" w:rsidRDefault="00D15A36" w:rsidP="00D15A36"/>
    <w:p w14:paraId="7BC68166" w14:textId="77777777" w:rsidR="00D15A36" w:rsidRPr="00FE4026" w:rsidRDefault="00D15A36" w:rsidP="00D15A36">
      <w:pPr>
        <w:rPr>
          <w:u w:val="single"/>
        </w:rPr>
      </w:pPr>
      <w:r w:rsidRPr="00FE4026">
        <w:rPr>
          <w:u w:val="single"/>
        </w:rPr>
        <w:t>Doporučené požadavky na stavební stroje a doprovodnou mechanizaci</w:t>
      </w:r>
    </w:p>
    <w:p w14:paraId="095F17CD" w14:textId="77777777" w:rsidR="00D15A36" w:rsidRDefault="00D15A36" w:rsidP="00D15A36">
      <w:pPr>
        <w:ind w:left="357"/>
      </w:pPr>
      <w:r w:rsidRPr="003C6F82">
        <w:t>Staveništní technika, která bude na stavbě provozována, by měla splňovat níže uvedené parametry, je-li to možné a proveditelné.</w:t>
      </w:r>
    </w:p>
    <w:p w14:paraId="2020BCC3" w14:textId="77777777" w:rsidR="00D15A36" w:rsidRPr="003C6F82" w:rsidRDefault="00D15A36" w:rsidP="00D15A36">
      <w:pPr>
        <w:rPr>
          <w:u w:val="single"/>
        </w:rPr>
      </w:pPr>
      <w:r w:rsidRPr="003C6F82">
        <w:rPr>
          <w:u w:val="single"/>
        </w:rPr>
        <w:t>Požadavky na nesilniční pojízdné stroje</w:t>
      </w:r>
    </w:p>
    <w:p w14:paraId="22F63B8A" w14:textId="77777777" w:rsidR="00D15A36" w:rsidRDefault="00D15A36" w:rsidP="00D15A36">
      <w:pPr>
        <w:pStyle w:val="Odstavecseseznamem"/>
        <w:numPr>
          <w:ilvl w:val="0"/>
          <w:numId w:val="34"/>
        </w:numPr>
        <w:ind w:left="357" w:hanging="357"/>
      </w:pPr>
      <w:r w:rsidRPr="003C6F82">
        <w:t>Používat nesilniční pojízdné stroje (bagry, rypadla, nakladače, jeřáby, buldozery atd.) splňující alespoň emisní Etapu IIIA (</w:t>
      </w:r>
      <w:proofErr w:type="spellStart"/>
      <w:r w:rsidRPr="003C6F82">
        <w:t>Stage</w:t>
      </w:r>
      <w:proofErr w:type="spellEnd"/>
      <w:r w:rsidRPr="003C6F82">
        <w:t xml:space="preserve"> IIIA). Pokud nelze prokázat úroveň plnění emisní Etapy, musí být prokázáno, že byl nesilniční pojízdný stroj vyroben po 31.</w:t>
      </w:r>
      <w:r>
        <w:t> </w:t>
      </w:r>
      <w:r w:rsidRPr="003C6F82">
        <w:t>12.</w:t>
      </w:r>
      <w:r>
        <w:t> </w:t>
      </w:r>
      <w:r w:rsidRPr="003C6F82">
        <w:t>2007.</w:t>
      </w:r>
    </w:p>
    <w:p w14:paraId="5B56E789" w14:textId="77777777" w:rsidR="00D15A36" w:rsidRPr="003C6F82" w:rsidRDefault="00D15A36" w:rsidP="00D15A36">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t> </w:t>
      </w:r>
      <w:r w:rsidRPr="003C6F82">
        <w:t>12.</w:t>
      </w:r>
      <w:r>
        <w:t> </w:t>
      </w:r>
      <w:r w:rsidRPr="003C6F82">
        <w:t>2007, musí být dovybaven alespoň filtrem pevných částic schváleným technickou zkušebnou Ministerstva dopravy či obdobným orgánem oprávněným k</w:t>
      </w:r>
      <w:r>
        <w:t> </w:t>
      </w:r>
      <w:r w:rsidRPr="003C6F82">
        <w:t>provádění této činnosti jiným členským státem EU.</w:t>
      </w:r>
    </w:p>
    <w:p w14:paraId="2FFD5AC5" w14:textId="77777777" w:rsidR="00D15A36" w:rsidRPr="003C6F82" w:rsidRDefault="00D15A36" w:rsidP="00D15A36">
      <w:pPr>
        <w:rPr>
          <w:u w:val="single"/>
        </w:rPr>
      </w:pPr>
      <w:r w:rsidRPr="003C6F82">
        <w:rPr>
          <w:u w:val="single"/>
        </w:rPr>
        <w:t>Požadavky na nákladní vozidla</w:t>
      </w:r>
    </w:p>
    <w:p w14:paraId="259015E7" w14:textId="77777777" w:rsidR="00D15A36" w:rsidRPr="003C6F82" w:rsidRDefault="00D15A36" w:rsidP="00D15A36">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t> </w:t>
      </w:r>
      <w:r w:rsidRPr="003C6F82">
        <w:t>1.</w:t>
      </w:r>
      <w:r>
        <w:t> </w:t>
      </w:r>
      <w:r w:rsidRPr="003C6F82">
        <w:t>10.</w:t>
      </w:r>
      <w:r>
        <w:t> </w:t>
      </w:r>
      <w:r w:rsidRPr="003C6F82">
        <w:t>2008.</w:t>
      </w:r>
    </w:p>
    <w:p w14:paraId="23A50CB2" w14:textId="77777777" w:rsidR="00D15A36" w:rsidRDefault="00D15A36" w:rsidP="00D15A36">
      <w:pPr>
        <w:pStyle w:val="Odstavecseseznamem"/>
        <w:numPr>
          <w:ilvl w:val="0"/>
          <w:numId w:val="35"/>
        </w:numPr>
        <w:ind w:left="357" w:hanging="357"/>
      </w:pPr>
      <w:r w:rsidRPr="003C6F82">
        <w:t>V případě, že nákladní vozidlo nesplňuje mezní hodnoty emisí EURO V nebo bylo vyrobeno před 1.</w:t>
      </w:r>
      <w:r>
        <w:t> </w:t>
      </w:r>
      <w:r w:rsidRPr="003C6F82">
        <w:t>10.</w:t>
      </w:r>
      <w:r>
        <w:t> </w:t>
      </w:r>
      <w:r w:rsidRPr="003C6F82">
        <w:t>2008, musí být dovybaveno alespoň filtrem pevných částic schváleným technickou zkušebnou Ministerstva dopravy či obdobným orgánem oprávněným k provádění této činnosti jiným členským státem EU.</w:t>
      </w:r>
    </w:p>
    <w:p w14:paraId="0DE4D0F9" w14:textId="77777777" w:rsidR="00D15A36" w:rsidRPr="00432CF8" w:rsidRDefault="00D15A36" w:rsidP="00D15A36">
      <w:pPr>
        <w:rPr>
          <w:u w:val="single"/>
        </w:rPr>
      </w:pPr>
      <w:r w:rsidRPr="00432CF8">
        <w:rPr>
          <w:u w:val="single"/>
        </w:rPr>
        <w:t>Prašnost</w:t>
      </w:r>
    </w:p>
    <w:p w14:paraId="1E319ECD" w14:textId="77777777" w:rsidR="00D15A36" w:rsidRPr="003C6F82" w:rsidRDefault="00D15A36" w:rsidP="00D15A36">
      <w:pPr>
        <w:ind w:left="357"/>
      </w:pPr>
      <w:r w:rsidRPr="003C6F82">
        <w:t>Doporučené požadavky na stavební stroje a doprovodnou mechanizaci</w:t>
      </w:r>
    </w:p>
    <w:p w14:paraId="70A5D6BE" w14:textId="77777777" w:rsidR="00D15A36" w:rsidRDefault="00D15A36" w:rsidP="00D15A36">
      <w:pPr>
        <w:ind w:left="357"/>
      </w:pPr>
      <w:r w:rsidRPr="003C6F82">
        <w:t>Staveništní technika, která bude při stavbě využívána, by měla splňovat níže uvedené parametry, je-li to možné a proveditelné.</w:t>
      </w:r>
    </w:p>
    <w:p w14:paraId="252C20AD" w14:textId="77777777" w:rsidR="00D15A36" w:rsidRPr="003C6F82" w:rsidRDefault="00D15A36" w:rsidP="00D15A36">
      <w:pPr>
        <w:rPr>
          <w:u w:val="single"/>
        </w:rPr>
      </w:pPr>
      <w:r w:rsidRPr="003C6F82">
        <w:rPr>
          <w:u w:val="single"/>
        </w:rPr>
        <w:t>Požadavky na nesilniční pojízdné stroje</w:t>
      </w:r>
    </w:p>
    <w:p w14:paraId="28EE44D2" w14:textId="77777777" w:rsidR="00D15A36" w:rsidRPr="00BD56EF" w:rsidRDefault="00D15A36" w:rsidP="00D15A36">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w:t>
      </w:r>
      <w:proofErr w:type="spellStart"/>
      <w:r w:rsidRPr="003C6F82">
        <w:t>Stage</w:t>
      </w:r>
      <w:proofErr w:type="spellEnd"/>
      <w:r w:rsidRPr="003C6F82">
        <w:t xml:space="preserve"> II). Pokud nelze prokázat úroveň plnění emisní Etapy II, musí být prokázáno, že byl nesilniční pojízdný stroj vyroben po 31.</w:t>
      </w:r>
      <w:r>
        <w:t> </w:t>
      </w:r>
      <w:r w:rsidRPr="003C6F82">
        <w:t>12.</w:t>
      </w:r>
      <w:r>
        <w:t> </w:t>
      </w:r>
      <w:r w:rsidRPr="003C6F82">
        <w:t>2002.</w:t>
      </w:r>
    </w:p>
    <w:p w14:paraId="57D2FA10" w14:textId="77777777" w:rsidR="00D15A36" w:rsidRPr="003C6F82" w:rsidRDefault="00D15A36" w:rsidP="00D15A36">
      <w:pPr>
        <w:pStyle w:val="Odstavecseseznamem"/>
        <w:numPr>
          <w:ilvl w:val="0"/>
          <w:numId w:val="36"/>
        </w:numPr>
        <w:ind w:left="357" w:hanging="357"/>
      </w:pPr>
      <w:r w:rsidRPr="003C6F82">
        <w:t>V případě, že nesilniční pojízdný stroj nesplňuje mezní hodnoty emisí odpovídající úrovni Etapy II, nebo byl vyroben před 31.</w:t>
      </w:r>
      <w:r>
        <w:t> </w:t>
      </w:r>
      <w:r w:rsidRPr="003C6F82">
        <w:t>12.</w:t>
      </w:r>
      <w:r>
        <w:t> </w:t>
      </w:r>
      <w:r w:rsidRPr="003C6F82">
        <w:t>2002, musí být dovybaven alespoň filtrem pevných částic schváleným technickou zkušebnou Ministerstva dopravy či obdobným orgánem oprávněným k</w:t>
      </w:r>
      <w:r>
        <w:t> </w:t>
      </w:r>
      <w:r w:rsidRPr="003C6F82">
        <w:t>provádění této činnosti jiným členským státem EU.</w:t>
      </w:r>
    </w:p>
    <w:p w14:paraId="53D0267B" w14:textId="77777777" w:rsidR="00D15A36" w:rsidRPr="003C6F82" w:rsidRDefault="00D15A36" w:rsidP="00D15A36">
      <w:pPr>
        <w:rPr>
          <w:u w:val="single"/>
        </w:rPr>
      </w:pPr>
      <w:r w:rsidRPr="003C6F82">
        <w:rPr>
          <w:u w:val="single"/>
        </w:rPr>
        <w:t>Požadavky na nákladní vozidla</w:t>
      </w:r>
    </w:p>
    <w:p w14:paraId="73612162" w14:textId="77777777" w:rsidR="00D15A36" w:rsidRPr="003C6F82" w:rsidRDefault="00D15A36" w:rsidP="00D15A36">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t> </w:t>
      </w:r>
      <w:r w:rsidRPr="003C6F82">
        <w:t>1.</w:t>
      </w:r>
      <w:r>
        <w:t> </w:t>
      </w:r>
      <w:r w:rsidRPr="003C6F82">
        <w:t>10.</w:t>
      </w:r>
      <w:r>
        <w:t> </w:t>
      </w:r>
      <w:r w:rsidRPr="003C6F82">
        <w:t>2005.</w:t>
      </w:r>
    </w:p>
    <w:p w14:paraId="704AB199" w14:textId="77777777" w:rsidR="00D15A36" w:rsidRDefault="00D15A36" w:rsidP="00D15A36">
      <w:pPr>
        <w:pStyle w:val="Odstavecseseznamem"/>
        <w:ind w:left="357"/>
      </w:pPr>
      <w:r w:rsidRPr="003C6F82">
        <w:t>V případě, že nákladní vozidlo nesplňuje mezní hodnoty emisí EURO IV nebo bylo vyrobeno před 1.</w:t>
      </w:r>
      <w:r>
        <w:t> </w:t>
      </w:r>
      <w:r w:rsidRPr="003C6F82">
        <w:t>10.</w:t>
      </w:r>
      <w:r>
        <w:t> </w:t>
      </w:r>
      <w:r w:rsidRPr="003C6F82">
        <w:t>2005, musí být dovybaveno alespoň filtrem pevných částic schváleným technickou zkušebnou Ministerstva dopravy či obdobným orgánem oprávněným k provádění této činnosti jiným členským státem EU.</w:t>
      </w:r>
    </w:p>
    <w:sectPr w:rsidR="00D15A36" w:rsidSect="00A17622">
      <w:headerReference w:type="default" r:id="rId11"/>
      <w:footerReference w:type="default" r:id="rId12"/>
      <w:headerReference w:type="first" r:id="rId13"/>
      <w:footerReference w:type="first" r:id="rId14"/>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B2E58" w14:textId="77777777" w:rsidR="00902DC0" w:rsidRDefault="00902DC0" w:rsidP="006C3D15">
      <w:pPr>
        <w:spacing w:after="0" w:line="240" w:lineRule="auto"/>
      </w:pPr>
      <w:r>
        <w:separator/>
      </w:r>
    </w:p>
  </w:endnote>
  <w:endnote w:type="continuationSeparator" w:id="0">
    <w:p w14:paraId="0C6A8CB3" w14:textId="77777777" w:rsidR="00902DC0" w:rsidRDefault="00902DC0" w:rsidP="006C3D15">
      <w:pPr>
        <w:spacing w:after="0" w:line="240" w:lineRule="auto"/>
      </w:pPr>
      <w:r>
        <w:continuationSeparator/>
      </w:r>
    </w:p>
  </w:endnote>
  <w:endnote w:type="continuationNotice" w:id="1">
    <w:p w14:paraId="349472D4" w14:textId="77777777" w:rsidR="00902DC0" w:rsidRDefault="00902D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EndPr>
      <w:rPr>
        <w:rFonts w:cs="Arial"/>
      </w:rPr>
    </w:sdtEndPr>
    <w:sdtContent>
      <w:p w14:paraId="66737E3C" w14:textId="77CEBCE2"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2747" w14:textId="1963CB4F" w:rsidR="00A17622" w:rsidRPr="00A17622" w:rsidRDefault="000F1674" w:rsidP="00A17622">
    <w:pPr>
      <w:pStyle w:val="Zpat"/>
    </w:pPr>
    <w:r>
      <w:rPr>
        <w:noProof/>
      </w:rPr>
      <w:drawing>
        <wp:inline distT="0" distB="0" distL="0" distR="0" wp14:anchorId="1C7FFC43" wp14:editId="086D58EF">
          <wp:extent cx="2712720" cy="568291"/>
          <wp:effectExtent l="0" t="0" r="0" b="3810"/>
          <wp:docPr id="16898129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208" cy="578449"/>
                  </a:xfrm>
                  <a:prstGeom prst="rect">
                    <a:avLst/>
                  </a:prstGeom>
                  <a:noFill/>
                  <a:ln>
                    <a:noFill/>
                  </a:ln>
                </pic:spPr>
              </pic:pic>
            </a:graphicData>
          </a:graphic>
        </wp:inline>
      </w:drawing>
    </w:r>
    <w:r w:rsidR="00A17622" w:rsidRPr="00A17622">
      <w:tab/>
    </w:r>
    <w:r w:rsidR="00A17622" w:rsidRPr="00A17622">
      <w:fldChar w:fldCharType="begin"/>
    </w:r>
    <w:r w:rsidR="00A17622" w:rsidRPr="00A17622">
      <w:instrText xml:space="preserve"> PAGE  \* Arabic  \* MERGEFORMAT </w:instrText>
    </w:r>
    <w:r w:rsidR="00A17622" w:rsidRPr="00A17622">
      <w:fldChar w:fldCharType="separate"/>
    </w:r>
    <w:r w:rsidR="00A17622" w:rsidRPr="00A17622">
      <w:t>1</w:t>
    </w:r>
    <w:r w:rsidR="00A17622" w:rsidRPr="00A17622">
      <w:fldChar w:fldCharType="end"/>
    </w:r>
    <w:r w:rsidR="00A17622" w:rsidRPr="00A17622">
      <w:tab/>
    </w:r>
    <w:r w:rsidR="00A17622" w:rsidRPr="00A17622">
      <w:rPr>
        <w:noProof/>
      </w:rPr>
      <w:drawing>
        <wp:inline distT="0" distB="0" distL="0" distR="0" wp14:anchorId="3F0D5E6C" wp14:editId="3ED9C968">
          <wp:extent cx="2682240" cy="541020"/>
          <wp:effectExtent l="0" t="0" r="3810" b="0"/>
          <wp:docPr id="127179414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2240" cy="5410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B68F8" w14:textId="77777777" w:rsidR="00902DC0" w:rsidRDefault="00902DC0" w:rsidP="006C3D15">
      <w:pPr>
        <w:spacing w:after="0" w:line="240" w:lineRule="auto"/>
      </w:pPr>
      <w:bookmarkStart w:id="0" w:name="_Hlk197064250"/>
      <w:bookmarkEnd w:id="0"/>
      <w:r>
        <w:separator/>
      </w:r>
    </w:p>
  </w:footnote>
  <w:footnote w:type="continuationSeparator" w:id="0">
    <w:p w14:paraId="703FB9A9" w14:textId="77777777" w:rsidR="00902DC0" w:rsidRDefault="00902DC0" w:rsidP="006C3D15">
      <w:pPr>
        <w:spacing w:after="0" w:line="240" w:lineRule="auto"/>
      </w:pPr>
      <w:r>
        <w:continuationSeparator/>
      </w:r>
    </w:p>
  </w:footnote>
  <w:footnote w:type="continuationNotice" w:id="1">
    <w:p w14:paraId="5C6F6DCB" w14:textId="77777777" w:rsidR="00902DC0" w:rsidRDefault="00902D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68FC" w14:textId="77777777" w:rsidR="006C2BF7" w:rsidRPr="006C2BF7" w:rsidRDefault="006C2BF7" w:rsidP="006C2BF7">
    <w:pPr>
      <w:pStyle w:val="Zhlav"/>
      <w:tabs>
        <w:tab w:val="clear" w:pos="4536"/>
        <w:tab w:val="clear" w:pos="9072"/>
      </w:tabs>
      <w:jc w:val="right"/>
      <w:rPr>
        <w:rFonts w:cs="Arial"/>
        <w:sz w:val="18"/>
        <w:szCs w:val="18"/>
      </w:rPr>
    </w:pPr>
    <w:r w:rsidRPr="006C2BF7">
      <w:rPr>
        <w:rFonts w:cs="Arial"/>
        <w:sz w:val="18"/>
        <w:szCs w:val="18"/>
      </w:rPr>
      <w:t xml:space="preserve">Č. </w:t>
    </w:r>
    <w:r>
      <w:rPr>
        <w:rFonts w:cs="Arial"/>
        <w:sz w:val="18"/>
        <w:szCs w:val="18"/>
      </w:rPr>
      <w:t xml:space="preserve">smlouvy </w:t>
    </w:r>
    <w:r w:rsidRPr="006C2BF7">
      <w:rPr>
        <w:rFonts w:cs="Arial"/>
        <w:sz w:val="18"/>
        <w:szCs w:val="18"/>
      </w:rPr>
      <w:t xml:space="preserve">objednatele: </w:t>
    </w:r>
    <w:r w:rsidRPr="006C2BF7">
      <w:rPr>
        <w:rFonts w:eastAsia="Times New Roman" w:cs="Arial"/>
        <w:snapToGrid w:val="0"/>
        <w:sz w:val="18"/>
        <w:szCs w:val="18"/>
        <w:lang w:eastAsia="cs-CZ"/>
      </w:rPr>
      <w:t>956-2025-523203</w:t>
    </w:r>
  </w:p>
  <w:p w14:paraId="7649B503" w14:textId="77777777" w:rsidR="006C2BF7" w:rsidRPr="006C2BF7" w:rsidRDefault="006C2BF7" w:rsidP="006C2BF7">
    <w:pPr>
      <w:pStyle w:val="Zhlav"/>
      <w:jc w:val="right"/>
      <w:rPr>
        <w:rFonts w:eastAsia="Times New Roman" w:cs="Arial"/>
        <w:snapToGrid w:val="0"/>
        <w:sz w:val="18"/>
        <w:szCs w:val="18"/>
        <w:lang w:eastAsia="cs-CZ"/>
      </w:rPr>
    </w:pPr>
    <w:r w:rsidRPr="006C2BF7">
      <w:rPr>
        <w:rFonts w:cs="Arial"/>
        <w:sz w:val="18"/>
        <w:szCs w:val="18"/>
      </w:rPr>
      <w:t xml:space="preserve">Č. </w:t>
    </w:r>
    <w:r>
      <w:rPr>
        <w:rFonts w:cs="Arial"/>
        <w:sz w:val="18"/>
        <w:szCs w:val="18"/>
      </w:rPr>
      <w:t xml:space="preserve">smlouvy </w:t>
    </w:r>
    <w:r w:rsidRPr="006C2BF7">
      <w:rPr>
        <w:rFonts w:cs="Arial"/>
        <w:sz w:val="18"/>
        <w:szCs w:val="18"/>
      </w:rPr>
      <w:t xml:space="preserve">zhotovitele: </w:t>
    </w:r>
    <w:r w:rsidRPr="006C2BF7">
      <w:rPr>
        <w:rFonts w:eastAsia="Times New Roman" w:cs="Arial"/>
        <w:snapToGrid w:val="0"/>
        <w:sz w:val="18"/>
        <w:szCs w:val="18"/>
        <w:lang w:eastAsia="cs-CZ"/>
      </w:rPr>
      <w:t>S26-034-0196</w:t>
    </w:r>
  </w:p>
  <w:p w14:paraId="7E84E7FD" w14:textId="026C8762" w:rsidR="008043C5" w:rsidRPr="006C2BF7" w:rsidRDefault="008043C5" w:rsidP="006C2BF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E1E2" w14:textId="1C0181B8" w:rsidR="008043C5" w:rsidRPr="006C2BF7" w:rsidRDefault="008043C5" w:rsidP="008043C5">
    <w:pPr>
      <w:pStyle w:val="Zhlav"/>
      <w:tabs>
        <w:tab w:val="clear" w:pos="4536"/>
        <w:tab w:val="clear" w:pos="9072"/>
      </w:tabs>
      <w:jc w:val="right"/>
      <w:rPr>
        <w:rFonts w:cs="Arial"/>
        <w:sz w:val="18"/>
        <w:szCs w:val="18"/>
      </w:rPr>
    </w:pPr>
    <w:r w:rsidRPr="006C2BF7">
      <w:rPr>
        <w:rFonts w:cs="Arial"/>
        <w:sz w:val="18"/>
        <w:szCs w:val="18"/>
      </w:rPr>
      <w:t xml:space="preserve">Č. </w:t>
    </w:r>
    <w:r w:rsidR="006C2BF7">
      <w:rPr>
        <w:rFonts w:cs="Arial"/>
        <w:sz w:val="18"/>
        <w:szCs w:val="18"/>
      </w:rPr>
      <w:t xml:space="preserve">smlouvy </w:t>
    </w:r>
    <w:r w:rsidRPr="006C2BF7">
      <w:rPr>
        <w:rFonts w:cs="Arial"/>
        <w:sz w:val="18"/>
        <w:szCs w:val="18"/>
      </w:rPr>
      <w:t xml:space="preserve">objednatele: </w:t>
    </w:r>
    <w:r w:rsidR="00DC2023" w:rsidRPr="006C2BF7">
      <w:rPr>
        <w:rFonts w:eastAsia="Times New Roman" w:cs="Arial"/>
        <w:snapToGrid w:val="0"/>
        <w:sz w:val="18"/>
        <w:szCs w:val="18"/>
        <w:lang w:eastAsia="cs-CZ"/>
      </w:rPr>
      <w:t>956-2025-523203</w:t>
    </w:r>
  </w:p>
  <w:p w14:paraId="3804017C" w14:textId="77777777" w:rsidR="003673A4" w:rsidRPr="006C2BF7" w:rsidRDefault="008043C5" w:rsidP="003673A4">
    <w:pPr>
      <w:pStyle w:val="Zhlav"/>
      <w:jc w:val="right"/>
      <w:rPr>
        <w:rFonts w:eastAsia="Times New Roman" w:cs="Arial"/>
        <w:snapToGrid w:val="0"/>
        <w:sz w:val="18"/>
        <w:szCs w:val="18"/>
        <w:lang w:eastAsia="cs-CZ"/>
      </w:rPr>
    </w:pPr>
    <w:r w:rsidRPr="006C2BF7">
      <w:rPr>
        <w:rFonts w:cs="Arial"/>
        <w:sz w:val="18"/>
        <w:szCs w:val="18"/>
      </w:rPr>
      <w:t xml:space="preserve">UID: </w:t>
    </w:r>
    <w:r w:rsidR="003673A4" w:rsidRPr="006C2BF7">
      <w:rPr>
        <w:rFonts w:eastAsia="Times New Roman" w:cs="Arial"/>
        <w:snapToGrid w:val="0"/>
        <w:sz w:val="18"/>
        <w:szCs w:val="18"/>
        <w:lang w:eastAsia="cs-CZ"/>
      </w:rPr>
      <w:t>spudms00000016157522</w:t>
    </w:r>
  </w:p>
  <w:p w14:paraId="3CF77A7C" w14:textId="284FE75F" w:rsidR="008043C5" w:rsidRPr="006C2BF7" w:rsidRDefault="008043C5" w:rsidP="003673A4">
    <w:pPr>
      <w:pStyle w:val="Zhlav"/>
      <w:jc w:val="right"/>
      <w:rPr>
        <w:rFonts w:eastAsia="Times New Roman" w:cs="Arial"/>
        <w:snapToGrid w:val="0"/>
        <w:sz w:val="18"/>
        <w:szCs w:val="18"/>
        <w:lang w:eastAsia="cs-CZ"/>
      </w:rPr>
    </w:pPr>
    <w:r w:rsidRPr="006C2BF7">
      <w:rPr>
        <w:rFonts w:cs="Arial"/>
        <w:sz w:val="18"/>
        <w:szCs w:val="18"/>
      </w:rPr>
      <w:t xml:space="preserve">Č. </w:t>
    </w:r>
    <w:r w:rsidR="006C2BF7">
      <w:rPr>
        <w:rFonts w:cs="Arial"/>
        <w:sz w:val="18"/>
        <w:szCs w:val="18"/>
      </w:rPr>
      <w:t xml:space="preserve">smlouvy </w:t>
    </w:r>
    <w:r w:rsidRPr="006C2BF7">
      <w:rPr>
        <w:rFonts w:cs="Arial"/>
        <w:sz w:val="18"/>
        <w:szCs w:val="18"/>
      </w:rPr>
      <w:t xml:space="preserve">zhotovitele: </w:t>
    </w:r>
    <w:r w:rsidR="006C2BF7" w:rsidRPr="006C2BF7">
      <w:rPr>
        <w:rFonts w:eastAsia="Times New Roman" w:cs="Arial"/>
        <w:snapToGrid w:val="0"/>
        <w:sz w:val="18"/>
        <w:szCs w:val="18"/>
        <w:lang w:eastAsia="cs-CZ"/>
      </w:rPr>
      <w:t>S26-034-0196</w:t>
    </w:r>
  </w:p>
  <w:p w14:paraId="4C43127E" w14:textId="77777777" w:rsidR="003673A4" w:rsidRPr="008043C5" w:rsidRDefault="003673A4" w:rsidP="003673A4">
    <w:pPr>
      <w:pStyle w:val="Zhlav"/>
      <w:jc w:val="right"/>
      <w:rPr>
        <w:rFonts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25"/>
    <w:multiLevelType w:val="hybridMultilevel"/>
    <w:tmpl w:val="9D9CDF2A"/>
    <w:lvl w:ilvl="0" w:tplc="0D943D7A">
      <w:start w:val="1"/>
      <w:numFmt w:val="decimal"/>
      <w:lvlText w:val="%1."/>
      <w:lvlJc w:val="left"/>
      <w:pPr>
        <w:ind w:left="77" w:hanging="360"/>
      </w:pPr>
      <w:rPr>
        <w:i w:val="0"/>
        <w:iCs/>
      </w:rPr>
    </w:lvl>
    <w:lvl w:ilvl="1" w:tplc="04050019" w:tentative="1">
      <w:start w:val="1"/>
      <w:numFmt w:val="lowerLetter"/>
      <w:lvlText w:val="%2."/>
      <w:lvlJc w:val="left"/>
      <w:pPr>
        <w:ind w:left="797" w:hanging="360"/>
      </w:pPr>
    </w:lvl>
    <w:lvl w:ilvl="2" w:tplc="0405001B" w:tentative="1">
      <w:start w:val="1"/>
      <w:numFmt w:val="lowerRoman"/>
      <w:lvlText w:val="%3."/>
      <w:lvlJc w:val="right"/>
      <w:pPr>
        <w:ind w:left="1517" w:hanging="180"/>
      </w:pPr>
    </w:lvl>
    <w:lvl w:ilvl="3" w:tplc="0405000F" w:tentative="1">
      <w:start w:val="1"/>
      <w:numFmt w:val="decimal"/>
      <w:lvlText w:val="%4."/>
      <w:lvlJc w:val="left"/>
      <w:pPr>
        <w:ind w:left="2237" w:hanging="360"/>
      </w:pPr>
    </w:lvl>
    <w:lvl w:ilvl="4" w:tplc="04050019" w:tentative="1">
      <w:start w:val="1"/>
      <w:numFmt w:val="lowerLetter"/>
      <w:lvlText w:val="%5."/>
      <w:lvlJc w:val="left"/>
      <w:pPr>
        <w:ind w:left="2957" w:hanging="360"/>
      </w:pPr>
    </w:lvl>
    <w:lvl w:ilvl="5" w:tplc="0405001B" w:tentative="1">
      <w:start w:val="1"/>
      <w:numFmt w:val="lowerRoman"/>
      <w:lvlText w:val="%6."/>
      <w:lvlJc w:val="right"/>
      <w:pPr>
        <w:ind w:left="3677" w:hanging="180"/>
      </w:pPr>
    </w:lvl>
    <w:lvl w:ilvl="6" w:tplc="0405000F" w:tentative="1">
      <w:start w:val="1"/>
      <w:numFmt w:val="decimal"/>
      <w:lvlText w:val="%7."/>
      <w:lvlJc w:val="left"/>
      <w:pPr>
        <w:ind w:left="4397" w:hanging="360"/>
      </w:pPr>
    </w:lvl>
    <w:lvl w:ilvl="7" w:tplc="04050019" w:tentative="1">
      <w:start w:val="1"/>
      <w:numFmt w:val="lowerLetter"/>
      <w:lvlText w:val="%8."/>
      <w:lvlJc w:val="left"/>
      <w:pPr>
        <w:ind w:left="5117" w:hanging="360"/>
      </w:pPr>
    </w:lvl>
    <w:lvl w:ilvl="8" w:tplc="0405001B" w:tentative="1">
      <w:start w:val="1"/>
      <w:numFmt w:val="lowerRoman"/>
      <w:lvlText w:val="%9."/>
      <w:lvlJc w:val="right"/>
      <w:pPr>
        <w:ind w:left="5837"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A1BC2F52"/>
    <w:lvl w:ilvl="0" w:tplc="BC406FAE">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5307FF"/>
    <w:multiLevelType w:val="hybridMultilevel"/>
    <w:tmpl w:val="CE82CDA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5"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96D01"/>
    <w:multiLevelType w:val="hybridMultilevel"/>
    <w:tmpl w:val="54FA59E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F183CED"/>
    <w:multiLevelType w:val="hybridMultilevel"/>
    <w:tmpl w:val="5DC84FEA"/>
    <w:lvl w:ilvl="0" w:tplc="35EAC282">
      <w:start w:val="1"/>
      <w:numFmt w:val="bullet"/>
      <w:lvlText w:val=""/>
      <w:lvlJc w:val="left"/>
      <w:pPr>
        <w:ind w:left="1854" w:hanging="36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4"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3116CE"/>
    <w:multiLevelType w:val="hybridMultilevel"/>
    <w:tmpl w:val="058C4F32"/>
    <w:lvl w:ilvl="0" w:tplc="4806774A">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30D1217"/>
    <w:multiLevelType w:val="hybridMultilevel"/>
    <w:tmpl w:val="4D6A5C80"/>
    <w:lvl w:ilvl="0" w:tplc="0405000F">
      <w:start w:val="1"/>
      <w:numFmt w:val="decimal"/>
      <w:lvlText w:val="%1."/>
      <w:lvlJc w:val="left"/>
      <w:pPr>
        <w:ind w:left="1353"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6"/>
  </w:num>
  <w:num w:numId="2" w16cid:durableId="1613587861">
    <w:abstractNumId w:val="13"/>
  </w:num>
  <w:num w:numId="3" w16cid:durableId="1517575172">
    <w:abstractNumId w:val="30"/>
  </w:num>
  <w:num w:numId="4" w16cid:durableId="785151385">
    <w:abstractNumId w:val="22"/>
  </w:num>
  <w:num w:numId="5" w16cid:durableId="1467241645">
    <w:abstractNumId w:val="11"/>
  </w:num>
  <w:num w:numId="6" w16cid:durableId="985429906">
    <w:abstractNumId w:val="29"/>
  </w:num>
  <w:num w:numId="7" w16cid:durableId="1975207858">
    <w:abstractNumId w:val="18"/>
  </w:num>
  <w:num w:numId="8" w16cid:durableId="222328406">
    <w:abstractNumId w:val="6"/>
  </w:num>
  <w:num w:numId="9" w16cid:durableId="999235396">
    <w:abstractNumId w:val="17"/>
  </w:num>
  <w:num w:numId="10" w16cid:durableId="443229645">
    <w:abstractNumId w:val="37"/>
  </w:num>
  <w:num w:numId="11" w16cid:durableId="1778871424">
    <w:abstractNumId w:val="21"/>
  </w:num>
  <w:num w:numId="12" w16cid:durableId="637958104">
    <w:abstractNumId w:val="38"/>
  </w:num>
  <w:num w:numId="13" w16cid:durableId="1024090624">
    <w:abstractNumId w:val="1"/>
  </w:num>
  <w:num w:numId="14" w16cid:durableId="1765877698">
    <w:abstractNumId w:val="31"/>
  </w:num>
  <w:num w:numId="15" w16cid:durableId="221720413">
    <w:abstractNumId w:val="19"/>
  </w:num>
  <w:num w:numId="16" w16cid:durableId="707340714">
    <w:abstractNumId w:val="12"/>
  </w:num>
  <w:num w:numId="17" w16cid:durableId="829489813">
    <w:abstractNumId w:val="15"/>
  </w:num>
  <w:num w:numId="18" w16cid:durableId="666135703">
    <w:abstractNumId w:val="5"/>
  </w:num>
  <w:num w:numId="19" w16cid:durableId="239099305">
    <w:abstractNumId w:val="28"/>
  </w:num>
  <w:num w:numId="20" w16cid:durableId="1620333379">
    <w:abstractNumId w:val="40"/>
  </w:num>
  <w:num w:numId="21" w16cid:durableId="2070952815">
    <w:abstractNumId w:val="23"/>
  </w:num>
  <w:num w:numId="22" w16cid:durableId="861161685">
    <w:abstractNumId w:val="27"/>
  </w:num>
  <w:num w:numId="23" w16cid:durableId="46880767">
    <w:abstractNumId w:val="2"/>
  </w:num>
  <w:num w:numId="24" w16cid:durableId="1539125087">
    <w:abstractNumId w:val="0"/>
  </w:num>
  <w:num w:numId="25" w16cid:durableId="837887002">
    <w:abstractNumId w:val="9"/>
  </w:num>
  <w:num w:numId="26" w16cid:durableId="1427263420">
    <w:abstractNumId w:val="10"/>
  </w:num>
  <w:num w:numId="27" w16cid:durableId="1922327564">
    <w:abstractNumId w:val="7"/>
  </w:num>
  <w:num w:numId="28" w16cid:durableId="1016662698">
    <w:abstractNumId w:val="25"/>
  </w:num>
  <w:num w:numId="29" w16cid:durableId="199974440">
    <w:abstractNumId w:val="35"/>
  </w:num>
  <w:num w:numId="30" w16cid:durableId="1558972721">
    <w:abstractNumId w:val="20"/>
  </w:num>
  <w:num w:numId="31" w16cid:durableId="1066148449">
    <w:abstractNumId w:val="14"/>
  </w:num>
  <w:num w:numId="32" w16cid:durableId="1320379622">
    <w:abstractNumId w:val="3"/>
  </w:num>
  <w:num w:numId="33" w16cid:durableId="1154105935">
    <w:abstractNumId w:val="4"/>
  </w:num>
  <w:num w:numId="34" w16cid:durableId="986519369">
    <w:abstractNumId w:val="34"/>
  </w:num>
  <w:num w:numId="35" w16cid:durableId="1336691563">
    <w:abstractNumId w:val="41"/>
  </w:num>
  <w:num w:numId="36" w16cid:durableId="1580289528">
    <w:abstractNumId w:val="32"/>
  </w:num>
  <w:num w:numId="37" w16cid:durableId="31074529">
    <w:abstractNumId w:val="39"/>
  </w:num>
  <w:num w:numId="38" w16cid:durableId="1675262956">
    <w:abstractNumId w:val="8"/>
  </w:num>
  <w:num w:numId="39" w16cid:durableId="883639924">
    <w:abstractNumId w:val="42"/>
  </w:num>
  <w:num w:numId="40" w16cid:durableId="166940957">
    <w:abstractNumId w:val="36"/>
  </w:num>
  <w:num w:numId="41" w16cid:durableId="2123110590">
    <w:abstractNumId w:val="33"/>
  </w:num>
  <w:num w:numId="42" w16cid:durableId="1914580533">
    <w:abstractNumId w:val="26"/>
  </w:num>
  <w:num w:numId="43" w16cid:durableId="788085589">
    <w:abstractNumId w:val="26"/>
  </w:num>
  <w:num w:numId="44" w16cid:durableId="1070076945">
    <w:abstractNumId w:val="33"/>
  </w:num>
  <w:num w:numId="45" w16cid:durableId="2049407896">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07A2E"/>
    <w:rsid w:val="00011866"/>
    <w:rsid w:val="00012BCB"/>
    <w:rsid w:val="00014DFF"/>
    <w:rsid w:val="00021D46"/>
    <w:rsid w:val="00021DEB"/>
    <w:rsid w:val="000246D6"/>
    <w:rsid w:val="000265F7"/>
    <w:rsid w:val="00026F38"/>
    <w:rsid w:val="00030638"/>
    <w:rsid w:val="00031368"/>
    <w:rsid w:val="00031BB1"/>
    <w:rsid w:val="00032B6F"/>
    <w:rsid w:val="00036B30"/>
    <w:rsid w:val="00037097"/>
    <w:rsid w:val="00041866"/>
    <w:rsid w:val="00042D30"/>
    <w:rsid w:val="00043922"/>
    <w:rsid w:val="000453FC"/>
    <w:rsid w:val="00050E94"/>
    <w:rsid w:val="00050F34"/>
    <w:rsid w:val="000522F7"/>
    <w:rsid w:val="0005276A"/>
    <w:rsid w:val="00054740"/>
    <w:rsid w:val="000559CD"/>
    <w:rsid w:val="000578BC"/>
    <w:rsid w:val="00057F5D"/>
    <w:rsid w:val="0006150C"/>
    <w:rsid w:val="0006252D"/>
    <w:rsid w:val="00063D58"/>
    <w:rsid w:val="0007027E"/>
    <w:rsid w:val="000711AF"/>
    <w:rsid w:val="00072A9F"/>
    <w:rsid w:val="000735AF"/>
    <w:rsid w:val="000760CC"/>
    <w:rsid w:val="00077C96"/>
    <w:rsid w:val="00080D4E"/>
    <w:rsid w:val="00081CA0"/>
    <w:rsid w:val="00083708"/>
    <w:rsid w:val="00083C7B"/>
    <w:rsid w:val="00086E6A"/>
    <w:rsid w:val="000904DC"/>
    <w:rsid w:val="000916B7"/>
    <w:rsid w:val="00092614"/>
    <w:rsid w:val="0009282C"/>
    <w:rsid w:val="00092899"/>
    <w:rsid w:val="00095434"/>
    <w:rsid w:val="00096364"/>
    <w:rsid w:val="0009655D"/>
    <w:rsid w:val="0009667F"/>
    <w:rsid w:val="00096EA6"/>
    <w:rsid w:val="000A0FEE"/>
    <w:rsid w:val="000A4076"/>
    <w:rsid w:val="000B42B2"/>
    <w:rsid w:val="000B4D43"/>
    <w:rsid w:val="000B6284"/>
    <w:rsid w:val="000B72A0"/>
    <w:rsid w:val="000C068C"/>
    <w:rsid w:val="000C161E"/>
    <w:rsid w:val="000C1742"/>
    <w:rsid w:val="000C1857"/>
    <w:rsid w:val="000C2AEF"/>
    <w:rsid w:val="000C3234"/>
    <w:rsid w:val="000C44DE"/>
    <w:rsid w:val="000C5534"/>
    <w:rsid w:val="000C5EF5"/>
    <w:rsid w:val="000C638D"/>
    <w:rsid w:val="000C78FD"/>
    <w:rsid w:val="000D05F0"/>
    <w:rsid w:val="000D0604"/>
    <w:rsid w:val="000D0650"/>
    <w:rsid w:val="000D1924"/>
    <w:rsid w:val="000D2ECE"/>
    <w:rsid w:val="000D3D43"/>
    <w:rsid w:val="000D53A3"/>
    <w:rsid w:val="000D58C6"/>
    <w:rsid w:val="000D59F5"/>
    <w:rsid w:val="000E1B3F"/>
    <w:rsid w:val="000E24FC"/>
    <w:rsid w:val="000E2E39"/>
    <w:rsid w:val="000E75C7"/>
    <w:rsid w:val="000F0210"/>
    <w:rsid w:val="000F1674"/>
    <w:rsid w:val="000F4260"/>
    <w:rsid w:val="000F58C6"/>
    <w:rsid w:val="00100F1F"/>
    <w:rsid w:val="00103202"/>
    <w:rsid w:val="00104A6F"/>
    <w:rsid w:val="00111D23"/>
    <w:rsid w:val="0011257B"/>
    <w:rsid w:val="00113AF0"/>
    <w:rsid w:val="001159F9"/>
    <w:rsid w:val="00115E3D"/>
    <w:rsid w:val="001216DB"/>
    <w:rsid w:val="00122053"/>
    <w:rsid w:val="00123808"/>
    <w:rsid w:val="00123968"/>
    <w:rsid w:val="0012655A"/>
    <w:rsid w:val="00127CD0"/>
    <w:rsid w:val="001304D2"/>
    <w:rsid w:val="00132638"/>
    <w:rsid w:val="00132F6C"/>
    <w:rsid w:val="00133FD7"/>
    <w:rsid w:val="0013445A"/>
    <w:rsid w:val="00140A1A"/>
    <w:rsid w:val="0014234D"/>
    <w:rsid w:val="00144122"/>
    <w:rsid w:val="00144329"/>
    <w:rsid w:val="0014530C"/>
    <w:rsid w:val="001461AB"/>
    <w:rsid w:val="001500ED"/>
    <w:rsid w:val="001529B2"/>
    <w:rsid w:val="00154381"/>
    <w:rsid w:val="001557DF"/>
    <w:rsid w:val="001574EC"/>
    <w:rsid w:val="0016046D"/>
    <w:rsid w:val="00161747"/>
    <w:rsid w:val="00165D32"/>
    <w:rsid w:val="00167FB8"/>
    <w:rsid w:val="0017223B"/>
    <w:rsid w:val="00172A3C"/>
    <w:rsid w:val="00174BAF"/>
    <w:rsid w:val="001752C6"/>
    <w:rsid w:val="00182861"/>
    <w:rsid w:val="00182F0A"/>
    <w:rsid w:val="0018578F"/>
    <w:rsid w:val="00187B68"/>
    <w:rsid w:val="00191DBA"/>
    <w:rsid w:val="0019379C"/>
    <w:rsid w:val="00194363"/>
    <w:rsid w:val="00196CE5"/>
    <w:rsid w:val="001A365F"/>
    <w:rsid w:val="001A46FA"/>
    <w:rsid w:val="001A5126"/>
    <w:rsid w:val="001A5429"/>
    <w:rsid w:val="001A6B8D"/>
    <w:rsid w:val="001B4032"/>
    <w:rsid w:val="001B530C"/>
    <w:rsid w:val="001B686F"/>
    <w:rsid w:val="001C5C37"/>
    <w:rsid w:val="001C6CD7"/>
    <w:rsid w:val="001C7830"/>
    <w:rsid w:val="001D00D2"/>
    <w:rsid w:val="001D23BE"/>
    <w:rsid w:val="001D2503"/>
    <w:rsid w:val="001D6481"/>
    <w:rsid w:val="001D7064"/>
    <w:rsid w:val="001E1133"/>
    <w:rsid w:val="001E2CB1"/>
    <w:rsid w:val="001E327B"/>
    <w:rsid w:val="001E3AD2"/>
    <w:rsid w:val="001E4D0C"/>
    <w:rsid w:val="001E6370"/>
    <w:rsid w:val="001F3878"/>
    <w:rsid w:val="001F555F"/>
    <w:rsid w:val="001F59D0"/>
    <w:rsid w:val="001F783B"/>
    <w:rsid w:val="001F7A38"/>
    <w:rsid w:val="001F7F5E"/>
    <w:rsid w:val="001F7FAC"/>
    <w:rsid w:val="00200EC2"/>
    <w:rsid w:val="0020122D"/>
    <w:rsid w:val="00204CE6"/>
    <w:rsid w:val="00205191"/>
    <w:rsid w:val="0020724C"/>
    <w:rsid w:val="00214B66"/>
    <w:rsid w:val="00216FE6"/>
    <w:rsid w:val="002178EB"/>
    <w:rsid w:val="00217F64"/>
    <w:rsid w:val="002239DD"/>
    <w:rsid w:val="00224F33"/>
    <w:rsid w:val="00225BAE"/>
    <w:rsid w:val="002410B0"/>
    <w:rsid w:val="002429F9"/>
    <w:rsid w:val="002441E2"/>
    <w:rsid w:val="002449A1"/>
    <w:rsid w:val="00244C1D"/>
    <w:rsid w:val="00245C7B"/>
    <w:rsid w:val="00250AC2"/>
    <w:rsid w:val="00251542"/>
    <w:rsid w:val="00253226"/>
    <w:rsid w:val="00273AFC"/>
    <w:rsid w:val="0027416E"/>
    <w:rsid w:val="00274C77"/>
    <w:rsid w:val="002759B3"/>
    <w:rsid w:val="002767F2"/>
    <w:rsid w:val="002773F7"/>
    <w:rsid w:val="00282DEC"/>
    <w:rsid w:val="002839F6"/>
    <w:rsid w:val="002847DA"/>
    <w:rsid w:val="00287BF8"/>
    <w:rsid w:val="002903FB"/>
    <w:rsid w:val="002906C9"/>
    <w:rsid w:val="00291594"/>
    <w:rsid w:val="00291AF1"/>
    <w:rsid w:val="002943AC"/>
    <w:rsid w:val="0029535F"/>
    <w:rsid w:val="00297408"/>
    <w:rsid w:val="002A0E91"/>
    <w:rsid w:val="002A2148"/>
    <w:rsid w:val="002A2E4F"/>
    <w:rsid w:val="002A4ABF"/>
    <w:rsid w:val="002A544C"/>
    <w:rsid w:val="002B0ED5"/>
    <w:rsid w:val="002B26EA"/>
    <w:rsid w:val="002B5EBD"/>
    <w:rsid w:val="002B712E"/>
    <w:rsid w:val="002C2FA4"/>
    <w:rsid w:val="002D095E"/>
    <w:rsid w:val="002D0A1C"/>
    <w:rsid w:val="002D1D79"/>
    <w:rsid w:val="002D402B"/>
    <w:rsid w:val="002D485E"/>
    <w:rsid w:val="002E08DD"/>
    <w:rsid w:val="002E10E1"/>
    <w:rsid w:val="002E2F6F"/>
    <w:rsid w:val="002E3F78"/>
    <w:rsid w:val="002E4607"/>
    <w:rsid w:val="002E5E2F"/>
    <w:rsid w:val="002F341F"/>
    <w:rsid w:val="002F4E11"/>
    <w:rsid w:val="002F5D63"/>
    <w:rsid w:val="002F7F93"/>
    <w:rsid w:val="003015F1"/>
    <w:rsid w:val="00303518"/>
    <w:rsid w:val="00304A3D"/>
    <w:rsid w:val="003066FD"/>
    <w:rsid w:val="00306BF4"/>
    <w:rsid w:val="00310C6E"/>
    <w:rsid w:val="00312ED6"/>
    <w:rsid w:val="003171C1"/>
    <w:rsid w:val="00325832"/>
    <w:rsid w:val="00326C66"/>
    <w:rsid w:val="00327A56"/>
    <w:rsid w:val="00330953"/>
    <w:rsid w:val="00332612"/>
    <w:rsid w:val="00335D1A"/>
    <w:rsid w:val="003373DB"/>
    <w:rsid w:val="003426A5"/>
    <w:rsid w:val="003437AE"/>
    <w:rsid w:val="00344AC2"/>
    <w:rsid w:val="00346559"/>
    <w:rsid w:val="0034744B"/>
    <w:rsid w:val="0034781E"/>
    <w:rsid w:val="00350B9E"/>
    <w:rsid w:val="00360810"/>
    <w:rsid w:val="00361745"/>
    <w:rsid w:val="003673A4"/>
    <w:rsid w:val="003701E8"/>
    <w:rsid w:val="0037486E"/>
    <w:rsid w:val="00374925"/>
    <w:rsid w:val="00374E5B"/>
    <w:rsid w:val="00381351"/>
    <w:rsid w:val="00386992"/>
    <w:rsid w:val="00391465"/>
    <w:rsid w:val="00392EA1"/>
    <w:rsid w:val="00395F22"/>
    <w:rsid w:val="003A0D1F"/>
    <w:rsid w:val="003A0D83"/>
    <w:rsid w:val="003A1166"/>
    <w:rsid w:val="003A1B2E"/>
    <w:rsid w:val="003B3EF5"/>
    <w:rsid w:val="003B4F08"/>
    <w:rsid w:val="003B666E"/>
    <w:rsid w:val="003C2341"/>
    <w:rsid w:val="003C6F82"/>
    <w:rsid w:val="003D21B7"/>
    <w:rsid w:val="003D4835"/>
    <w:rsid w:val="003D76E9"/>
    <w:rsid w:val="003D7879"/>
    <w:rsid w:val="003E22C8"/>
    <w:rsid w:val="003E38F3"/>
    <w:rsid w:val="003E578B"/>
    <w:rsid w:val="003E67A6"/>
    <w:rsid w:val="003F51D1"/>
    <w:rsid w:val="003F755D"/>
    <w:rsid w:val="00400CAF"/>
    <w:rsid w:val="004048B5"/>
    <w:rsid w:val="00407C62"/>
    <w:rsid w:val="00410C5E"/>
    <w:rsid w:val="00410D31"/>
    <w:rsid w:val="00414852"/>
    <w:rsid w:val="00416B9C"/>
    <w:rsid w:val="004178D9"/>
    <w:rsid w:val="004204D3"/>
    <w:rsid w:val="00421C25"/>
    <w:rsid w:val="00423C70"/>
    <w:rsid w:val="00424E69"/>
    <w:rsid w:val="004259EB"/>
    <w:rsid w:val="00425E0C"/>
    <w:rsid w:val="004319FC"/>
    <w:rsid w:val="004322D2"/>
    <w:rsid w:val="00432CF8"/>
    <w:rsid w:val="004432A4"/>
    <w:rsid w:val="004436F3"/>
    <w:rsid w:val="00443AC5"/>
    <w:rsid w:val="00445E28"/>
    <w:rsid w:val="00446517"/>
    <w:rsid w:val="0044716E"/>
    <w:rsid w:val="00452208"/>
    <w:rsid w:val="00452A3B"/>
    <w:rsid w:val="00452DF7"/>
    <w:rsid w:val="0045554C"/>
    <w:rsid w:val="004564FB"/>
    <w:rsid w:val="00456E78"/>
    <w:rsid w:val="00462D65"/>
    <w:rsid w:val="00462EFF"/>
    <w:rsid w:val="00463206"/>
    <w:rsid w:val="00474502"/>
    <w:rsid w:val="00475267"/>
    <w:rsid w:val="00484897"/>
    <w:rsid w:val="0048651F"/>
    <w:rsid w:val="00490C99"/>
    <w:rsid w:val="00492D9D"/>
    <w:rsid w:val="00495A8D"/>
    <w:rsid w:val="004964DE"/>
    <w:rsid w:val="00496C5F"/>
    <w:rsid w:val="004972C6"/>
    <w:rsid w:val="004A51FA"/>
    <w:rsid w:val="004B3399"/>
    <w:rsid w:val="004B5C46"/>
    <w:rsid w:val="004B6B1F"/>
    <w:rsid w:val="004C043C"/>
    <w:rsid w:val="004C5E36"/>
    <w:rsid w:val="004D0EC2"/>
    <w:rsid w:val="004D19FE"/>
    <w:rsid w:val="004D1ECB"/>
    <w:rsid w:val="004D2E1B"/>
    <w:rsid w:val="004D30BA"/>
    <w:rsid w:val="004D6184"/>
    <w:rsid w:val="004D7DBD"/>
    <w:rsid w:val="004E04CC"/>
    <w:rsid w:val="004E2B4F"/>
    <w:rsid w:val="004E4201"/>
    <w:rsid w:val="004E6B67"/>
    <w:rsid w:val="004F6962"/>
    <w:rsid w:val="005003B4"/>
    <w:rsid w:val="00502776"/>
    <w:rsid w:val="00503E2E"/>
    <w:rsid w:val="00504684"/>
    <w:rsid w:val="00512475"/>
    <w:rsid w:val="005145D8"/>
    <w:rsid w:val="00514940"/>
    <w:rsid w:val="0051538B"/>
    <w:rsid w:val="00522ED6"/>
    <w:rsid w:val="00522FA4"/>
    <w:rsid w:val="00527016"/>
    <w:rsid w:val="005274EE"/>
    <w:rsid w:val="0053019A"/>
    <w:rsid w:val="00534192"/>
    <w:rsid w:val="00534963"/>
    <w:rsid w:val="0053615F"/>
    <w:rsid w:val="0053640A"/>
    <w:rsid w:val="0054049B"/>
    <w:rsid w:val="00546004"/>
    <w:rsid w:val="005460A9"/>
    <w:rsid w:val="00550354"/>
    <w:rsid w:val="00552B7C"/>
    <w:rsid w:val="00555879"/>
    <w:rsid w:val="005614E4"/>
    <w:rsid w:val="00563034"/>
    <w:rsid w:val="0056326B"/>
    <w:rsid w:val="005643D1"/>
    <w:rsid w:val="0056516D"/>
    <w:rsid w:val="005719F2"/>
    <w:rsid w:val="00573D52"/>
    <w:rsid w:val="00576629"/>
    <w:rsid w:val="00576CB0"/>
    <w:rsid w:val="00577229"/>
    <w:rsid w:val="00577472"/>
    <w:rsid w:val="00577BB7"/>
    <w:rsid w:val="00582D7F"/>
    <w:rsid w:val="005844D2"/>
    <w:rsid w:val="00586738"/>
    <w:rsid w:val="00592E76"/>
    <w:rsid w:val="00594BBC"/>
    <w:rsid w:val="0059580A"/>
    <w:rsid w:val="00596F48"/>
    <w:rsid w:val="00597BAF"/>
    <w:rsid w:val="00597D41"/>
    <w:rsid w:val="005A13CE"/>
    <w:rsid w:val="005B4750"/>
    <w:rsid w:val="005B5D9F"/>
    <w:rsid w:val="005C2A72"/>
    <w:rsid w:val="005C404A"/>
    <w:rsid w:val="005C55BB"/>
    <w:rsid w:val="005D1DB6"/>
    <w:rsid w:val="005D280F"/>
    <w:rsid w:val="005D6ACB"/>
    <w:rsid w:val="005D7EDC"/>
    <w:rsid w:val="005E142B"/>
    <w:rsid w:val="005E675B"/>
    <w:rsid w:val="005F0C6C"/>
    <w:rsid w:val="005F1CE3"/>
    <w:rsid w:val="0060148E"/>
    <w:rsid w:val="0060347F"/>
    <w:rsid w:val="00604002"/>
    <w:rsid w:val="00604A8A"/>
    <w:rsid w:val="006050BC"/>
    <w:rsid w:val="006053A8"/>
    <w:rsid w:val="00605B46"/>
    <w:rsid w:val="00612D36"/>
    <w:rsid w:val="00615DDC"/>
    <w:rsid w:val="0061692E"/>
    <w:rsid w:val="00616E93"/>
    <w:rsid w:val="0062243B"/>
    <w:rsid w:val="00625E8C"/>
    <w:rsid w:val="00626391"/>
    <w:rsid w:val="0063395F"/>
    <w:rsid w:val="00634568"/>
    <w:rsid w:val="00640802"/>
    <w:rsid w:val="00641647"/>
    <w:rsid w:val="00642874"/>
    <w:rsid w:val="006445FC"/>
    <w:rsid w:val="00644EFD"/>
    <w:rsid w:val="00644FAC"/>
    <w:rsid w:val="00646665"/>
    <w:rsid w:val="006615F7"/>
    <w:rsid w:val="00661ABF"/>
    <w:rsid w:val="006647A4"/>
    <w:rsid w:val="00667192"/>
    <w:rsid w:val="006713B4"/>
    <w:rsid w:val="00675A54"/>
    <w:rsid w:val="00677C47"/>
    <w:rsid w:val="006809BE"/>
    <w:rsid w:val="00681BD9"/>
    <w:rsid w:val="00687ABA"/>
    <w:rsid w:val="00691B7C"/>
    <w:rsid w:val="00693320"/>
    <w:rsid w:val="006A0101"/>
    <w:rsid w:val="006A0E3A"/>
    <w:rsid w:val="006A2887"/>
    <w:rsid w:val="006A4C4E"/>
    <w:rsid w:val="006B0804"/>
    <w:rsid w:val="006B35B6"/>
    <w:rsid w:val="006B54C6"/>
    <w:rsid w:val="006B5541"/>
    <w:rsid w:val="006C1331"/>
    <w:rsid w:val="006C1925"/>
    <w:rsid w:val="006C2BF7"/>
    <w:rsid w:val="006C3D15"/>
    <w:rsid w:val="006C5074"/>
    <w:rsid w:val="006C50C2"/>
    <w:rsid w:val="006D0159"/>
    <w:rsid w:val="006D15DA"/>
    <w:rsid w:val="006D1AEF"/>
    <w:rsid w:val="006D265B"/>
    <w:rsid w:val="006D3086"/>
    <w:rsid w:val="006D3E4F"/>
    <w:rsid w:val="006D7836"/>
    <w:rsid w:val="006E6447"/>
    <w:rsid w:val="006F1F10"/>
    <w:rsid w:val="006F4F4F"/>
    <w:rsid w:val="00702DFC"/>
    <w:rsid w:val="007051A4"/>
    <w:rsid w:val="007065C1"/>
    <w:rsid w:val="007066DD"/>
    <w:rsid w:val="0070787A"/>
    <w:rsid w:val="00707918"/>
    <w:rsid w:val="0071116A"/>
    <w:rsid w:val="00711703"/>
    <w:rsid w:val="00714E13"/>
    <w:rsid w:val="007215DA"/>
    <w:rsid w:val="007220A5"/>
    <w:rsid w:val="0072497B"/>
    <w:rsid w:val="007273BA"/>
    <w:rsid w:val="0073094A"/>
    <w:rsid w:val="00732465"/>
    <w:rsid w:val="0073434C"/>
    <w:rsid w:val="00736CB9"/>
    <w:rsid w:val="00740A43"/>
    <w:rsid w:val="007414E1"/>
    <w:rsid w:val="00742C05"/>
    <w:rsid w:val="00744082"/>
    <w:rsid w:val="00745CF0"/>
    <w:rsid w:val="00750EEE"/>
    <w:rsid w:val="00751ADB"/>
    <w:rsid w:val="00751B6D"/>
    <w:rsid w:val="007533E5"/>
    <w:rsid w:val="00755995"/>
    <w:rsid w:val="00756D3E"/>
    <w:rsid w:val="007637B1"/>
    <w:rsid w:val="00764161"/>
    <w:rsid w:val="0077217B"/>
    <w:rsid w:val="0077239B"/>
    <w:rsid w:val="00774494"/>
    <w:rsid w:val="00775910"/>
    <w:rsid w:val="007774F6"/>
    <w:rsid w:val="00783167"/>
    <w:rsid w:val="007841A0"/>
    <w:rsid w:val="0078516C"/>
    <w:rsid w:val="00793D94"/>
    <w:rsid w:val="00794F79"/>
    <w:rsid w:val="007958B9"/>
    <w:rsid w:val="007A2A6C"/>
    <w:rsid w:val="007A7942"/>
    <w:rsid w:val="007A7DBD"/>
    <w:rsid w:val="007B1279"/>
    <w:rsid w:val="007B3C89"/>
    <w:rsid w:val="007B5508"/>
    <w:rsid w:val="007B6C8C"/>
    <w:rsid w:val="007B7429"/>
    <w:rsid w:val="007C1998"/>
    <w:rsid w:val="007C1C3C"/>
    <w:rsid w:val="007C1F68"/>
    <w:rsid w:val="007C4870"/>
    <w:rsid w:val="007C49C9"/>
    <w:rsid w:val="007C5F1F"/>
    <w:rsid w:val="007C6828"/>
    <w:rsid w:val="007D0365"/>
    <w:rsid w:val="007D0A5C"/>
    <w:rsid w:val="007E03E7"/>
    <w:rsid w:val="007E0ADB"/>
    <w:rsid w:val="007E20F3"/>
    <w:rsid w:val="007E21ED"/>
    <w:rsid w:val="007E432D"/>
    <w:rsid w:val="007E4CA2"/>
    <w:rsid w:val="007E4E05"/>
    <w:rsid w:val="007E620F"/>
    <w:rsid w:val="007F558A"/>
    <w:rsid w:val="007F55D7"/>
    <w:rsid w:val="007F5959"/>
    <w:rsid w:val="007F5C8D"/>
    <w:rsid w:val="007F6F94"/>
    <w:rsid w:val="007F6FDD"/>
    <w:rsid w:val="008043C5"/>
    <w:rsid w:val="00807539"/>
    <w:rsid w:val="008077E5"/>
    <w:rsid w:val="00811FFD"/>
    <w:rsid w:val="00815C0E"/>
    <w:rsid w:val="008163A5"/>
    <w:rsid w:val="0082307A"/>
    <w:rsid w:val="0082427B"/>
    <w:rsid w:val="00826A3B"/>
    <w:rsid w:val="0082745D"/>
    <w:rsid w:val="00827862"/>
    <w:rsid w:val="008320B9"/>
    <w:rsid w:val="008325A9"/>
    <w:rsid w:val="00834C7B"/>
    <w:rsid w:val="00835F77"/>
    <w:rsid w:val="008362EA"/>
    <w:rsid w:val="008409E3"/>
    <w:rsid w:val="0084517D"/>
    <w:rsid w:val="00845476"/>
    <w:rsid w:val="008459CB"/>
    <w:rsid w:val="008472C7"/>
    <w:rsid w:val="008524E7"/>
    <w:rsid w:val="00853AD9"/>
    <w:rsid w:val="008559BD"/>
    <w:rsid w:val="00856D66"/>
    <w:rsid w:val="008575A0"/>
    <w:rsid w:val="0086088C"/>
    <w:rsid w:val="008611B2"/>
    <w:rsid w:val="008613B9"/>
    <w:rsid w:val="008620D5"/>
    <w:rsid w:val="00863CC9"/>
    <w:rsid w:val="0086535E"/>
    <w:rsid w:val="0086685B"/>
    <w:rsid w:val="00867924"/>
    <w:rsid w:val="008738DC"/>
    <w:rsid w:val="00873F7A"/>
    <w:rsid w:val="00875519"/>
    <w:rsid w:val="008756DA"/>
    <w:rsid w:val="00880213"/>
    <w:rsid w:val="00882B62"/>
    <w:rsid w:val="0088351D"/>
    <w:rsid w:val="0088585A"/>
    <w:rsid w:val="008A071C"/>
    <w:rsid w:val="008A1767"/>
    <w:rsid w:val="008A22B5"/>
    <w:rsid w:val="008A5245"/>
    <w:rsid w:val="008A7DFB"/>
    <w:rsid w:val="008B1E2E"/>
    <w:rsid w:val="008B2143"/>
    <w:rsid w:val="008B24CB"/>
    <w:rsid w:val="008B5558"/>
    <w:rsid w:val="008B56B5"/>
    <w:rsid w:val="008B7618"/>
    <w:rsid w:val="008C18A0"/>
    <w:rsid w:val="008C1A79"/>
    <w:rsid w:val="008C2596"/>
    <w:rsid w:val="008C279D"/>
    <w:rsid w:val="008C2DF0"/>
    <w:rsid w:val="008C592E"/>
    <w:rsid w:val="008C6E97"/>
    <w:rsid w:val="008D0034"/>
    <w:rsid w:val="008D37E6"/>
    <w:rsid w:val="008D4129"/>
    <w:rsid w:val="008D4E02"/>
    <w:rsid w:val="008E1FB5"/>
    <w:rsid w:val="008E2206"/>
    <w:rsid w:val="008E30A4"/>
    <w:rsid w:val="008E30BA"/>
    <w:rsid w:val="008F0160"/>
    <w:rsid w:val="008F1E02"/>
    <w:rsid w:val="008F1FB5"/>
    <w:rsid w:val="008F6D4A"/>
    <w:rsid w:val="009004B0"/>
    <w:rsid w:val="00902D01"/>
    <w:rsid w:val="00902DC0"/>
    <w:rsid w:val="00903E59"/>
    <w:rsid w:val="00904A22"/>
    <w:rsid w:val="009107B2"/>
    <w:rsid w:val="0091603E"/>
    <w:rsid w:val="0092002F"/>
    <w:rsid w:val="00920F2C"/>
    <w:rsid w:val="00921899"/>
    <w:rsid w:val="00922B4E"/>
    <w:rsid w:val="009261B9"/>
    <w:rsid w:val="009269A7"/>
    <w:rsid w:val="00930EAC"/>
    <w:rsid w:val="009339D1"/>
    <w:rsid w:val="009344E5"/>
    <w:rsid w:val="00935617"/>
    <w:rsid w:val="0094028E"/>
    <w:rsid w:val="00940DE6"/>
    <w:rsid w:val="00941EF5"/>
    <w:rsid w:val="00943F4A"/>
    <w:rsid w:val="00945434"/>
    <w:rsid w:val="00945BC4"/>
    <w:rsid w:val="0094762E"/>
    <w:rsid w:val="00947B90"/>
    <w:rsid w:val="00950A27"/>
    <w:rsid w:val="0095137C"/>
    <w:rsid w:val="00953C7C"/>
    <w:rsid w:val="00953F3E"/>
    <w:rsid w:val="0095609D"/>
    <w:rsid w:val="009601F4"/>
    <w:rsid w:val="00961AB2"/>
    <w:rsid w:val="00967051"/>
    <w:rsid w:val="00967FE2"/>
    <w:rsid w:val="009725BB"/>
    <w:rsid w:val="00973CEF"/>
    <w:rsid w:val="00973E7F"/>
    <w:rsid w:val="00974784"/>
    <w:rsid w:val="00976EBB"/>
    <w:rsid w:val="00977BF8"/>
    <w:rsid w:val="00982C94"/>
    <w:rsid w:val="00986CE4"/>
    <w:rsid w:val="0099070F"/>
    <w:rsid w:val="00991CCC"/>
    <w:rsid w:val="00991E52"/>
    <w:rsid w:val="0099202C"/>
    <w:rsid w:val="009933FE"/>
    <w:rsid w:val="009934DB"/>
    <w:rsid w:val="00993EC7"/>
    <w:rsid w:val="009A035E"/>
    <w:rsid w:val="009A1A44"/>
    <w:rsid w:val="009A6F40"/>
    <w:rsid w:val="009B1867"/>
    <w:rsid w:val="009B21F7"/>
    <w:rsid w:val="009B3B28"/>
    <w:rsid w:val="009B6C6F"/>
    <w:rsid w:val="009B6F8D"/>
    <w:rsid w:val="009C1922"/>
    <w:rsid w:val="009C6801"/>
    <w:rsid w:val="009C6C2A"/>
    <w:rsid w:val="009C705B"/>
    <w:rsid w:val="009D0054"/>
    <w:rsid w:val="009D1845"/>
    <w:rsid w:val="009D3D3B"/>
    <w:rsid w:val="009D62FE"/>
    <w:rsid w:val="009E1E28"/>
    <w:rsid w:val="009E2418"/>
    <w:rsid w:val="009E28C6"/>
    <w:rsid w:val="009E5DA6"/>
    <w:rsid w:val="009E69C2"/>
    <w:rsid w:val="009F11C9"/>
    <w:rsid w:val="009F2279"/>
    <w:rsid w:val="009F56F7"/>
    <w:rsid w:val="00A035B5"/>
    <w:rsid w:val="00A07580"/>
    <w:rsid w:val="00A11A6D"/>
    <w:rsid w:val="00A13CAF"/>
    <w:rsid w:val="00A158C3"/>
    <w:rsid w:val="00A17622"/>
    <w:rsid w:val="00A23369"/>
    <w:rsid w:val="00A25AC9"/>
    <w:rsid w:val="00A25E7D"/>
    <w:rsid w:val="00A26E5C"/>
    <w:rsid w:val="00A273DC"/>
    <w:rsid w:val="00A273E6"/>
    <w:rsid w:val="00A33E28"/>
    <w:rsid w:val="00A34426"/>
    <w:rsid w:val="00A3492F"/>
    <w:rsid w:val="00A35031"/>
    <w:rsid w:val="00A35148"/>
    <w:rsid w:val="00A3542F"/>
    <w:rsid w:val="00A355F7"/>
    <w:rsid w:val="00A36C65"/>
    <w:rsid w:val="00A378B3"/>
    <w:rsid w:val="00A37994"/>
    <w:rsid w:val="00A37C71"/>
    <w:rsid w:val="00A40592"/>
    <w:rsid w:val="00A4250A"/>
    <w:rsid w:val="00A43B2B"/>
    <w:rsid w:val="00A46250"/>
    <w:rsid w:val="00A50EE0"/>
    <w:rsid w:val="00A56C38"/>
    <w:rsid w:val="00A57433"/>
    <w:rsid w:val="00A612D1"/>
    <w:rsid w:val="00A62B0B"/>
    <w:rsid w:val="00A63D84"/>
    <w:rsid w:val="00A6587C"/>
    <w:rsid w:val="00A66F64"/>
    <w:rsid w:val="00A70376"/>
    <w:rsid w:val="00A7084C"/>
    <w:rsid w:val="00A70AA8"/>
    <w:rsid w:val="00A710D8"/>
    <w:rsid w:val="00A713C8"/>
    <w:rsid w:val="00A74CC5"/>
    <w:rsid w:val="00A768B6"/>
    <w:rsid w:val="00A76D9F"/>
    <w:rsid w:val="00A82DEE"/>
    <w:rsid w:val="00A83654"/>
    <w:rsid w:val="00A83B6A"/>
    <w:rsid w:val="00A85A3F"/>
    <w:rsid w:val="00A872B4"/>
    <w:rsid w:val="00A905FC"/>
    <w:rsid w:val="00A916C9"/>
    <w:rsid w:val="00A94BB5"/>
    <w:rsid w:val="00A95446"/>
    <w:rsid w:val="00A95D8E"/>
    <w:rsid w:val="00AA0971"/>
    <w:rsid w:val="00AA0B7B"/>
    <w:rsid w:val="00AA1804"/>
    <w:rsid w:val="00AA3E94"/>
    <w:rsid w:val="00AA45F3"/>
    <w:rsid w:val="00AA4A1B"/>
    <w:rsid w:val="00AB1A73"/>
    <w:rsid w:val="00AB2E08"/>
    <w:rsid w:val="00AB55BC"/>
    <w:rsid w:val="00AB5A69"/>
    <w:rsid w:val="00AB5F3A"/>
    <w:rsid w:val="00AB6E77"/>
    <w:rsid w:val="00AB7E95"/>
    <w:rsid w:val="00AC1291"/>
    <w:rsid w:val="00AC5DB3"/>
    <w:rsid w:val="00AC63F3"/>
    <w:rsid w:val="00AC6C17"/>
    <w:rsid w:val="00AD1CE8"/>
    <w:rsid w:val="00AD288B"/>
    <w:rsid w:val="00AD4554"/>
    <w:rsid w:val="00AD4C9F"/>
    <w:rsid w:val="00AD5A06"/>
    <w:rsid w:val="00AD5BFF"/>
    <w:rsid w:val="00AE585E"/>
    <w:rsid w:val="00AE6C37"/>
    <w:rsid w:val="00AF02EC"/>
    <w:rsid w:val="00AF13C1"/>
    <w:rsid w:val="00AF2226"/>
    <w:rsid w:val="00AF6320"/>
    <w:rsid w:val="00AF7048"/>
    <w:rsid w:val="00B022EA"/>
    <w:rsid w:val="00B02F16"/>
    <w:rsid w:val="00B037BE"/>
    <w:rsid w:val="00B04178"/>
    <w:rsid w:val="00B048D8"/>
    <w:rsid w:val="00B04EA4"/>
    <w:rsid w:val="00B12073"/>
    <w:rsid w:val="00B1243C"/>
    <w:rsid w:val="00B15646"/>
    <w:rsid w:val="00B15BD5"/>
    <w:rsid w:val="00B20469"/>
    <w:rsid w:val="00B22E5B"/>
    <w:rsid w:val="00B236CD"/>
    <w:rsid w:val="00B246CA"/>
    <w:rsid w:val="00B24BF2"/>
    <w:rsid w:val="00B25BB9"/>
    <w:rsid w:val="00B26383"/>
    <w:rsid w:val="00B26B50"/>
    <w:rsid w:val="00B27D94"/>
    <w:rsid w:val="00B3223D"/>
    <w:rsid w:val="00B366BB"/>
    <w:rsid w:val="00B40E1E"/>
    <w:rsid w:val="00B43183"/>
    <w:rsid w:val="00B45A40"/>
    <w:rsid w:val="00B46E20"/>
    <w:rsid w:val="00B51143"/>
    <w:rsid w:val="00B53ACA"/>
    <w:rsid w:val="00B55555"/>
    <w:rsid w:val="00B57942"/>
    <w:rsid w:val="00B61AD0"/>
    <w:rsid w:val="00B61AF8"/>
    <w:rsid w:val="00B628F8"/>
    <w:rsid w:val="00B64CFE"/>
    <w:rsid w:val="00B663B4"/>
    <w:rsid w:val="00B66576"/>
    <w:rsid w:val="00B67578"/>
    <w:rsid w:val="00B67CF4"/>
    <w:rsid w:val="00B70A1D"/>
    <w:rsid w:val="00B751C5"/>
    <w:rsid w:val="00B81914"/>
    <w:rsid w:val="00B82C63"/>
    <w:rsid w:val="00B868DC"/>
    <w:rsid w:val="00B87C95"/>
    <w:rsid w:val="00B90E36"/>
    <w:rsid w:val="00B91CC1"/>
    <w:rsid w:val="00B95868"/>
    <w:rsid w:val="00B9590B"/>
    <w:rsid w:val="00BA40C2"/>
    <w:rsid w:val="00BA60CF"/>
    <w:rsid w:val="00BA7595"/>
    <w:rsid w:val="00BB0A6D"/>
    <w:rsid w:val="00BB4203"/>
    <w:rsid w:val="00BB7BE2"/>
    <w:rsid w:val="00BC427B"/>
    <w:rsid w:val="00BD13F4"/>
    <w:rsid w:val="00BD56EF"/>
    <w:rsid w:val="00BD6549"/>
    <w:rsid w:val="00BD7F53"/>
    <w:rsid w:val="00BE1F7D"/>
    <w:rsid w:val="00BE5639"/>
    <w:rsid w:val="00BF0336"/>
    <w:rsid w:val="00BF1F25"/>
    <w:rsid w:val="00BF2B19"/>
    <w:rsid w:val="00BF3698"/>
    <w:rsid w:val="00BF554F"/>
    <w:rsid w:val="00BF5C9A"/>
    <w:rsid w:val="00BF6103"/>
    <w:rsid w:val="00BF62ED"/>
    <w:rsid w:val="00BF7729"/>
    <w:rsid w:val="00BF7E7F"/>
    <w:rsid w:val="00C06B42"/>
    <w:rsid w:val="00C10F96"/>
    <w:rsid w:val="00C11E32"/>
    <w:rsid w:val="00C12584"/>
    <w:rsid w:val="00C13FD0"/>
    <w:rsid w:val="00C16BF4"/>
    <w:rsid w:val="00C16C3A"/>
    <w:rsid w:val="00C200C0"/>
    <w:rsid w:val="00C2216E"/>
    <w:rsid w:val="00C241A3"/>
    <w:rsid w:val="00C25804"/>
    <w:rsid w:val="00C3633B"/>
    <w:rsid w:val="00C403FD"/>
    <w:rsid w:val="00C405CD"/>
    <w:rsid w:val="00C4427D"/>
    <w:rsid w:val="00C4665A"/>
    <w:rsid w:val="00C503BC"/>
    <w:rsid w:val="00C53BEA"/>
    <w:rsid w:val="00C560AA"/>
    <w:rsid w:val="00C5616B"/>
    <w:rsid w:val="00C57DE3"/>
    <w:rsid w:val="00C678B0"/>
    <w:rsid w:val="00C72B3E"/>
    <w:rsid w:val="00C73E17"/>
    <w:rsid w:val="00C75A6B"/>
    <w:rsid w:val="00C82671"/>
    <w:rsid w:val="00C8270D"/>
    <w:rsid w:val="00C82E5F"/>
    <w:rsid w:val="00C8483D"/>
    <w:rsid w:val="00C8503D"/>
    <w:rsid w:val="00C8691A"/>
    <w:rsid w:val="00C93D07"/>
    <w:rsid w:val="00C943A3"/>
    <w:rsid w:val="00C9472D"/>
    <w:rsid w:val="00C95867"/>
    <w:rsid w:val="00CA0246"/>
    <w:rsid w:val="00CA19D7"/>
    <w:rsid w:val="00CA2826"/>
    <w:rsid w:val="00CA3CCF"/>
    <w:rsid w:val="00CA4AD8"/>
    <w:rsid w:val="00CA4BE7"/>
    <w:rsid w:val="00CB339A"/>
    <w:rsid w:val="00CC14C6"/>
    <w:rsid w:val="00CC2F7E"/>
    <w:rsid w:val="00CC2FAD"/>
    <w:rsid w:val="00CC375E"/>
    <w:rsid w:val="00CC4F94"/>
    <w:rsid w:val="00CC6361"/>
    <w:rsid w:val="00CC649E"/>
    <w:rsid w:val="00CC70FE"/>
    <w:rsid w:val="00CD0766"/>
    <w:rsid w:val="00CD14D3"/>
    <w:rsid w:val="00CD1C4A"/>
    <w:rsid w:val="00CD2F1F"/>
    <w:rsid w:val="00CD4DFF"/>
    <w:rsid w:val="00CD5E60"/>
    <w:rsid w:val="00CD6434"/>
    <w:rsid w:val="00CE1803"/>
    <w:rsid w:val="00CE1E55"/>
    <w:rsid w:val="00CE5F03"/>
    <w:rsid w:val="00CF13F4"/>
    <w:rsid w:val="00CF446B"/>
    <w:rsid w:val="00CF5C94"/>
    <w:rsid w:val="00CF678D"/>
    <w:rsid w:val="00CF6985"/>
    <w:rsid w:val="00CF6A0D"/>
    <w:rsid w:val="00CF7F14"/>
    <w:rsid w:val="00D03CF4"/>
    <w:rsid w:val="00D06A29"/>
    <w:rsid w:val="00D1443A"/>
    <w:rsid w:val="00D15A36"/>
    <w:rsid w:val="00D164DD"/>
    <w:rsid w:val="00D1658D"/>
    <w:rsid w:val="00D17537"/>
    <w:rsid w:val="00D2002D"/>
    <w:rsid w:val="00D21E11"/>
    <w:rsid w:val="00D23558"/>
    <w:rsid w:val="00D254B8"/>
    <w:rsid w:val="00D25973"/>
    <w:rsid w:val="00D25F6F"/>
    <w:rsid w:val="00D27199"/>
    <w:rsid w:val="00D308EC"/>
    <w:rsid w:val="00D3716E"/>
    <w:rsid w:val="00D40293"/>
    <w:rsid w:val="00D40842"/>
    <w:rsid w:val="00D40E8A"/>
    <w:rsid w:val="00D43C32"/>
    <w:rsid w:val="00D44368"/>
    <w:rsid w:val="00D46689"/>
    <w:rsid w:val="00D50C4F"/>
    <w:rsid w:val="00D515F8"/>
    <w:rsid w:val="00D52997"/>
    <w:rsid w:val="00D61C3D"/>
    <w:rsid w:val="00D6259E"/>
    <w:rsid w:val="00D636FC"/>
    <w:rsid w:val="00D6622A"/>
    <w:rsid w:val="00D7319F"/>
    <w:rsid w:val="00D739EA"/>
    <w:rsid w:val="00D8336D"/>
    <w:rsid w:val="00D83B48"/>
    <w:rsid w:val="00D85B23"/>
    <w:rsid w:val="00D85BB7"/>
    <w:rsid w:val="00D8796C"/>
    <w:rsid w:val="00D927C7"/>
    <w:rsid w:val="00D92857"/>
    <w:rsid w:val="00D947D4"/>
    <w:rsid w:val="00D956C3"/>
    <w:rsid w:val="00D957C3"/>
    <w:rsid w:val="00D97B22"/>
    <w:rsid w:val="00DA21B5"/>
    <w:rsid w:val="00DA3A66"/>
    <w:rsid w:val="00DA3E16"/>
    <w:rsid w:val="00DA43DE"/>
    <w:rsid w:val="00DA5FE1"/>
    <w:rsid w:val="00DB00F0"/>
    <w:rsid w:val="00DB4354"/>
    <w:rsid w:val="00DB482C"/>
    <w:rsid w:val="00DB660B"/>
    <w:rsid w:val="00DC0581"/>
    <w:rsid w:val="00DC0827"/>
    <w:rsid w:val="00DC0A26"/>
    <w:rsid w:val="00DC0E35"/>
    <w:rsid w:val="00DC1BEB"/>
    <w:rsid w:val="00DC2023"/>
    <w:rsid w:val="00DC7D75"/>
    <w:rsid w:val="00DC7E4C"/>
    <w:rsid w:val="00DD68E3"/>
    <w:rsid w:val="00DE2AC7"/>
    <w:rsid w:val="00DE609E"/>
    <w:rsid w:val="00DF2F26"/>
    <w:rsid w:val="00DF3B3E"/>
    <w:rsid w:val="00DF6A24"/>
    <w:rsid w:val="00E00503"/>
    <w:rsid w:val="00E00D03"/>
    <w:rsid w:val="00E0256A"/>
    <w:rsid w:val="00E05AC3"/>
    <w:rsid w:val="00E05D65"/>
    <w:rsid w:val="00E06754"/>
    <w:rsid w:val="00E06C0A"/>
    <w:rsid w:val="00E072E6"/>
    <w:rsid w:val="00E1000C"/>
    <w:rsid w:val="00E10930"/>
    <w:rsid w:val="00E11AEB"/>
    <w:rsid w:val="00E207C7"/>
    <w:rsid w:val="00E234E7"/>
    <w:rsid w:val="00E23E3E"/>
    <w:rsid w:val="00E2422B"/>
    <w:rsid w:val="00E24F14"/>
    <w:rsid w:val="00E250A1"/>
    <w:rsid w:val="00E25209"/>
    <w:rsid w:val="00E27C32"/>
    <w:rsid w:val="00E30146"/>
    <w:rsid w:val="00E35074"/>
    <w:rsid w:val="00E350AF"/>
    <w:rsid w:val="00E36778"/>
    <w:rsid w:val="00E43145"/>
    <w:rsid w:val="00E45D2E"/>
    <w:rsid w:val="00E51C2C"/>
    <w:rsid w:val="00E54101"/>
    <w:rsid w:val="00E5483A"/>
    <w:rsid w:val="00E56253"/>
    <w:rsid w:val="00E56D4A"/>
    <w:rsid w:val="00E57AAD"/>
    <w:rsid w:val="00E57BD0"/>
    <w:rsid w:val="00E57ED1"/>
    <w:rsid w:val="00E6175B"/>
    <w:rsid w:val="00E6424B"/>
    <w:rsid w:val="00E65602"/>
    <w:rsid w:val="00E67ED9"/>
    <w:rsid w:val="00E70865"/>
    <w:rsid w:val="00E730A4"/>
    <w:rsid w:val="00E73632"/>
    <w:rsid w:val="00E74B1C"/>
    <w:rsid w:val="00E74DD2"/>
    <w:rsid w:val="00E81A8F"/>
    <w:rsid w:val="00E81DFF"/>
    <w:rsid w:val="00E84C59"/>
    <w:rsid w:val="00E956EE"/>
    <w:rsid w:val="00E9784C"/>
    <w:rsid w:val="00E97B1D"/>
    <w:rsid w:val="00EA0196"/>
    <w:rsid w:val="00EA01B5"/>
    <w:rsid w:val="00EA0A74"/>
    <w:rsid w:val="00EA0DD0"/>
    <w:rsid w:val="00EA4704"/>
    <w:rsid w:val="00EA4879"/>
    <w:rsid w:val="00EA631F"/>
    <w:rsid w:val="00EA752C"/>
    <w:rsid w:val="00EB4D34"/>
    <w:rsid w:val="00EB592E"/>
    <w:rsid w:val="00EB6552"/>
    <w:rsid w:val="00EB6D28"/>
    <w:rsid w:val="00EC1A6F"/>
    <w:rsid w:val="00EC424E"/>
    <w:rsid w:val="00EC4E4C"/>
    <w:rsid w:val="00EC5C1E"/>
    <w:rsid w:val="00EC610C"/>
    <w:rsid w:val="00ED1B1F"/>
    <w:rsid w:val="00EE111A"/>
    <w:rsid w:val="00EE2FB6"/>
    <w:rsid w:val="00EE5AD6"/>
    <w:rsid w:val="00EE7E88"/>
    <w:rsid w:val="00EF08C5"/>
    <w:rsid w:val="00EF0E2A"/>
    <w:rsid w:val="00EF1B23"/>
    <w:rsid w:val="00EF272A"/>
    <w:rsid w:val="00EF5798"/>
    <w:rsid w:val="00EF6C8C"/>
    <w:rsid w:val="00EF6D19"/>
    <w:rsid w:val="00F05046"/>
    <w:rsid w:val="00F06AA9"/>
    <w:rsid w:val="00F119C1"/>
    <w:rsid w:val="00F147CE"/>
    <w:rsid w:val="00F15698"/>
    <w:rsid w:val="00F16DCD"/>
    <w:rsid w:val="00F1754F"/>
    <w:rsid w:val="00F20D86"/>
    <w:rsid w:val="00F22E98"/>
    <w:rsid w:val="00F25532"/>
    <w:rsid w:val="00F26DA0"/>
    <w:rsid w:val="00F26DD1"/>
    <w:rsid w:val="00F27779"/>
    <w:rsid w:val="00F323EE"/>
    <w:rsid w:val="00F33377"/>
    <w:rsid w:val="00F340F2"/>
    <w:rsid w:val="00F34551"/>
    <w:rsid w:val="00F3511C"/>
    <w:rsid w:val="00F3552E"/>
    <w:rsid w:val="00F37452"/>
    <w:rsid w:val="00F45CD0"/>
    <w:rsid w:val="00F5032E"/>
    <w:rsid w:val="00F503E5"/>
    <w:rsid w:val="00F50758"/>
    <w:rsid w:val="00F51AEC"/>
    <w:rsid w:val="00F51E41"/>
    <w:rsid w:val="00F5257D"/>
    <w:rsid w:val="00F56592"/>
    <w:rsid w:val="00F57B31"/>
    <w:rsid w:val="00F63A5C"/>
    <w:rsid w:val="00F66571"/>
    <w:rsid w:val="00F76489"/>
    <w:rsid w:val="00F76D66"/>
    <w:rsid w:val="00F80CB7"/>
    <w:rsid w:val="00F81870"/>
    <w:rsid w:val="00F8630F"/>
    <w:rsid w:val="00F86940"/>
    <w:rsid w:val="00F8737C"/>
    <w:rsid w:val="00F90189"/>
    <w:rsid w:val="00F906D8"/>
    <w:rsid w:val="00F93A25"/>
    <w:rsid w:val="00F94D9E"/>
    <w:rsid w:val="00F95590"/>
    <w:rsid w:val="00F96DD6"/>
    <w:rsid w:val="00FA2596"/>
    <w:rsid w:val="00FA52F5"/>
    <w:rsid w:val="00FA587E"/>
    <w:rsid w:val="00FA7B5A"/>
    <w:rsid w:val="00FB05C7"/>
    <w:rsid w:val="00FB1AEB"/>
    <w:rsid w:val="00FB2E5D"/>
    <w:rsid w:val="00FB39CE"/>
    <w:rsid w:val="00FB4279"/>
    <w:rsid w:val="00FB5AD6"/>
    <w:rsid w:val="00FB6677"/>
    <w:rsid w:val="00FC3B2B"/>
    <w:rsid w:val="00FC4053"/>
    <w:rsid w:val="00FC6BB2"/>
    <w:rsid w:val="00FC7304"/>
    <w:rsid w:val="00FD5968"/>
    <w:rsid w:val="00FD67D1"/>
    <w:rsid w:val="00FD685D"/>
    <w:rsid w:val="00FD6C6C"/>
    <w:rsid w:val="00FD7C3D"/>
    <w:rsid w:val="00FE4026"/>
    <w:rsid w:val="00FE448B"/>
    <w:rsid w:val="00FE51B5"/>
    <w:rsid w:val="00FF085C"/>
    <w:rsid w:val="00FF3400"/>
    <w:rsid w:val="00FF3A54"/>
    <w:rsid w:val="00FF3CF3"/>
    <w:rsid w:val="00FF4075"/>
    <w:rsid w:val="00FF48B0"/>
    <w:rsid w:val="00FF4F4E"/>
    <w:rsid w:val="00FF5050"/>
    <w:rsid w:val="00FF5707"/>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1745"/>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link w:val="OdstavecseseznamemChar"/>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 w:type="paragraph" w:customStyle="1" w:styleId="Odrky">
    <w:name w:val="Odrážky ..."/>
    <w:basedOn w:val="Normln"/>
    <w:link w:val="OdrkyChar"/>
    <w:qFormat/>
    <w:rsid w:val="00DA21B5"/>
    <w:pPr>
      <w:numPr>
        <w:numId w:val="40"/>
      </w:numPr>
      <w:spacing w:before="0" w:line="240" w:lineRule="auto"/>
      <w:ind w:left="1077" w:hanging="357"/>
      <w:contextualSpacing w:val="0"/>
    </w:pPr>
    <w:rPr>
      <w:rFonts w:eastAsia="Times New Roman" w:cs="Times New Roman"/>
      <w:szCs w:val="24"/>
      <w:lang w:eastAsia="cs-CZ"/>
    </w:rPr>
  </w:style>
  <w:style w:type="character" w:customStyle="1" w:styleId="OdrkyChar">
    <w:name w:val="Odrážky ... Char"/>
    <w:basedOn w:val="Standardnpsmoodstavce"/>
    <w:link w:val="Odrky"/>
    <w:rsid w:val="00DA21B5"/>
    <w:rPr>
      <w:rFonts w:ascii="Arial" w:eastAsia="Times New Roman" w:hAnsi="Arial" w:cs="Times New Roman"/>
      <w:szCs w:val="24"/>
      <w:lang w:eastAsia="cs-CZ"/>
    </w:rPr>
  </w:style>
  <w:style w:type="character" w:customStyle="1" w:styleId="OdstavecseseznamemChar">
    <w:name w:val="Odstavec se seznamem Char"/>
    <w:aliases w:val="Odstavec 1.1. Char"/>
    <w:basedOn w:val="Standardnpsmoodstavce"/>
    <w:link w:val="Odstavecseseznamem"/>
    <w:uiPriority w:val="34"/>
    <w:locked/>
    <w:rsid w:val="00DA21B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8721">
      <w:bodyDiv w:val="1"/>
      <w:marLeft w:val="0"/>
      <w:marRight w:val="0"/>
      <w:marTop w:val="0"/>
      <w:marBottom w:val="0"/>
      <w:divBdr>
        <w:top w:val="none" w:sz="0" w:space="0" w:color="auto"/>
        <w:left w:val="none" w:sz="0" w:space="0" w:color="auto"/>
        <w:bottom w:val="none" w:sz="0" w:space="0" w:color="auto"/>
        <w:right w:val="none" w:sz="0" w:space="0" w:color="auto"/>
      </w:divBdr>
    </w:div>
    <w:div w:id="324818783">
      <w:bodyDiv w:val="1"/>
      <w:marLeft w:val="0"/>
      <w:marRight w:val="0"/>
      <w:marTop w:val="0"/>
      <w:marBottom w:val="0"/>
      <w:divBdr>
        <w:top w:val="none" w:sz="0" w:space="0" w:color="auto"/>
        <w:left w:val="none" w:sz="0" w:space="0" w:color="auto"/>
        <w:bottom w:val="none" w:sz="0" w:space="0" w:color="auto"/>
        <w:right w:val="none" w:sz="0" w:space="0" w:color="auto"/>
      </w:divBdr>
    </w:div>
    <w:div w:id="732388612">
      <w:bodyDiv w:val="1"/>
      <w:marLeft w:val="0"/>
      <w:marRight w:val="0"/>
      <w:marTop w:val="0"/>
      <w:marBottom w:val="0"/>
      <w:divBdr>
        <w:top w:val="none" w:sz="0" w:space="0" w:color="auto"/>
        <w:left w:val="none" w:sz="0" w:space="0" w:color="auto"/>
        <w:bottom w:val="none" w:sz="0" w:space="0" w:color="auto"/>
        <w:right w:val="none" w:sz="0" w:space="0" w:color="auto"/>
      </w:divBdr>
    </w:div>
    <w:div w:id="736588140">
      <w:bodyDiv w:val="1"/>
      <w:marLeft w:val="0"/>
      <w:marRight w:val="0"/>
      <w:marTop w:val="0"/>
      <w:marBottom w:val="0"/>
      <w:divBdr>
        <w:top w:val="none" w:sz="0" w:space="0" w:color="auto"/>
        <w:left w:val="none" w:sz="0" w:space="0" w:color="auto"/>
        <w:bottom w:val="none" w:sz="0" w:space="0" w:color="auto"/>
        <w:right w:val="none" w:sz="0" w:space="0" w:color="auto"/>
      </w:divBdr>
    </w:div>
    <w:div w:id="1187715169">
      <w:bodyDiv w:val="1"/>
      <w:marLeft w:val="0"/>
      <w:marRight w:val="0"/>
      <w:marTop w:val="0"/>
      <w:marBottom w:val="0"/>
      <w:divBdr>
        <w:top w:val="none" w:sz="0" w:space="0" w:color="auto"/>
        <w:left w:val="none" w:sz="0" w:space="0" w:color="auto"/>
        <w:bottom w:val="none" w:sz="0" w:space="0" w:color="auto"/>
        <w:right w:val="none" w:sz="0" w:space="0" w:color="auto"/>
      </w:divBdr>
    </w:div>
    <w:div w:id="1807359167">
      <w:bodyDiv w:val="1"/>
      <w:marLeft w:val="0"/>
      <w:marRight w:val="0"/>
      <w:marTop w:val="0"/>
      <w:marBottom w:val="0"/>
      <w:divBdr>
        <w:top w:val="none" w:sz="0" w:space="0" w:color="auto"/>
        <w:left w:val="none" w:sz="0" w:space="0" w:color="auto"/>
        <w:bottom w:val="none" w:sz="0" w:space="0" w:color="auto"/>
        <w:right w:val="none" w:sz="0" w:space="0" w:color="auto"/>
      </w:divBdr>
    </w:div>
    <w:div w:id="188108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clav.pk@spu.gov.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ixml.cz" TargetMode="External"/><Relationship Id="rId4" Type="http://schemas.openxmlformats.org/officeDocument/2006/relationships/settings" Target="settings.xml"/><Relationship Id="rId9" Type="http://schemas.openxmlformats.org/officeDocument/2006/relationships/hyperlink" Target="mailto:epodatelna@spu.gov.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D08FC-D730-4486-8AE3-ED9CDEE8D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12943</Words>
  <Characters>76366</Characters>
  <Application>Microsoft Office Word</Application>
  <DocSecurity>0</DocSecurity>
  <Lines>636</Lines>
  <Paragraphs>178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2025-12-16T12:49:00Z</dcterms:created>
  <dcterms:modified xsi:type="dcterms:W3CDTF">2025-12-16T13:17:00Z</dcterms:modified>
</cp:coreProperties>
</file>