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653C" w14:textId="04F9C89B" w:rsidR="00B11CC4" w:rsidRDefault="00B11CC4" w:rsidP="00B11C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Rámcová </w:t>
      </w:r>
      <w:r w:rsidR="001A2993">
        <w:rPr>
          <w:rFonts w:ascii="Arial" w:hAnsi="Arial" w:cs="Arial"/>
          <w:b/>
          <w:sz w:val="28"/>
          <w:szCs w:val="28"/>
        </w:rPr>
        <w:t>dohoda</w:t>
      </w:r>
      <w:r>
        <w:rPr>
          <w:rFonts w:ascii="Arial" w:hAnsi="Arial" w:cs="Arial"/>
          <w:b/>
          <w:sz w:val="28"/>
          <w:szCs w:val="28"/>
        </w:rPr>
        <w:t xml:space="preserve"> na poskytování servisních služeb, pneuservisu a oprav vozidel </w:t>
      </w:r>
      <w:r w:rsidR="00304C80">
        <w:rPr>
          <w:rFonts w:ascii="Arial" w:hAnsi="Arial" w:cs="Arial"/>
          <w:b/>
          <w:sz w:val="28"/>
          <w:szCs w:val="28"/>
        </w:rPr>
        <w:t xml:space="preserve">pro KPÚ </w:t>
      </w:r>
      <w:r w:rsidR="0040295E">
        <w:rPr>
          <w:rFonts w:ascii="Arial" w:hAnsi="Arial" w:cs="Arial"/>
          <w:b/>
          <w:sz w:val="28"/>
          <w:szCs w:val="28"/>
        </w:rPr>
        <w:t>pro Jihočeský kraj a Pobočku České Budějovice</w:t>
      </w:r>
      <w:r w:rsidR="00DB6FFA">
        <w:rPr>
          <w:rFonts w:ascii="Arial" w:hAnsi="Arial" w:cs="Arial"/>
          <w:b/>
          <w:sz w:val="28"/>
          <w:szCs w:val="28"/>
        </w:rPr>
        <w:t xml:space="preserve"> do konce roku 202</w:t>
      </w:r>
      <w:r w:rsidR="00577DB6">
        <w:rPr>
          <w:rFonts w:ascii="Arial" w:hAnsi="Arial" w:cs="Arial"/>
          <w:b/>
          <w:sz w:val="28"/>
          <w:szCs w:val="28"/>
        </w:rPr>
        <w:t>7</w:t>
      </w:r>
    </w:p>
    <w:p w14:paraId="30E65F20" w14:textId="77777777" w:rsidR="00B11CC4" w:rsidRDefault="00B11CC4" w:rsidP="00B11CC4">
      <w:pPr>
        <w:jc w:val="both"/>
        <w:rPr>
          <w:b/>
          <w:sz w:val="24"/>
          <w:szCs w:val="24"/>
        </w:rPr>
      </w:pPr>
    </w:p>
    <w:p w14:paraId="2B6AF8F3" w14:textId="302E0BB6" w:rsidR="00B93690" w:rsidRDefault="00B93690" w:rsidP="00B93690">
      <w:pPr>
        <w:jc w:val="center"/>
        <w:rPr>
          <w:rFonts w:ascii="Arial" w:hAnsi="Arial" w:cs="Arial"/>
          <w:sz w:val="22"/>
          <w:szCs w:val="22"/>
        </w:rPr>
      </w:pPr>
      <w:r w:rsidRPr="00B93690">
        <w:rPr>
          <w:rFonts w:ascii="Arial" w:hAnsi="Arial" w:cs="Arial"/>
          <w:sz w:val="22"/>
          <w:szCs w:val="22"/>
        </w:rPr>
        <w:t>uzavřen</w:t>
      </w:r>
      <w:r w:rsidR="00271270">
        <w:rPr>
          <w:rFonts w:ascii="Arial" w:hAnsi="Arial" w:cs="Arial"/>
          <w:sz w:val="22"/>
          <w:szCs w:val="22"/>
        </w:rPr>
        <w:t>á</w:t>
      </w:r>
      <w:r w:rsidRPr="00B93690">
        <w:rPr>
          <w:rFonts w:ascii="Arial" w:hAnsi="Arial" w:cs="Arial"/>
          <w:sz w:val="22"/>
          <w:szCs w:val="22"/>
        </w:rPr>
        <w:t xml:space="preserve"> podle </w:t>
      </w:r>
      <w:r w:rsidR="00CF5436">
        <w:rPr>
          <w:rFonts w:ascii="Arial" w:hAnsi="Arial" w:cs="Arial"/>
          <w:sz w:val="22"/>
          <w:szCs w:val="22"/>
        </w:rPr>
        <w:t xml:space="preserve">ustanovení </w:t>
      </w:r>
      <w:r w:rsidRPr="00B93690">
        <w:rPr>
          <w:rFonts w:ascii="Arial" w:hAnsi="Arial" w:cs="Arial"/>
          <w:sz w:val="22"/>
          <w:szCs w:val="22"/>
        </w:rPr>
        <w:t>§</w:t>
      </w:r>
      <w:r w:rsidR="00674A5A">
        <w:rPr>
          <w:rFonts w:ascii="Arial" w:hAnsi="Arial" w:cs="Arial"/>
          <w:sz w:val="22"/>
          <w:szCs w:val="22"/>
        </w:rPr>
        <w:t xml:space="preserve"> 131</w:t>
      </w:r>
      <w:r w:rsidR="00490811">
        <w:rPr>
          <w:rFonts w:ascii="Arial" w:hAnsi="Arial" w:cs="Arial"/>
          <w:sz w:val="22"/>
          <w:szCs w:val="22"/>
        </w:rPr>
        <w:t xml:space="preserve"> </w:t>
      </w:r>
      <w:r w:rsidR="00193C72">
        <w:rPr>
          <w:rFonts w:ascii="Arial" w:hAnsi="Arial" w:cs="Arial"/>
          <w:sz w:val="22"/>
          <w:szCs w:val="22"/>
        </w:rPr>
        <w:t xml:space="preserve">a násl. </w:t>
      </w:r>
      <w:r w:rsidR="00490811">
        <w:rPr>
          <w:rFonts w:ascii="Arial" w:hAnsi="Arial" w:cs="Arial"/>
          <w:sz w:val="22"/>
          <w:szCs w:val="22"/>
        </w:rPr>
        <w:t>z</w:t>
      </w:r>
      <w:r w:rsidR="00193C72">
        <w:rPr>
          <w:rFonts w:ascii="Arial" w:hAnsi="Arial" w:cs="Arial"/>
          <w:sz w:val="22"/>
          <w:szCs w:val="22"/>
        </w:rPr>
        <w:t>ákona č. 134/2016</w:t>
      </w:r>
      <w:r w:rsidR="00490811">
        <w:rPr>
          <w:rFonts w:ascii="Arial" w:hAnsi="Arial" w:cs="Arial"/>
          <w:sz w:val="22"/>
          <w:szCs w:val="22"/>
        </w:rPr>
        <w:t xml:space="preserve"> Sb.,</w:t>
      </w:r>
      <w:r w:rsidRPr="00B93690">
        <w:rPr>
          <w:rFonts w:ascii="Arial" w:hAnsi="Arial" w:cs="Arial"/>
          <w:sz w:val="22"/>
          <w:szCs w:val="22"/>
        </w:rPr>
        <w:t xml:space="preserve"> </w:t>
      </w:r>
      <w:r w:rsidR="006E05F7">
        <w:rPr>
          <w:rFonts w:ascii="Arial" w:hAnsi="Arial" w:cs="Arial"/>
          <w:sz w:val="22"/>
          <w:szCs w:val="22"/>
        </w:rPr>
        <w:t>o zadávání veřejných zakázek</w:t>
      </w:r>
      <w:r w:rsidR="00E503A0">
        <w:rPr>
          <w:rFonts w:ascii="Arial" w:hAnsi="Arial" w:cs="Arial"/>
          <w:sz w:val="22"/>
          <w:szCs w:val="22"/>
        </w:rPr>
        <w:t>, ve znění pozdějších předpisů</w:t>
      </w:r>
      <w:r w:rsidR="00135AF9">
        <w:rPr>
          <w:rFonts w:ascii="Arial" w:hAnsi="Arial" w:cs="Arial"/>
          <w:sz w:val="22"/>
          <w:szCs w:val="22"/>
        </w:rPr>
        <w:t xml:space="preserve"> a dále dle</w:t>
      </w:r>
      <w:r w:rsidRPr="00B93690">
        <w:rPr>
          <w:rFonts w:ascii="Arial" w:hAnsi="Arial" w:cs="Arial"/>
          <w:sz w:val="22"/>
          <w:szCs w:val="22"/>
        </w:rPr>
        <w:t xml:space="preserve"> zákona č. 89/2012 Sb., občanský zákoník, ve znění pozdějších</w:t>
      </w:r>
      <w:r w:rsidR="00271270">
        <w:rPr>
          <w:rFonts w:ascii="Arial" w:hAnsi="Arial" w:cs="Arial"/>
          <w:sz w:val="22"/>
          <w:szCs w:val="22"/>
        </w:rPr>
        <w:t xml:space="preserve"> </w:t>
      </w:r>
      <w:r w:rsidRPr="00B93690">
        <w:rPr>
          <w:rFonts w:ascii="Arial" w:hAnsi="Arial" w:cs="Arial"/>
          <w:sz w:val="22"/>
          <w:szCs w:val="22"/>
        </w:rPr>
        <w:t xml:space="preserve">předpisů </w:t>
      </w:r>
    </w:p>
    <w:p w14:paraId="439E723C" w14:textId="77777777" w:rsidR="00C418D1" w:rsidRDefault="00C418D1" w:rsidP="00B93690">
      <w:pPr>
        <w:jc w:val="center"/>
        <w:rPr>
          <w:rFonts w:ascii="Arial" w:hAnsi="Arial" w:cs="Arial"/>
          <w:sz w:val="22"/>
          <w:szCs w:val="22"/>
        </w:rPr>
      </w:pPr>
    </w:p>
    <w:p w14:paraId="04A0AE75" w14:textId="1ACD9511" w:rsidR="00B11CC4" w:rsidRDefault="00B11CC4" w:rsidP="00B11CC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také jako „</w:t>
      </w:r>
      <w:r w:rsidR="004E06B2" w:rsidRPr="004E06B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 xml:space="preserve">ámcová </w:t>
      </w:r>
      <w:r w:rsidR="001A2993">
        <w:rPr>
          <w:rFonts w:ascii="Arial" w:hAnsi="Arial" w:cs="Arial"/>
          <w:b/>
          <w:sz w:val="22"/>
          <w:szCs w:val="22"/>
        </w:rPr>
        <w:t>dohoda</w:t>
      </w:r>
      <w:r>
        <w:rPr>
          <w:rFonts w:ascii="Arial" w:hAnsi="Arial" w:cs="Arial"/>
          <w:sz w:val="22"/>
          <w:szCs w:val="22"/>
        </w:rPr>
        <w:t>“ nebo „</w:t>
      </w:r>
      <w:r w:rsidR="004E06B2" w:rsidRPr="004E06B2">
        <w:rPr>
          <w:rFonts w:ascii="Arial" w:hAnsi="Arial" w:cs="Arial"/>
          <w:b/>
          <w:bCs/>
          <w:sz w:val="22"/>
          <w:szCs w:val="22"/>
        </w:rPr>
        <w:t>d</w:t>
      </w:r>
      <w:r w:rsidR="001A2993">
        <w:rPr>
          <w:rFonts w:ascii="Arial" w:hAnsi="Arial" w:cs="Arial"/>
          <w:b/>
          <w:sz w:val="22"/>
          <w:szCs w:val="22"/>
        </w:rPr>
        <w:t>ohoda</w:t>
      </w:r>
      <w:r>
        <w:rPr>
          <w:rFonts w:ascii="Arial" w:hAnsi="Arial" w:cs="Arial"/>
          <w:sz w:val="22"/>
          <w:szCs w:val="22"/>
        </w:rPr>
        <w:t>“)</w:t>
      </w:r>
    </w:p>
    <w:p w14:paraId="36109CB6" w14:textId="77777777" w:rsidR="00420D71" w:rsidRDefault="00420D71" w:rsidP="00B11CC4">
      <w:pPr>
        <w:jc w:val="center"/>
        <w:rPr>
          <w:rFonts w:ascii="Arial" w:hAnsi="Arial" w:cs="Arial"/>
          <w:sz w:val="22"/>
          <w:szCs w:val="22"/>
        </w:rPr>
      </w:pPr>
    </w:p>
    <w:p w14:paraId="3BC9B042" w14:textId="437BB54F" w:rsidR="00F75A52" w:rsidRDefault="00F75A52" w:rsidP="00B11CC4">
      <w:pPr>
        <w:jc w:val="center"/>
        <w:rPr>
          <w:rFonts w:ascii="Arial" w:hAnsi="Arial" w:cs="Arial"/>
          <w:sz w:val="22"/>
          <w:szCs w:val="22"/>
        </w:rPr>
      </w:pPr>
    </w:p>
    <w:p w14:paraId="710FEB3A" w14:textId="77777777" w:rsidR="00F75A52" w:rsidRDefault="00F75A52" w:rsidP="001D6F83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D53952">
        <w:rPr>
          <w:rFonts w:ascii="Arial" w:hAnsi="Arial" w:cs="Arial"/>
          <w:sz w:val="22"/>
          <w:szCs w:val="22"/>
        </w:rPr>
        <w:t>republika - Státní</w:t>
      </w:r>
      <w:proofErr w:type="gramEnd"/>
      <w:r w:rsidRPr="00D53952">
        <w:rPr>
          <w:rFonts w:ascii="Arial" w:hAnsi="Arial" w:cs="Arial"/>
          <w:sz w:val="22"/>
          <w:szCs w:val="22"/>
        </w:rPr>
        <w:t xml:space="preserve"> pozemkový úřad</w:t>
      </w:r>
    </w:p>
    <w:p w14:paraId="0ABFF321" w14:textId="77777777" w:rsidR="00F75A52" w:rsidRPr="00C80F70" w:rsidRDefault="00F75A52" w:rsidP="001D6F83">
      <w:pPr>
        <w:pStyle w:val="Zkladntext"/>
        <w:spacing w:line="240" w:lineRule="auto"/>
        <w:jc w:val="both"/>
        <w:rPr>
          <w:rFonts w:ascii="Arial" w:hAnsi="Arial" w:cs="Arial"/>
          <w:b w:val="0"/>
          <w:bCs/>
          <w:i/>
          <w:sz w:val="22"/>
          <w:szCs w:val="22"/>
        </w:rPr>
      </w:pPr>
      <w:r w:rsidRPr="00C80F70">
        <w:rPr>
          <w:rFonts w:ascii="Arial" w:hAnsi="Arial" w:cs="Arial"/>
          <w:b w:val="0"/>
          <w:bCs/>
          <w:sz w:val="22"/>
          <w:szCs w:val="22"/>
        </w:rPr>
        <w:t>Sídlo: Husinecká 1024/</w:t>
      </w:r>
      <w:proofErr w:type="gramStart"/>
      <w:r w:rsidRPr="00C80F70">
        <w:rPr>
          <w:rFonts w:ascii="Arial" w:hAnsi="Arial" w:cs="Arial"/>
          <w:b w:val="0"/>
          <w:bCs/>
          <w:sz w:val="22"/>
          <w:szCs w:val="22"/>
        </w:rPr>
        <w:t>11a</w:t>
      </w:r>
      <w:proofErr w:type="gramEnd"/>
      <w:r w:rsidRPr="00C80F70">
        <w:rPr>
          <w:rFonts w:ascii="Arial" w:hAnsi="Arial" w:cs="Arial"/>
          <w:b w:val="0"/>
          <w:bCs/>
          <w:sz w:val="22"/>
          <w:szCs w:val="22"/>
        </w:rPr>
        <w:t xml:space="preserve">, </w:t>
      </w:r>
      <w:bookmarkStart w:id="0" w:name="_Hlk88132563"/>
      <w:r w:rsidRPr="00C80F70">
        <w:rPr>
          <w:rFonts w:ascii="Arial" w:hAnsi="Arial" w:cs="Arial"/>
          <w:b w:val="0"/>
          <w:bCs/>
          <w:sz w:val="22"/>
          <w:szCs w:val="22"/>
        </w:rPr>
        <w:t>130 00 Praha 3</w:t>
      </w:r>
    </w:p>
    <w:bookmarkEnd w:id="0"/>
    <w:p w14:paraId="00DEF190" w14:textId="77777777" w:rsidR="00F75A52" w:rsidRPr="00895796" w:rsidRDefault="00F75A52" w:rsidP="001D6F83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  <w:highlight w:val="yellow"/>
          <w:lang w:val="en-US"/>
        </w:rPr>
      </w:pPr>
      <w:r w:rsidRPr="00D53952">
        <w:rPr>
          <w:rFonts w:ascii="Arial" w:hAnsi="Arial" w:cs="Arial"/>
          <w:sz w:val="22"/>
          <w:szCs w:val="22"/>
        </w:rPr>
        <w:t xml:space="preserve">Krajský pozemkový úřad </w:t>
      </w:r>
      <w:r w:rsidRPr="00895796">
        <w:rPr>
          <w:rFonts w:ascii="Arial" w:hAnsi="Arial" w:cs="Arial"/>
          <w:sz w:val="22"/>
          <w:szCs w:val="22"/>
          <w:lang w:val="en-US"/>
        </w:rPr>
        <w:t>pro Jihočeský kraj</w:t>
      </w:r>
    </w:p>
    <w:p w14:paraId="03E5DA1D" w14:textId="77777777" w:rsidR="00F75A52" w:rsidRPr="00C80F70" w:rsidRDefault="00F75A52" w:rsidP="001D6F83">
      <w:pPr>
        <w:pStyle w:val="Zkladntext"/>
        <w:spacing w:line="240" w:lineRule="auto"/>
        <w:jc w:val="both"/>
        <w:rPr>
          <w:rFonts w:ascii="Arial" w:hAnsi="Arial" w:cs="Arial"/>
          <w:b w:val="0"/>
          <w:bCs/>
          <w:i/>
          <w:sz w:val="22"/>
          <w:szCs w:val="22"/>
        </w:rPr>
      </w:pPr>
      <w:r w:rsidRPr="00C80F70">
        <w:rPr>
          <w:rFonts w:ascii="Arial" w:hAnsi="Arial" w:cs="Arial"/>
          <w:b w:val="0"/>
          <w:bCs/>
          <w:sz w:val="22"/>
          <w:szCs w:val="22"/>
        </w:rPr>
        <w:t>Adresa: Rudolfovská 80, 370 01 České Budějovice</w:t>
      </w:r>
    </w:p>
    <w:p w14:paraId="039D5DBE" w14:textId="717CFB86" w:rsidR="00A2294B" w:rsidRPr="00A2294B" w:rsidRDefault="00A2294B" w:rsidP="00A2294B">
      <w:pPr>
        <w:tabs>
          <w:tab w:val="left" w:pos="2127"/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A2294B">
        <w:rPr>
          <w:rFonts w:ascii="Arial" w:hAnsi="Arial" w:cs="Arial"/>
          <w:b/>
          <w:sz w:val="22"/>
          <w:szCs w:val="22"/>
        </w:rPr>
        <w:t xml:space="preserve">  </w:t>
      </w:r>
      <w:r w:rsidRPr="00A229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</w:p>
    <w:p w14:paraId="4721FA98" w14:textId="00EA474D" w:rsidR="00A2294B" w:rsidRDefault="00A2294B" w:rsidP="00A2294B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 w:rsidRPr="00A2294B">
        <w:rPr>
          <w:rFonts w:ascii="Arial" w:hAnsi="Arial" w:cs="Arial"/>
          <w:sz w:val="22"/>
          <w:szCs w:val="22"/>
        </w:rPr>
        <w:t>Zastoupený:</w:t>
      </w:r>
      <w:r w:rsidRPr="00A2294B">
        <w:rPr>
          <w:rFonts w:ascii="Arial" w:hAnsi="Arial" w:cs="Arial"/>
          <w:sz w:val="22"/>
          <w:szCs w:val="22"/>
        </w:rPr>
        <w:tab/>
        <w:t xml:space="preserve">                              </w:t>
      </w:r>
      <w:r w:rsidR="00837940">
        <w:rPr>
          <w:rFonts w:ascii="Arial" w:hAnsi="Arial" w:cs="Arial"/>
          <w:sz w:val="22"/>
          <w:szCs w:val="22"/>
        </w:rPr>
        <w:tab/>
      </w:r>
      <w:r w:rsidR="007E174C" w:rsidRPr="007D50E3">
        <w:rPr>
          <w:rFonts w:ascii="Arial" w:eastAsia="Lucida Sans Unicode" w:hAnsi="Arial" w:cs="Arial"/>
          <w:sz w:val="22"/>
          <w:szCs w:val="22"/>
        </w:rPr>
        <w:t>Ing. Evou Schmidtmajerovou, CSc.,</w:t>
      </w:r>
    </w:p>
    <w:p w14:paraId="7D977860" w14:textId="086E0123" w:rsidR="00A2294B" w:rsidRPr="00A2294B" w:rsidRDefault="00A2294B" w:rsidP="00BD6F96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 w:rsidRPr="00A2294B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837940">
        <w:rPr>
          <w:rFonts w:ascii="Arial" w:hAnsi="Arial" w:cs="Arial"/>
          <w:sz w:val="22"/>
          <w:szCs w:val="22"/>
        </w:rPr>
        <w:tab/>
      </w:r>
      <w:r w:rsidR="00255DE2" w:rsidRPr="007D50E3">
        <w:rPr>
          <w:rFonts w:ascii="Arial" w:eastAsia="Lucida Sans Unicode" w:hAnsi="Arial" w:cs="Arial"/>
          <w:sz w:val="22"/>
          <w:szCs w:val="22"/>
        </w:rPr>
        <w:t xml:space="preserve">ředitelkou </w:t>
      </w:r>
      <w:r w:rsidR="00255DE2">
        <w:rPr>
          <w:rFonts w:ascii="Arial" w:eastAsia="Lucida Sans Unicode" w:hAnsi="Arial" w:cs="Arial"/>
          <w:sz w:val="22"/>
          <w:szCs w:val="22"/>
        </w:rPr>
        <w:t>KPÚ</w:t>
      </w:r>
      <w:r w:rsidR="00255DE2" w:rsidRPr="007D50E3">
        <w:rPr>
          <w:rFonts w:ascii="Arial" w:eastAsia="Lucida Sans Unicode" w:hAnsi="Arial" w:cs="Arial"/>
          <w:sz w:val="22"/>
          <w:szCs w:val="22"/>
        </w:rPr>
        <w:t xml:space="preserve"> pro Jihočeský kraj</w:t>
      </w:r>
    </w:p>
    <w:p w14:paraId="36F1EEF1" w14:textId="1260475F" w:rsidR="00A2294B" w:rsidRPr="00A2294B" w:rsidRDefault="001C303A" w:rsidP="00A2294B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</w:t>
      </w:r>
      <w:r w:rsidR="00865FC0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:</w:t>
      </w:r>
      <w:r w:rsidR="00283256">
        <w:rPr>
          <w:rFonts w:ascii="Arial" w:hAnsi="Arial" w:cs="Arial"/>
          <w:sz w:val="22"/>
          <w:szCs w:val="22"/>
        </w:rPr>
        <w:tab/>
      </w:r>
      <w:r w:rsidR="00283256">
        <w:rPr>
          <w:rFonts w:ascii="Arial" w:hAnsi="Arial" w:cs="Arial"/>
          <w:sz w:val="22"/>
          <w:szCs w:val="22"/>
        </w:rPr>
        <w:tab/>
      </w:r>
      <w:r w:rsidR="00283256">
        <w:rPr>
          <w:rFonts w:ascii="Arial" w:hAnsi="Arial" w:cs="Arial"/>
          <w:sz w:val="22"/>
          <w:szCs w:val="22"/>
        </w:rPr>
        <w:tab/>
      </w:r>
      <w:r w:rsidR="00837940">
        <w:rPr>
          <w:rFonts w:ascii="Arial" w:hAnsi="Arial" w:cs="Arial"/>
          <w:sz w:val="22"/>
          <w:szCs w:val="22"/>
        </w:rPr>
        <w:tab/>
      </w:r>
      <w:r w:rsidR="008D22E5" w:rsidRPr="007D50E3">
        <w:rPr>
          <w:rFonts w:ascii="Arial" w:eastAsia="Lucida Sans Unicode" w:hAnsi="Arial" w:cs="Arial"/>
          <w:sz w:val="22"/>
          <w:szCs w:val="22"/>
        </w:rPr>
        <w:t xml:space="preserve">Ing. </w:t>
      </w:r>
      <w:r w:rsidR="00C44E56">
        <w:rPr>
          <w:rFonts w:ascii="Arial" w:eastAsia="Lucida Sans Unicode" w:hAnsi="Arial" w:cs="Arial"/>
          <w:sz w:val="22"/>
          <w:szCs w:val="22"/>
        </w:rPr>
        <w:t xml:space="preserve">Michal </w:t>
      </w:r>
      <w:r w:rsidR="005703AD">
        <w:rPr>
          <w:rFonts w:ascii="Arial" w:eastAsia="Lucida Sans Unicode" w:hAnsi="Arial" w:cs="Arial"/>
          <w:sz w:val="22"/>
          <w:szCs w:val="22"/>
        </w:rPr>
        <w:t>Pultr</w:t>
      </w:r>
    </w:p>
    <w:p w14:paraId="0F90512A" w14:textId="2DED51B4" w:rsidR="00162126" w:rsidRPr="002452AA" w:rsidRDefault="00865FC0" w:rsidP="00A2294B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 w:rsidRPr="002452AA">
        <w:rPr>
          <w:rFonts w:ascii="Arial" w:hAnsi="Arial" w:cs="Arial"/>
          <w:sz w:val="22"/>
          <w:szCs w:val="22"/>
        </w:rPr>
        <w:t>Kontaktní osoba 2:</w:t>
      </w:r>
      <w:r w:rsidRPr="002452AA">
        <w:rPr>
          <w:rFonts w:ascii="Arial" w:hAnsi="Arial" w:cs="Arial"/>
          <w:sz w:val="22"/>
          <w:szCs w:val="22"/>
        </w:rPr>
        <w:tab/>
      </w:r>
      <w:r w:rsidRPr="002452AA">
        <w:rPr>
          <w:rFonts w:ascii="Arial" w:hAnsi="Arial" w:cs="Arial"/>
          <w:sz w:val="22"/>
          <w:szCs w:val="22"/>
        </w:rPr>
        <w:tab/>
      </w:r>
      <w:r w:rsidRPr="002452AA">
        <w:rPr>
          <w:rFonts w:ascii="Arial" w:hAnsi="Arial" w:cs="Arial"/>
          <w:sz w:val="22"/>
          <w:szCs w:val="22"/>
        </w:rPr>
        <w:tab/>
      </w:r>
      <w:r w:rsidR="00837940">
        <w:rPr>
          <w:rFonts w:ascii="Arial" w:hAnsi="Arial" w:cs="Arial"/>
          <w:sz w:val="22"/>
          <w:szCs w:val="22"/>
        </w:rPr>
        <w:tab/>
      </w:r>
      <w:r w:rsidR="00443451">
        <w:rPr>
          <w:rFonts w:ascii="Arial" w:hAnsi="Arial" w:cs="Arial"/>
          <w:sz w:val="22"/>
          <w:szCs w:val="22"/>
        </w:rPr>
        <w:t>Bc. Klára Kalová</w:t>
      </w:r>
    </w:p>
    <w:p w14:paraId="09ED7BDF" w14:textId="3BF7D0B7" w:rsidR="00953B03" w:rsidRPr="002452AA" w:rsidRDefault="00953B03" w:rsidP="00A2294B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 w:rsidRPr="002452AA">
        <w:rPr>
          <w:rFonts w:ascii="Arial" w:hAnsi="Arial" w:cs="Arial"/>
          <w:sz w:val="22"/>
          <w:szCs w:val="22"/>
        </w:rPr>
        <w:t>Kontaktní e-mail 1:</w:t>
      </w:r>
      <w:r w:rsidRPr="002452AA">
        <w:rPr>
          <w:rFonts w:ascii="Arial" w:hAnsi="Arial" w:cs="Arial"/>
          <w:sz w:val="22"/>
          <w:szCs w:val="22"/>
        </w:rPr>
        <w:tab/>
      </w:r>
      <w:r w:rsidRPr="002452AA">
        <w:rPr>
          <w:rFonts w:ascii="Arial" w:hAnsi="Arial" w:cs="Arial"/>
          <w:sz w:val="22"/>
          <w:szCs w:val="22"/>
        </w:rPr>
        <w:tab/>
      </w:r>
      <w:r w:rsidRPr="002452AA">
        <w:rPr>
          <w:rFonts w:ascii="Arial" w:hAnsi="Arial" w:cs="Arial"/>
          <w:sz w:val="22"/>
          <w:szCs w:val="22"/>
        </w:rPr>
        <w:tab/>
      </w:r>
      <w:r w:rsidR="00837940">
        <w:rPr>
          <w:rFonts w:ascii="Arial" w:hAnsi="Arial" w:cs="Arial"/>
          <w:sz w:val="22"/>
          <w:szCs w:val="22"/>
        </w:rPr>
        <w:tab/>
      </w:r>
      <w:r w:rsidR="005703AD">
        <w:rPr>
          <w:rFonts w:ascii="Arial" w:hAnsi="Arial" w:cs="Arial"/>
          <w:sz w:val="22"/>
          <w:szCs w:val="22"/>
        </w:rPr>
        <w:t>m</w:t>
      </w:r>
      <w:r w:rsidRPr="000C7789">
        <w:rPr>
          <w:rFonts w:ascii="Arial" w:hAnsi="Arial" w:cs="Arial"/>
          <w:sz w:val="22"/>
          <w:szCs w:val="22"/>
        </w:rPr>
        <w:t>.</w:t>
      </w:r>
      <w:r w:rsidR="005703AD">
        <w:rPr>
          <w:rFonts w:ascii="Arial" w:hAnsi="Arial" w:cs="Arial"/>
          <w:sz w:val="22"/>
          <w:szCs w:val="22"/>
        </w:rPr>
        <w:t>pult</w:t>
      </w:r>
      <w:r w:rsidRPr="000C7789">
        <w:rPr>
          <w:rFonts w:ascii="Arial" w:hAnsi="Arial" w:cs="Arial"/>
          <w:sz w:val="22"/>
          <w:szCs w:val="22"/>
        </w:rPr>
        <w:t>r@spucr.cz</w:t>
      </w:r>
    </w:p>
    <w:p w14:paraId="0EBFE011" w14:textId="2EF269BE" w:rsidR="00953B03" w:rsidRPr="002452AA" w:rsidRDefault="00953B03" w:rsidP="00A2294B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 w:rsidRPr="002452AA">
        <w:rPr>
          <w:rFonts w:ascii="Arial" w:hAnsi="Arial" w:cs="Arial"/>
          <w:sz w:val="22"/>
          <w:szCs w:val="22"/>
        </w:rPr>
        <w:t>Kontaktní e-mail 2:</w:t>
      </w:r>
      <w:r w:rsidR="00B7093C" w:rsidRPr="002452AA">
        <w:rPr>
          <w:rFonts w:ascii="Arial" w:hAnsi="Arial" w:cs="Arial"/>
          <w:sz w:val="22"/>
          <w:szCs w:val="22"/>
        </w:rPr>
        <w:tab/>
      </w:r>
      <w:r w:rsidR="00B7093C" w:rsidRPr="002452AA">
        <w:rPr>
          <w:rFonts w:ascii="Arial" w:hAnsi="Arial" w:cs="Arial"/>
          <w:sz w:val="22"/>
          <w:szCs w:val="22"/>
        </w:rPr>
        <w:tab/>
      </w:r>
      <w:r w:rsidR="00B7093C" w:rsidRPr="002452AA">
        <w:rPr>
          <w:rFonts w:ascii="Arial" w:hAnsi="Arial" w:cs="Arial"/>
          <w:sz w:val="22"/>
          <w:szCs w:val="22"/>
        </w:rPr>
        <w:tab/>
        <w:t xml:space="preserve">       </w:t>
      </w:r>
      <w:r w:rsidR="000A40A4">
        <w:rPr>
          <w:rFonts w:ascii="Arial" w:hAnsi="Arial" w:cs="Arial"/>
          <w:sz w:val="22"/>
          <w:szCs w:val="22"/>
        </w:rPr>
        <w:t xml:space="preserve"> </w:t>
      </w:r>
      <w:r w:rsidR="00B7093C" w:rsidRPr="002452AA">
        <w:rPr>
          <w:rFonts w:ascii="Arial" w:hAnsi="Arial" w:cs="Arial"/>
          <w:sz w:val="22"/>
          <w:szCs w:val="22"/>
        </w:rPr>
        <w:t xml:space="preserve">    </w:t>
      </w:r>
      <w:r w:rsidR="00341DBC">
        <w:rPr>
          <w:rFonts w:ascii="Arial" w:hAnsi="Arial" w:cs="Arial"/>
          <w:sz w:val="22"/>
          <w:szCs w:val="22"/>
        </w:rPr>
        <w:t>k.kalova</w:t>
      </w:r>
      <w:r w:rsidR="00B7093C" w:rsidRPr="002452AA">
        <w:rPr>
          <w:rFonts w:ascii="Arial" w:hAnsi="Arial" w:cs="Arial"/>
          <w:sz w:val="22"/>
          <w:szCs w:val="22"/>
        </w:rPr>
        <w:t>@spucr.cz</w:t>
      </w:r>
    </w:p>
    <w:p w14:paraId="39BF5F8E" w14:textId="380DF514" w:rsidR="00953B03" w:rsidRDefault="00A63159" w:rsidP="00A2294B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 w:rsidRPr="002452AA">
        <w:rPr>
          <w:rFonts w:ascii="Arial" w:hAnsi="Arial" w:cs="Arial"/>
          <w:sz w:val="22"/>
          <w:szCs w:val="22"/>
        </w:rPr>
        <w:t>Kontaktní telefon</w:t>
      </w:r>
      <w:r w:rsidR="00B7093C" w:rsidRPr="002452AA">
        <w:rPr>
          <w:rFonts w:ascii="Arial" w:hAnsi="Arial" w:cs="Arial"/>
          <w:sz w:val="22"/>
          <w:szCs w:val="22"/>
        </w:rPr>
        <w:t xml:space="preserve"> 1</w:t>
      </w:r>
      <w:r w:rsidR="00953B03" w:rsidRPr="002452AA">
        <w:rPr>
          <w:rFonts w:ascii="Arial" w:hAnsi="Arial" w:cs="Arial"/>
          <w:sz w:val="22"/>
          <w:szCs w:val="22"/>
        </w:rPr>
        <w:t>:</w:t>
      </w:r>
      <w:r w:rsidR="00B7093C" w:rsidRPr="002452AA">
        <w:rPr>
          <w:rFonts w:ascii="Arial" w:hAnsi="Arial" w:cs="Arial"/>
          <w:sz w:val="22"/>
          <w:szCs w:val="22"/>
        </w:rPr>
        <w:tab/>
      </w:r>
      <w:r w:rsidR="00B7093C" w:rsidRPr="002452AA">
        <w:rPr>
          <w:rFonts w:ascii="Arial" w:hAnsi="Arial" w:cs="Arial"/>
          <w:sz w:val="22"/>
          <w:szCs w:val="22"/>
        </w:rPr>
        <w:tab/>
      </w:r>
      <w:r w:rsidR="00B7093C" w:rsidRPr="002452AA">
        <w:rPr>
          <w:rFonts w:ascii="Arial" w:hAnsi="Arial" w:cs="Arial"/>
          <w:sz w:val="22"/>
          <w:szCs w:val="22"/>
        </w:rPr>
        <w:tab/>
      </w:r>
      <w:r w:rsidR="00837940">
        <w:rPr>
          <w:rFonts w:ascii="Arial" w:hAnsi="Arial" w:cs="Arial"/>
          <w:sz w:val="22"/>
          <w:szCs w:val="22"/>
        </w:rPr>
        <w:tab/>
      </w:r>
      <w:r w:rsidR="00B7093C" w:rsidRPr="002452AA">
        <w:rPr>
          <w:rFonts w:ascii="Arial" w:hAnsi="Arial" w:cs="Arial"/>
          <w:sz w:val="22"/>
          <w:szCs w:val="22"/>
        </w:rPr>
        <w:t xml:space="preserve"> </w:t>
      </w:r>
      <w:r w:rsidR="008D4F61" w:rsidRPr="008D4F61">
        <w:rPr>
          <w:rFonts w:ascii="Arial" w:hAnsi="Arial" w:cs="Arial"/>
          <w:sz w:val="22"/>
          <w:szCs w:val="22"/>
        </w:rPr>
        <w:t>601</w:t>
      </w:r>
      <w:r w:rsidR="008D4F61">
        <w:rPr>
          <w:rFonts w:ascii="Arial" w:hAnsi="Arial" w:cs="Arial"/>
          <w:sz w:val="22"/>
          <w:szCs w:val="22"/>
        </w:rPr>
        <w:t> </w:t>
      </w:r>
      <w:r w:rsidR="008D4F61" w:rsidRPr="008D4F61">
        <w:rPr>
          <w:rFonts w:ascii="Arial" w:hAnsi="Arial" w:cs="Arial"/>
          <w:sz w:val="22"/>
          <w:szCs w:val="22"/>
        </w:rPr>
        <w:t>584</w:t>
      </w:r>
      <w:r w:rsidR="008D4F61">
        <w:rPr>
          <w:rFonts w:ascii="Arial" w:hAnsi="Arial" w:cs="Arial"/>
          <w:sz w:val="22"/>
          <w:szCs w:val="22"/>
        </w:rPr>
        <w:t xml:space="preserve"> </w:t>
      </w:r>
      <w:r w:rsidR="008D4F61" w:rsidRPr="008D4F61">
        <w:rPr>
          <w:rFonts w:ascii="Arial" w:hAnsi="Arial" w:cs="Arial"/>
          <w:sz w:val="22"/>
          <w:szCs w:val="22"/>
        </w:rPr>
        <w:t>085</w:t>
      </w:r>
    </w:p>
    <w:p w14:paraId="173D0D7E" w14:textId="6470778C" w:rsidR="00B7093C" w:rsidRPr="00A2294B" w:rsidRDefault="00B7093C" w:rsidP="00837940">
      <w:pPr>
        <w:tabs>
          <w:tab w:val="left" w:pos="2835"/>
          <w:tab w:val="left" w:pos="4253"/>
        </w:tabs>
        <w:ind w:righ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telefon </w:t>
      </w:r>
      <w:proofErr w:type="gramStart"/>
      <w:r>
        <w:rPr>
          <w:rFonts w:ascii="Arial" w:hAnsi="Arial" w:cs="Arial"/>
          <w:sz w:val="22"/>
          <w:szCs w:val="22"/>
        </w:rPr>
        <w:t>2:</w:t>
      </w:r>
      <w:r w:rsidR="00B040AC">
        <w:rPr>
          <w:rFonts w:ascii="Arial" w:hAnsi="Arial" w:cs="Arial"/>
          <w:sz w:val="22"/>
          <w:szCs w:val="22"/>
        </w:rPr>
        <w:t xml:space="preserve">   </w:t>
      </w:r>
      <w:proofErr w:type="gramEnd"/>
      <w:r w:rsidR="00B040AC">
        <w:rPr>
          <w:rFonts w:ascii="Arial" w:hAnsi="Arial" w:cs="Arial"/>
          <w:sz w:val="22"/>
          <w:szCs w:val="22"/>
        </w:rPr>
        <w:t xml:space="preserve">                                 </w:t>
      </w:r>
      <w:r w:rsidR="00837940">
        <w:rPr>
          <w:rFonts w:ascii="Arial" w:hAnsi="Arial" w:cs="Arial"/>
          <w:sz w:val="22"/>
          <w:szCs w:val="22"/>
        </w:rPr>
        <w:tab/>
        <w:t xml:space="preserve"> 601 584 084</w:t>
      </w:r>
    </w:p>
    <w:p w14:paraId="2E866C09" w14:textId="056E8841" w:rsidR="00A2294B" w:rsidRPr="00A2294B" w:rsidRDefault="00A90410" w:rsidP="00BE0C58">
      <w:pPr>
        <w:tabs>
          <w:tab w:val="left" w:pos="2127"/>
          <w:tab w:val="left" w:pos="2835"/>
          <w:tab w:val="left" w:pos="4111"/>
          <w:tab w:val="left" w:pos="4253"/>
        </w:tabs>
        <w:ind w:righ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 pro doručení </w:t>
      </w:r>
      <w:proofErr w:type="gramStart"/>
      <w:r>
        <w:rPr>
          <w:rFonts w:ascii="Arial" w:hAnsi="Arial" w:cs="Arial"/>
          <w:sz w:val="22"/>
          <w:szCs w:val="22"/>
        </w:rPr>
        <w:t>faktury:</w:t>
      </w:r>
      <w:r w:rsidR="00A2294B" w:rsidRPr="00A2294B">
        <w:rPr>
          <w:rFonts w:ascii="Arial" w:hAnsi="Arial" w:cs="Arial"/>
          <w:sz w:val="22"/>
          <w:szCs w:val="22"/>
        </w:rPr>
        <w:t xml:space="preserve">   </w:t>
      </w:r>
      <w:proofErr w:type="gramEnd"/>
      <w:r w:rsidR="00A2294B" w:rsidRPr="00A2294B">
        <w:rPr>
          <w:rFonts w:ascii="Arial" w:hAnsi="Arial" w:cs="Arial"/>
          <w:sz w:val="22"/>
          <w:szCs w:val="22"/>
        </w:rPr>
        <w:t xml:space="preserve">                      </w:t>
      </w:r>
      <w:r w:rsidR="00AA4F23">
        <w:rPr>
          <w:rFonts w:ascii="Arial" w:hAnsi="Arial" w:cs="Arial"/>
          <w:sz w:val="22"/>
          <w:szCs w:val="22"/>
        </w:rPr>
        <w:t>Rudolfovská 80</w:t>
      </w:r>
      <w:r w:rsidR="00465E3F">
        <w:rPr>
          <w:rFonts w:ascii="Arial" w:hAnsi="Arial" w:cs="Arial"/>
          <w:sz w:val="22"/>
          <w:szCs w:val="22"/>
        </w:rPr>
        <w:t>,</w:t>
      </w:r>
      <w:r w:rsidR="00AA4F23">
        <w:rPr>
          <w:rFonts w:ascii="Arial" w:hAnsi="Arial" w:cs="Arial"/>
          <w:sz w:val="22"/>
          <w:szCs w:val="22"/>
        </w:rPr>
        <w:t xml:space="preserve"> 370 01 České Budějovice</w:t>
      </w:r>
      <w:r w:rsidR="00BD6F96">
        <w:rPr>
          <w:rFonts w:ascii="Arial" w:hAnsi="Arial" w:cs="Arial"/>
          <w:sz w:val="22"/>
          <w:szCs w:val="22"/>
        </w:rPr>
        <w:t xml:space="preserve"> </w:t>
      </w:r>
    </w:p>
    <w:p w14:paraId="75EB5C73" w14:textId="6DC00C51" w:rsidR="00A2294B" w:rsidRDefault="00A2294B" w:rsidP="00A2294B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 w:rsidRPr="00A2294B">
        <w:rPr>
          <w:rFonts w:ascii="Arial" w:hAnsi="Arial" w:cs="Arial"/>
          <w:sz w:val="22"/>
          <w:szCs w:val="22"/>
        </w:rPr>
        <w:t xml:space="preserve">Fakturační </w:t>
      </w:r>
      <w:proofErr w:type="gramStart"/>
      <w:r w:rsidRPr="00A2294B">
        <w:rPr>
          <w:rFonts w:ascii="Arial" w:hAnsi="Arial" w:cs="Arial"/>
          <w:sz w:val="22"/>
          <w:szCs w:val="22"/>
        </w:rPr>
        <w:t xml:space="preserve">adresa:   </w:t>
      </w:r>
      <w:proofErr w:type="gramEnd"/>
      <w:r w:rsidRPr="00A2294B">
        <w:rPr>
          <w:rFonts w:ascii="Arial" w:hAnsi="Arial" w:cs="Arial"/>
          <w:sz w:val="22"/>
          <w:szCs w:val="22"/>
        </w:rPr>
        <w:t xml:space="preserve">                                    </w:t>
      </w:r>
      <w:r w:rsidR="009835CA">
        <w:rPr>
          <w:rFonts w:ascii="Arial" w:hAnsi="Arial" w:cs="Arial"/>
          <w:sz w:val="22"/>
          <w:szCs w:val="22"/>
        </w:rPr>
        <w:t xml:space="preserve"> </w:t>
      </w:r>
      <w:r w:rsidRPr="00A2294B">
        <w:rPr>
          <w:rFonts w:ascii="Arial" w:hAnsi="Arial" w:cs="Arial"/>
          <w:sz w:val="22"/>
          <w:szCs w:val="22"/>
        </w:rPr>
        <w:t xml:space="preserve"> Husinecká 1024/</w:t>
      </w:r>
      <w:proofErr w:type="gramStart"/>
      <w:r w:rsidRPr="00A2294B">
        <w:rPr>
          <w:rFonts w:ascii="Arial" w:hAnsi="Arial" w:cs="Arial"/>
          <w:sz w:val="22"/>
          <w:szCs w:val="22"/>
        </w:rPr>
        <w:t>11a</w:t>
      </w:r>
      <w:proofErr w:type="gramEnd"/>
      <w:r w:rsidRPr="00A2294B">
        <w:rPr>
          <w:rFonts w:ascii="Arial" w:hAnsi="Arial" w:cs="Arial"/>
          <w:sz w:val="22"/>
          <w:szCs w:val="22"/>
        </w:rPr>
        <w:t xml:space="preserve">, </w:t>
      </w:r>
      <w:r w:rsidR="00465E3F" w:rsidRPr="00465E3F">
        <w:rPr>
          <w:rFonts w:ascii="Arial" w:hAnsi="Arial" w:cs="Arial"/>
          <w:sz w:val="22"/>
          <w:szCs w:val="22"/>
        </w:rPr>
        <w:t>130 00 Praha 3</w:t>
      </w:r>
    </w:p>
    <w:p w14:paraId="6C1D7728" w14:textId="17518F54" w:rsidR="00A2294B" w:rsidRPr="00A2294B" w:rsidRDefault="00A2294B" w:rsidP="00A2294B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 w:rsidRPr="00A2294B">
        <w:rPr>
          <w:rFonts w:ascii="Arial" w:hAnsi="Arial" w:cs="Arial"/>
          <w:sz w:val="22"/>
          <w:szCs w:val="22"/>
        </w:rPr>
        <w:t>IČ</w:t>
      </w:r>
      <w:r w:rsidR="00A92AB0">
        <w:rPr>
          <w:rFonts w:ascii="Arial" w:hAnsi="Arial" w:cs="Arial"/>
          <w:sz w:val="22"/>
          <w:szCs w:val="22"/>
        </w:rPr>
        <w:t>O</w:t>
      </w:r>
      <w:r w:rsidRPr="00A2294B">
        <w:rPr>
          <w:rFonts w:ascii="Arial" w:hAnsi="Arial" w:cs="Arial"/>
          <w:sz w:val="22"/>
          <w:szCs w:val="22"/>
        </w:rPr>
        <w:t>:</w:t>
      </w:r>
      <w:r w:rsidRPr="00A2294B">
        <w:rPr>
          <w:rFonts w:ascii="Arial" w:hAnsi="Arial" w:cs="Arial"/>
          <w:sz w:val="22"/>
          <w:szCs w:val="22"/>
        </w:rPr>
        <w:tab/>
        <w:t xml:space="preserve">                                </w:t>
      </w:r>
      <w:r w:rsidR="000A40A4">
        <w:rPr>
          <w:rFonts w:ascii="Arial" w:hAnsi="Arial" w:cs="Arial"/>
          <w:sz w:val="22"/>
          <w:szCs w:val="22"/>
        </w:rPr>
        <w:t xml:space="preserve"> </w:t>
      </w:r>
      <w:r w:rsidRPr="00A2294B">
        <w:rPr>
          <w:rFonts w:ascii="Arial" w:hAnsi="Arial" w:cs="Arial"/>
          <w:sz w:val="22"/>
          <w:szCs w:val="22"/>
        </w:rPr>
        <w:t xml:space="preserve">   01312774</w:t>
      </w:r>
    </w:p>
    <w:p w14:paraId="41712487" w14:textId="759F9044" w:rsidR="00A2294B" w:rsidRPr="00A2294B" w:rsidRDefault="00A2294B" w:rsidP="00A2294B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 w:rsidRPr="00A2294B">
        <w:rPr>
          <w:rFonts w:ascii="Arial" w:hAnsi="Arial" w:cs="Arial"/>
          <w:sz w:val="22"/>
          <w:szCs w:val="22"/>
        </w:rPr>
        <w:t>DIČ:</w:t>
      </w:r>
      <w:r w:rsidRPr="00A2294B">
        <w:rPr>
          <w:rFonts w:ascii="Arial" w:hAnsi="Arial" w:cs="Arial"/>
          <w:sz w:val="22"/>
          <w:szCs w:val="22"/>
        </w:rPr>
        <w:tab/>
        <w:t xml:space="preserve">           </w:t>
      </w:r>
      <w:r w:rsidRPr="00A2294B">
        <w:rPr>
          <w:rFonts w:ascii="Arial" w:hAnsi="Arial" w:cs="Arial"/>
          <w:sz w:val="22"/>
          <w:szCs w:val="22"/>
        </w:rPr>
        <w:tab/>
        <w:t xml:space="preserve">                        CZ 01312774</w:t>
      </w:r>
    </w:p>
    <w:p w14:paraId="2C933792" w14:textId="5F3454A1" w:rsidR="00A2294B" w:rsidRPr="00A2294B" w:rsidRDefault="00A2294B" w:rsidP="00A2294B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 w:rsidRPr="00A2294B">
        <w:rPr>
          <w:rFonts w:ascii="Arial" w:hAnsi="Arial" w:cs="Arial"/>
          <w:sz w:val="22"/>
          <w:szCs w:val="22"/>
        </w:rPr>
        <w:t>Bankovní spojení:</w:t>
      </w:r>
      <w:r w:rsidRPr="00A2294B">
        <w:rPr>
          <w:rFonts w:ascii="Arial" w:hAnsi="Arial" w:cs="Arial"/>
          <w:sz w:val="22"/>
          <w:szCs w:val="22"/>
        </w:rPr>
        <w:tab/>
      </w:r>
      <w:r w:rsidRPr="00A2294B">
        <w:rPr>
          <w:rFonts w:ascii="Arial" w:hAnsi="Arial" w:cs="Arial"/>
          <w:sz w:val="22"/>
          <w:szCs w:val="22"/>
        </w:rPr>
        <w:tab/>
        <w:t xml:space="preserve">                        Česká národní banka</w:t>
      </w:r>
    </w:p>
    <w:p w14:paraId="26C79E6D" w14:textId="01456B5C" w:rsidR="00A2294B" w:rsidRPr="00A2294B" w:rsidRDefault="00A2294B" w:rsidP="00A2294B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 w:rsidRPr="00A2294B">
        <w:rPr>
          <w:rFonts w:ascii="Arial" w:hAnsi="Arial" w:cs="Arial"/>
          <w:sz w:val="22"/>
          <w:szCs w:val="22"/>
        </w:rPr>
        <w:t>Číslo účtu:</w:t>
      </w:r>
      <w:r w:rsidRPr="00A2294B">
        <w:rPr>
          <w:rFonts w:ascii="Arial" w:hAnsi="Arial" w:cs="Arial"/>
          <w:sz w:val="22"/>
          <w:szCs w:val="22"/>
        </w:rPr>
        <w:tab/>
      </w:r>
      <w:r w:rsidRPr="00A2294B">
        <w:rPr>
          <w:rFonts w:ascii="Arial" w:hAnsi="Arial" w:cs="Arial"/>
          <w:sz w:val="22"/>
          <w:szCs w:val="22"/>
        </w:rPr>
        <w:tab/>
        <w:t xml:space="preserve">                        3723001/0710</w:t>
      </w:r>
    </w:p>
    <w:p w14:paraId="7DB0FFC1" w14:textId="00BD8289" w:rsidR="00A2294B" w:rsidRPr="00A2294B" w:rsidRDefault="00A2294B" w:rsidP="009762A2">
      <w:pPr>
        <w:tabs>
          <w:tab w:val="left" w:pos="2127"/>
          <w:tab w:val="left" w:pos="2835"/>
          <w:tab w:val="left" w:pos="4253"/>
        </w:tabs>
        <w:ind w:right="284"/>
        <w:rPr>
          <w:rFonts w:ascii="Arial" w:hAnsi="Arial" w:cs="Arial"/>
          <w:b/>
          <w:sz w:val="22"/>
          <w:szCs w:val="22"/>
        </w:rPr>
      </w:pPr>
      <w:r w:rsidRPr="00A2294B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A2294B">
        <w:rPr>
          <w:rFonts w:ascii="Arial" w:hAnsi="Arial" w:cs="Arial"/>
          <w:sz w:val="22"/>
          <w:szCs w:val="22"/>
        </w:rPr>
        <w:t xml:space="preserve">DS:   </w:t>
      </w:r>
      <w:proofErr w:type="gramEnd"/>
      <w:r w:rsidRPr="00A2294B">
        <w:rPr>
          <w:rFonts w:ascii="Arial" w:hAnsi="Arial" w:cs="Arial"/>
          <w:sz w:val="22"/>
          <w:szCs w:val="22"/>
        </w:rPr>
        <w:t xml:space="preserve">                                                         z49per3</w:t>
      </w:r>
    </w:p>
    <w:p w14:paraId="4D85FFF8" w14:textId="49C5567E" w:rsidR="00B11CC4" w:rsidRDefault="00A2294B" w:rsidP="00A229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11CC4">
        <w:rPr>
          <w:rFonts w:ascii="Arial" w:hAnsi="Arial" w:cs="Arial"/>
          <w:sz w:val="22"/>
          <w:szCs w:val="22"/>
        </w:rPr>
        <w:t>(dále jen “</w:t>
      </w:r>
      <w:r w:rsidR="00A2409A" w:rsidRPr="00A2409A">
        <w:rPr>
          <w:rFonts w:ascii="Arial" w:hAnsi="Arial" w:cs="Arial"/>
          <w:b/>
          <w:bCs/>
          <w:sz w:val="22"/>
          <w:szCs w:val="22"/>
        </w:rPr>
        <w:t>o</w:t>
      </w:r>
      <w:r w:rsidR="00B11CC4">
        <w:rPr>
          <w:rFonts w:ascii="Arial" w:hAnsi="Arial" w:cs="Arial"/>
          <w:b/>
          <w:sz w:val="22"/>
          <w:szCs w:val="22"/>
        </w:rPr>
        <w:t>bjednatel</w:t>
      </w:r>
      <w:r w:rsidR="00B11CC4">
        <w:rPr>
          <w:rFonts w:ascii="Arial" w:hAnsi="Arial" w:cs="Arial"/>
          <w:sz w:val="22"/>
          <w:szCs w:val="22"/>
        </w:rPr>
        <w:t xml:space="preserve">”) </w:t>
      </w:r>
    </w:p>
    <w:p w14:paraId="28B9A476" w14:textId="77777777" w:rsidR="00B11CC4" w:rsidRDefault="00B11CC4" w:rsidP="00CE3D29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</w:p>
    <w:p w14:paraId="74E714C3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straně jedné </w:t>
      </w:r>
    </w:p>
    <w:p w14:paraId="60146B22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0A5EDF95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14:paraId="74B3FDA4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3816645B" w14:textId="54728EE0" w:rsidR="002963FE" w:rsidRDefault="00B11CC4" w:rsidP="00B11C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Obchodní </w:t>
      </w:r>
      <w:proofErr w:type="gramStart"/>
      <w:r>
        <w:rPr>
          <w:rFonts w:ascii="Arial" w:hAnsi="Arial" w:cs="Arial"/>
          <w:sz w:val="22"/>
          <w:szCs w:val="22"/>
        </w:rPr>
        <w:t xml:space="preserve">firma: </w:t>
      </w:r>
      <w:r w:rsidR="00ED6FB7">
        <w:rPr>
          <w:rFonts w:ascii="Arial" w:hAnsi="Arial" w:cs="Arial"/>
          <w:sz w:val="22"/>
          <w:szCs w:val="22"/>
        </w:rPr>
        <w:t xml:space="preserve"> </w:t>
      </w:r>
      <w:r w:rsidR="006B031B">
        <w:rPr>
          <w:rFonts w:ascii="Arial" w:hAnsi="Arial" w:cs="Arial"/>
          <w:sz w:val="22"/>
          <w:szCs w:val="22"/>
        </w:rPr>
        <w:tab/>
      </w:r>
      <w:proofErr w:type="gramEnd"/>
      <w:r w:rsidR="006B031B">
        <w:rPr>
          <w:rFonts w:ascii="Arial" w:hAnsi="Arial" w:cs="Arial"/>
          <w:sz w:val="22"/>
          <w:szCs w:val="22"/>
        </w:rPr>
        <w:tab/>
      </w:r>
      <w:r w:rsidR="006B031B">
        <w:rPr>
          <w:rFonts w:ascii="Arial" w:hAnsi="Arial" w:cs="Arial"/>
          <w:sz w:val="22"/>
          <w:szCs w:val="22"/>
        </w:rPr>
        <w:tab/>
      </w:r>
      <w:r w:rsidR="006B031B">
        <w:rPr>
          <w:rFonts w:ascii="Arial" w:hAnsi="Arial" w:cs="Arial"/>
          <w:sz w:val="22"/>
          <w:szCs w:val="22"/>
        </w:rPr>
        <w:tab/>
      </w:r>
      <w:r w:rsidR="006B031B" w:rsidRPr="009A7500">
        <w:rPr>
          <w:rFonts w:ascii="Arial" w:hAnsi="Arial" w:cs="Arial"/>
          <w:b/>
          <w:bCs/>
          <w:sz w:val="22"/>
          <w:szCs w:val="22"/>
        </w:rPr>
        <w:t>Servis Fišer s.r.o.</w:t>
      </w:r>
      <w:r w:rsidR="00ED6FB7">
        <w:rPr>
          <w:rFonts w:ascii="Arial" w:hAnsi="Arial" w:cs="Arial"/>
          <w:sz w:val="22"/>
          <w:szCs w:val="22"/>
        </w:rPr>
        <w:t xml:space="preserve">   </w:t>
      </w:r>
    </w:p>
    <w:p w14:paraId="4E14C090" w14:textId="1D6DB7B4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75BBB">
        <w:rPr>
          <w:rFonts w:ascii="Arial" w:hAnsi="Arial" w:cs="Arial"/>
          <w:sz w:val="22"/>
          <w:szCs w:val="22"/>
        </w:rPr>
        <w:t xml:space="preserve">Krajským soudem </w:t>
      </w:r>
      <w:r>
        <w:rPr>
          <w:rFonts w:ascii="Arial" w:hAnsi="Arial" w:cs="Arial"/>
          <w:sz w:val="22"/>
          <w:szCs w:val="22"/>
        </w:rPr>
        <w:t>v </w:t>
      </w:r>
      <w:r w:rsidR="00164627" w:rsidRPr="00164627">
        <w:rPr>
          <w:rFonts w:ascii="Arial" w:hAnsi="Arial" w:cs="Arial"/>
          <w:sz w:val="22"/>
          <w:szCs w:val="22"/>
        </w:rPr>
        <w:t>Česk</w:t>
      </w:r>
      <w:r w:rsidR="00164627">
        <w:rPr>
          <w:rFonts w:ascii="Arial" w:hAnsi="Arial" w:cs="Arial"/>
          <w:sz w:val="22"/>
          <w:szCs w:val="22"/>
        </w:rPr>
        <w:t>ých</w:t>
      </w:r>
      <w:r w:rsidR="00164627" w:rsidRPr="00164627">
        <w:rPr>
          <w:rFonts w:ascii="Arial" w:hAnsi="Arial" w:cs="Arial"/>
          <w:sz w:val="22"/>
          <w:szCs w:val="22"/>
        </w:rPr>
        <w:t xml:space="preserve"> Budějovic</w:t>
      </w:r>
      <w:r w:rsidR="002474E5">
        <w:rPr>
          <w:rFonts w:ascii="Arial" w:hAnsi="Arial" w:cs="Arial"/>
          <w:sz w:val="22"/>
          <w:szCs w:val="22"/>
        </w:rPr>
        <w:t>ích,</w:t>
      </w:r>
      <w:r w:rsidR="00164627" w:rsidRPr="00164627">
        <w:rPr>
          <w:rFonts w:ascii="Arial" w:hAnsi="Arial" w:cs="Arial"/>
          <w:sz w:val="22"/>
          <w:szCs w:val="22"/>
        </w:rPr>
        <w:t xml:space="preserve"> odd</w:t>
      </w:r>
      <w:r w:rsidR="00B01790">
        <w:rPr>
          <w:rFonts w:ascii="Arial" w:hAnsi="Arial" w:cs="Arial"/>
          <w:sz w:val="22"/>
          <w:szCs w:val="22"/>
        </w:rPr>
        <w:t>íl</w:t>
      </w:r>
      <w:r w:rsidR="00164627" w:rsidRPr="00164627">
        <w:rPr>
          <w:rFonts w:ascii="Arial" w:hAnsi="Arial" w:cs="Arial"/>
          <w:sz w:val="22"/>
          <w:szCs w:val="22"/>
        </w:rPr>
        <w:t xml:space="preserve"> C</w:t>
      </w:r>
      <w:r w:rsidR="002474E5">
        <w:rPr>
          <w:rFonts w:ascii="Arial" w:hAnsi="Arial" w:cs="Arial"/>
          <w:sz w:val="22"/>
          <w:szCs w:val="22"/>
        </w:rPr>
        <w:t xml:space="preserve">, </w:t>
      </w:r>
      <w:r w:rsidR="00164627" w:rsidRPr="00164627">
        <w:rPr>
          <w:rFonts w:ascii="Arial" w:hAnsi="Arial" w:cs="Arial"/>
          <w:sz w:val="22"/>
          <w:szCs w:val="22"/>
        </w:rPr>
        <w:t>vložka 11724</w:t>
      </w:r>
    </w:p>
    <w:p w14:paraId="740A334B" w14:textId="2CF924C4" w:rsidR="00B11CC4" w:rsidRDefault="00B11CC4" w:rsidP="00B11CC4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proofErr w:type="gramStart"/>
      <w:r>
        <w:rPr>
          <w:rFonts w:ascii="Arial" w:hAnsi="Arial" w:cs="Arial"/>
          <w:sz w:val="22"/>
          <w:szCs w:val="22"/>
        </w:rPr>
        <w:t xml:space="preserve">sídlem:   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387A38">
        <w:rPr>
          <w:rFonts w:ascii="Arial" w:hAnsi="Arial" w:cs="Arial"/>
          <w:sz w:val="22"/>
          <w:szCs w:val="22"/>
        </w:rPr>
        <w:tab/>
      </w:r>
      <w:r w:rsidR="00387A38">
        <w:rPr>
          <w:rFonts w:ascii="Arial" w:hAnsi="Arial" w:cs="Arial"/>
          <w:sz w:val="22"/>
          <w:szCs w:val="22"/>
        </w:rPr>
        <w:tab/>
      </w:r>
      <w:r w:rsidR="00387A38">
        <w:rPr>
          <w:rFonts w:ascii="Arial" w:hAnsi="Arial" w:cs="Arial"/>
          <w:sz w:val="22"/>
          <w:szCs w:val="22"/>
        </w:rPr>
        <w:tab/>
      </w:r>
      <w:r w:rsidR="00387A38">
        <w:rPr>
          <w:rFonts w:ascii="Arial" w:hAnsi="Arial" w:cs="Arial"/>
          <w:sz w:val="22"/>
          <w:szCs w:val="22"/>
        </w:rPr>
        <w:tab/>
      </w:r>
      <w:r w:rsidR="00387A38">
        <w:rPr>
          <w:rFonts w:ascii="Arial" w:hAnsi="Arial" w:cs="Arial"/>
          <w:sz w:val="22"/>
          <w:szCs w:val="22"/>
        </w:rPr>
        <w:tab/>
      </w:r>
      <w:r w:rsidR="00387A38" w:rsidRPr="00387A38">
        <w:rPr>
          <w:rFonts w:ascii="Arial" w:hAnsi="Arial" w:cs="Arial"/>
          <w:sz w:val="22"/>
          <w:szCs w:val="22"/>
        </w:rPr>
        <w:t>Rudolfovská tř. 543/</w:t>
      </w:r>
      <w:proofErr w:type="gramStart"/>
      <w:r w:rsidR="00387A38" w:rsidRPr="00387A38">
        <w:rPr>
          <w:rFonts w:ascii="Arial" w:hAnsi="Arial" w:cs="Arial"/>
          <w:sz w:val="22"/>
          <w:szCs w:val="22"/>
        </w:rPr>
        <w:t>91a</w:t>
      </w:r>
      <w:proofErr w:type="gramEnd"/>
      <w:r w:rsidR="00387A38" w:rsidRPr="00387A38">
        <w:rPr>
          <w:rFonts w:ascii="Arial" w:hAnsi="Arial" w:cs="Arial"/>
          <w:sz w:val="22"/>
          <w:szCs w:val="22"/>
        </w:rPr>
        <w:t xml:space="preserve">, České Budějovice 4, </w:t>
      </w:r>
    </w:p>
    <w:p w14:paraId="6D044FD0" w14:textId="6B2F1B67" w:rsidR="00387A38" w:rsidRDefault="00387A38" w:rsidP="00B11CC4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A38">
        <w:rPr>
          <w:rFonts w:ascii="Arial" w:hAnsi="Arial" w:cs="Arial"/>
          <w:sz w:val="22"/>
          <w:szCs w:val="22"/>
        </w:rPr>
        <w:t>370 01 České Budějovice</w:t>
      </w:r>
    </w:p>
    <w:p w14:paraId="465EB3E4" w14:textId="16F78675" w:rsidR="00B11CC4" w:rsidRDefault="00B11CC4" w:rsidP="00B11CC4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Jednající:   </w:t>
      </w:r>
      <w:proofErr w:type="gramEnd"/>
      <w:r w:rsidR="00756811">
        <w:rPr>
          <w:rFonts w:ascii="Arial" w:hAnsi="Arial" w:cs="Arial"/>
          <w:sz w:val="22"/>
          <w:szCs w:val="22"/>
        </w:rPr>
        <w:tab/>
      </w:r>
      <w:r w:rsidR="00756811">
        <w:rPr>
          <w:rFonts w:ascii="Arial" w:hAnsi="Arial" w:cs="Arial"/>
          <w:sz w:val="22"/>
          <w:szCs w:val="22"/>
        </w:rPr>
        <w:tab/>
      </w:r>
      <w:r w:rsidR="00756811">
        <w:rPr>
          <w:rFonts w:ascii="Arial" w:hAnsi="Arial" w:cs="Arial"/>
          <w:sz w:val="22"/>
          <w:szCs w:val="22"/>
        </w:rPr>
        <w:tab/>
      </w:r>
      <w:r w:rsidR="00756811">
        <w:rPr>
          <w:rFonts w:ascii="Arial" w:hAnsi="Arial" w:cs="Arial"/>
          <w:sz w:val="22"/>
          <w:szCs w:val="22"/>
        </w:rPr>
        <w:tab/>
      </w:r>
      <w:r w:rsidR="00756811">
        <w:rPr>
          <w:rFonts w:ascii="Arial" w:hAnsi="Arial" w:cs="Arial"/>
          <w:sz w:val="22"/>
          <w:szCs w:val="22"/>
        </w:rPr>
        <w:tab/>
        <w:t>Ing. Pavel Fišer</w:t>
      </w:r>
      <w:r>
        <w:rPr>
          <w:rFonts w:ascii="Arial" w:hAnsi="Arial" w:cs="Arial"/>
          <w:sz w:val="22"/>
          <w:szCs w:val="22"/>
        </w:rPr>
        <w:tab/>
      </w:r>
    </w:p>
    <w:p w14:paraId="3A27FE2E" w14:textId="62AF977C" w:rsidR="00CB5D3B" w:rsidRDefault="00B11CC4" w:rsidP="00B11CC4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ab/>
      </w:r>
      <w:r w:rsidR="00960EA3">
        <w:rPr>
          <w:rFonts w:ascii="Arial" w:hAnsi="Arial" w:cs="Arial"/>
          <w:sz w:val="22"/>
          <w:szCs w:val="22"/>
        </w:rPr>
        <w:tab/>
      </w:r>
      <w:r w:rsidR="00960EA3">
        <w:rPr>
          <w:rFonts w:ascii="Arial" w:hAnsi="Arial" w:cs="Arial"/>
          <w:sz w:val="22"/>
          <w:szCs w:val="22"/>
        </w:rPr>
        <w:tab/>
      </w:r>
      <w:r w:rsidR="00960EA3">
        <w:rPr>
          <w:rFonts w:ascii="Arial" w:hAnsi="Arial" w:cs="Arial"/>
          <w:sz w:val="22"/>
          <w:szCs w:val="22"/>
        </w:rPr>
        <w:tab/>
      </w:r>
      <w:r w:rsidR="00960EA3">
        <w:rPr>
          <w:rFonts w:ascii="Arial" w:hAnsi="Arial" w:cs="Arial"/>
          <w:sz w:val="22"/>
          <w:szCs w:val="22"/>
        </w:rPr>
        <w:tab/>
      </w:r>
      <w:proofErr w:type="spellStart"/>
      <w:r w:rsidR="00AD3A49">
        <w:rPr>
          <w:rFonts w:ascii="Arial" w:hAnsi="Arial" w:cs="Arial"/>
          <w:sz w:val="22"/>
          <w:szCs w:val="22"/>
        </w:rPr>
        <w:t>xxxxx</w:t>
      </w:r>
      <w:proofErr w:type="spellEnd"/>
    </w:p>
    <w:p w14:paraId="2B4F0813" w14:textId="72CEEBB6" w:rsidR="00B11CC4" w:rsidRDefault="00B11CC4" w:rsidP="00B11CC4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e-mailová adresa: </w:t>
      </w:r>
      <w:r>
        <w:rPr>
          <w:rFonts w:ascii="Arial" w:hAnsi="Arial" w:cs="Arial"/>
          <w:sz w:val="22"/>
          <w:szCs w:val="22"/>
        </w:rPr>
        <w:tab/>
      </w:r>
      <w:r w:rsidR="00960EA3">
        <w:rPr>
          <w:rFonts w:ascii="Arial" w:hAnsi="Arial" w:cs="Arial"/>
          <w:sz w:val="22"/>
          <w:szCs w:val="22"/>
        </w:rPr>
        <w:tab/>
      </w:r>
      <w:r w:rsidR="00960EA3">
        <w:rPr>
          <w:rFonts w:ascii="Arial" w:hAnsi="Arial" w:cs="Arial"/>
          <w:sz w:val="22"/>
          <w:szCs w:val="22"/>
        </w:rPr>
        <w:tab/>
      </w:r>
      <w:proofErr w:type="spellStart"/>
      <w:r w:rsidR="00BA2DEA">
        <w:rPr>
          <w:rFonts w:ascii="Arial" w:hAnsi="Arial" w:cs="Arial"/>
          <w:sz w:val="22"/>
          <w:szCs w:val="22"/>
        </w:rPr>
        <w:t>xxxxx</w:t>
      </w:r>
      <w:proofErr w:type="spellEnd"/>
    </w:p>
    <w:p w14:paraId="11F580D2" w14:textId="185B1A09" w:rsidR="00B11CC4" w:rsidRDefault="00B11CC4" w:rsidP="00B11CC4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96365D">
        <w:rPr>
          <w:rFonts w:ascii="Arial" w:hAnsi="Arial" w:cs="Arial"/>
          <w:sz w:val="22"/>
          <w:szCs w:val="22"/>
        </w:rPr>
        <w:tab/>
      </w:r>
      <w:r w:rsidR="0096365D">
        <w:rPr>
          <w:rFonts w:ascii="Arial" w:hAnsi="Arial" w:cs="Arial"/>
          <w:sz w:val="22"/>
          <w:szCs w:val="22"/>
        </w:rPr>
        <w:tab/>
      </w:r>
      <w:r w:rsidR="0096365D">
        <w:rPr>
          <w:rFonts w:ascii="Arial" w:hAnsi="Arial" w:cs="Arial"/>
          <w:sz w:val="22"/>
          <w:szCs w:val="22"/>
        </w:rPr>
        <w:tab/>
      </w:r>
      <w:r w:rsidR="0096365D">
        <w:rPr>
          <w:rFonts w:ascii="Arial" w:hAnsi="Arial" w:cs="Arial"/>
          <w:sz w:val="22"/>
          <w:szCs w:val="22"/>
        </w:rPr>
        <w:tab/>
      </w:r>
      <w:r w:rsidR="0096365D" w:rsidRPr="0096365D">
        <w:rPr>
          <w:rFonts w:ascii="Arial" w:hAnsi="Arial" w:cs="Arial"/>
          <w:sz w:val="22"/>
          <w:szCs w:val="22"/>
        </w:rPr>
        <w:t>Raiffeisen Bank</w:t>
      </w:r>
    </w:p>
    <w:p w14:paraId="125BA972" w14:textId="0136611D" w:rsidR="00B11CC4" w:rsidRDefault="00B11CC4" w:rsidP="00B11CC4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sz w:val="22"/>
          <w:szCs w:val="22"/>
        </w:rPr>
        <w:t xml:space="preserve">účtu:   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302BC">
        <w:rPr>
          <w:rFonts w:ascii="Arial" w:hAnsi="Arial" w:cs="Arial"/>
          <w:sz w:val="22"/>
          <w:szCs w:val="22"/>
        </w:rPr>
        <w:tab/>
      </w:r>
      <w:r w:rsidR="009302BC">
        <w:rPr>
          <w:rFonts w:ascii="Arial" w:hAnsi="Arial" w:cs="Arial"/>
          <w:sz w:val="22"/>
          <w:szCs w:val="22"/>
        </w:rPr>
        <w:tab/>
      </w:r>
      <w:r w:rsidR="009302BC">
        <w:rPr>
          <w:rFonts w:ascii="Arial" w:hAnsi="Arial" w:cs="Arial"/>
          <w:sz w:val="22"/>
          <w:szCs w:val="22"/>
        </w:rPr>
        <w:tab/>
      </w:r>
      <w:r w:rsidR="009302BC" w:rsidRPr="009302BC">
        <w:rPr>
          <w:rFonts w:ascii="Arial" w:hAnsi="Arial" w:cs="Arial"/>
          <w:sz w:val="22"/>
          <w:szCs w:val="22"/>
        </w:rPr>
        <w:t>5002005131/5500</w:t>
      </w:r>
    </w:p>
    <w:p w14:paraId="618033E2" w14:textId="294F79A0" w:rsidR="00B11CC4" w:rsidRDefault="00B11CC4" w:rsidP="00B11CC4">
      <w:pPr>
        <w:tabs>
          <w:tab w:val="left" w:pos="1425"/>
          <w:tab w:val="left" w:pos="198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</w:t>
      </w:r>
      <w:r w:rsidR="0069775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: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6F28">
        <w:rPr>
          <w:rFonts w:ascii="Arial" w:hAnsi="Arial" w:cs="Arial"/>
          <w:sz w:val="22"/>
          <w:szCs w:val="22"/>
        </w:rPr>
        <w:tab/>
      </w:r>
      <w:r w:rsidR="00FF6F28">
        <w:rPr>
          <w:rFonts w:ascii="Arial" w:hAnsi="Arial" w:cs="Arial"/>
          <w:sz w:val="22"/>
          <w:szCs w:val="22"/>
        </w:rPr>
        <w:tab/>
      </w:r>
      <w:r w:rsidR="00FF6F28">
        <w:rPr>
          <w:rFonts w:ascii="Arial" w:hAnsi="Arial" w:cs="Arial"/>
          <w:sz w:val="22"/>
          <w:szCs w:val="22"/>
        </w:rPr>
        <w:tab/>
      </w:r>
      <w:r w:rsidR="00FF6F28" w:rsidRPr="00FF6F28">
        <w:rPr>
          <w:rFonts w:ascii="Arial" w:hAnsi="Arial" w:cs="Arial"/>
          <w:sz w:val="22"/>
          <w:szCs w:val="22"/>
        </w:rPr>
        <w:t>26064812</w:t>
      </w:r>
    </w:p>
    <w:p w14:paraId="0E534B28" w14:textId="6BD1849B" w:rsidR="00B11CC4" w:rsidRDefault="00B11CC4" w:rsidP="00B11CC4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="00FF6F28">
        <w:rPr>
          <w:rFonts w:ascii="Arial" w:hAnsi="Arial" w:cs="Arial"/>
          <w:sz w:val="22"/>
          <w:szCs w:val="22"/>
        </w:rPr>
        <w:tab/>
      </w:r>
      <w:r w:rsidR="00FF6F28">
        <w:rPr>
          <w:rFonts w:ascii="Arial" w:hAnsi="Arial" w:cs="Arial"/>
          <w:sz w:val="22"/>
          <w:szCs w:val="22"/>
        </w:rPr>
        <w:tab/>
      </w:r>
      <w:r w:rsidR="00FF6F28">
        <w:rPr>
          <w:rFonts w:ascii="Arial" w:hAnsi="Arial" w:cs="Arial"/>
          <w:sz w:val="22"/>
          <w:szCs w:val="22"/>
        </w:rPr>
        <w:tab/>
      </w:r>
      <w:r w:rsidR="00FF6F28">
        <w:rPr>
          <w:rFonts w:ascii="Arial" w:hAnsi="Arial" w:cs="Arial"/>
          <w:sz w:val="22"/>
          <w:szCs w:val="22"/>
        </w:rPr>
        <w:tab/>
      </w:r>
      <w:r w:rsidR="00FF6F28">
        <w:rPr>
          <w:rFonts w:ascii="Arial" w:hAnsi="Arial" w:cs="Arial"/>
          <w:sz w:val="22"/>
          <w:szCs w:val="22"/>
        </w:rPr>
        <w:tab/>
      </w:r>
      <w:r w:rsidR="001B33FE" w:rsidRPr="001B33FE">
        <w:rPr>
          <w:rFonts w:ascii="Arial" w:hAnsi="Arial" w:cs="Arial"/>
          <w:sz w:val="22"/>
          <w:szCs w:val="22"/>
        </w:rPr>
        <w:t>CZ26064812</w:t>
      </w:r>
      <w:r>
        <w:rPr>
          <w:rFonts w:ascii="Arial" w:hAnsi="Arial" w:cs="Arial"/>
          <w:sz w:val="22"/>
          <w:szCs w:val="22"/>
        </w:rPr>
        <w:tab/>
      </w:r>
    </w:p>
    <w:p w14:paraId="2C770025" w14:textId="4FB3383C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</w:t>
      </w:r>
      <w:r w:rsidR="009C17EF">
        <w:rPr>
          <w:rFonts w:ascii="Arial" w:hAnsi="Arial" w:cs="Arial"/>
          <w:b/>
          <w:sz w:val="22"/>
          <w:szCs w:val="22"/>
        </w:rPr>
        <w:t>p</w:t>
      </w:r>
      <w:r w:rsidR="002827CC">
        <w:rPr>
          <w:rFonts w:ascii="Arial" w:hAnsi="Arial" w:cs="Arial"/>
          <w:b/>
          <w:sz w:val="22"/>
          <w:szCs w:val="22"/>
        </w:rPr>
        <w:t>oskytovatel</w:t>
      </w:r>
      <w:r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6C4D5146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6D33CF5B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straně druhé </w:t>
      </w:r>
    </w:p>
    <w:p w14:paraId="59F48FC2" w14:textId="77777777" w:rsidR="0056676D" w:rsidRDefault="0056676D" w:rsidP="00B11CC4">
      <w:pPr>
        <w:jc w:val="both"/>
        <w:rPr>
          <w:rFonts w:ascii="Arial" w:hAnsi="Arial" w:cs="Arial"/>
          <w:sz w:val="22"/>
          <w:szCs w:val="22"/>
        </w:rPr>
      </w:pPr>
    </w:p>
    <w:p w14:paraId="77A6C9AB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5493AFD0" w14:textId="20106ABB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(Objednatel a </w:t>
      </w:r>
      <w:r w:rsidR="00C17DC7">
        <w:rPr>
          <w:rFonts w:ascii="Arial" w:hAnsi="Arial" w:cs="Arial"/>
          <w:sz w:val="22"/>
          <w:szCs w:val="22"/>
        </w:rPr>
        <w:t>poskytovatel</w:t>
      </w:r>
      <w:r w:rsidR="008808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společně také jako „</w:t>
      </w:r>
      <w:r w:rsidR="00357181" w:rsidRPr="00357181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mluvní strany</w:t>
      </w:r>
      <w:r>
        <w:rPr>
          <w:rFonts w:ascii="Arial" w:hAnsi="Arial" w:cs="Arial"/>
          <w:sz w:val="22"/>
          <w:szCs w:val="22"/>
        </w:rPr>
        <w:t>“)</w:t>
      </w:r>
    </w:p>
    <w:p w14:paraId="4234F911" w14:textId="77777777" w:rsidR="00CB55C9" w:rsidRDefault="00CB55C9" w:rsidP="00B11CC4">
      <w:pPr>
        <w:jc w:val="both"/>
        <w:rPr>
          <w:rFonts w:ascii="Arial" w:hAnsi="Arial" w:cs="Arial"/>
          <w:sz w:val="22"/>
          <w:szCs w:val="22"/>
        </w:rPr>
      </w:pPr>
    </w:p>
    <w:p w14:paraId="39A39480" w14:textId="07B1EB49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tuto </w:t>
      </w:r>
      <w:r w:rsidR="00BB5962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ámcovou </w:t>
      </w:r>
      <w:r w:rsidR="00CB5D3B">
        <w:rPr>
          <w:rFonts w:ascii="Arial" w:hAnsi="Arial" w:cs="Arial"/>
          <w:sz w:val="22"/>
          <w:szCs w:val="22"/>
        </w:rPr>
        <w:t>dohodu</w:t>
      </w:r>
      <w:r>
        <w:rPr>
          <w:rFonts w:ascii="Arial" w:hAnsi="Arial" w:cs="Arial"/>
          <w:sz w:val="22"/>
          <w:szCs w:val="22"/>
        </w:rPr>
        <w:t xml:space="preserve"> na poskytování servisních služeb, pneuservisu a oprav vozidel pro </w:t>
      </w:r>
      <w:r w:rsidR="0078424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bjednatele.</w:t>
      </w:r>
    </w:p>
    <w:p w14:paraId="332C1BAC" w14:textId="77777777" w:rsidR="00E47886" w:rsidRDefault="00E47886" w:rsidP="00B11CC4">
      <w:pPr>
        <w:jc w:val="both"/>
        <w:rPr>
          <w:rFonts w:ascii="Arial" w:hAnsi="Arial" w:cs="Arial"/>
          <w:sz w:val="22"/>
          <w:szCs w:val="22"/>
        </w:rPr>
      </w:pPr>
    </w:p>
    <w:p w14:paraId="45585C37" w14:textId="77777777" w:rsidR="00ED6FB7" w:rsidRDefault="00ED6FB7" w:rsidP="004471B7">
      <w:pPr>
        <w:tabs>
          <w:tab w:val="left" w:pos="-4536"/>
        </w:tabs>
        <w:ind w:left="2487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2607EC7" w14:textId="7F76D569" w:rsidR="000B2F53" w:rsidRDefault="00EC05EC" w:rsidP="00EC05EC">
      <w:pPr>
        <w:tabs>
          <w:tab w:val="left" w:pos="-4536"/>
        </w:tabs>
        <w:ind w:left="2487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2B3E70">
        <w:rPr>
          <w:rFonts w:ascii="Arial" w:hAnsi="Arial" w:cs="Arial"/>
          <w:b/>
          <w:color w:val="000000" w:themeColor="text1"/>
          <w:sz w:val="22"/>
          <w:szCs w:val="22"/>
        </w:rPr>
        <w:t>Čl. I</w:t>
      </w:r>
      <w:r w:rsidR="004471B7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69D682EB" w14:textId="49CA63AB" w:rsidR="00B11CC4" w:rsidRDefault="00EC05EC" w:rsidP="00EC05EC">
      <w:pPr>
        <w:tabs>
          <w:tab w:val="left" w:pos="-4536"/>
        </w:tabs>
        <w:ind w:left="2487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B11CC4" w:rsidRPr="00F64F77">
        <w:rPr>
          <w:rFonts w:ascii="Arial" w:hAnsi="Arial" w:cs="Arial"/>
          <w:b/>
          <w:color w:val="000000" w:themeColor="text1"/>
          <w:sz w:val="22"/>
          <w:szCs w:val="22"/>
        </w:rPr>
        <w:t xml:space="preserve">Předmět </w:t>
      </w:r>
      <w:r w:rsidR="00880809">
        <w:rPr>
          <w:rFonts w:ascii="Arial" w:hAnsi="Arial" w:cs="Arial"/>
          <w:b/>
          <w:color w:val="000000" w:themeColor="text1"/>
          <w:sz w:val="22"/>
          <w:szCs w:val="22"/>
        </w:rPr>
        <w:t>dohody</w:t>
      </w:r>
    </w:p>
    <w:p w14:paraId="745E8676" w14:textId="695959EC" w:rsidR="00B51F95" w:rsidRDefault="00B51F95" w:rsidP="001319F1">
      <w:pPr>
        <w:tabs>
          <w:tab w:val="left" w:pos="-4536"/>
        </w:tabs>
        <w:ind w:left="567" w:hanging="567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7395E54" w14:textId="6764D0C6" w:rsidR="00B51F95" w:rsidRDefault="001319F1" w:rsidP="001319F1">
      <w:pPr>
        <w:numPr>
          <w:ilvl w:val="1"/>
          <w:numId w:val="2"/>
        </w:numPr>
        <w:spacing w:after="20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B51F95" w:rsidRPr="00B51F95">
        <w:rPr>
          <w:rFonts w:ascii="Arial" w:hAnsi="Arial" w:cs="Arial"/>
          <w:color w:val="000000" w:themeColor="text1"/>
          <w:sz w:val="22"/>
          <w:szCs w:val="22"/>
        </w:rPr>
        <w:t xml:space="preserve">Tato </w:t>
      </w:r>
      <w:r w:rsidR="008860C4">
        <w:rPr>
          <w:rFonts w:ascii="Arial" w:hAnsi="Arial" w:cs="Arial"/>
          <w:color w:val="000000" w:themeColor="text1"/>
          <w:sz w:val="22"/>
          <w:szCs w:val="22"/>
        </w:rPr>
        <w:t>r</w:t>
      </w:r>
      <w:r w:rsidR="00B51F95" w:rsidRPr="00B51F95">
        <w:rPr>
          <w:rFonts w:ascii="Arial" w:hAnsi="Arial" w:cs="Arial"/>
          <w:color w:val="000000" w:themeColor="text1"/>
          <w:sz w:val="22"/>
          <w:szCs w:val="22"/>
        </w:rPr>
        <w:t xml:space="preserve">ámcová dohoda upravuje podmínky, týkající se zadání veřejné zakázky 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B51F95" w:rsidRPr="00B51F95">
        <w:rPr>
          <w:rFonts w:ascii="Arial" w:hAnsi="Arial" w:cs="Arial"/>
          <w:color w:val="000000" w:themeColor="text1"/>
          <w:sz w:val="22"/>
          <w:szCs w:val="22"/>
        </w:rPr>
        <w:t xml:space="preserve">realizace jednotlivých dílčích </w:t>
      </w:r>
      <w:r w:rsidR="00013FAD">
        <w:rPr>
          <w:rFonts w:ascii="Arial" w:hAnsi="Arial" w:cs="Arial"/>
          <w:color w:val="000000" w:themeColor="text1"/>
          <w:sz w:val="22"/>
          <w:szCs w:val="22"/>
        </w:rPr>
        <w:t>plnění</w:t>
      </w:r>
      <w:r w:rsidR="009967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4EFA">
        <w:rPr>
          <w:rFonts w:ascii="Arial" w:hAnsi="Arial" w:cs="Arial"/>
          <w:color w:val="000000" w:themeColor="text1"/>
          <w:sz w:val="22"/>
          <w:szCs w:val="22"/>
        </w:rPr>
        <w:t>(dále jen „</w:t>
      </w:r>
      <w:r w:rsidR="00F44FDC" w:rsidRPr="00F44FDC">
        <w:rPr>
          <w:rFonts w:ascii="Arial" w:hAnsi="Arial" w:cs="Arial"/>
          <w:b/>
          <w:bCs/>
          <w:color w:val="000000" w:themeColor="text1"/>
          <w:sz w:val="22"/>
          <w:szCs w:val="22"/>
        </w:rPr>
        <w:t>objednávek</w:t>
      </w:r>
      <w:r w:rsidR="00F44FDC">
        <w:rPr>
          <w:rFonts w:ascii="Arial" w:hAnsi="Arial" w:cs="Arial"/>
          <w:color w:val="000000" w:themeColor="text1"/>
          <w:sz w:val="22"/>
          <w:szCs w:val="22"/>
        </w:rPr>
        <w:t>“)</w:t>
      </w:r>
      <w:r w:rsidR="00B51F95" w:rsidRPr="00B51F95">
        <w:rPr>
          <w:rFonts w:ascii="Arial" w:hAnsi="Arial" w:cs="Arial"/>
          <w:color w:val="000000" w:themeColor="text1"/>
          <w:sz w:val="22"/>
          <w:szCs w:val="22"/>
        </w:rPr>
        <w:t xml:space="preserve"> na poskytování servisních služeb a rámcově upravuje vzájemné vztahy mezi objednatelem a poskytovatelem.</w:t>
      </w:r>
    </w:p>
    <w:p w14:paraId="4A6403A0" w14:textId="6095FC3A" w:rsidR="00737BD5" w:rsidRDefault="00737BD5" w:rsidP="0042438C">
      <w:pPr>
        <w:numPr>
          <w:ilvl w:val="1"/>
          <w:numId w:val="2"/>
        </w:numPr>
        <w:tabs>
          <w:tab w:val="clear" w:pos="360"/>
          <w:tab w:val="num" w:pos="567"/>
        </w:tabs>
        <w:spacing w:after="20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37BD5">
        <w:rPr>
          <w:rFonts w:ascii="Arial" w:hAnsi="Arial" w:cs="Arial"/>
          <w:color w:val="000000" w:themeColor="text1"/>
          <w:sz w:val="22"/>
          <w:szCs w:val="22"/>
        </w:rPr>
        <w:t xml:space="preserve">Účelem této rámcové dohody je průběžné zajišťování komplexních servisních služeb včetně záručních oprav, garančních oprav pro vozidla objednatele podle jeho aktuálních potřeb.                                         </w:t>
      </w:r>
    </w:p>
    <w:p w14:paraId="16F52012" w14:textId="4B28DD7B" w:rsidR="00B11CC4" w:rsidRPr="0042438C" w:rsidRDefault="00C440D7" w:rsidP="0042438C">
      <w:pPr>
        <w:numPr>
          <w:ilvl w:val="1"/>
          <w:numId w:val="2"/>
        </w:numPr>
        <w:tabs>
          <w:tab w:val="clear" w:pos="360"/>
          <w:tab w:val="num" w:pos="567"/>
        </w:tabs>
        <w:spacing w:after="20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Touto dohodou s</w:t>
      </w:r>
      <w:r w:rsidR="00584D93">
        <w:rPr>
          <w:rFonts w:ascii="Arial" w:hAnsi="Arial" w:cs="Arial"/>
          <w:color w:val="000000" w:themeColor="text1"/>
          <w:sz w:val="22"/>
          <w:szCs w:val="22"/>
        </w:rPr>
        <w:t>e</w:t>
      </w:r>
      <w:r w:rsidR="008C3479" w:rsidRPr="0042438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422D7" w:rsidRPr="0042438C">
        <w:rPr>
          <w:rFonts w:ascii="Arial" w:hAnsi="Arial" w:cs="Arial"/>
          <w:color w:val="000000" w:themeColor="text1"/>
          <w:sz w:val="22"/>
          <w:szCs w:val="22"/>
        </w:rPr>
        <w:t>poskytovatel</w:t>
      </w:r>
      <w:r w:rsidR="00584D93">
        <w:rPr>
          <w:rFonts w:ascii="Arial" w:hAnsi="Arial" w:cs="Arial"/>
          <w:color w:val="000000" w:themeColor="text1"/>
          <w:sz w:val="22"/>
          <w:szCs w:val="22"/>
        </w:rPr>
        <w:t xml:space="preserve"> zavazuje</w:t>
      </w:r>
      <w:r w:rsidR="008422D7" w:rsidRPr="0042438C">
        <w:rPr>
          <w:rFonts w:ascii="Arial" w:hAnsi="Arial" w:cs="Arial"/>
          <w:color w:val="000000" w:themeColor="text1"/>
          <w:sz w:val="22"/>
          <w:szCs w:val="22"/>
        </w:rPr>
        <w:t xml:space="preserve"> p</w:t>
      </w:r>
      <w:r w:rsidR="00D7755B">
        <w:rPr>
          <w:rFonts w:ascii="Arial" w:hAnsi="Arial" w:cs="Arial"/>
          <w:color w:val="000000" w:themeColor="text1"/>
          <w:sz w:val="22"/>
          <w:szCs w:val="22"/>
        </w:rPr>
        <w:t>rovádět</w:t>
      </w:r>
      <w:r w:rsidR="008422D7" w:rsidRPr="0042438C">
        <w:rPr>
          <w:rFonts w:ascii="Arial" w:hAnsi="Arial" w:cs="Arial"/>
          <w:color w:val="000000" w:themeColor="text1"/>
          <w:sz w:val="22"/>
          <w:szCs w:val="22"/>
        </w:rPr>
        <w:t xml:space="preserve"> servisní služby, které spočívají v </w:t>
      </w:r>
      <w:r w:rsidR="00351891">
        <w:rPr>
          <w:rFonts w:ascii="Arial" w:hAnsi="Arial" w:cs="Arial"/>
          <w:color w:val="000000" w:themeColor="text1"/>
          <w:sz w:val="22"/>
          <w:szCs w:val="22"/>
        </w:rPr>
        <w:t>zajištění</w:t>
      </w:r>
      <w:r w:rsidR="008422D7" w:rsidRPr="0042438C">
        <w:rPr>
          <w:rFonts w:ascii="Arial" w:hAnsi="Arial" w:cs="Arial"/>
          <w:color w:val="000000" w:themeColor="text1"/>
          <w:sz w:val="22"/>
          <w:szCs w:val="22"/>
        </w:rPr>
        <w:t xml:space="preserve"> komplexního </w:t>
      </w:r>
      <w:r w:rsidR="005150DB" w:rsidRPr="0042438C">
        <w:rPr>
          <w:rFonts w:ascii="Arial" w:hAnsi="Arial" w:cs="Arial"/>
          <w:color w:val="000000" w:themeColor="text1"/>
          <w:sz w:val="22"/>
          <w:szCs w:val="22"/>
        </w:rPr>
        <w:t>z</w:t>
      </w:r>
      <w:r w:rsidR="008422D7" w:rsidRPr="0042438C">
        <w:rPr>
          <w:rFonts w:ascii="Arial" w:hAnsi="Arial" w:cs="Arial"/>
          <w:color w:val="000000" w:themeColor="text1"/>
          <w:sz w:val="22"/>
          <w:szCs w:val="22"/>
        </w:rPr>
        <w:t>áručního a pozáruč</w:t>
      </w:r>
      <w:r w:rsidR="005150DB" w:rsidRPr="0042438C">
        <w:rPr>
          <w:rFonts w:ascii="Arial" w:hAnsi="Arial" w:cs="Arial"/>
          <w:color w:val="000000" w:themeColor="text1"/>
          <w:sz w:val="22"/>
          <w:szCs w:val="22"/>
        </w:rPr>
        <w:t>n</w:t>
      </w:r>
      <w:r w:rsidR="008422D7" w:rsidRPr="0042438C">
        <w:rPr>
          <w:rFonts w:ascii="Arial" w:hAnsi="Arial" w:cs="Arial"/>
          <w:color w:val="000000" w:themeColor="text1"/>
          <w:sz w:val="22"/>
          <w:szCs w:val="22"/>
        </w:rPr>
        <w:t>í</w:t>
      </w:r>
      <w:r w:rsidR="005150DB" w:rsidRPr="0042438C">
        <w:rPr>
          <w:rFonts w:ascii="Arial" w:hAnsi="Arial" w:cs="Arial"/>
          <w:color w:val="000000" w:themeColor="text1"/>
          <w:sz w:val="22"/>
          <w:szCs w:val="22"/>
        </w:rPr>
        <w:t>h</w:t>
      </w:r>
      <w:r w:rsidR="008422D7" w:rsidRPr="0042438C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FB5598" w:rsidRPr="0042438C">
        <w:rPr>
          <w:rFonts w:ascii="Arial" w:hAnsi="Arial" w:cs="Arial"/>
          <w:color w:val="000000" w:themeColor="text1"/>
          <w:sz w:val="22"/>
          <w:szCs w:val="22"/>
        </w:rPr>
        <w:t>servisu, záručních oprav, garančních oprav, pneuservisu, údržby</w:t>
      </w:r>
      <w:r w:rsidR="00291021" w:rsidRPr="0042438C">
        <w:rPr>
          <w:rFonts w:ascii="Arial" w:hAnsi="Arial" w:cs="Arial"/>
          <w:color w:val="000000" w:themeColor="text1"/>
          <w:sz w:val="22"/>
          <w:szCs w:val="22"/>
        </w:rPr>
        <w:t xml:space="preserve"> a pozáručních oprav</w:t>
      </w:r>
      <w:r w:rsidR="00396411" w:rsidRPr="0042438C">
        <w:rPr>
          <w:rFonts w:ascii="Arial" w:hAnsi="Arial" w:cs="Arial"/>
          <w:color w:val="000000" w:themeColor="text1"/>
          <w:sz w:val="22"/>
          <w:szCs w:val="22"/>
        </w:rPr>
        <w:t>, včetně oprav po dopravních nehodách vozidel, se kterými je objednatel příslušný hospodařit</w:t>
      </w:r>
      <w:r w:rsidR="00E33BC6">
        <w:rPr>
          <w:rFonts w:ascii="Arial" w:hAnsi="Arial" w:cs="Arial"/>
          <w:color w:val="000000" w:themeColor="text1"/>
          <w:sz w:val="22"/>
          <w:szCs w:val="22"/>
        </w:rPr>
        <w:t>, a to v kvalitě odpovídající účelu této veřejné zakázky</w:t>
      </w:r>
      <w:r w:rsidR="00681644">
        <w:rPr>
          <w:rFonts w:ascii="Arial" w:hAnsi="Arial" w:cs="Arial"/>
          <w:color w:val="000000" w:themeColor="text1"/>
          <w:sz w:val="22"/>
          <w:szCs w:val="22"/>
        </w:rPr>
        <w:t>, platným technický</w:t>
      </w:r>
      <w:r w:rsidR="0031474E">
        <w:rPr>
          <w:rFonts w:ascii="Arial" w:hAnsi="Arial" w:cs="Arial"/>
          <w:color w:val="000000" w:themeColor="text1"/>
          <w:sz w:val="22"/>
          <w:szCs w:val="22"/>
        </w:rPr>
        <w:t>m</w:t>
      </w:r>
      <w:r w:rsidR="00681644">
        <w:rPr>
          <w:rFonts w:ascii="Arial" w:hAnsi="Arial" w:cs="Arial"/>
          <w:color w:val="000000" w:themeColor="text1"/>
          <w:sz w:val="22"/>
          <w:szCs w:val="22"/>
        </w:rPr>
        <w:t xml:space="preserve"> normám, požadavkům a dle pokynů a doporučení výrobce vozidel.</w:t>
      </w:r>
    </w:p>
    <w:p w14:paraId="1B3552B8" w14:textId="3D72A193" w:rsidR="00B11CC4" w:rsidRDefault="00727980" w:rsidP="00981B22">
      <w:pPr>
        <w:numPr>
          <w:ilvl w:val="1"/>
          <w:numId w:val="2"/>
        </w:numPr>
        <w:tabs>
          <w:tab w:val="clear" w:pos="36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27980">
        <w:rPr>
          <w:rFonts w:ascii="Arial" w:hAnsi="Arial" w:cs="Arial"/>
          <w:sz w:val="22"/>
          <w:szCs w:val="22"/>
        </w:rPr>
        <w:t>Poskytovatel se zavazuje řídit se při provádění předmětu dohody ustanoveními této</w:t>
      </w:r>
      <w:r w:rsidRPr="007279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7980">
        <w:rPr>
          <w:rFonts w:ascii="Arial" w:hAnsi="Arial" w:cs="Arial"/>
          <w:sz w:val="22"/>
          <w:szCs w:val="22"/>
        </w:rPr>
        <w:t>dohody a platnými právními předpisy</w:t>
      </w:r>
      <w:r w:rsidR="00D35454">
        <w:rPr>
          <w:rFonts w:ascii="Arial" w:hAnsi="Arial" w:cs="Arial"/>
          <w:sz w:val="22"/>
          <w:szCs w:val="22"/>
        </w:rPr>
        <w:t xml:space="preserve"> v</w:t>
      </w:r>
      <w:r w:rsidR="00997FBF">
        <w:rPr>
          <w:rFonts w:ascii="Arial" w:hAnsi="Arial" w:cs="Arial"/>
          <w:sz w:val="22"/>
          <w:szCs w:val="22"/>
        </w:rPr>
        <w:t>ztahujícími se k předmětu dohody</w:t>
      </w:r>
      <w:r w:rsidR="00787A32">
        <w:rPr>
          <w:rFonts w:ascii="Arial" w:hAnsi="Arial" w:cs="Arial"/>
          <w:sz w:val="22"/>
          <w:szCs w:val="22"/>
        </w:rPr>
        <w:t>.</w:t>
      </w:r>
      <w:r w:rsidRPr="00727980">
        <w:rPr>
          <w:rFonts w:ascii="Arial" w:hAnsi="Arial" w:cs="Arial"/>
          <w:sz w:val="22"/>
          <w:szCs w:val="22"/>
        </w:rPr>
        <w:t xml:space="preserve"> V případě, že v průběhu plnění předmětu dohody nabude platnosti a účinnosti novela některého z předpisů, popřípadě nabude platnosti a účinnosti jiný předpis vztahující se k předmětu plnění dohody, je poskytovatel povinen při realizaci předmětu této dohody řídit se těmito novými</w:t>
      </w:r>
      <w:r>
        <w:rPr>
          <w:rFonts w:ascii="Arial" w:hAnsi="Arial" w:cs="Arial"/>
          <w:sz w:val="22"/>
          <w:szCs w:val="22"/>
        </w:rPr>
        <w:t xml:space="preserve"> </w:t>
      </w:r>
      <w:r w:rsidRPr="00727980">
        <w:rPr>
          <w:rFonts w:ascii="Arial" w:hAnsi="Arial" w:cs="Arial"/>
          <w:sz w:val="22"/>
          <w:szCs w:val="22"/>
        </w:rPr>
        <w:t>předpisy.</w:t>
      </w:r>
    </w:p>
    <w:p w14:paraId="0E38AC5D" w14:textId="77777777" w:rsidR="00916452" w:rsidRDefault="00916452" w:rsidP="00B11CC4">
      <w:pPr>
        <w:jc w:val="both"/>
        <w:rPr>
          <w:rFonts w:ascii="Arial" w:hAnsi="Arial" w:cs="Arial"/>
          <w:sz w:val="22"/>
          <w:szCs w:val="22"/>
        </w:rPr>
      </w:pPr>
    </w:p>
    <w:p w14:paraId="1013D855" w14:textId="3E082FFE" w:rsidR="00EC05EC" w:rsidRDefault="00997995" w:rsidP="004471B7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 w:rsidR="00916452">
        <w:rPr>
          <w:rFonts w:ascii="Arial" w:hAnsi="Arial" w:cs="Arial"/>
          <w:b/>
          <w:sz w:val="22"/>
          <w:szCs w:val="22"/>
        </w:rPr>
        <w:tab/>
      </w:r>
      <w:r w:rsidR="002B3E70">
        <w:rPr>
          <w:rFonts w:ascii="Arial" w:hAnsi="Arial" w:cs="Arial"/>
          <w:b/>
          <w:sz w:val="22"/>
          <w:szCs w:val="22"/>
        </w:rPr>
        <w:t>Čl. II</w:t>
      </w:r>
      <w:r w:rsidR="004471B7">
        <w:rPr>
          <w:rFonts w:ascii="Arial" w:hAnsi="Arial" w:cs="Arial"/>
          <w:b/>
          <w:sz w:val="22"/>
          <w:szCs w:val="22"/>
        </w:rPr>
        <w:t xml:space="preserve">.  </w:t>
      </w:r>
    </w:p>
    <w:p w14:paraId="67B3138A" w14:textId="44221619" w:rsidR="00B11CC4" w:rsidRDefault="00EC05EC" w:rsidP="004471B7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D04F65">
        <w:rPr>
          <w:rFonts w:ascii="Arial" w:hAnsi="Arial" w:cs="Arial"/>
          <w:b/>
          <w:sz w:val="22"/>
          <w:szCs w:val="22"/>
        </w:rPr>
        <w:t xml:space="preserve">     Výkladová ustanovení</w:t>
      </w:r>
    </w:p>
    <w:p w14:paraId="5C0185E6" w14:textId="77777777" w:rsidR="00B11CC4" w:rsidRDefault="00B11CC4" w:rsidP="00B11CC4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</w:p>
    <w:p w14:paraId="417AB08E" w14:textId="77777777" w:rsidR="00B11CC4" w:rsidRDefault="00B11CC4" w:rsidP="00B11CC4">
      <w:pPr>
        <w:pStyle w:val="Odstavecseseznamem"/>
        <w:ind w:left="360"/>
        <w:jc w:val="both"/>
        <w:rPr>
          <w:rFonts w:ascii="Arial" w:hAnsi="Arial" w:cs="Arial"/>
          <w:vanish/>
          <w:sz w:val="22"/>
          <w:szCs w:val="22"/>
        </w:rPr>
      </w:pPr>
    </w:p>
    <w:p w14:paraId="1AD415EC" w14:textId="77777777" w:rsidR="00B11CC4" w:rsidRDefault="00B11CC4" w:rsidP="00B11CC4">
      <w:pPr>
        <w:pStyle w:val="Odstavecseseznamem"/>
        <w:ind w:left="360"/>
        <w:jc w:val="both"/>
        <w:rPr>
          <w:rFonts w:ascii="Arial" w:hAnsi="Arial" w:cs="Arial"/>
          <w:vanish/>
          <w:sz w:val="22"/>
          <w:szCs w:val="22"/>
        </w:rPr>
      </w:pPr>
    </w:p>
    <w:p w14:paraId="710785E5" w14:textId="60881362" w:rsidR="00B11CC4" w:rsidRDefault="00B11CC4" w:rsidP="006D27EF">
      <w:pPr>
        <w:tabs>
          <w:tab w:val="left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>Poskytováním servisních služeb</w:t>
      </w:r>
      <w:r w:rsidR="00D5185E">
        <w:rPr>
          <w:rFonts w:ascii="Arial" w:hAnsi="Arial" w:cs="Arial"/>
          <w:b/>
          <w:sz w:val="22"/>
          <w:szCs w:val="22"/>
        </w:rPr>
        <w:t xml:space="preserve"> (servisní služby v </w:t>
      </w:r>
      <w:r w:rsidR="000112FF">
        <w:rPr>
          <w:rFonts w:ascii="Arial" w:hAnsi="Arial" w:cs="Arial"/>
          <w:b/>
          <w:sz w:val="22"/>
          <w:szCs w:val="22"/>
        </w:rPr>
        <w:t>šir</w:t>
      </w:r>
      <w:r w:rsidR="00D5185E">
        <w:rPr>
          <w:rFonts w:ascii="Arial" w:hAnsi="Arial" w:cs="Arial"/>
          <w:b/>
          <w:sz w:val="22"/>
          <w:szCs w:val="22"/>
        </w:rPr>
        <w:t>ším smyslu)</w:t>
      </w:r>
      <w:r>
        <w:rPr>
          <w:rFonts w:ascii="Arial" w:hAnsi="Arial" w:cs="Arial"/>
          <w:sz w:val="22"/>
          <w:szCs w:val="22"/>
        </w:rPr>
        <w:t xml:space="preserve"> se podle této </w:t>
      </w:r>
      <w:r w:rsidR="007E2556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 rozumí provádění komplexního záručního a pozáručního servisu, záručních oprav, garančních oprav, pneuservisu, údržby a pozáručních oprav vozidel včetně oprav po dopravních nehodách</w:t>
      </w:r>
      <w:r w:rsidR="00A72D60">
        <w:rPr>
          <w:rFonts w:ascii="Arial" w:hAnsi="Arial" w:cs="Arial"/>
          <w:sz w:val="22"/>
          <w:szCs w:val="22"/>
        </w:rPr>
        <w:t>, poskytnutí odtahové služby</w:t>
      </w:r>
      <w:r w:rsidR="00495CDF">
        <w:rPr>
          <w:rFonts w:ascii="Arial" w:hAnsi="Arial" w:cs="Arial"/>
          <w:sz w:val="22"/>
          <w:szCs w:val="22"/>
        </w:rPr>
        <w:t>, měření</w:t>
      </w:r>
      <w:r w:rsidR="001D51FF">
        <w:rPr>
          <w:rFonts w:ascii="Arial" w:hAnsi="Arial" w:cs="Arial"/>
          <w:sz w:val="22"/>
          <w:szCs w:val="22"/>
        </w:rPr>
        <w:t xml:space="preserve"> emisí, příprava vozidel na STK a následné provedení STK</w:t>
      </w:r>
      <w:r w:rsidR="005676C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Tyto servisní služby budou dále detailně specifikovány v jednotlivých </w:t>
      </w:r>
      <w:r w:rsidR="001E7A78">
        <w:rPr>
          <w:rFonts w:ascii="Arial" w:hAnsi="Arial" w:cs="Arial"/>
          <w:sz w:val="22"/>
          <w:szCs w:val="22"/>
        </w:rPr>
        <w:t>objednáv</w:t>
      </w:r>
      <w:r w:rsidR="00346230" w:rsidRPr="00A96C69">
        <w:rPr>
          <w:rFonts w:ascii="Arial" w:hAnsi="Arial" w:cs="Arial"/>
          <w:sz w:val="22"/>
          <w:szCs w:val="22"/>
        </w:rPr>
        <w:t>kách</w:t>
      </w:r>
      <w:r w:rsidR="00346230">
        <w:rPr>
          <w:rFonts w:ascii="Arial" w:hAnsi="Arial" w:cs="Arial"/>
          <w:sz w:val="22"/>
          <w:szCs w:val="22"/>
        </w:rPr>
        <w:t xml:space="preserve"> </w:t>
      </w:r>
      <w:r w:rsidR="00A96C6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budou </w:t>
      </w:r>
      <w:r w:rsidR="003C1E21">
        <w:rPr>
          <w:rFonts w:ascii="Arial" w:hAnsi="Arial" w:cs="Arial"/>
          <w:sz w:val="22"/>
          <w:szCs w:val="22"/>
        </w:rPr>
        <w:t>poskytovat</w:t>
      </w:r>
      <w:r w:rsidR="00CB5D3B">
        <w:rPr>
          <w:rFonts w:ascii="Arial" w:hAnsi="Arial" w:cs="Arial"/>
          <w:sz w:val="22"/>
          <w:szCs w:val="22"/>
        </w:rPr>
        <w:t>elem</w:t>
      </w:r>
      <w:r>
        <w:rPr>
          <w:rFonts w:ascii="Arial" w:hAnsi="Arial" w:cs="Arial"/>
          <w:sz w:val="22"/>
          <w:szCs w:val="22"/>
        </w:rPr>
        <w:t xml:space="preserve"> </w:t>
      </w:r>
      <w:r w:rsidR="003C1E2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poskytovány v požadovaném </w:t>
      </w:r>
      <w:r w:rsidR="00667F77">
        <w:rPr>
          <w:rFonts w:ascii="Arial" w:hAnsi="Arial" w:cs="Arial"/>
          <w:sz w:val="22"/>
          <w:szCs w:val="22"/>
        </w:rPr>
        <w:t>rozsahu a termínech.</w:t>
      </w:r>
      <w:r w:rsidR="006D27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Servisními službami (servisní služby v užším smyslu) </w:t>
      </w:r>
      <w:r>
        <w:rPr>
          <w:rFonts w:ascii="Arial" w:hAnsi="Arial" w:cs="Arial"/>
          <w:sz w:val="22"/>
          <w:szCs w:val="22"/>
        </w:rPr>
        <w:t xml:space="preserve">se rozumí </w:t>
      </w:r>
      <w:r w:rsidR="002B0BE1">
        <w:rPr>
          <w:rFonts w:ascii="Arial" w:hAnsi="Arial" w:cs="Arial"/>
          <w:sz w:val="22"/>
          <w:szCs w:val="22"/>
        </w:rPr>
        <w:t>veškeré činnosti pro</w:t>
      </w:r>
      <w:r>
        <w:rPr>
          <w:rFonts w:ascii="Arial" w:hAnsi="Arial" w:cs="Arial"/>
          <w:sz w:val="22"/>
          <w:szCs w:val="22"/>
        </w:rPr>
        <w:t xml:space="preserve"> zajištění</w:t>
      </w:r>
      <w:r w:rsidR="00E72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technického stavu vozidel</w:t>
      </w:r>
      <w:r w:rsidR="00684570">
        <w:rPr>
          <w:rFonts w:ascii="Arial" w:hAnsi="Arial" w:cs="Arial"/>
          <w:sz w:val="22"/>
          <w:szCs w:val="22"/>
        </w:rPr>
        <w:t>,</w:t>
      </w:r>
      <w:r w:rsidR="006A2291">
        <w:rPr>
          <w:rFonts w:ascii="Arial" w:hAnsi="Arial" w:cs="Arial"/>
          <w:sz w:val="22"/>
          <w:szCs w:val="22"/>
        </w:rPr>
        <w:t xml:space="preserve"> v majetku Státního pozemkového úřadu</w:t>
      </w:r>
      <w:r w:rsidR="008538F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vyhovujícího zákonným ustanovením o podmínkách provozu vozidel na pozemních komunikacích. Servisní služby v širším smyslu a servisní služby v užším smyslu se pro účely této </w:t>
      </w:r>
      <w:r w:rsidR="00A37442">
        <w:rPr>
          <w:rFonts w:ascii="Arial" w:hAnsi="Arial" w:cs="Arial"/>
          <w:sz w:val="22"/>
          <w:szCs w:val="22"/>
        </w:rPr>
        <w:t>d</w:t>
      </w:r>
      <w:r w:rsidR="009F73CA">
        <w:rPr>
          <w:rFonts w:ascii="Arial" w:hAnsi="Arial" w:cs="Arial"/>
          <w:sz w:val="22"/>
          <w:szCs w:val="22"/>
        </w:rPr>
        <w:t>ohody</w:t>
      </w:r>
      <w:r>
        <w:rPr>
          <w:rFonts w:ascii="Arial" w:hAnsi="Arial" w:cs="Arial"/>
          <w:sz w:val="22"/>
          <w:szCs w:val="22"/>
        </w:rPr>
        <w:t xml:space="preserve"> označují jednotně jako „</w:t>
      </w:r>
      <w:r>
        <w:rPr>
          <w:rFonts w:ascii="Arial" w:hAnsi="Arial" w:cs="Arial"/>
          <w:b/>
          <w:sz w:val="22"/>
          <w:szCs w:val="22"/>
        </w:rPr>
        <w:t>servisní služby</w:t>
      </w:r>
      <w:r>
        <w:rPr>
          <w:rFonts w:ascii="Arial" w:hAnsi="Arial" w:cs="Arial"/>
          <w:sz w:val="22"/>
          <w:szCs w:val="22"/>
        </w:rPr>
        <w:t>“).</w:t>
      </w:r>
    </w:p>
    <w:p w14:paraId="48A886E5" w14:textId="5F5C6F77" w:rsidR="00B11CC4" w:rsidRDefault="00B11CC4" w:rsidP="00B11CC4">
      <w:pPr>
        <w:tabs>
          <w:tab w:val="left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Záručními opravami </w:t>
      </w:r>
      <w:r>
        <w:rPr>
          <w:rFonts w:ascii="Arial" w:hAnsi="Arial" w:cs="Arial"/>
          <w:sz w:val="22"/>
          <w:szCs w:val="22"/>
        </w:rPr>
        <w:t xml:space="preserve">se rozumí odstranění závad, na které se vztahuje záruka bez úhrady ze strany </w:t>
      </w:r>
      <w:r w:rsidR="004E1CD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bjednatele.</w:t>
      </w:r>
    </w:p>
    <w:p w14:paraId="044BDDD4" w14:textId="782D1267" w:rsidR="00B11CC4" w:rsidRDefault="00B11CC4" w:rsidP="00B11CC4">
      <w:pPr>
        <w:tabs>
          <w:tab w:val="left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Garančními opravami </w:t>
      </w:r>
      <w:r>
        <w:rPr>
          <w:rFonts w:ascii="Arial" w:hAnsi="Arial" w:cs="Arial"/>
          <w:sz w:val="22"/>
          <w:szCs w:val="22"/>
        </w:rPr>
        <w:t xml:space="preserve">se rozumí opravy závad na vozidlech vzniklých v období dle záruk daných výrobcem vozidla a nejsou hrazeny </w:t>
      </w:r>
      <w:r w:rsidR="00B86CB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bjednatelem (týká se i svolávacích akcí výrobce).</w:t>
      </w:r>
    </w:p>
    <w:p w14:paraId="6D89D14C" w14:textId="7427E204" w:rsidR="00B11CC4" w:rsidRDefault="00B11CC4" w:rsidP="00B11CC4">
      <w:pPr>
        <w:tabs>
          <w:tab w:val="left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Katalogem </w:t>
      </w:r>
      <w:r w:rsidR="001E5B11">
        <w:rPr>
          <w:rFonts w:ascii="Arial" w:hAnsi="Arial" w:cs="Arial"/>
          <w:b/>
          <w:sz w:val="22"/>
          <w:szCs w:val="22"/>
        </w:rPr>
        <w:t>pos</w:t>
      </w:r>
      <w:r w:rsidR="00B40C8E">
        <w:rPr>
          <w:rFonts w:ascii="Arial" w:hAnsi="Arial" w:cs="Arial"/>
          <w:b/>
          <w:sz w:val="22"/>
          <w:szCs w:val="22"/>
        </w:rPr>
        <w:t>kytovatele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katalog servisních služeb a zboží, které nabízí poskytovatel v rámci svých služeb.</w:t>
      </w:r>
    </w:p>
    <w:p w14:paraId="5B2F5528" w14:textId="347EA23B" w:rsidR="00B11CC4" w:rsidRDefault="00B11CC4" w:rsidP="00B11CC4">
      <w:pPr>
        <w:tabs>
          <w:tab w:val="left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2.6.</w:t>
      </w:r>
      <w:r w:rsidR="0046338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Katalogové servisní služby </w:t>
      </w:r>
      <w:r>
        <w:rPr>
          <w:rFonts w:ascii="Arial" w:hAnsi="Arial" w:cs="Arial"/>
          <w:sz w:val="22"/>
          <w:szCs w:val="22"/>
        </w:rPr>
        <w:t xml:space="preserve">nebo </w:t>
      </w:r>
      <w:r>
        <w:rPr>
          <w:rFonts w:ascii="Arial" w:hAnsi="Arial" w:cs="Arial"/>
          <w:b/>
          <w:sz w:val="22"/>
          <w:szCs w:val="22"/>
        </w:rPr>
        <w:t xml:space="preserve">katalogové zboží </w:t>
      </w:r>
      <w:r>
        <w:rPr>
          <w:rFonts w:ascii="Arial" w:hAnsi="Arial" w:cs="Arial"/>
          <w:sz w:val="22"/>
          <w:szCs w:val="22"/>
        </w:rPr>
        <w:t xml:space="preserve">jsou servisní služby nebo zboží uvedené v katalogu </w:t>
      </w:r>
      <w:r w:rsidR="004550E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oskytovatele.  </w:t>
      </w:r>
    </w:p>
    <w:p w14:paraId="1426A13E" w14:textId="792283B4" w:rsidR="002A53BC" w:rsidRDefault="00B11CC4" w:rsidP="00223C11">
      <w:pPr>
        <w:tabs>
          <w:tab w:val="left" w:pos="567"/>
        </w:tabs>
        <w:ind w:left="567" w:hanging="567"/>
        <w:jc w:val="both"/>
        <w:rPr>
          <w:rFonts w:ascii="Arial" w:eastAsia="ArialMT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2.7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="002A53BC" w:rsidRPr="004B2D5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Objednávka </w:t>
      </w:r>
      <w:r w:rsidR="002A53BC" w:rsidRPr="004B2D55">
        <w:rPr>
          <w:rFonts w:ascii="Arial" w:eastAsia="ArialMT" w:hAnsi="Arial" w:cs="Arial"/>
          <w:sz w:val="22"/>
          <w:szCs w:val="22"/>
          <w:lang w:eastAsia="en-US"/>
        </w:rPr>
        <w:t>je dvojstranné právní jednání mezi poskytovatelem a objednatelem</w:t>
      </w:r>
      <w:r w:rsidR="00926F8D">
        <w:rPr>
          <w:rFonts w:ascii="Arial" w:eastAsia="ArialMT" w:hAnsi="Arial" w:cs="Arial"/>
          <w:sz w:val="22"/>
          <w:szCs w:val="22"/>
          <w:lang w:eastAsia="en-US"/>
        </w:rPr>
        <w:t>,</w:t>
      </w:r>
      <w:r w:rsidR="002A53BC" w:rsidRPr="004B2D55">
        <w:rPr>
          <w:rFonts w:ascii="Arial" w:eastAsia="ArialMT" w:hAnsi="Arial" w:cs="Arial"/>
          <w:sz w:val="22"/>
          <w:szCs w:val="22"/>
          <w:lang w:eastAsia="en-US"/>
        </w:rPr>
        <w:t xml:space="preserve"> uzavřené</w:t>
      </w:r>
      <w:r w:rsidR="004B2D55">
        <w:rPr>
          <w:rFonts w:ascii="Arial" w:eastAsia="ArialMT" w:hAnsi="Arial" w:cs="Arial"/>
          <w:sz w:val="22"/>
          <w:szCs w:val="22"/>
          <w:lang w:eastAsia="en-US"/>
        </w:rPr>
        <w:t xml:space="preserve"> </w:t>
      </w:r>
      <w:r w:rsidR="002A53BC" w:rsidRPr="004B2D55">
        <w:rPr>
          <w:rFonts w:ascii="Arial" w:eastAsia="ArialMT" w:hAnsi="Arial" w:cs="Arial"/>
          <w:sz w:val="22"/>
          <w:szCs w:val="22"/>
          <w:lang w:eastAsia="en-US"/>
        </w:rPr>
        <w:t>postupem dle této rámcové dohody, na jejímž základě provede poskytovatel pro</w:t>
      </w:r>
      <w:r w:rsidR="00E54316">
        <w:rPr>
          <w:rFonts w:ascii="Arial" w:eastAsia="ArialMT" w:hAnsi="Arial" w:cs="Arial"/>
          <w:sz w:val="22"/>
          <w:szCs w:val="22"/>
          <w:lang w:eastAsia="en-US"/>
        </w:rPr>
        <w:t xml:space="preserve"> </w:t>
      </w:r>
      <w:r w:rsidR="002A53BC" w:rsidRPr="004B2D55">
        <w:rPr>
          <w:rFonts w:ascii="Arial" w:eastAsia="ArialMT" w:hAnsi="Arial" w:cs="Arial"/>
          <w:sz w:val="22"/>
          <w:szCs w:val="22"/>
          <w:lang w:eastAsia="en-US"/>
        </w:rPr>
        <w:t xml:space="preserve">objednatele sjednané servisní služby. </w:t>
      </w:r>
    </w:p>
    <w:p w14:paraId="24D1636D" w14:textId="2CA79C3C" w:rsidR="000D7A80" w:rsidRDefault="00A365BF" w:rsidP="00223C11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Objednávka musí obsahovat minimálně:</w:t>
      </w:r>
    </w:p>
    <w:p w14:paraId="352187D5" w14:textId="3C986382" w:rsidR="00A365BF" w:rsidRDefault="00A365BF" w:rsidP="00223C11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identifikaci objednatele a poskytovatele</w:t>
      </w:r>
    </w:p>
    <w:p w14:paraId="3D2E4BEB" w14:textId="509D3D65" w:rsidR="00603335" w:rsidRDefault="00603335" w:rsidP="00223C11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specifikaci vozidel a jejich závad</w:t>
      </w:r>
    </w:p>
    <w:p w14:paraId="3B491A4B" w14:textId="5EAB3D8C" w:rsidR="00603335" w:rsidRDefault="00603335" w:rsidP="00223C11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</w:t>
      </w:r>
      <w:r w:rsidR="00504CA1">
        <w:rPr>
          <w:rFonts w:ascii="Arial" w:hAnsi="Arial" w:cs="Arial"/>
          <w:sz w:val="22"/>
          <w:szCs w:val="22"/>
        </w:rPr>
        <w:t>termín plnění (maximálně 7 pracovních dnů</w:t>
      </w:r>
      <w:r w:rsidR="002D1DA0">
        <w:rPr>
          <w:rFonts w:ascii="Arial" w:hAnsi="Arial" w:cs="Arial"/>
          <w:sz w:val="22"/>
          <w:szCs w:val="22"/>
        </w:rPr>
        <w:t xml:space="preserve">, pokud </w:t>
      </w:r>
      <w:r w:rsidR="00C700DA">
        <w:rPr>
          <w:rFonts w:ascii="Arial" w:hAnsi="Arial" w:cs="Arial"/>
          <w:sz w:val="22"/>
          <w:szCs w:val="22"/>
        </w:rPr>
        <w:t>nebude dohodnut termín jiný)</w:t>
      </w:r>
    </w:p>
    <w:p w14:paraId="1A6D85F6" w14:textId="54235B41" w:rsidR="00C700DA" w:rsidRDefault="00C700DA" w:rsidP="00223C11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</w:t>
      </w:r>
      <w:r w:rsidR="002A5FE0">
        <w:rPr>
          <w:rFonts w:ascii="Arial" w:hAnsi="Arial" w:cs="Arial"/>
          <w:sz w:val="22"/>
          <w:szCs w:val="22"/>
        </w:rPr>
        <w:t>předpokládanou cenu</w:t>
      </w:r>
      <w:r w:rsidR="008E7701">
        <w:rPr>
          <w:rFonts w:ascii="Arial" w:hAnsi="Arial" w:cs="Arial"/>
          <w:sz w:val="22"/>
          <w:szCs w:val="22"/>
        </w:rPr>
        <w:t xml:space="preserve"> </w:t>
      </w:r>
      <w:r w:rsidR="008055E7">
        <w:rPr>
          <w:rFonts w:ascii="Arial" w:hAnsi="Arial" w:cs="Arial"/>
          <w:sz w:val="22"/>
          <w:szCs w:val="22"/>
        </w:rPr>
        <w:t>(odkaz na ceník)</w:t>
      </w:r>
    </w:p>
    <w:p w14:paraId="38A97C4D" w14:textId="47E6071A" w:rsidR="002A5FE0" w:rsidRDefault="002A5FE0" w:rsidP="00223C11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další technické požadavky</w:t>
      </w:r>
      <w:r w:rsidR="005A2085">
        <w:rPr>
          <w:rFonts w:ascii="Arial" w:hAnsi="Arial" w:cs="Arial"/>
          <w:sz w:val="22"/>
          <w:szCs w:val="22"/>
        </w:rPr>
        <w:t xml:space="preserve"> na plnění.</w:t>
      </w:r>
    </w:p>
    <w:p w14:paraId="74C8244D" w14:textId="77777777" w:rsidR="00414D3C" w:rsidRDefault="00414D3C" w:rsidP="00223C11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4B3D2CE" w14:textId="16BE4451" w:rsidR="00414D3C" w:rsidRDefault="005C2626" w:rsidP="00223C11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C2290" w:rsidRPr="00DC2290">
        <w:rPr>
          <w:rFonts w:ascii="Arial" w:hAnsi="Arial" w:cs="Arial"/>
          <w:sz w:val="22"/>
          <w:szCs w:val="22"/>
        </w:rPr>
        <w:t>Objednávka je vůči poskytovateli účinná od okamžiku jejího doručení poskytovateli. V případě, že byla objednávka odeslána prostřednictvím elektronické komunikace (e-mail, dat</w:t>
      </w:r>
      <w:r w:rsidR="000C041D">
        <w:rPr>
          <w:rFonts w:ascii="Arial" w:hAnsi="Arial" w:cs="Arial"/>
          <w:sz w:val="22"/>
          <w:szCs w:val="22"/>
        </w:rPr>
        <w:t xml:space="preserve">ová </w:t>
      </w:r>
      <w:r w:rsidR="00DC2290" w:rsidRPr="00DC2290">
        <w:rPr>
          <w:rFonts w:ascii="Arial" w:hAnsi="Arial" w:cs="Arial"/>
          <w:sz w:val="22"/>
          <w:szCs w:val="22"/>
        </w:rPr>
        <w:t>schránka</w:t>
      </w:r>
      <w:r>
        <w:rPr>
          <w:rFonts w:ascii="Arial" w:hAnsi="Arial" w:cs="Arial"/>
          <w:sz w:val="22"/>
          <w:szCs w:val="22"/>
        </w:rPr>
        <w:t xml:space="preserve"> </w:t>
      </w:r>
      <w:r w:rsidR="00DC2290" w:rsidRPr="00DC2290">
        <w:rPr>
          <w:rFonts w:ascii="Arial" w:hAnsi="Arial" w:cs="Arial"/>
          <w:sz w:val="22"/>
          <w:szCs w:val="22"/>
        </w:rPr>
        <w:t>objednatele), platí, že byla poskytovateli doručena v den odeslání. Poskytovatel potvrdí přijetí objednávky prostřednictvím elektronické komunikace (e-mail, dat</w:t>
      </w:r>
      <w:r w:rsidR="00694085">
        <w:rPr>
          <w:rFonts w:ascii="Arial" w:hAnsi="Arial" w:cs="Arial"/>
          <w:sz w:val="22"/>
          <w:szCs w:val="22"/>
        </w:rPr>
        <w:t>ová</w:t>
      </w:r>
      <w:r w:rsidR="000C041D">
        <w:rPr>
          <w:rFonts w:ascii="Arial" w:hAnsi="Arial" w:cs="Arial"/>
          <w:sz w:val="22"/>
          <w:szCs w:val="22"/>
        </w:rPr>
        <w:t xml:space="preserve"> </w:t>
      </w:r>
      <w:r w:rsidR="00DC2290" w:rsidRPr="00DC2290">
        <w:rPr>
          <w:rFonts w:ascii="Arial" w:hAnsi="Arial" w:cs="Arial"/>
          <w:sz w:val="22"/>
          <w:szCs w:val="22"/>
        </w:rPr>
        <w:t>schránka objednatele) nebo formou zakázkového listu poskytovatele (poskytovatel uvede předpokládaný rozsah prací, předpokládanou cenu a termín dokončení opravy).  Nesouhlasí-li poskytovatel s objednatelem požadovanou lhůtou pro poskytnutí služby, nebo není-li schopen v této lhůtě služby poskytnout, sdělí tuto skutečnost neprodleně objednateli a požádá o prodloužení lhůty. Objednatel může na žádost poskytovatele lhůtu k poskytnutí služeb prodloužit. Takto prodloužená lhůta začne plynout od jejího oznámení poskytovateli. Z této dohody neplyne žádná povinnost objednatele objednat u poskytovatele jakékoliv minimální množství služeb nebo objednávek.</w:t>
      </w:r>
    </w:p>
    <w:p w14:paraId="720F7D65" w14:textId="621CF57E" w:rsidR="004F7EA4" w:rsidRPr="00C84FB8" w:rsidRDefault="0094550F" w:rsidP="0094550F">
      <w:pPr>
        <w:spacing w:before="100" w:beforeAutospacing="1" w:after="100" w:afterAutospacing="1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  <w:lang w:eastAsia="en-US"/>
        </w:rPr>
        <w:t>2.8</w:t>
      </w:r>
      <w:r w:rsidR="00965EB7">
        <w:rPr>
          <w:rFonts w:ascii="Arial" w:eastAsia="ArialMT" w:hAnsi="Arial" w:cs="Arial"/>
          <w:sz w:val="22"/>
          <w:szCs w:val="22"/>
          <w:lang w:eastAsia="en-US"/>
        </w:rPr>
        <w:tab/>
      </w:r>
      <w:r w:rsidR="004F7EA4" w:rsidRPr="00915C16">
        <w:rPr>
          <w:rFonts w:ascii="Arial" w:hAnsi="Arial" w:cs="Arial"/>
          <w:b/>
          <w:bCs/>
          <w:sz w:val="22"/>
          <w:szCs w:val="22"/>
        </w:rPr>
        <w:t>Poskytováním</w:t>
      </w:r>
      <w:r w:rsidR="004F7EA4" w:rsidRPr="00296C92">
        <w:rPr>
          <w:rFonts w:ascii="Arial" w:hAnsi="Arial" w:cs="Arial"/>
          <w:sz w:val="22"/>
          <w:szCs w:val="22"/>
        </w:rPr>
        <w:t xml:space="preserve"> se rozumí fyzické</w:t>
      </w:r>
      <w:r w:rsidR="004F7EA4" w:rsidRPr="008E5810">
        <w:rPr>
          <w:rFonts w:ascii="Arial" w:hAnsi="Arial" w:cs="Arial"/>
          <w:sz w:val="22"/>
          <w:szCs w:val="22"/>
        </w:rPr>
        <w:t xml:space="preserve"> </w:t>
      </w:r>
      <w:r w:rsidR="004F7EA4">
        <w:rPr>
          <w:rFonts w:ascii="Arial" w:hAnsi="Arial" w:cs="Arial"/>
          <w:sz w:val="22"/>
          <w:szCs w:val="22"/>
        </w:rPr>
        <w:t>poskytnutí služby v místě</w:t>
      </w:r>
      <w:r w:rsidR="004F7EA4" w:rsidRPr="008E5810">
        <w:rPr>
          <w:rFonts w:ascii="Arial" w:hAnsi="Arial" w:cs="Arial"/>
          <w:sz w:val="22"/>
          <w:szCs w:val="22"/>
        </w:rPr>
        <w:t xml:space="preserve"> </w:t>
      </w:r>
      <w:r w:rsidR="004F7EA4">
        <w:rPr>
          <w:rFonts w:ascii="Arial" w:hAnsi="Arial" w:cs="Arial"/>
          <w:sz w:val="22"/>
          <w:szCs w:val="22"/>
        </w:rPr>
        <w:t>plnění</w:t>
      </w:r>
      <w:r w:rsidR="004F7EA4" w:rsidRPr="008E5810">
        <w:rPr>
          <w:rFonts w:ascii="Arial" w:hAnsi="Arial" w:cs="Arial"/>
          <w:sz w:val="22"/>
          <w:szCs w:val="22"/>
        </w:rPr>
        <w:t xml:space="preserve"> ve stanoveném</w:t>
      </w:r>
      <w:r w:rsidR="004F7EA4" w:rsidRPr="00296C92">
        <w:rPr>
          <w:rFonts w:ascii="Arial" w:hAnsi="Arial" w:cs="Arial"/>
          <w:sz w:val="22"/>
          <w:szCs w:val="22"/>
        </w:rPr>
        <w:t xml:space="preserve"> </w:t>
      </w:r>
      <w:r w:rsidR="004F7EA4" w:rsidRPr="008E5810">
        <w:rPr>
          <w:rFonts w:ascii="Arial" w:hAnsi="Arial" w:cs="Arial"/>
          <w:sz w:val="22"/>
          <w:szCs w:val="22"/>
        </w:rPr>
        <w:t xml:space="preserve">čase v rozsahu a kvalitě definované </w:t>
      </w:r>
      <w:r w:rsidR="004F7EA4" w:rsidRPr="00C201E9">
        <w:rPr>
          <w:rFonts w:ascii="Arial" w:hAnsi="Arial" w:cs="Arial"/>
          <w:sz w:val="22"/>
          <w:szCs w:val="22"/>
        </w:rPr>
        <w:t>dílčí objednávkou.</w:t>
      </w:r>
      <w:r w:rsidR="004F7EA4" w:rsidRPr="008E5810">
        <w:rPr>
          <w:rFonts w:ascii="Arial" w:hAnsi="Arial" w:cs="Arial"/>
          <w:sz w:val="22"/>
          <w:szCs w:val="22"/>
        </w:rPr>
        <w:t xml:space="preserve"> </w:t>
      </w:r>
    </w:p>
    <w:p w14:paraId="2363EC2A" w14:textId="574A8BE5" w:rsidR="00B11CC4" w:rsidRDefault="00B11CC4" w:rsidP="00223C11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662DFD6" w14:textId="1940FB86" w:rsidR="003B6039" w:rsidRDefault="0023421C" w:rsidP="0023421C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4C12F9">
        <w:rPr>
          <w:rFonts w:ascii="Arial" w:hAnsi="Arial" w:cs="Arial"/>
          <w:b/>
          <w:sz w:val="22"/>
          <w:szCs w:val="22"/>
        </w:rPr>
        <w:t>Čl.</w:t>
      </w:r>
      <w:r w:rsidR="00467799">
        <w:rPr>
          <w:rFonts w:ascii="Arial" w:hAnsi="Arial" w:cs="Arial"/>
          <w:b/>
          <w:sz w:val="22"/>
          <w:szCs w:val="22"/>
        </w:rPr>
        <w:t xml:space="preserve"> III</w:t>
      </w:r>
      <w:r w:rsidR="004471B7">
        <w:rPr>
          <w:rFonts w:ascii="Arial" w:hAnsi="Arial" w:cs="Arial"/>
          <w:b/>
          <w:sz w:val="22"/>
          <w:szCs w:val="22"/>
        </w:rPr>
        <w:t>.</w:t>
      </w:r>
    </w:p>
    <w:p w14:paraId="4AB7CCDE" w14:textId="6791FB4E" w:rsidR="00B11CC4" w:rsidRDefault="00B11CC4" w:rsidP="0023421C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Zadávání a realizace dílčích zakázek</w:t>
      </w:r>
    </w:p>
    <w:p w14:paraId="083B453E" w14:textId="77777777" w:rsidR="00B11CC4" w:rsidRDefault="00B11CC4" w:rsidP="00B11CC4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</w:p>
    <w:p w14:paraId="64DC1C8F" w14:textId="77777777" w:rsidR="00B11CC4" w:rsidRDefault="00B11CC4" w:rsidP="00B11CC4">
      <w:pPr>
        <w:pStyle w:val="Odstavecseseznamem"/>
        <w:tabs>
          <w:tab w:val="left" w:pos="-4860"/>
          <w:tab w:val="left" w:pos="0"/>
        </w:tabs>
        <w:suppressAutoHyphens w:val="0"/>
        <w:spacing w:before="120" w:line="240" w:lineRule="exact"/>
        <w:ind w:left="0"/>
        <w:jc w:val="both"/>
        <w:rPr>
          <w:rFonts w:ascii="Arial" w:hAnsi="Arial" w:cs="Arial"/>
          <w:vanish/>
          <w:sz w:val="22"/>
          <w:szCs w:val="22"/>
        </w:rPr>
      </w:pPr>
    </w:p>
    <w:p w14:paraId="6B408D43" w14:textId="0B18897A" w:rsidR="00B11CC4" w:rsidRDefault="00B11CC4" w:rsidP="007743B5">
      <w:pPr>
        <w:tabs>
          <w:tab w:val="left" w:pos="-4860"/>
          <w:tab w:val="left" w:pos="567"/>
        </w:tabs>
        <w:suppressAutoHyphens w:val="0"/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>
        <w:rPr>
          <w:rFonts w:ascii="Arial" w:hAnsi="Arial" w:cs="Arial"/>
          <w:sz w:val="22"/>
          <w:szCs w:val="22"/>
        </w:rPr>
        <w:tab/>
      </w:r>
      <w:r w:rsidR="007743B5" w:rsidRPr="007743B5">
        <w:rPr>
          <w:rFonts w:ascii="Arial" w:hAnsi="Arial" w:cs="Arial"/>
          <w:sz w:val="22"/>
          <w:szCs w:val="22"/>
        </w:rPr>
        <w:t>Realizace plnění v rozsahu předmětu této rámcové dohody bude určena jednotlivými</w:t>
      </w:r>
      <w:r w:rsidR="007743B5">
        <w:rPr>
          <w:rFonts w:ascii="Arial" w:hAnsi="Arial" w:cs="Arial"/>
          <w:sz w:val="22"/>
          <w:szCs w:val="22"/>
        </w:rPr>
        <w:t xml:space="preserve"> </w:t>
      </w:r>
      <w:r w:rsidR="007743B5" w:rsidRPr="007743B5">
        <w:rPr>
          <w:rFonts w:ascii="Arial" w:hAnsi="Arial" w:cs="Arial"/>
          <w:sz w:val="22"/>
          <w:szCs w:val="22"/>
        </w:rPr>
        <w:t>písemnými objednávkami, které budou potvrzené jak objednatelem, tak i poskytovatelem</w:t>
      </w:r>
      <w:r w:rsidR="003F0788">
        <w:rPr>
          <w:rFonts w:ascii="Arial" w:hAnsi="Arial" w:cs="Arial"/>
          <w:sz w:val="22"/>
          <w:szCs w:val="22"/>
        </w:rPr>
        <w:t xml:space="preserve"> </w:t>
      </w:r>
      <w:r w:rsidR="007743B5" w:rsidRPr="007743B5">
        <w:rPr>
          <w:rFonts w:ascii="Arial" w:hAnsi="Arial" w:cs="Arial"/>
          <w:sz w:val="22"/>
          <w:szCs w:val="22"/>
        </w:rPr>
        <w:t>(na zakázkovém listu).</w:t>
      </w:r>
    </w:p>
    <w:p w14:paraId="32012551" w14:textId="77AC16F7" w:rsidR="0023504E" w:rsidRDefault="00B11CC4" w:rsidP="0023504E">
      <w:pPr>
        <w:tabs>
          <w:tab w:val="left" w:pos="-4860"/>
          <w:tab w:val="left" w:pos="567"/>
        </w:tabs>
        <w:suppressAutoHyphens w:val="0"/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</w:t>
      </w:r>
      <w:r>
        <w:rPr>
          <w:rFonts w:ascii="Arial" w:hAnsi="Arial" w:cs="Arial"/>
          <w:sz w:val="22"/>
          <w:szCs w:val="22"/>
        </w:rPr>
        <w:tab/>
        <w:t xml:space="preserve">Objednatel je oprávněn na základě této </w:t>
      </w:r>
      <w:r w:rsidR="00BE68B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B50853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 požadovat poskytování servisních služeb, které jsou specifikované v příloze č. 1</w:t>
      </w:r>
      <w:r w:rsidR="00355513">
        <w:rPr>
          <w:rFonts w:ascii="Arial" w:hAnsi="Arial" w:cs="Arial"/>
          <w:sz w:val="22"/>
          <w:szCs w:val="22"/>
        </w:rPr>
        <w:t>, která je nedílnou součástí této dohody.</w:t>
      </w:r>
      <w:r>
        <w:rPr>
          <w:rFonts w:ascii="Arial" w:hAnsi="Arial" w:cs="Arial"/>
          <w:sz w:val="22"/>
          <w:szCs w:val="22"/>
        </w:rPr>
        <w:t xml:space="preserve"> </w:t>
      </w:r>
      <w:r w:rsidR="0023504E" w:rsidRPr="0023504E">
        <w:rPr>
          <w:rFonts w:ascii="Arial" w:hAnsi="Arial" w:cs="Arial"/>
          <w:sz w:val="22"/>
          <w:szCs w:val="22"/>
        </w:rPr>
        <w:t xml:space="preserve">V této příloze č. 1 – </w:t>
      </w:r>
      <w:r w:rsidR="00A0615D">
        <w:rPr>
          <w:rFonts w:ascii="Arial" w:hAnsi="Arial" w:cs="Arial"/>
          <w:sz w:val="22"/>
          <w:szCs w:val="22"/>
        </w:rPr>
        <w:t>Ceník</w:t>
      </w:r>
      <w:r w:rsidR="0023504E" w:rsidRPr="0023504E">
        <w:rPr>
          <w:rFonts w:ascii="Arial" w:hAnsi="Arial" w:cs="Arial"/>
          <w:sz w:val="22"/>
          <w:szCs w:val="22"/>
        </w:rPr>
        <w:t xml:space="preserve"> služeb jsou konkrétně vymezené a</w:t>
      </w:r>
      <w:r w:rsidR="0023504E">
        <w:rPr>
          <w:rFonts w:ascii="Arial" w:hAnsi="Arial" w:cs="Arial"/>
          <w:sz w:val="22"/>
          <w:szCs w:val="22"/>
        </w:rPr>
        <w:t xml:space="preserve"> </w:t>
      </w:r>
      <w:r w:rsidR="0023504E" w:rsidRPr="0023504E">
        <w:rPr>
          <w:rFonts w:ascii="Arial" w:hAnsi="Arial" w:cs="Arial"/>
          <w:sz w:val="22"/>
          <w:szCs w:val="22"/>
        </w:rPr>
        <w:t>oceněné servisní služby poskytované poskytovatelem. V tomto případě se jedná o plnění</w:t>
      </w:r>
      <w:r w:rsidR="0023504E">
        <w:rPr>
          <w:rFonts w:ascii="Arial" w:hAnsi="Arial" w:cs="Arial"/>
          <w:sz w:val="22"/>
          <w:szCs w:val="22"/>
        </w:rPr>
        <w:t xml:space="preserve"> </w:t>
      </w:r>
      <w:r w:rsidR="0023504E" w:rsidRPr="0023504E">
        <w:rPr>
          <w:rFonts w:ascii="Arial" w:hAnsi="Arial" w:cs="Arial"/>
          <w:sz w:val="22"/>
          <w:szCs w:val="22"/>
        </w:rPr>
        <w:t>předem konkrétně vymezené.</w:t>
      </w:r>
    </w:p>
    <w:p w14:paraId="6C263B73" w14:textId="37013BA3" w:rsidR="00B11CC4" w:rsidRDefault="00B11CC4" w:rsidP="00B11CC4">
      <w:pPr>
        <w:tabs>
          <w:tab w:val="left" w:pos="-4860"/>
          <w:tab w:val="left" w:pos="567"/>
        </w:tabs>
        <w:suppressAutoHyphens w:val="0"/>
        <w:spacing w:after="20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3.3 </w:t>
      </w:r>
      <w:r>
        <w:rPr>
          <w:rFonts w:ascii="Arial" w:hAnsi="Arial" w:cs="Arial"/>
          <w:sz w:val="22"/>
          <w:szCs w:val="22"/>
        </w:rPr>
        <w:tab/>
        <w:t>Objednatel je rovněž oprávněn požadovat poskytnutí jiných než v </w:t>
      </w:r>
      <w:r w:rsidR="00652E2A">
        <w:rPr>
          <w:rFonts w:ascii="Arial" w:hAnsi="Arial" w:cs="Arial"/>
          <w:sz w:val="22"/>
          <w:szCs w:val="22"/>
        </w:rPr>
        <w:t>Ceníku</w:t>
      </w:r>
      <w:r>
        <w:rPr>
          <w:rFonts w:ascii="Arial" w:hAnsi="Arial" w:cs="Arial"/>
          <w:sz w:val="22"/>
          <w:szCs w:val="22"/>
        </w:rPr>
        <w:t xml:space="preserve"> služeb a v takovém případě se jedná o plnění, které není předem konkrétně vymezené.    Objednatel </w:t>
      </w:r>
      <w:r w:rsidR="00C05B20">
        <w:rPr>
          <w:rFonts w:ascii="Arial" w:hAnsi="Arial" w:cs="Arial"/>
          <w:sz w:val="22"/>
          <w:szCs w:val="22"/>
        </w:rPr>
        <w:t xml:space="preserve">provede </w:t>
      </w:r>
      <w:r>
        <w:rPr>
          <w:rFonts w:ascii="Arial" w:hAnsi="Arial" w:cs="Arial"/>
          <w:sz w:val="22"/>
          <w:szCs w:val="22"/>
        </w:rPr>
        <w:t xml:space="preserve">specifikaci sám vhodným způsobem. Cena servisních služeb je dána aktuální cenovou nabídkou </w:t>
      </w:r>
      <w:r w:rsidR="00BB7325">
        <w:rPr>
          <w:rFonts w:ascii="Arial" w:hAnsi="Arial" w:cs="Arial"/>
          <w:sz w:val="22"/>
          <w:szCs w:val="22"/>
        </w:rPr>
        <w:t>poskyto</w:t>
      </w:r>
      <w:r w:rsidR="00B50853">
        <w:rPr>
          <w:rFonts w:ascii="Arial" w:hAnsi="Arial" w:cs="Arial"/>
          <w:sz w:val="22"/>
          <w:szCs w:val="22"/>
        </w:rPr>
        <w:t>vatele</w:t>
      </w:r>
      <w:r>
        <w:rPr>
          <w:rFonts w:ascii="Arial" w:hAnsi="Arial" w:cs="Arial"/>
          <w:sz w:val="22"/>
          <w:szCs w:val="22"/>
        </w:rPr>
        <w:t xml:space="preserve">, avšak u služeb uvedených v ceníku nesmí být vyšší než cena uvedená v ceníku </w:t>
      </w:r>
      <w:r w:rsidR="00BB7325">
        <w:rPr>
          <w:rFonts w:ascii="Arial" w:hAnsi="Arial" w:cs="Arial"/>
          <w:sz w:val="22"/>
          <w:szCs w:val="22"/>
        </w:rPr>
        <w:t>poskyto</w:t>
      </w:r>
      <w:r w:rsidR="00B50853">
        <w:rPr>
          <w:rFonts w:ascii="Arial" w:hAnsi="Arial" w:cs="Arial"/>
          <w:sz w:val="22"/>
          <w:szCs w:val="22"/>
        </w:rPr>
        <w:t>vatele</w:t>
      </w:r>
      <w:r>
        <w:rPr>
          <w:rFonts w:ascii="Arial" w:hAnsi="Arial" w:cs="Arial"/>
          <w:sz w:val="22"/>
          <w:szCs w:val="22"/>
        </w:rPr>
        <w:t xml:space="preserve"> platném pro dané období. Cena služeb, které nejsou uvedeny v ceníku </w:t>
      </w:r>
      <w:r w:rsidR="00AC24FA">
        <w:rPr>
          <w:rFonts w:ascii="Arial" w:hAnsi="Arial" w:cs="Arial"/>
          <w:sz w:val="22"/>
          <w:szCs w:val="22"/>
        </w:rPr>
        <w:t>poskytov</w:t>
      </w:r>
      <w:r w:rsidR="00B50853">
        <w:rPr>
          <w:rFonts w:ascii="Arial" w:hAnsi="Arial" w:cs="Arial"/>
          <w:sz w:val="22"/>
          <w:szCs w:val="22"/>
        </w:rPr>
        <w:t>atele</w:t>
      </w:r>
      <w:r>
        <w:rPr>
          <w:rFonts w:ascii="Arial" w:hAnsi="Arial" w:cs="Arial"/>
          <w:sz w:val="22"/>
          <w:szCs w:val="22"/>
        </w:rPr>
        <w:t xml:space="preserve">, je dána aktuální cenovou nabídkou </w:t>
      </w:r>
      <w:r w:rsidR="00AC24FA">
        <w:rPr>
          <w:rFonts w:ascii="Arial" w:hAnsi="Arial" w:cs="Arial"/>
          <w:sz w:val="22"/>
          <w:szCs w:val="22"/>
        </w:rPr>
        <w:t>poskyto</w:t>
      </w:r>
      <w:r w:rsidR="00B50853">
        <w:rPr>
          <w:rFonts w:ascii="Arial" w:hAnsi="Arial" w:cs="Arial"/>
          <w:sz w:val="22"/>
          <w:szCs w:val="22"/>
        </w:rPr>
        <w:t>vatele</w:t>
      </w:r>
      <w:r>
        <w:rPr>
          <w:rFonts w:ascii="Arial" w:hAnsi="Arial" w:cs="Arial"/>
          <w:sz w:val="22"/>
          <w:szCs w:val="22"/>
        </w:rPr>
        <w:t xml:space="preserve">.   </w:t>
      </w:r>
    </w:p>
    <w:p w14:paraId="11C3933B" w14:textId="07863BFA" w:rsidR="00315883" w:rsidRDefault="00B11CC4" w:rsidP="00081B4E">
      <w:pPr>
        <w:tabs>
          <w:tab w:val="left" w:pos="-4860"/>
          <w:tab w:val="left" w:pos="1276"/>
          <w:tab w:val="left" w:pos="1985"/>
        </w:tabs>
        <w:suppressAutoHyphens w:val="0"/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081B4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CA4B71" w:rsidRPr="00CA4B71">
        <w:rPr>
          <w:rFonts w:ascii="Arial" w:hAnsi="Arial" w:cs="Arial"/>
          <w:sz w:val="22"/>
          <w:szCs w:val="22"/>
        </w:rPr>
        <w:t>Dílčí zakázky na plnění budou realizované následujícím způsobem</w:t>
      </w:r>
      <w:r w:rsidR="000E6672">
        <w:rPr>
          <w:rFonts w:ascii="Arial" w:hAnsi="Arial" w:cs="Arial"/>
          <w:sz w:val="22"/>
          <w:szCs w:val="22"/>
        </w:rPr>
        <w:t>:</w:t>
      </w:r>
    </w:p>
    <w:p w14:paraId="2D322CD9" w14:textId="0582ADBE" w:rsidR="000723BE" w:rsidRDefault="00F03517" w:rsidP="007E2DB4">
      <w:pPr>
        <w:spacing w:before="200" w:after="200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93B77">
        <w:rPr>
          <w:rFonts w:ascii="Arial" w:hAnsi="Arial" w:cs="Arial"/>
          <w:sz w:val="22"/>
          <w:szCs w:val="22"/>
        </w:rPr>
        <w:t xml:space="preserve">Po předběžné telefonické konzultaci </w:t>
      </w:r>
      <w:r w:rsidR="005C0DDE">
        <w:rPr>
          <w:rFonts w:ascii="Arial" w:hAnsi="Arial" w:cs="Arial"/>
          <w:sz w:val="22"/>
          <w:szCs w:val="22"/>
        </w:rPr>
        <w:t>s</w:t>
      </w:r>
      <w:r w:rsidR="00DA7B1B">
        <w:rPr>
          <w:rFonts w:ascii="Arial" w:hAnsi="Arial" w:cs="Arial"/>
          <w:sz w:val="22"/>
          <w:szCs w:val="22"/>
        </w:rPr>
        <w:t xml:space="preserve"> poskytovatelem </w:t>
      </w:r>
      <w:r w:rsidR="002B5B2A">
        <w:rPr>
          <w:rFonts w:ascii="Arial" w:hAnsi="Arial" w:cs="Arial"/>
          <w:sz w:val="22"/>
          <w:szCs w:val="22"/>
        </w:rPr>
        <w:t xml:space="preserve">zašle </w:t>
      </w:r>
      <w:r w:rsidR="00DA7B1B">
        <w:rPr>
          <w:rFonts w:ascii="Arial" w:hAnsi="Arial" w:cs="Arial"/>
          <w:sz w:val="22"/>
          <w:szCs w:val="22"/>
        </w:rPr>
        <w:t>o</w:t>
      </w:r>
      <w:r w:rsidR="00F83677" w:rsidRPr="00F83677">
        <w:rPr>
          <w:rFonts w:ascii="Arial" w:hAnsi="Arial" w:cs="Arial"/>
          <w:sz w:val="22"/>
          <w:szCs w:val="22"/>
        </w:rPr>
        <w:t>bjednatel</w:t>
      </w:r>
      <w:r w:rsidR="00FE666F">
        <w:rPr>
          <w:rFonts w:ascii="Arial" w:hAnsi="Arial" w:cs="Arial"/>
          <w:sz w:val="22"/>
          <w:szCs w:val="22"/>
        </w:rPr>
        <w:t xml:space="preserve"> poskytovateli objednávku prostřednictvím</w:t>
      </w:r>
      <w:r w:rsidR="008639E1">
        <w:rPr>
          <w:rFonts w:ascii="Arial" w:hAnsi="Arial" w:cs="Arial"/>
          <w:sz w:val="22"/>
          <w:szCs w:val="22"/>
        </w:rPr>
        <w:t xml:space="preserve"> elektronické komunikace (e-mail, datová schránka, příp.</w:t>
      </w:r>
      <w:r w:rsidR="003866B2">
        <w:rPr>
          <w:rFonts w:ascii="Arial" w:hAnsi="Arial" w:cs="Arial"/>
          <w:sz w:val="22"/>
          <w:szCs w:val="22"/>
        </w:rPr>
        <w:t xml:space="preserve"> </w:t>
      </w:r>
      <w:r w:rsidR="008639E1">
        <w:rPr>
          <w:rFonts w:ascii="Arial" w:hAnsi="Arial" w:cs="Arial"/>
          <w:sz w:val="22"/>
          <w:szCs w:val="22"/>
        </w:rPr>
        <w:t>listinná forma)</w:t>
      </w:r>
      <w:r w:rsidR="008639E1" w:rsidRPr="00746B84">
        <w:rPr>
          <w:rFonts w:ascii="Arial" w:hAnsi="Arial" w:cs="Arial"/>
          <w:sz w:val="22"/>
          <w:szCs w:val="22"/>
        </w:rPr>
        <w:t xml:space="preserve"> na jeho kont</w:t>
      </w:r>
      <w:r w:rsidR="008639E1">
        <w:rPr>
          <w:rFonts w:ascii="Arial" w:hAnsi="Arial" w:cs="Arial"/>
          <w:sz w:val="22"/>
          <w:szCs w:val="22"/>
        </w:rPr>
        <w:t>aktní adresu uvedenou v této rámcové dohodě</w:t>
      </w:r>
      <w:r w:rsidR="008639E1" w:rsidRPr="00746B84">
        <w:rPr>
          <w:rFonts w:ascii="Arial" w:hAnsi="Arial" w:cs="Arial"/>
          <w:sz w:val="22"/>
          <w:szCs w:val="22"/>
        </w:rPr>
        <w:t>, ve které budou uvedeny konkrétní požadavky na realizaci služeb.</w:t>
      </w:r>
      <w:r w:rsidR="00B84E90">
        <w:rPr>
          <w:rFonts w:ascii="Arial" w:hAnsi="Arial" w:cs="Arial"/>
          <w:sz w:val="22"/>
          <w:szCs w:val="22"/>
        </w:rPr>
        <w:t xml:space="preserve"> </w:t>
      </w:r>
      <w:r w:rsidR="000723BE" w:rsidRPr="000723BE">
        <w:rPr>
          <w:rFonts w:ascii="Arial" w:hAnsi="Arial" w:cs="Arial"/>
          <w:sz w:val="22"/>
          <w:szCs w:val="22"/>
        </w:rPr>
        <w:t>V případě, že se vyskytnou události, které poskytovateli částečně nebo zcela znemožní</w:t>
      </w:r>
      <w:r w:rsidR="00F8056B">
        <w:rPr>
          <w:rFonts w:ascii="Arial" w:hAnsi="Arial" w:cs="Arial"/>
          <w:sz w:val="22"/>
          <w:szCs w:val="22"/>
        </w:rPr>
        <w:t xml:space="preserve"> </w:t>
      </w:r>
      <w:r w:rsidR="000723BE" w:rsidRPr="000723BE">
        <w:rPr>
          <w:rFonts w:ascii="Arial" w:hAnsi="Arial" w:cs="Arial"/>
          <w:sz w:val="22"/>
          <w:szCs w:val="22"/>
        </w:rPr>
        <w:t>plnění povinností dle této rámcové dohody, je povinen neprodleně (max. do 24 hodin)</w:t>
      </w:r>
      <w:r w:rsidR="00F8056B">
        <w:rPr>
          <w:rFonts w:ascii="Arial" w:hAnsi="Arial" w:cs="Arial"/>
          <w:sz w:val="22"/>
          <w:szCs w:val="22"/>
        </w:rPr>
        <w:t xml:space="preserve"> </w:t>
      </w:r>
      <w:r w:rsidR="000723BE" w:rsidRPr="000723BE">
        <w:rPr>
          <w:rFonts w:ascii="Arial" w:hAnsi="Arial" w:cs="Arial"/>
          <w:sz w:val="22"/>
          <w:szCs w:val="22"/>
        </w:rPr>
        <w:t>od doručení objednávky, oznámit tuto skutečnost elektronickou poštou na kontaktní</w:t>
      </w:r>
      <w:r w:rsidR="00F8056B">
        <w:rPr>
          <w:rFonts w:ascii="Arial" w:hAnsi="Arial" w:cs="Arial"/>
          <w:sz w:val="22"/>
          <w:szCs w:val="22"/>
        </w:rPr>
        <w:t xml:space="preserve"> </w:t>
      </w:r>
      <w:r w:rsidR="000723BE" w:rsidRPr="000723BE">
        <w:rPr>
          <w:rFonts w:ascii="Arial" w:hAnsi="Arial" w:cs="Arial"/>
          <w:sz w:val="22"/>
          <w:szCs w:val="22"/>
        </w:rPr>
        <w:t>emailovou adresu objednateli (případně telefonicky) a zároveň mu sdělit, v</w:t>
      </w:r>
      <w:r w:rsidR="00F8056B">
        <w:rPr>
          <w:rFonts w:ascii="Arial" w:hAnsi="Arial" w:cs="Arial"/>
          <w:sz w:val="22"/>
          <w:szCs w:val="22"/>
        </w:rPr>
        <w:t> </w:t>
      </w:r>
      <w:r w:rsidR="000723BE" w:rsidRPr="000723BE">
        <w:rPr>
          <w:rFonts w:ascii="Arial" w:hAnsi="Arial" w:cs="Arial"/>
          <w:sz w:val="22"/>
          <w:szCs w:val="22"/>
        </w:rPr>
        <w:t>jakém</w:t>
      </w:r>
      <w:r w:rsidR="00F8056B">
        <w:rPr>
          <w:rFonts w:ascii="Arial" w:hAnsi="Arial" w:cs="Arial"/>
          <w:sz w:val="22"/>
          <w:szCs w:val="22"/>
        </w:rPr>
        <w:t xml:space="preserve"> </w:t>
      </w:r>
      <w:r w:rsidR="000723BE" w:rsidRPr="000723BE">
        <w:rPr>
          <w:rFonts w:ascii="Arial" w:hAnsi="Arial" w:cs="Arial"/>
          <w:sz w:val="22"/>
          <w:szCs w:val="22"/>
        </w:rPr>
        <w:t>rozsahu je schopen svůj závazek splnit (dále jen jako „oznámení o nemožnosti plnění").</w:t>
      </w:r>
      <w:r w:rsidR="00F8056B">
        <w:rPr>
          <w:rFonts w:ascii="Arial" w:hAnsi="Arial" w:cs="Arial"/>
          <w:sz w:val="22"/>
          <w:szCs w:val="22"/>
        </w:rPr>
        <w:t xml:space="preserve"> </w:t>
      </w:r>
      <w:r w:rsidR="000723BE" w:rsidRPr="000723BE">
        <w:rPr>
          <w:rFonts w:ascii="Arial" w:hAnsi="Arial" w:cs="Arial"/>
          <w:sz w:val="22"/>
          <w:szCs w:val="22"/>
        </w:rPr>
        <w:t>Neoznámí-li poskytovatel nemožnost plnění do 24 hodin od doručení písemné</w:t>
      </w:r>
      <w:r w:rsidR="00F8056B">
        <w:rPr>
          <w:rFonts w:ascii="Arial" w:hAnsi="Arial" w:cs="Arial"/>
          <w:sz w:val="22"/>
          <w:szCs w:val="22"/>
        </w:rPr>
        <w:t xml:space="preserve"> </w:t>
      </w:r>
      <w:r w:rsidR="000723BE" w:rsidRPr="000723BE">
        <w:rPr>
          <w:rFonts w:ascii="Arial" w:hAnsi="Arial" w:cs="Arial"/>
          <w:sz w:val="22"/>
          <w:szCs w:val="22"/>
        </w:rPr>
        <w:t>objednávky (v době svých provozních hodin), má se za to, že objednávku přijímá a je</w:t>
      </w:r>
      <w:r w:rsidR="00F8056B">
        <w:rPr>
          <w:rFonts w:ascii="Arial" w:hAnsi="Arial" w:cs="Arial"/>
          <w:sz w:val="22"/>
          <w:szCs w:val="22"/>
        </w:rPr>
        <w:t xml:space="preserve"> </w:t>
      </w:r>
      <w:r w:rsidR="000723BE" w:rsidRPr="000723BE">
        <w:rPr>
          <w:rFonts w:ascii="Arial" w:hAnsi="Arial" w:cs="Arial"/>
          <w:sz w:val="22"/>
          <w:szCs w:val="22"/>
        </w:rPr>
        <w:t>případně odpovědný za prodlení s plněním.</w:t>
      </w:r>
    </w:p>
    <w:p w14:paraId="6D63D88D" w14:textId="43B790E7" w:rsidR="000D3BC6" w:rsidRDefault="00387552" w:rsidP="005650C1">
      <w:pPr>
        <w:tabs>
          <w:tab w:val="left" w:pos="-4860"/>
          <w:tab w:val="left" w:pos="1985"/>
        </w:tabs>
        <w:suppressAutoHyphens w:val="0"/>
        <w:spacing w:before="200"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764E0">
        <w:rPr>
          <w:rFonts w:ascii="Arial" w:hAnsi="Arial" w:cs="Arial"/>
          <w:sz w:val="22"/>
          <w:szCs w:val="22"/>
        </w:rPr>
        <w:t xml:space="preserve">.5 </w:t>
      </w:r>
      <w:r w:rsidR="00B764E0">
        <w:rPr>
          <w:rFonts w:ascii="Arial" w:hAnsi="Arial" w:cs="Arial"/>
          <w:sz w:val="22"/>
          <w:szCs w:val="22"/>
        </w:rPr>
        <w:tab/>
      </w:r>
      <w:r w:rsidR="002F4489" w:rsidRPr="002F4489">
        <w:rPr>
          <w:rFonts w:ascii="Arial" w:hAnsi="Arial" w:cs="Arial"/>
          <w:sz w:val="22"/>
          <w:szCs w:val="22"/>
        </w:rPr>
        <w:t>Lhůta k zahájení poskytnutí služeb (zjištění skutečných závad poskytovatelem) a převzetí</w:t>
      </w:r>
      <w:r w:rsidR="00C22C34">
        <w:rPr>
          <w:rFonts w:ascii="Arial" w:hAnsi="Arial" w:cs="Arial"/>
          <w:sz w:val="22"/>
          <w:szCs w:val="22"/>
        </w:rPr>
        <w:t xml:space="preserve"> </w:t>
      </w:r>
      <w:r w:rsidR="002F4489" w:rsidRPr="002F4489">
        <w:rPr>
          <w:rFonts w:ascii="Arial" w:hAnsi="Arial" w:cs="Arial"/>
          <w:sz w:val="22"/>
          <w:szCs w:val="22"/>
        </w:rPr>
        <w:t xml:space="preserve">vozidel do opravy činí </w:t>
      </w:r>
      <w:r w:rsidR="00D93BD9">
        <w:rPr>
          <w:rFonts w:ascii="Arial" w:hAnsi="Arial" w:cs="Arial"/>
          <w:sz w:val="22"/>
          <w:szCs w:val="22"/>
        </w:rPr>
        <w:t>3 pracovní dny</w:t>
      </w:r>
      <w:r w:rsidR="002F4489" w:rsidRPr="002F4489">
        <w:rPr>
          <w:rFonts w:ascii="Arial" w:hAnsi="Arial" w:cs="Arial"/>
          <w:sz w:val="22"/>
          <w:szCs w:val="22"/>
        </w:rPr>
        <w:t xml:space="preserve"> (není-li touto dohodou</w:t>
      </w:r>
      <w:r w:rsidR="002E3330">
        <w:rPr>
          <w:rFonts w:ascii="Arial" w:hAnsi="Arial" w:cs="Arial"/>
          <w:sz w:val="22"/>
          <w:szCs w:val="22"/>
        </w:rPr>
        <w:t xml:space="preserve"> </w:t>
      </w:r>
      <w:r w:rsidR="002F4489" w:rsidRPr="002F4489">
        <w:rPr>
          <w:rFonts w:ascii="Arial" w:hAnsi="Arial" w:cs="Arial"/>
          <w:sz w:val="22"/>
          <w:szCs w:val="22"/>
        </w:rPr>
        <w:t>uvedeno jinak) a počíná běžet od</w:t>
      </w:r>
      <w:r w:rsidR="00551FDC">
        <w:rPr>
          <w:rFonts w:ascii="Arial" w:hAnsi="Arial" w:cs="Arial"/>
          <w:sz w:val="22"/>
          <w:szCs w:val="22"/>
        </w:rPr>
        <w:t>e dne</w:t>
      </w:r>
      <w:r w:rsidR="002F4489" w:rsidRPr="002F4489">
        <w:rPr>
          <w:rFonts w:ascii="Arial" w:hAnsi="Arial" w:cs="Arial"/>
          <w:sz w:val="22"/>
          <w:szCs w:val="22"/>
        </w:rPr>
        <w:t xml:space="preserve"> odeslání objednávky objednatelem</w:t>
      </w:r>
      <w:r w:rsidR="002E3330">
        <w:rPr>
          <w:rFonts w:ascii="Arial" w:hAnsi="Arial" w:cs="Arial"/>
          <w:sz w:val="22"/>
          <w:szCs w:val="22"/>
        </w:rPr>
        <w:t xml:space="preserve"> </w:t>
      </w:r>
      <w:r w:rsidR="002F4489" w:rsidRPr="002F4489">
        <w:rPr>
          <w:rFonts w:ascii="Arial" w:hAnsi="Arial" w:cs="Arial"/>
          <w:sz w:val="22"/>
          <w:szCs w:val="22"/>
        </w:rPr>
        <w:t>na kontaktní e-mailovou adresu poskytovatele.</w:t>
      </w:r>
      <w:r w:rsidR="005300B4">
        <w:rPr>
          <w:rFonts w:ascii="Arial" w:hAnsi="Arial" w:cs="Arial"/>
          <w:sz w:val="22"/>
          <w:szCs w:val="22"/>
        </w:rPr>
        <w:t xml:space="preserve"> </w:t>
      </w:r>
      <w:r w:rsidR="002F4489" w:rsidRPr="002F4489">
        <w:rPr>
          <w:rFonts w:ascii="Arial" w:hAnsi="Arial" w:cs="Arial"/>
          <w:sz w:val="22"/>
          <w:szCs w:val="22"/>
        </w:rPr>
        <w:t>Poskytovatel započne poskytnutí služeb dle objednávky bez zbytečného odkladu.</w:t>
      </w:r>
    </w:p>
    <w:p w14:paraId="49C47220" w14:textId="707608B5" w:rsidR="00B11CC4" w:rsidRDefault="004E658A" w:rsidP="00BC6306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3.6 </w:t>
      </w:r>
      <w:r w:rsidR="00BC6306">
        <w:rPr>
          <w:rFonts w:ascii="Arial" w:hAnsi="Arial" w:cs="Arial"/>
          <w:sz w:val="22"/>
          <w:szCs w:val="22"/>
        </w:rPr>
        <w:t xml:space="preserve"> </w:t>
      </w:r>
      <w:r w:rsidR="00585759">
        <w:rPr>
          <w:rFonts w:ascii="Arial" w:hAnsi="Arial" w:cs="Arial"/>
          <w:sz w:val="22"/>
          <w:szCs w:val="22"/>
        </w:rPr>
        <w:t>V</w:t>
      </w:r>
      <w:proofErr w:type="gramEnd"/>
      <w:r w:rsidR="00585759">
        <w:rPr>
          <w:rFonts w:ascii="Arial" w:hAnsi="Arial" w:cs="Arial"/>
          <w:sz w:val="22"/>
          <w:szCs w:val="22"/>
        </w:rPr>
        <w:t xml:space="preserve"> případě </w:t>
      </w:r>
      <w:r w:rsidR="00B11CC4">
        <w:rPr>
          <w:rFonts w:ascii="Arial" w:hAnsi="Arial" w:cs="Arial"/>
          <w:sz w:val="22"/>
          <w:szCs w:val="22"/>
        </w:rPr>
        <w:t xml:space="preserve">provedení opravy nepojízdného vozidla nebo se závadou bránící řádnému užívání </w:t>
      </w:r>
      <w:r w:rsidR="002D3ECA">
        <w:rPr>
          <w:rFonts w:ascii="Arial" w:hAnsi="Arial" w:cs="Arial"/>
          <w:sz w:val="22"/>
          <w:szCs w:val="22"/>
        </w:rPr>
        <w:t>poskyto</w:t>
      </w:r>
      <w:r w:rsidR="000A710C">
        <w:rPr>
          <w:rFonts w:ascii="Arial" w:hAnsi="Arial" w:cs="Arial"/>
          <w:sz w:val="22"/>
          <w:szCs w:val="22"/>
        </w:rPr>
        <w:t>vatel</w:t>
      </w:r>
      <w:r w:rsidR="00B11CC4">
        <w:rPr>
          <w:rFonts w:ascii="Arial" w:hAnsi="Arial" w:cs="Arial"/>
          <w:sz w:val="22"/>
          <w:szCs w:val="22"/>
        </w:rPr>
        <w:t xml:space="preserve"> prov</w:t>
      </w:r>
      <w:r w:rsidR="002D3ECA">
        <w:rPr>
          <w:rFonts w:ascii="Arial" w:hAnsi="Arial" w:cs="Arial"/>
          <w:sz w:val="22"/>
          <w:szCs w:val="22"/>
        </w:rPr>
        <w:t>ede</w:t>
      </w:r>
      <w:r w:rsidR="00B11CC4">
        <w:rPr>
          <w:rFonts w:ascii="Arial" w:hAnsi="Arial" w:cs="Arial"/>
          <w:sz w:val="22"/>
          <w:szCs w:val="22"/>
        </w:rPr>
        <w:t xml:space="preserve"> opravu v nejkratším možném termínu, nejdéle však </w:t>
      </w:r>
      <w:r w:rsidR="00B11CC4" w:rsidRPr="00C82289">
        <w:rPr>
          <w:rFonts w:ascii="Arial" w:hAnsi="Arial" w:cs="Arial"/>
          <w:sz w:val="22"/>
          <w:szCs w:val="22"/>
        </w:rPr>
        <w:t xml:space="preserve">do </w:t>
      </w:r>
      <w:r w:rsidR="007744DA" w:rsidRPr="00C82289">
        <w:rPr>
          <w:rFonts w:ascii="Arial" w:hAnsi="Arial" w:cs="Arial"/>
          <w:sz w:val="22"/>
          <w:szCs w:val="22"/>
        </w:rPr>
        <w:t>7</w:t>
      </w:r>
      <w:r w:rsidR="00B11CC4" w:rsidRPr="00C82289">
        <w:rPr>
          <w:rFonts w:ascii="Arial" w:hAnsi="Arial" w:cs="Arial"/>
          <w:sz w:val="22"/>
          <w:szCs w:val="22"/>
        </w:rPr>
        <w:t xml:space="preserve"> pracovních dnů, pokud splnění této lhůty nebrání dostupnost náhradních dílů, nebo jiná nepředvídatelná skutečnost.</w:t>
      </w:r>
    </w:p>
    <w:p w14:paraId="3E81E8C6" w14:textId="1B1A6055" w:rsidR="00BF2692" w:rsidRDefault="00BF2692" w:rsidP="00057D16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4AF5E8C" w14:textId="5402FF92" w:rsidR="002702A5" w:rsidRPr="002702A5" w:rsidRDefault="00471E30" w:rsidP="002702A5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3.7</w:t>
      </w:r>
      <w:r w:rsidR="00906D6D">
        <w:rPr>
          <w:rFonts w:ascii="Arial" w:hAnsi="Arial" w:cs="Arial"/>
          <w:sz w:val="22"/>
          <w:szCs w:val="22"/>
        </w:rPr>
        <w:tab/>
      </w:r>
      <w:r w:rsidR="002702A5" w:rsidRPr="002702A5">
        <w:rPr>
          <w:rFonts w:ascii="Arial" w:hAnsi="Arial" w:cs="Arial"/>
          <w:sz w:val="22"/>
          <w:szCs w:val="22"/>
        </w:rPr>
        <w:t>V případě zajištění technické kontroly včetně provedení STK převezme poskytovatel</w:t>
      </w:r>
      <w:r w:rsidR="006333C2">
        <w:rPr>
          <w:rFonts w:ascii="Arial" w:hAnsi="Arial" w:cs="Arial"/>
          <w:sz w:val="22"/>
          <w:szCs w:val="22"/>
        </w:rPr>
        <w:t xml:space="preserve"> </w:t>
      </w:r>
      <w:r w:rsidR="002702A5" w:rsidRPr="002702A5">
        <w:rPr>
          <w:rFonts w:ascii="Arial" w:hAnsi="Arial" w:cs="Arial"/>
          <w:sz w:val="22"/>
          <w:szCs w:val="22"/>
        </w:rPr>
        <w:t>vozidlo/vozidla v dohodnutém termínu. Pokud budou zjištěny závady na vozidle v rámci</w:t>
      </w:r>
    </w:p>
    <w:p w14:paraId="56CACC9E" w14:textId="40FEBB06" w:rsidR="002702A5" w:rsidRPr="002702A5" w:rsidRDefault="006333C2" w:rsidP="002702A5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702A5" w:rsidRPr="002702A5">
        <w:rPr>
          <w:rFonts w:ascii="Arial" w:hAnsi="Arial" w:cs="Arial"/>
          <w:sz w:val="22"/>
          <w:szCs w:val="22"/>
        </w:rPr>
        <w:t>technické kontroly, poskytovatel provede opravu v nejkratším možném termínu, nejdéle</w:t>
      </w:r>
    </w:p>
    <w:p w14:paraId="1BD8E1AE" w14:textId="517D7DD1" w:rsidR="002702A5" w:rsidRDefault="006333C2" w:rsidP="002702A5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702A5" w:rsidRPr="002702A5">
        <w:rPr>
          <w:rFonts w:ascii="Arial" w:hAnsi="Arial" w:cs="Arial"/>
          <w:sz w:val="22"/>
          <w:szCs w:val="22"/>
        </w:rPr>
        <w:t>však do 3 pracovních dnů, ode dne doručení objednávky objednatelem, pokud splnění</w:t>
      </w:r>
      <w:r>
        <w:rPr>
          <w:rFonts w:ascii="Arial" w:hAnsi="Arial" w:cs="Arial"/>
          <w:sz w:val="22"/>
          <w:szCs w:val="22"/>
        </w:rPr>
        <w:t xml:space="preserve"> </w:t>
      </w:r>
      <w:r w:rsidR="002702A5" w:rsidRPr="002702A5">
        <w:rPr>
          <w:rFonts w:ascii="Arial" w:hAnsi="Arial" w:cs="Arial"/>
          <w:sz w:val="22"/>
          <w:szCs w:val="22"/>
        </w:rPr>
        <w:t>této lhůty nebrání dostupnost náhradních dílů, nebo jiná nepředvídatelná skutečnost.</w:t>
      </w:r>
    </w:p>
    <w:p w14:paraId="5B548AC0" w14:textId="77777777" w:rsidR="00BF2692" w:rsidRDefault="00BF2692" w:rsidP="00057D16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0561AF1" w14:textId="7B38F213" w:rsidR="00B11CC4" w:rsidRDefault="00906D6D" w:rsidP="000F2AD1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3.8</w:t>
      </w:r>
      <w:r w:rsidR="00CF3ADC">
        <w:rPr>
          <w:rFonts w:ascii="Arial" w:hAnsi="Arial" w:cs="Arial"/>
          <w:sz w:val="22"/>
          <w:szCs w:val="22"/>
        </w:rPr>
        <w:t xml:space="preserve"> </w:t>
      </w:r>
      <w:r w:rsidR="00CF3ADC">
        <w:rPr>
          <w:rFonts w:ascii="Arial" w:hAnsi="Arial" w:cs="Arial"/>
          <w:sz w:val="22"/>
          <w:szCs w:val="22"/>
        </w:rPr>
        <w:tab/>
      </w:r>
      <w:r w:rsidR="000F2AD1">
        <w:rPr>
          <w:rFonts w:ascii="Arial" w:hAnsi="Arial" w:cs="Arial"/>
          <w:sz w:val="22"/>
          <w:szCs w:val="22"/>
        </w:rPr>
        <w:t xml:space="preserve">V případě </w:t>
      </w:r>
      <w:r w:rsidR="00B11CC4">
        <w:rPr>
          <w:rFonts w:ascii="Arial" w:hAnsi="Arial" w:cs="Arial"/>
          <w:sz w:val="22"/>
          <w:szCs w:val="22"/>
        </w:rPr>
        <w:t>zajištění prohlídky pro pojišťovnu a provedení opravy vozidla poškozeného pojistnou událostí</w:t>
      </w:r>
      <w:r w:rsidR="006B6600">
        <w:rPr>
          <w:rFonts w:ascii="Arial" w:hAnsi="Arial" w:cs="Arial"/>
          <w:sz w:val="22"/>
          <w:szCs w:val="22"/>
        </w:rPr>
        <w:t xml:space="preserve"> </w:t>
      </w:r>
      <w:r w:rsidR="005F0400">
        <w:rPr>
          <w:rFonts w:ascii="Arial" w:hAnsi="Arial" w:cs="Arial"/>
          <w:sz w:val="22"/>
          <w:szCs w:val="22"/>
        </w:rPr>
        <w:t>poskytovatel</w:t>
      </w:r>
      <w:r w:rsidR="00444E2F">
        <w:rPr>
          <w:rFonts w:ascii="Arial" w:hAnsi="Arial" w:cs="Arial"/>
          <w:sz w:val="22"/>
          <w:szCs w:val="22"/>
        </w:rPr>
        <w:t xml:space="preserve"> převezme</w:t>
      </w:r>
      <w:r w:rsidR="00B11CC4">
        <w:rPr>
          <w:rFonts w:ascii="Arial" w:hAnsi="Arial" w:cs="Arial"/>
          <w:sz w:val="22"/>
          <w:szCs w:val="22"/>
        </w:rPr>
        <w:t xml:space="preserve"> </w:t>
      </w:r>
      <w:r w:rsidR="00B459AC">
        <w:rPr>
          <w:rFonts w:ascii="Arial" w:hAnsi="Arial" w:cs="Arial"/>
          <w:sz w:val="22"/>
          <w:szCs w:val="22"/>
        </w:rPr>
        <w:t>poškozené</w:t>
      </w:r>
      <w:r w:rsidR="00B11CC4">
        <w:rPr>
          <w:rFonts w:ascii="Arial" w:hAnsi="Arial" w:cs="Arial"/>
          <w:sz w:val="22"/>
          <w:szCs w:val="22"/>
        </w:rPr>
        <w:t xml:space="preserve"> vozidlo </w:t>
      </w:r>
      <w:r w:rsidR="00636C82">
        <w:rPr>
          <w:rFonts w:ascii="Arial" w:hAnsi="Arial" w:cs="Arial"/>
          <w:sz w:val="22"/>
          <w:szCs w:val="22"/>
        </w:rPr>
        <w:t>dle dohody s objednatelem. Poskytovatel provede opravu</w:t>
      </w:r>
      <w:r w:rsidR="00FB6693">
        <w:rPr>
          <w:rFonts w:ascii="Arial" w:hAnsi="Arial" w:cs="Arial"/>
          <w:sz w:val="22"/>
          <w:szCs w:val="22"/>
        </w:rPr>
        <w:t xml:space="preserve"> v co nejkratším možném termínu,</w:t>
      </w:r>
      <w:r w:rsidR="00B11CC4">
        <w:rPr>
          <w:rFonts w:ascii="Arial" w:hAnsi="Arial" w:cs="Arial"/>
          <w:sz w:val="22"/>
          <w:szCs w:val="22"/>
        </w:rPr>
        <w:t xml:space="preserve"> nej</w:t>
      </w:r>
      <w:r w:rsidR="00444E2F">
        <w:rPr>
          <w:rFonts w:ascii="Arial" w:hAnsi="Arial" w:cs="Arial"/>
          <w:sz w:val="22"/>
          <w:szCs w:val="22"/>
        </w:rPr>
        <w:t xml:space="preserve">déle </w:t>
      </w:r>
      <w:r w:rsidR="00177171">
        <w:rPr>
          <w:rFonts w:ascii="Arial" w:hAnsi="Arial" w:cs="Arial"/>
          <w:sz w:val="22"/>
          <w:szCs w:val="22"/>
        </w:rPr>
        <w:t>však</w:t>
      </w:r>
      <w:r w:rsidR="00B11CC4">
        <w:rPr>
          <w:rFonts w:ascii="Arial" w:hAnsi="Arial" w:cs="Arial"/>
          <w:sz w:val="22"/>
          <w:szCs w:val="22"/>
        </w:rPr>
        <w:t xml:space="preserve"> do </w:t>
      </w:r>
      <w:r w:rsidR="00177898" w:rsidRPr="003C3E1D">
        <w:rPr>
          <w:rFonts w:ascii="Arial" w:hAnsi="Arial" w:cs="Arial"/>
          <w:sz w:val="22"/>
          <w:szCs w:val="22"/>
        </w:rPr>
        <w:t>7</w:t>
      </w:r>
      <w:r w:rsidR="00B11CC4" w:rsidRPr="003C3E1D">
        <w:rPr>
          <w:rFonts w:ascii="Arial" w:hAnsi="Arial" w:cs="Arial"/>
          <w:sz w:val="22"/>
          <w:szCs w:val="22"/>
        </w:rPr>
        <w:t xml:space="preserve"> pracovních dnů od převzetí</w:t>
      </w:r>
      <w:r w:rsidR="00124420">
        <w:rPr>
          <w:rFonts w:ascii="Arial" w:hAnsi="Arial" w:cs="Arial"/>
          <w:sz w:val="22"/>
          <w:szCs w:val="22"/>
        </w:rPr>
        <w:t xml:space="preserve"> </w:t>
      </w:r>
      <w:r w:rsidR="00B11CC4" w:rsidRPr="003C3E1D">
        <w:rPr>
          <w:rFonts w:ascii="Arial" w:hAnsi="Arial" w:cs="Arial"/>
          <w:sz w:val="22"/>
          <w:szCs w:val="22"/>
        </w:rPr>
        <w:t>vozidla</w:t>
      </w:r>
      <w:r w:rsidR="00124420">
        <w:rPr>
          <w:rFonts w:ascii="Arial" w:hAnsi="Arial" w:cs="Arial"/>
          <w:sz w:val="22"/>
          <w:szCs w:val="22"/>
        </w:rPr>
        <w:t>,</w:t>
      </w:r>
      <w:r w:rsidR="00B11CC4" w:rsidRPr="003C3E1D">
        <w:rPr>
          <w:rFonts w:ascii="Arial" w:hAnsi="Arial" w:cs="Arial"/>
          <w:sz w:val="22"/>
          <w:szCs w:val="22"/>
        </w:rPr>
        <w:t xml:space="preserve"> pokud tomu nebrání rozsah oprav, dostupnost náhradních dílů, nebo</w:t>
      </w:r>
      <w:r w:rsidR="00B11CC4">
        <w:rPr>
          <w:rFonts w:ascii="Arial" w:hAnsi="Arial" w:cs="Arial"/>
          <w:sz w:val="22"/>
          <w:szCs w:val="22"/>
        </w:rPr>
        <w:t xml:space="preserve"> jiná nepředvídatelná skutečnost</w:t>
      </w:r>
      <w:r w:rsidR="00685D8E">
        <w:rPr>
          <w:rFonts w:ascii="Arial" w:hAnsi="Arial" w:cs="Arial"/>
          <w:sz w:val="22"/>
          <w:szCs w:val="22"/>
        </w:rPr>
        <w:t>, kterou poskytovatel nemůže ovlivnit.</w:t>
      </w:r>
    </w:p>
    <w:p w14:paraId="3B3E14E6" w14:textId="52ABB983" w:rsidR="00B11CC4" w:rsidRDefault="00954AA4" w:rsidP="003364A5">
      <w:pPr>
        <w:tabs>
          <w:tab w:val="left" w:pos="-4860"/>
          <w:tab w:val="left" w:pos="1985"/>
          <w:tab w:val="left" w:pos="2127"/>
        </w:tabs>
        <w:suppressAutoHyphens w:val="0"/>
        <w:spacing w:before="200"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E24D7E">
        <w:rPr>
          <w:rFonts w:ascii="Arial" w:hAnsi="Arial" w:cs="Arial"/>
          <w:sz w:val="22"/>
          <w:szCs w:val="22"/>
        </w:rPr>
        <w:t>9</w:t>
      </w:r>
      <w:r w:rsidR="00B9131A">
        <w:rPr>
          <w:rFonts w:ascii="Arial" w:hAnsi="Arial" w:cs="Arial"/>
          <w:sz w:val="22"/>
          <w:szCs w:val="22"/>
        </w:rPr>
        <w:t xml:space="preserve"> </w:t>
      </w:r>
      <w:r w:rsidR="005F768F">
        <w:rPr>
          <w:rFonts w:ascii="Arial" w:hAnsi="Arial" w:cs="Arial"/>
          <w:sz w:val="22"/>
          <w:szCs w:val="22"/>
        </w:rPr>
        <w:tab/>
      </w:r>
      <w:r w:rsidR="00B10A68">
        <w:rPr>
          <w:rFonts w:ascii="Arial" w:hAnsi="Arial" w:cs="Arial"/>
          <w:sz w:val="22"/>
          <w:szCs w:val="22"/>
        </w:rPr>
        <w:t>Poskyto</w:t>
      </w:r>
      <w:r w:rsidR="000A710C">
        <w:rPr>
          <w:rFonts w:ascii="Arial" w:hAnsi="Arial" w:cs="Arial"/>
          <w:sz w:val="22"/>
          <w:szCs w:val="22"/>
        </w:rPr>
        <w:t xml:space="preserve">vateli </w:t>
      </w:r>
      <w:r w:rsidR="00B11CC4">
        <w:rPr>
          <w:rFonts w:ascii="Arial" w:hAnsi="Arial" w:cs="Arial"/>
          <w:sz w:val="22"/>
          <w:szCs w:val="22"/>
        </w:rPr>
        <w:t>vzniká povinnost k poskytnutí služeb:</w:t>
      </w:r>
    </w:p>
    <w:p w14:paraId="57B492EC" w14:textId="45349029" w:rsidR="00B11CC4" w:rsidRPr="00FD0E97" w:rsidRDefault="005F768F" w:rsidP="005F768F">
      <w:pPr>
        <w:pStyle w:val="Odstavecseseznamem"/>
        <w:tabs>
          <w:tab w:val="left" w:pos="-4860"/>
        </w:tabs>
        <w:suppressAutoHyphens w:val="0"/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11CC4" w:rsidRPr="00FD0E97">
        <w:rPr>
          <w:rFonts w:ascii="Arial" w:hAnsi="Arial" w:cs="Arial"/>
          <w:sz w:val="22"/>
          <w:szCs w:val="22"/>
        </w:rPr>
        <w:t>marným uplynutím lhůty k zaslání oznámení o nemožnosti plnění v rozsahu doručené objednávky,</w:t>
      </w:r>
    </w:p>
    <w:p w14:paraId="36F18C9E" w14:textId="57A8D059" w:rsidR="001E30A6" w:rsidRPr="00AE388D" w:rsidRDefault="005F768F" w:rsidP="005F768F">
      <w:pPr>
        <w:pStyle w:val="Odstavecseseznamem"/>
        <w:tabs>
          <w:tab w:val="left" w:pos="-4860"/>
        </w:tabs>
        <w:suppressAutoHyphens w:val="0"/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11CC4" w:rsidRPr="00AE388D">
        <w:rPr>
          <w:rFonts w:ascii="Arial" w:hAnsi="Arial" w:cs="Arial"/>
          <w:sz w:val="22"/>
          <w:szCs w:val="22"/>
        </w:rPr>
        <w:t xml:space="preserve">doručením oznámení o nemožnosti plnění, </w:t>
      </w:r>
      <w:r w:rsidR="007820E7" w:rsidRPr="00AE388D">
        <w:rPr>
          <w:rFonts w:ascii="Arial" w:hAnsi="Arial" w:cs="Arial"/>
          <w:sz w:val="22"/>
          <w:szCs w:val="22"/>
        </w:rPr>
        <w:t xml:space="preserve">ve kterém </w:t>
      </w:r>
      <w:r w:rsidR="001232F0" w:rsidRPr="00AE388D">
        <w:rPr>
          <w:rFonts w:ascii="Arial" w:hAnsi="Arial" w:cs="Arial"/>
          <w:sz w:val="22"/>
          <w:szCs w:val="22"/>
        </w:rPr>
        <w:t xml:space="preserve">poskytovatel sdělil, v jakém rozsahu je schopen svůj závazek splnit. V takovém případě </w:t>
      </w:r>
      <w:r w:rsidR="00B11CC4" w:rsidRPr="00AE388D">
        <w:rPr>
          <w:rFonts w:ascii="Arial" w:hAnsi="Arial" w:cs="Arial"/>
          <w:sz w:val="22"/>
          <w:szCs w:val="22"/>
        </w:rPr>
        <w:t>v</w:t>
      </w:r>
      <w:r w:rsidR="007F13FF" w:rsidRPr="00AE388D">
        <w:rPr>
          <w:rFonts w:ascii="Arial" w:hAnsi="Arial" w:cs="Arial"/>
          <w:sz w:val="22"/>
          <w:szCs w:val="22"/>
        </w:rPr>
        <w:t>zniká poskytovateli závazek v</w:t>
      </w:r>
      <w:r w:rsidR="00B11CC4" w:rsidRPr="00AE388D">
        <w:rPr>
          <w:rFonts w:ascii="Arial" w:hAnsi="Arial" w:cs="Arial"/>
          <w:sz w:val="22"/>
          <w:szCs w:val="22"/>
        </w:rPr>
        <w:t xml:space="preserve"> rozsahu </w:t>
      </w:r>
      <w:r w:rsidR="007F13FF" w:rsidRPr="00AE388D">
        <w:rPr>
          <w:rFonts w:ascii="Arial" w:hAnsi="Arial" w:cs="Arial"/>
          <w:sz w:val="22"/>
          <w:szCs w:val="22"/>
        </w:rPr>
        <w:t>uvedeném v oznámení.</w:t>
      </w:r>
    </w:p>
    <w:p w14:paraId="457539A2" w14:textId="20F8C51C" w:rsidR="00B11CC4" w:rsidRDefault="0063465A" w:rsidP="003364A5">
      <w:pPr>
        <w:tabs>
          <w:tab w:val="left" w:pos="-4860"/>
        </w:tabs>
        <w:suppressAutoHyphens w:val="0"/>
        <w:spacing w:before="200"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</w:t>
      </w:r>
      <w:r w:rsidR="00E24D7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</w:r>
      <w:r w:rsidR="00A27D6D">
        <w:rPr>
          <w:rFonts w:ascii="Arial" w:hAnsi="Arial" w:cs="Arial"/>
          <w:sz w:val="22"/>
          <w:szCs w:val="22"/>
        </w:rPr>
        <w:t xml:space="preserve">Objednatel je oprávněn požadovat realizaci </w:t>
      </w:r>
      <w:r w:rsidR="008C62F3">
        <w:rPr>
          <w:rFonts w:ascii="Arial" w:hAnsi="Arial" w:cs="Arial"/>
          <w:sz w:val="22"/>
          <w:szCs w:val="22"/>
        </w:rPr>
        <w:t>dílčího plnění</w:t>
      </w:r>
      <w:r w:rsidR="00A27D6D">
        <w:rPr>
          <w:rFonts w:ascii="Arial" w:hAnsi="Arial" w:cs="Arial"/>
          <w:sz w:val="22"/>
          <w:szCs w:val="22"/>
        </w:rPr>
        <w:t xml:space="preserve"> dle svých potřeb.</w:t>
      </w:r>
      <w:r w:rsidR="00B11CC4">
        <w:rPr>
          <w:rFonts w:ascii="Arial" w:hAnsi="Arial" w:cs="Arial"/>
          <w:sz w:val="22"/>
          <w:szCs w:val="22"/>
        </w:rPr>
        <w:t xml:space="preserve"> </w:t>
      </w:r>
    </w:p>
    <w:p w14:paraId="4C8E9221" w14:textId="0A0B4CFB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0EDF421A" w14:textId="77777777" w:rsidR="00BF19DB" w:rsidRDefault="00BF19DB" w:rsidP="00B11CC4">
      <w:pPr>
        <w:jc w:val="both"/>
        <w:rPr>
          <w:rFonts w:ascii="Arial" w:hAnsi="Arial" w:cs="Arial"/>
          <w:sz w:val="22"/>
          <w:szCs w:val="22"/>
        </w:rPr>
      </w:pPr>
    </w:p>
    <w:p w14:paraId="478F8EB2" w14:textId="115B02D0" w:rsidR="00A27D6D" w:rsidRDefault="004471B7" w:rsidP="00B0563B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A27D6D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4C12F9">
        <w:rPr>
          <w:rFonts w:ascii="Arial" w:hAnsi="Arial" w:cs="Arial"/>
          <w:b/>
          <w:sz w:val="22"/>
          <w:szCs w:val="22"/>
        </w:rPr>
        <w:t>Čl.</w:t>
      </w:r>
      <w:r w:rsidR="00682B66">
        <w:rPr>
          <w:rFonts w:ascii="Arial" w:hAnsi="Arial" w:cs="Arial"/>
          <w:b/>
          <w:sz w:val="22"/>
          <w:szCs w:val="22"/>
        </w:rPr>
        <w:t xml:space="preserve"> </w:t>
      </w:r>
      <w:r w:rsidR="000F6308">
        <w:rPr>
          <w:rFonts w:ascii="Arial" w:hAnsi="Arial" w:cs="Arial"/>
          <w:b/>
          <w:sz w:val="22"/>
          <w:szCs w:val="22"/>
        </w:rPr>
        <w:t>I</w:t>
      </w:r>
      <w:r w:rsidR="00186D65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.  </w:t>
      </w:r>
    </w:p>
    <w:p w14:paraId="1488E544" w14:textId="46C1962D" w:rsidR="00B11CC4" w:rsidRDefault="00682B66" w:rsidP="00B0563B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86D65">
        <w:rPr>
          <w:rFonts w:ascii="Arial" w:hAnsi="Arial" w:cs="Arial"/>
          <w:b/>
          <w:sz w:val="22"/>
          <w:szCs w:val="22"/>
        </w:rPr>
        <w:t xml:space="preserve">      </w:t>
      </w:r>
      <w:r w:rsidR="00B11CC4">
        <w:rPr>
          <w:rFonts w:ascii="Arial" w:hAnsi="Arial" w:cs="Arial"/>
          <w:b/>
          <w:sz w:val="22"/>
          <w:szCs w:val="22"/>
        </w:rPr>
        <w:t>Místo plnění</w:t>
      </w:r>
    </w:p>
    <w:p w14:paraId="21267A41" w14:textId="77777777" w:rsidR="00682B66" w:rsidRDefault="00682B66" w:rsidP="00B0563B">
      <w:pPr>
        <w:tabs>
          <w:tab w:val="left" w:pos="-4536"/>
        </w:tabs>
        <w:ind w:left="2487"/>
        <w:rPr>
          <w:rFonts w:ascii="Arial" w:hAnsi="Arial" w:cs="Arial"/>
          <w:sz w:val="22"/>
          <w:szCs w:val="22"/>
        </w:rPr>
      </w:pPr>
    </w:p>
    <w:p w14:paraId="4ADC1119" w14:textId="0948DE04" w:rsidR="00682B66" w:rsidRPr="00682B66" w:rsidRDefault="00B11CC4" w:rsidP="00682B66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 w:rsidR="00420076">
        <w:rPr>
          <w:rFonts w:ascii="Arial" w:hAnsi="Arial" w:cs="Arial"/>
          <w:sz w:val="22"/>
          <w:szCs w:val="22"/>
        </w:rPr>
        <w:t xml:space="preserve">    </w:t>
      </w:r>
      <w:r w:rsidR="00682B66" w:rsidRPr="00682B66">
        <w:rPr>
          <w:rFonts w:ascii="Arial" w:hAnsi="Arial" w:cs="Arial"/>
          <w:sz w:val="22"/>
          <w:szCs w:val="22"/>
        </w:rPr>
        <w:t>Místem poskytování všech služeb je provozovna poskytovatele, vyjma odtahové služby.</w:t>
      </w:r>
    </w:p>
    <w:p w14:paraId="7609B3D8" w14:textId="3DE30868" w:rsidR="00B11CC4" w:rsidRDefault="00682B66" w:rsidP="00682B66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0091C">
        <w:rPr>
          <w:rFonts w:ascii="Arial" w:hAnsi="Arial" w:cs="Arial"/>
          <w:sz w:val="22"/>
          <w:szCs w:val="22"/>
        </w:rPr>
        <w:t>Odtahová služba bude poskytnuta na celém území České republiky.</w:t>
      </w:r>
    </w:p>
    <w:p w14:paraId="49C64530" w14:textId="77777777" w:rsidR="00682B66" w:rsidRDefault="00682B66" w:rsidP="00682B66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5051C70" w14:textId="77777777" w:rsidR="00216386" w:rsidRDefault="00216386" w:rsidP="00682B66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AF2656A" w14:textId="77777777" w:rsidR="00216386" w:rsidRDefault="00216386" w:rsidP="00682B66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0BC3C58" w14:textId="77777777" w:rsidR="00216386" w:rsidRDefault="00216386" w:rsidP="00682B66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7802DB7" w14:textId="77777777" w:rsidR="00216386" w:rsidRDefault="00216386" w:rsidP="00682B66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D455961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69083CAA" w14:textId="6E7B7F4B" w:rsidR="00186D65" w:rsidRDefault="00997995" w:rsidP="00B0563B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186D65">
        <w:rPr>
          <w:rFonts w:ascii="Arial" w:hAnsi="Arial" w:cs="Arial"/>
          <w:b/>
          <w:sz w:val="22"/>
          <w:szCs w:val="22"/>
        </w:rPr>
        <w:tab/>
      </w:r>
      <w:r w:rsidR="00186D65">
        <w:rPr>
          <w:rFonts w:ascii="Arial" w:hAnsi="Arial" w:cs="Arial"/>
          <w:b/>
          <w:sz w:val="22"/>
          <w:szCs w:val="22"/>
        </w:rPr>
        <w:tab/>
      </w:r>
      <w:r w:rsidR="00186D65">
        <w:rPr>
          <w:rFonts w:ascii="Arial" w:hAnsi="Arial" w:cs="Arial"/>
          <w:b/>
          <w:sz w:val="22"/>
          <w:szCs w:val="22"/>
        </w:rPr>
        <w:tab/>
      </w:r>
      <w:r w:rsidR="001B5AE0">
        <w:rPr>
          <w:rFonts w:ascii="Arial" w:hAnsi="Arial" w:cs="Arial"/>
          <w:b/>
          <w:sz w:val="22"/>
          <w:szCs w:val="22"/>
        </w:rPr>
        <w:t xml:space="preserve">    </w:t>
      </w:r>
      <w:proofErr w:type="spellStart"/>
      <w:r w:rsidR="004C12F9">
        <w:rPr>
          <w:rFonts w:ascii="Arial" w:hAnsi="Arial" w:cs="Arial"/>
          <w:b/>
          <w:sz w:val="22"/>
          <w:szCs w:val="22"/>
        </w:rPr>
        <w:t>Čl</w:t>
      </w:r>
      <w:proofErr w:type="spellEnd"/>
      <w:r w:rsidR="004C12F9">
        <w:rPr>
          <w:rFonts w:ascii="Arial" w:hAnsi="Arial" w:cs="Arial"/>
          <w:b/>
          <w:sz w:val="22"/>
          <w:szCs w:val="22"/>
        </w:rPr>
        <w:t xml:space="preserve"> </w:t>
      </w:r>
      <w:r w:rsidR="00186D65">
        <w:rPr>
          <w:rFonts w:ascii="Arial" w:hAnsi="Arial" w:cs="Arial"/>
          <w:b/>
          <w:sz w:val="22"/>
          <w:szCs w:val="22"/>
        </w:rPr>
        <w:t>V</w:t>
      </w:r>
      <w:r w:rsidR="004471B7">
        <w:rPr>
          <w:rFonts w:ascii="Arial" w:hAnsi="Arial" w:cs="Arial"/>
          <w:b/>
          <w:sz w:val="22"/>
          <w:szCs w:val="22"/>
        </w:rPr>
        <w:t xml:space="preserve">.  </w:t>
      </w:r>
    </w:p>
    <w:p w14:paraId="1882DE71" w14:textId="3DE1DB77" w:rsidR="00B11CC4" w:rsidRDefault="00186D65" w:rsidP="00B0563B">
      <w:pPr>
        <w:tabs>
          <w:tab w:val="left" w:pos="-4536"/>
        </w:tabs>
        <w:ind w:left="24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B5AE0">
        <w:rPr>
          <w:rFonts w:ascii="Arial" w:hAnsi="Arial" w:cs="Arial"/>
          <w:b/>
          <w:sz w:val="22"/>
          <w:szCs w:val="22"/>
        </w:rPr>
        <w:t xml:space="preserve">  </w:t>
      </w:r>
      <w:r w:rsidR="00B11CC4">
        <w:rPr>
          <w:rFonts w:ascii="Arial" w:hAnsi="Arial" w:cs="Arial"/>
          <w:b/>
          <w:sz w:val="22"/>
          <w:szCs w:val="22"/>
        </w:rPr>
        <w:t>Poskytování a přijímání služeb</w:t>
      </w:r>
    </w:p>
    <w:p w14:paraId="6F9C66CC" w14:textId="0F09B6C5" w:rsidR="00B11CC4" w:rsidRDefault="00B11CC4" w:rsidP="00225DBD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 </w:t>
      </w:r>
      <w:r w:rsidR="00225D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Smluvní strany jsou povinny řádné poskytnutí a přijetí služeb písemně potvrdit prostřednictvím předávacího protokolu.</w:t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Objednatel je oprávněn odmítnout přijetí služeb (či jednotlivého automobilu), </w:t>
      </w:r>
      <w:r w:rsidR="0031309C">
        <w:rPr>
          <w:rFonts w:ascii="Arial" w:hAnsi="Arial" w:cs="Arial"/>
          <w:sz w:val="22"/>
          <w:szCs w:val="22"/>
        </w:rPr>
        <w:t>pokud</w:t>
      </w:r>
      <w:r>
        <w:rPr>
          <w:rFonts w:ascii="Arial" w:hAnsi="Arial" w:cs="Arial"/>
          <w:sz w:val="22"/>
          <w:szCs w:val="22"/>
        </w:rPr>
        <w:t xml:space="preserve"> není v souladu s </w:t>
      </w:r>
      <w:r w:rsidR="0031309C">
        <w:rPr>
          <w:rFonts w:ascii="Arial" w:hAnsi="Arial" w:cs="Arial"/>
          <w:sz w:val="22"/>
          <w:szCs w:val="22"/>
        </w:rPr>
        <w:t>objednávkou</w:t>
      </w:r>
      <w:r>
        <w:rPr>
          <w:rFonts w:ascii="Arial" w:hAnsi="Arial" w:cs="Arial"/>
          <w:sz w:val="22"/>
          <w:szCs w:val="22"/>
        </w:rPr>
        <w:t xml:space="preserve">. V takovém případě smluvní strany </w:t>
      </w:r>
      <w:proofErr w:type="gramStart"/>
      <w:r>
        <w:rPr>
          <w:rFonts w:ascii="Arial" w:hAnsi="Arial" w:cs="Arial"/>
          <w:sz w:val="22"/>
          <w:szCs w:val="22"/>
        </w:rPr>
        <w:t>sepíší</w:t>
      </w:r>
      <w:proofErr w:type="gramEnd"/>
      <w:r>
        <w:rPr>
          <w:rFonts w:ascii="Arial" w:hAnsi="Arial" w:cs="Arial"/>
          <w:sz w:val="22"/>
          <w:szCs w:val="22"/>
        </w:rPr>
        <w:t xml:space="preserve"> protokol o předání v rozsahu, v jakém došlo ke skutečnému poskytnutí služeb </w:t>
      </w:r>
      <w:r w:rsidR="00B35AC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bjednateli, a ohledně vadného </w:t>
      </w:r>
      <w:r w:rsidR="00DF6EBE">
        <w:rPr>
          <w:rFonts w:ascii="Arial" w:hAnsi="Arial" w:cs="Arial"/>
          <w:sz w:val="22"/>
          <w:szCs w:val="22"/>
        </w:rPr>
        <w:t>poskytnutí služeb nebo zboží</w:t>
      </w:r>
      <w:r>
        <w:rPr>
          <w:rFonts w:ascii="Arial" w:hAnsi="Arial" w:cs="Arial"/>
          <w:sz w:val="22"/>
          <w:szCs w:val="22"/>
        </w:rPr>
        <w:t xml:space="preserve"> uvedou do protokolu skutečnosti, které bránily převzetí a další důležité okolnosti. </w:t>
      </w:r>
      <w:r w:rsidR="002B2B80">
        <w:rPr>
          <w:rFonts w:ascii="Arial" w:hAnsi="Arial" w:cs="Arial"/>
          <w:sz w:val="22"/>
          <w:szCs w:val="22"/>
        </w:rPr>
        <w:t>Poskytovatel</w:t>
      </w:r>
      <w:r w:rsidR="003B3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splnil řádně svůj závazek z dílčí </w:t>
      </w:r>
      <w:r w:rsidR="0001439C">
        <w:rPr>
          <w:rFonts w:ascii="Arial" w:hAnsi="Arial" w:cs="Arial"/>
          <w:sz w:val="22"/>
          <w:szCs w:val="22"/>
        </w:rPr>
        <w:t>objednávky</w:t>
      </w:r>
      <w:r>
        <w:rPr>
          <w:rFonts w:ascii="Arial" w:hAnsi="Arial" w:cs="Arial"/>
          <w:sz w:val="22"/>
          <w:szCs w:val="22"/>
        </w:rPr>
        <w:t xml:space="preserve"> až okamžikem řádného poskytnutí veškerých služeb</w:t>
      </w:r>
      <w:r w:rsidR="005D750E">
        <w:rPr>
          <w:rFonts w:ascii="Arial" w:hAnsi="Arial" w:cs="Arial"/>
          <w:sz w:val="22"/>
          <w:szCs w:val="22"/>
        </w:rPr>
        <w:t>, požadovaných objednatelem.</w:t>
      </w:r>
    </w:p>
    <w:p w14:paraId="5E208077" w14:textId="29E1A7B4" w:rsidR="00B11CC4" w:rsidRPr="00DB67F3" w:rsidRDefault="00B11CC4" w:rsidP="00DB67F3">
      <w:pPr>
        <w:pStyle w:val="Odstavecseseznamem"/>
        <w:numPr>
          <w:ilvl w:val="1"/>
          <w:numId w:val="25"/>
        </w:num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B67F3">
        <w:rPr>
          <w:rFonts w:ascii="Arial" w:hAnsi="Arial" w:cs="Arial"/>
          <w:sz w:val="22"/>
          <w:szCs w:val="22"/>
        </w:rPr>
        <w:tab/>
        <w:t>Nebezpečí škody na vozidlech přechází:</w:t>
      </w:r>
    </w:p>
    <w:p w14:paraId="6C9D6FE5" w14:textId="6A36477B" w:rsidR="00B11CC4" w:rsidRPr="00330F1B" w:rsidRDefault="003C435B" w:rsidP="00DB67F3">
      <w:pPr>
        <w:pStyle w:val="Odstavecseseznamem"/>
        <w:numPr>
          <w:ilvl w:val="0"/>
          <w:numId w:val="26"/>
        </w:num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330F1B">
        <w:rPr>
          <w:rFonts w:ascii="Arial" w:hAnsi="Arial" w:cs="Arial"/>
          <w:sz w:val="22"/>
          <w:szCs w:val="22"/>
        </w:rPr>
        <w:t>n</w:t>
      </w:r>
      <w:r w:rsidR="00B11CC4" w:rsidRPr="00330F1B">
        <w:rPr>
          <w:rFonts w:ascii="Arial" w:hAnsi="Arial" w:cs="Arial"/>
          <w:sz w:val="22"/>
          <w:szCs w:val="22"/>
        </w:rPr>
        <w:t xml:space="preserve">a </w:t>
      </w:r>
      <w:r w:rsidR="005D750E" w:rsidRPr="00330F1B">
        <w:rPr>
          <w:rFonts w:ascii="Arial" w:hAnsi="Arial" w:cs="Arial"/>
          <w:sz w:val="22"/>
          <w:szCs w:val="22"/>
        </w:rPr>
        <w:t>poskyto</w:t>
      </w:r>
      <w:r w:rsidR="003B3EBF" w:rsidRPr="00330F1B">
        <w:rPr>
          <w:rFonts w:ascii="Arial" w:hAnsi="Arial" w:cs="Arial"/>
          <w:sz w:val="22"/>
          <w:szCs w:val="22"/>
        </w:rPr>
        <w:t xml:space="preserve">vatele </w:t>
      </w:r>
      <w:r w:rsidR="00B11CC4" w:rsidRPr="00330F1B">
        <w:rPr>
          <w:rFonts w:ascii="Arial" w:hAnsi="Arial" w:cs="Arial"/>
          <w:sz w:val="22"/>
          <w:szCs w:val="22"/>
        </w:rPr>
        <w:t xml:space="preserve">okamžikem předání vozidla </w:t>
      </w:r>
      <w:r w:rsidRPr="00330F1B">
        <w:rPr>
          <w:rFonts w:ascii="Arial" w:hAnsi="Arial" w:cs="Arial"/>
          <w:sz w:val="22"/>
          <w:szCs w:val="22"/>
        </w:rPr>
        <w:t>o</w:t>
      </w:r>
      <w:r w:rsidR="00B11CC4" w:rsidRPr="00330F1B">
        <w:rPr>
          <w:rFonts w:ascii="Arial" w:hAnsi="Arial" w:cs="Arial"/>
          <w:sz w:val="22"/>
          <w:szCs w:val="22"/>
        </w:rPr>
        <w:t xml:space="preserve">bjednatelem k provedení </w:t>
      </w:r>
      <w:r w:rsidR="00B110F2" w:rsidRPr="00330F1B">
        <w:rPr>
          <w:rFonts w:ascii="Arial" w:hAnsi="Arial" w:cs="Arial"/>
          <w:sz w:val="22"/>
          <w:szCs w:val="22"/>
        </w:rPr>
        <w:t>služeb podle</w:t>
      </w:r>
      <w:r w:rsidR="00A277FE" w:rsidRPr="00330F1B">
        <w:rPr>
          <w:rFonts w:ascii="Arial" w:hAnsi="Arial" w:cs="Arial"/>
          <w:sz w:val="22"/>
          <w:szCs w:val="22"/>
        </w:rPr>
        <w:t xml:space="preserve"> této dohody nebo </w:t>
      </w:r>
      <w:r w:rsidR="005114EE" w:rsidRPr="00330F1B">
        <w:rPr>
          <w:rFonts w:ascii="Arial" w:hAnsi="Arial" w:cs="Arial"/>
          <w:sz w:val="22"/>
          <w:szCs w:val="22"/>
        </w:rPr>
        <w:t xml:space="preserve">podle </w:t>
      </w:r>
      <w:r w:rsidR="00A277FE" w:rsidRPr="00330F1B">
        <w:rPr>
          <w:rFonts w:ascii="Arial" w:hAnsi="Arial" w:cs="Arial"/>
          <w:sz w:val="22"/>
          <w:szCs w:val="22"/>
        </w:rPr>
        <w:t>objednávky</w:t>
      </w:r>
      <w:r w:rsidR="001E2FA2" w:rsidRPr="00330F1B">
        <w:rPr>
          <w:rFonts w:ascii="Arial" w:hAnsi="Arial" w:cs="Arial"/>
          <w:sz w:val="22"/>
          <w:szCs w:val="22"/>
        </w:rPr>
        <w:t xml:space="preserve">   </w:t>
      </w:r>
      <w:r w:rsidR="00A277FE" w:rsidRPr="00330F1B">
        <w:rPr>
          <w:rFonts w:ascii="Arial" w:hAnsi="Arial" w:cs="Arial"/>
          <w:sz w:val="22"/>
          <w:szCs w:val="22"/>
        </w:rPr>
        <w:t xml:space="preserve">                              </w:t>
      </w:r>
    </w:p>
    <w:p w14:paraId="6EDA8AC4" w14:textId="1261CA16" w:rsidR="00B11CC4" w:rsidRPr="00D26E8A" w:rsidRDefault="00FD0E97" w:rsidP="00DB67F3">
      <w:pPr>
        <w:pStyle w:val="Odstavecseseznamem"/>
        <w:numPr>
          <w:ilvl w:val="0"/>
          <w:numId w:val="26"/>
        </w:numPr>
        <w:tabs>
          <w:tab w:val="left" w:pos="113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26E8A">
        <w:rPr>
          <w:rFonts w:ascii="Arial" w:hAnsi="Arial" w:cs="Arial"/>
          <w:sz w:val="22"/>
          <w:szCs w:val="22"/>
        </w:rPr>
        <w:t>n</w:t>
      </w:r>
      <w:r w:rsidR="00B11CC4" w:rsidRPr="00D26E8A">
        <w:rPr>
          <w:rFonts w:ascii="Arial" w:hAnsi="Arial" w:cs="Arial"/>
          <w:sz w:val="22"/>
          <w:szCs w:val="22"/>
        </w:rPr>
        <w:t xml:space="preserve">a </w:t>
      </w:r>
      <w:r w:rsidR="00344929" w:rsidRPr="00D26E8A">
        <w:rPr>
          <w:rFonts w:ascii="Arial" w:hAnsi="Arial" w:cs="Arial"/>
          <w:sz w:val="22"/>
          <w:szCs w:val="22"/>
        </w:rPr>
        <w:t>o</w:t>
      </w:r>
      <w:r w:rsidR="00B11CC4" w:rsidRPr="00D26E8A">
        <w:rPr>
          <w:rFonts w:ascii="Arial" w:hAnsi="Arial" w:cs="Arial"/>
          <w:sz w:val="22"/>
          <w:szCs w:val="22"/>
        </w:rPr>
        <w:t xml:space="preserve">bjednatele okamžikem řádného převzetí vozidla od </w:t>
      </w:r>
      <w:r w:rsidR="00344929" w:rsidRPr="00D26E8A">
        <w:rPr>
          <w:rFonts w:ascii="Arial" w:hAnsi="Arial" w:cs="Arial"/>
          <w:sz w:val="22"/>
          <w:szCs w:val="22"/>
        </w:rPr>
        <w:t>poskyto</w:t>
      </w:r>
      <w:r w:rsidR="003B3EBF" w:rsidRPr="00D26E8A">
        <w:rPr>
          <w:rFonts w:ascii="Arial" w:hAnsi="Arial" w:cs="Arial"/>
          <w:sz w:val="22"/>
          <w:szCs w:val="22"/>
        </w:rPr>
        <w:t>vatel</w:t>
      </w:r>
      <w:r w:rsidR="00B11CC4" w:rsidRPr="00D26E8A">
        <w:rPr>
          <w:rFonts w:ascii="Arial" w:hAnsi="Arial" w:cs="Arial"/>
          <w:sz w:val="22"/>
          <w:szCs w:val="22"/>
        </w:rPr>
        <w:t>e v místě plnění určeném v </w:t>
      </w:r>
      <w:r w:rsidR="00344929" w:rsidRPr="00D26E8A">
        <w:rPr>
          <w:rFonts w:ascii="Arial" w:hAnsi="Arial" w:cs="Arial"/>
          <w:sz w:val="22"/>
          <w:szCs w:val="22"/>
        </w:rPr>
        <w:t>objednávce</w:t>
      </w:r>
      <w:r w:rsidR="00B11CC4" w:rsidRPr="00D26E8A">
        <w:rPr>
          <w:rFonts w:ascii="Arial" w:hAnsi="Arial" w:cs="Arial"/>
          <w:sz w:val="22"/>
          <w:szCs w:val="22"/>
        </w:rPr>
        <w:t xml:space="preserve">.  </w:t>
      </w:r>
    </w:p>
    <w:p w14:paraId="510A74AB" w14:textId="610EAC77" w:rsidR="00B11CC4" w:rsidRDefault="00C17DC7" w:rsidP="00C17DC7">
      <w:pPr>
        <w:pStyle w:val="Odstavecseseznamem"/>
        <w:widowControl w:val="0"/>
        <w:numPr>
          <w:ilvl w:val="1"/>
          <w:numId w:val="4"/>
        </w:numPr>
        <w:tabs>
          <w:tab w:val="left" w:pos="567"/>
        </w:tabs>
        <w:adjustRightInd w:val="0"/>
        <w:spacing w:before="120"/>
        <w:ind w:left="567" w:hanging="567"/>
        <w:jc w:val="both"/>
        <w:textAlignment w:val="baseline"/>
        <w:outlineLvl w:val="0"/>
        <w:rPr>
          <w:rFonts w:ascii="Arial" w:hAnsi="Arial" w:cs="Arial"/>
          <w:sz w:val="22"/>
          <w:szCs w:val="22"/>
        </w:rPr>
      </w:pPr>
      <w:r w:rsidRPr="00C17DC7">
        <w:rPr>
          <w:rFonts w:ascii="Arial" w:hAnsi="Arial" w:cs="Arial"/>
          <w:sz w:val="22"/>
          <w:szCs w:val="22"/>
        </w:rPr>
        <w:t>Poskytovatel</w:t>
      </w:r>
      <w:r w:rsidR="003B3EBF" w:rsidRPr="00C17DC7">
        <w:rPr>
          <w:rFonts w:ascii="Arial" w:hAnsi="Arial" w:cs="Arial"/>
          <w:sz w:val="22"/>
          <w:szCs w:val="22"/>
        </w:rPr>
        <w:t xml:space="preserve"> </w:t>
      </w:r>
      <w:r w:rsidR="00B11CC4" w:rsidRPr="00C17DC7">
        <w:rPr>
          <w:rFonts w:ascii="Arial" w:hAnsi="Arial" w:cs="Arial"/>
          <w:sz w:val="22"/>
          <w:szCs w:val="22"/>
        </w:rPr>
        <w:t>služby se zavazuje provádět práce (prohlídky, kontroly, opravy) v kvalitě odpovídající účelu této veřejné zakázky, platným technickým normám, požadavkům a dle pokynů a doporučení výrobce vozidel.</w:t>
      </w:r>
    </w:p>
    <w:p w14:paraId="192A9A84" w14:textId="12672F47" w:rsidR="00B11CC4" w:rsidRDefault="00B11CC4" w:rsidP="00C70E3D">
      <w:pPr>
        <w:numPr>
          <w:ilvl w:val="1"/>
          <w:numId w:val="4"/>
        </w:numPr>
        <w:tabs>
          <w:tab w:val="left" w:pos="567"/>
        </w:tabs>
        <w:suppressAutoHyphens w:val="0"/>
        <w:spacing w:before="200" w:after="200"/>
        <w:ind w:left="567" w:hanging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každém požadavku na opravu či pravidelný servis vozu se </w:t>
      </w:r>
      <w:r w:rsidR="00C17DC7">
        <w:rPr>
          <w:rFonts w:ascii="Arial" w:hAnsi="Arial" w:cs="Arial"/>
          <w:sz w:val="22"/>
          <w:szCs w:val="22"/>
        </w:rPr>
        <w:t>poskytovatel</w:t>
      </w:r>
      <w:r w:rsidR="003B3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služby zavazuje předmětný vůz převzít od </w:t>
      </w:r>
      <w:r w:rsidR="00C17DC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a po provedení servisního výkonu jej opět předat </w:t>
      </w:r>
      <w:r w:rsidR="00C17DC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bjednateli. Převzetí vozidla bude provedeno na základě podpisu zakázkového listu s předběžnou cenou opravy. Zakázka bude ukončena podepsáním </w:t>
      </w:r>
      <w:r w:rsidR="00C17DC7">
        <w:rPr>
          <w:rFonts w:ascii="Arial" w:hAnsi="Arial" w:cs="Arial"/>
          <w:sz w:val="22"/>
          <w:szCs w:val="22"/>
        </w:rPr>
        <w:t xml:space="preserve">předávacího protokolu (zakázkový list) a </w:t>
      </w:r>
      <w:r>
        <w:rPr>
          <w:rFonts w:ascii="Arial" w:hAnsi="Arial" w:cs="Arial"/>
          <w:sz w:val="22"/>
          <w:szCs w:val="22"/>
        </w:rPr>
        <w:t xml:space="preserve">převzetím vozidla pověřeným pracovníkem </w:t>
      </w:r>
      <w:r w:rsidR="00C17DC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bjednatele.</w:t>
      </w:r>
    </w:p>
    <w:p w14:paraId="12767DFE" w14:textId="64EB7BEC" w:rsidR="00B11CC4" w:rsidRDefault="00C17DC7" w:rsidP="00B11CC4">
      <w:pPr>
        <w:numPr>
          <w:ilvl w:val="1"/>
          <w:numId w:val="4"/>
        </w:numPr>
        <w:tabs>
          <w:tab w:val="left" w:pos="567"/>
        </w:tabs>
        <w:suppressAutoHyphens w:val="0"/>
        <w:spacing w:after="200"/>
        <w:ind w:left="567" w:hanging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3B3EBF">
        <w:rPr>
          <w:rFonts w:ascii="Arial" w:hAnsi="Arial" w:cs="Arial"/>
          <w:sz w:val="22"/>
          <w:szCs w:val="22"/>
        </w:rPr>
        <w:t xml:space="preserve"> </w:t>
      </w:r>
      <w:r w:rsidR="00B11CC4">
        <w:rPr>
          <w:rFonts w:ascii="Arial" w:hAnsi="Arial" w:cs="Arial"/>
          <w:sz w:val="22"/>
          <w:szCs w:val="22"/>
        </w:rPr>
        <w:t xml:space="preserve">služby je povinen informovat určenou kontaktní osobu </w:t>
      </w:r>
      <w:r>
        <w:rPr>
          <w:rFonts w:ascii="Arial" w:hAnsi="Arial" w:cs="Arial"/>
          <w:sz w:val="22"/>
          <w:szCs w:val="22"/>
        </w:rPr>
        <w:t>o</w:t>
      </w:r>
      <w:r w:rsidR="00B11CC4">
        <w:rPr>
          <w:rFonts w:ascii="Arial" w:hAnsi="Arial" w:cs="Arial"/>
          <w:sz w:val="22"/>
          <w:szCs w:val="22"/>
        </w:rPr>
        <w:t>bjednatele o potřebě provedení prací nad rámec dohodnuté opravy, včetně cen a druhu použitých náhradních dílů k opravě vozidla.</w:t>
      </w:r>
    </w:p>
    <w:p w14:paraId="66CC2A0D" w14:textId="18E0C8B0" w:rsidR="00B11CC4" w:rsidRDefault="00B11CC4" w:rsidP="00B11CC4">
      <w:pPr>
        <w:numPr>
          <w:ilvl w:val="1"/>
          <w:numId w:val="4"/>
        </w:numPr>
        <w:tabs>
          <w:tab w:val="left" w:pos="567"/>
        </w:tabs>
        <w:suppressAutoHyphens w:val="0"/>
        <w:spacing w:after="200"/>
        <w:ind w:left="567" w:hanging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Doprava náhradních dílů a spotřebního materiálu do sídla </w:t>
      </w:r>
      <w:r w:rsidR="00C17DC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</w:t>
      </w:r>
      <w:r w:rsidR="00C17DC7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bude poskytov</w:t>
      </w:r>
      <w:r w:rsidR="00C17DC7">
        <w:rPr>
          <w:rFonts w:ascii="Arial" w:hAnsi="Arial" w:cs="Arial"/>
          <w:sz w:val="22"/>
          <w:szCs w:val="22"/>
        </w:rPr>
        <w:t>atelem účtována.</w:t>
      </w:r>
    </w:p>
    <w:p w14:paraId="41761814" w14:textId="7BDDA54D" w:rsidR="00B11CC4" w:rsidRDefault="00B11CC4" w:rsidP="00B11CC4">
      <w:pPr>
        <w:numPr>
          <w:ilvl w:val="1"/>
          <w:numId w:val="4"/>
        </w:numPr>
        <w:tabs>
          <w:tab w:val="left" w:pos="567"/>
        </w:tabs>
        <w:suppressAutoHyphens w:val="0"/>
        <w:spacing w:after="200"/>
        <w:ind w:left="567" w:hanging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si vyhrazuje právo při nákupu pneumatik vybrat minimálně ze tří výrobců nabídnutých </w:t>
      </w:r>
      <w:r w:rsidR="00C17DC7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 w:cs="Arial"/>
          <w:sz w:val="22"/>
          <w:szCs w:val="22"/>
        </w:rPr>
        <w:t xml:space="preserve">em. </w:t>
      </w:r>
    </w:p>
    <w:p w14:paraId="6A868B8F" w14:textId="7E299892" w:rsidR="00B11CC4" w:rsidRDefault="00B11CC4" w:rsidP="00B11CC4">
      <w:pPr>
        <w:numPr>
          <w:ilvl w:val="1"/>
          <w:numId w:val="4"/>
        </w:numPr>
        <w:tabs>
          <w:tab w:val="left" w:pos="567"/>
        </w:tabs>
        <w:suppressAutoHyphens w:val="0"/>
        <w:spacing w:after="200"/>
        <w:ind w:left="567" w:hanging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Současný počet užívaných vozidel </w:t>
      </w:r>
      <w:r w:rsidR="00C17DC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i počet typů jím užívaných vozidel se může v průběhu </w:t>
      </w:r>
      <w:r w:rsidR="0058521B">
        <w:rPr>
          <w:rFonts w:ascii="Arial" w:hAnsi="Arial" w:cs="Arial"/>
          <w:sz w:val="22"/>
          <w:szCs w:val="22"/>
        </w:rPr>
        <w:t>plnění zakázky</w:t>
      </w:r>
      <w:r>
        <w:rPr>
          <w:rFonts w:ascii="Arial" w:hAnsi="Arial" w:cs="Arial"/>
          <w:sz w:val="22"/>
          <w:szCs w:val="22"/>
        </w:rPr>
        <w:t xml:space="preserve"> zvýšit či </w:t>
      </w:r>
      <w:r w:rsidR="00C17DC7">
        <w:rPr>
          <w:rFonts w:ascii="Arial" w:hAnsi="Arial" w:cs="Arial"/>
          <w:sz w:val="22"/>
          <w:szCs w:val="22"/>
        </w:rPr>
        <w:t>snížit.</w:t>
      </w:r>
    </w:p>
    <w:p w14:paraId="46A4D40D" w14:textId="51003FDD" w:rsidR="00B11CC4" w:rsidRDefault="00B11CC4" w:rsidP="00B11CC4">
      <w:pPr>
        <w:numPr>
          <w:ilvl w:val="1"/>
          <w:numId w:val="4"/>
        </w:numPr>
        <w:tabs>
          <w:tab w:val="left" w:pos="567"/>
        </w:tabs>
        <w:suppressAutoHyphens w:val="0"/>
        <w:spacing w:after="200"/>
        <w:ind w:left="567" w:hanging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Maximální vzdálenost provozovny </w:t>
      </w:r>
      <w:r w:rsidR="00C17DC7">
        <w:rPr>
          <w:rFonts w:ascii="Arial" w:hAnsi="Arial" w:cs="Arial"/>
          <w:sz w:val="22"/>
          <w:szCs w:val="22"/>
        </w:rPr>
        <w:t>p</w:t>
      </w:r>
      <w:r w:rsidR="00B003B7">
        <w:rPr>
          <w:rFonts w:ascii="Arial" w:hAnsi="Arial" w:cs="Arial"/>
          <w:sz w:val="22"/>
          <w:szCs w:val="22"/>
        </w:rPr>
        <w:t xml:space="preserve">oskytovatele </w:t>
      </w:r>
      <w:r w:rsidR="00C17DC7">
        <w:rPr>
          <w:rFonts w:ascii="Arial" w:hAnsi="Arial" w:cs="Arial"/>
          <w:sz w:val="22"/>
          <w:szCs w:val="22"/>
        </w:rPr>
        <w:t xml:space="preserve">je v dojezdové vzdálenosti do </w:t>
      </w:r>
      <w:r w:rsidR="002963A1">
        <w:rPr>
          <w:rFonts w:ascii="Arial" w:hAnsi="Arial" w:cs="Arial"/>
          <w:sz w:val="22"/>
          <w:szCs w:val="22"/>
        </w:rPr>
        <w:t xml:space="preserve">2 </w:t>
      </w:r>
      <w:r w:rsidR="002963A1" w:rsidRPr="002963A1">
        <w:rPr>
          <w:rFonts w:ascii="Arial" w:hAnsi="Arial" w:cs="Arial"/>
          <w:sz w:val="22"/>
          <w:szCs w:val="22"/>
        </w:rPr>
        <w:t>k</w:t>
      </w:r>
      <w:r w:rsidRPr="002963A1">
        <w:rPr>
          <w:rFonts w:ascii="Arial" w:hAnsi="Arial" w:cs="Arial"/>
          <w:sz w:val="22"/>
          <w:szCs w:val="22"/>
        </w:rPr>
        <w:t xml:space="preserve">m od sídla </w:t>
      </w:r>
      <w:r w:rsidR="00C17DC7" w:rsidRPr="002963A1">
        <w:rPr>
          <w:rFonts w:ascii="Arial" w:hAnsi="Arial" w:cs="Arial"/>
          <w:sz w:val="22"/>
          <w:szCs w:val="22"/>
        </w:rPr>
        <w:t>o</w:t>
      </w:r>
      <w:r w:rsidRPr="002963A1">
        <w:rPr>
          <w:rFonts w:ascii="Arial" w:hAnsi="Arial" w:cs="Arial"/>
          <w:sz w:val="22"/>
          <w:szCs w:val="22"/>
        </w:rPr>
        <w:t>bjednatele.</w:t>
      </w:r>
    </w:p>
    <w:p w14:paraId="47F6F32A" w14:textId="77777777" w:rsidR="00D7165F" w:rsidRDefault="00D7165F" w:rsidP="00D7165F">
      <w:pPr>
        <w:tabs>
          <w:tab w:val="left" w:pos="567"/>
        </w:tabs>
        <w:suppressAutoHyphens w:val="0"/>
        <w:spacing w:after="200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3694782" w14:textId="6A15E0B9" w:rsidR="00C17DC7" w:rsidRDefault="004471B7" w:rsidP="00B0563B">
      <w:pPr>
        <w:tabs>
          <w:tab w:val="left" w:pos="-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C17DC7">
        <w:rPr>
          <w:rFonts w:ascii="Arial" w:hAnsi="Arial" w:cs="Arial"/>
          <w:b/>
          <w:sz w:val="22"/>
          <w:szCs w:val="22"/>
        </w:rPr>
        <w:tab/>
      </w:r>
      <w:r w:rsidR="00C17DC7">
        <w:rPr>
          <w:rFonts w:ascii="Arial" w:hAnsi="Arial" w:cs="Arial"/>
          <w:b/>
          <w:sz w:val="22"/>
          <w:szCs w:val="22"/>
        </w:rPr>
        <w:tab/>
      </w:r>
      <w:r w:rsidR="00C17DC7">
        <w:rPr>
          <w:rFonts w:ascii="Arial" w:hAnsi="Arial" w:cs="Arial"/>
          <w:b/>
          <w:sz w:val="22"/>
          <w:szCs w:val="22"/>
        </w:rPr>
        <w:tab/>
      </w:r>
      <w:r w:rsidR="00C17DC7">
        <w:rPr>
          <w:rFonts w:ascii="Arial" w:hAnsi="Arial" w:cs="Arial"/>
          <w:b/>
          <w:sz w:val="22"/>
          <w:szCs w:val="22"/>
        </w:rPr>
        <w:tab/>
      </w:r>
      <w:r w:rsidR="00C17DC7">
        <w:rPr>
          <w:rFonts w:ascii="Arial" w:hAnsi="Arial" w:cs="Arial"/>
          <w:b/>
          <w:sz w:val="22"/>
          <w:szCs w:val="22"/>
        </w:rPr>
        <w:tab/>
      </w:r>
      <w:r w:rsidR="00C17DC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C12F9">
        <w:rPr>
          <w:rFonts w:ascii="Arial" w:hAnsi="Arial" w:cs="Arial"/>
          <w:b/>
          <w:sz w:val="22"/>
          <w:szCs w:val="22"/>
        </w:rPr>
        <w:t xml:space="preserve">Čl. </w:t>
      </w:r>
      <w:r w:rsidR="000F6308">
        <w:rPr>
          <w:rFonts w:ascii="Arial" w:hAnsi="Arial" w:cs="Arial"/>
          <w:b/>
          <w:sz w:val="22"/>
          <w:szCs w:val="22"/>
        </w:rPr>
        <w:t>VI</w:t>
      </w:r>
      <w:r>
        <w:rPr>
          <w:rFonts w:ascii="Arial" w:hAnsi="Arial" w:cs="Arial"/>
          <w:b/>
          <w:sz w:val="22"/>
          <w:szCs w:val="22"/>
        </w:rPr>
        <w:t xml:space="preserve">.  </w:t>
      </w:r>
    </w:p>
    <w:p w14:paraId="3BE77853" w14:textId="03D9F094" w:rsidR="00B11CC4" w:rsidRDefault="00C17DC7" w:rsidP="00B0563B">
      <w:pPr>
        <w:tabs>
          <w:tab w:val="left" w:pos="-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F6308">
        <w:rPr>
          <w:rFonts w:ascii="Arial" w:hAnsi="Arial" w:cs="Arial"/>
          <w:b/>
          <w:sz w:val="22"/>
          <w:szCs w:val="22"/>
        </w:rPr>
        <w:tab/>
      </w:r>
      <w:r w:rsidR="00021B78">
        <w:rPr>
          <w:rFonts w:ascii="Arial" w:hAnsi="Arial" w:cs="Arial"/>
          <w:b/>
          <w:sz w:val="22"/>
          <w:szCs w:val="22"/>
        </w:rPr>
        <w:t>Cena,</w:t>
      </w:r>
      <w:r w:rsidR="00B11CC4">
        <w:rPr>
          <w:rFonts w:ascii="Arial" w:hAnsi="Arial" w:cs="Arial"/>
          <w:b/>
          <w:sz w:val="22"/>
          <w:szCs w:val="22"/>
        </w:rPr>
        <w:t xml:space="preserve"> platební podmínky</w:t>
      </w:r>
      <w:r w:rsidR="000F6308">
        <w:rPr>
          <w:rFonts w:ascii="Arial" w:hAnsi="Arial" w:cs="Arial"/>
          <w:b/>
          <w:sz w:val="22"/>
          <w:szCs w:val="22"/>
        </w:rPr>
        <w:t xml:space="preserve"> a sankce</w:t>
      </w:r>
    </w:p>
    <w:p w14:paraId="39FFD734" w14:textId="1795A0EB" w:rsidR="00B11CC4" w:rsidRDefault="00B11CC4" w:rsidP="00D25A43">
      <w:p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 </w:t>
      </w:r>
      <w:r>
        <w:rPr>
          <w:rFonts w:ascii="Arial" w:hAnsi="Arial" w:cs="Arial"/>
          <w:sz w:val="22"/>
          <w:szCs w:val="22"/>
        </w:rPr>
        <w:tab/>
      </w:r>
      <w:r w:rsidR="00E36A9B">
        <w:rPr>
          <w:rFonts w:ascii="Arial" w:hAnsi="Arial" w:cs="Arial"/>
          <w:sz w:val="22"/>
          <w:szCs w:val="22"/>
        </w:rPr>
        <w:t>Maximální finanční limit plně</w:t>
      </w:r>
      <w:r>
        <w:rPr>
          <w:rFonts w:ascii="Arial" w:hAnsi="Arial" w:cs="Arial"/>
          <w:sz w:val="22"/>
          <w:szCs w:val="22"/>
        </w:rPr>
        <w:t xml:space="preserve">ní poskytnutého na základě této rámcové </w:t>
      </w:r>
      <w:r w:rsidR="00600BA4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 byl stanoven na </w:t>
      </w:r>
      <w:r w:rsidR="008A26DF">
        <w:rPr>
          <w:rFonts w:ascii="Arial" w:hAnsi="Arial" w:cs="Arial"/>
          <w:sz w:val="22"/>
          <w:szCs w:val="22"/>
        </w:rPr>
        <w:t>2</w:t>
      </w:r>
      <w:r w:rsidR="00B0467F">
        <w:rPr>
          <w:rFonts w:ascii="Arial" w:hAnsi="Arial" w:cs="Arial"/>
          <w:sz w:val="22"/>
          <w:szCs w:val="22"/>
        </w:rPr>
        <w:t>0</w:t>
      </w:r>
      <w:r w:rsidR="00DF58BC">
        <w:rPr>
          <w:rFonts w:ascii="Arial" w:hAnsi="Arial" w:cs="Arial"/>
          <w:sz w:val="22"/>
          <w:szCs w:val="22"/>
        </w:rPr>
        <w:t>0</w:t>
      </w:r>
      <w:r w:rsidR="00BD61E0">
        <w:rPr>
          <w:rFonts w:ascii="Arial" w:hAnsi="Arial" w:cs="Arial"/>
          <w:sz w:val="22"/>
          <w:szCs w:val="22"/>
        </w:rPr>
        <w:t xml:space="preserve"> </w:t>
      </w:r>
      <w:r w:rsidR="00DF58BC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 xml:space="preserve"> Kč bez DPH (slovy: </w:t>
      </w:r>
      <w:proofErr w:type="spellStart"/>
      <w:r w:rsidR="00B0467F">
        <w:rPr>
          <w:rFonts w:ascii="Arial" w:hAnsi="Arial" w:cs="Arial"/>
          <w:sz w:val="22"/>
          <w:szCs w:val="22"/>
        </w:rPr>
        <w:t>dvěstě</w:t>
      </w:r>
      <w:proofErr w:type="spellEnd"/>
      <w:r w:rsidR="000545B2">
        <w:rPr>
          <w:rFonts w:ascii="Arial" w:hAnsi="Arial" w:cs="Arial"/>
          <w:sz w:val="22"/>
          <w:szCs w:val="22"/>
        </w:rPr>
        <w:t xml:space="preserve"> </w:t>
      </w:r>
      <w:r w:rsidR="00DE1DEF">
        <w:rPr>
          <w:rFonts w:ascii="Arial" w:hAnsi="Arial" w:cs="Arial"/>
          <w:sz w:val="22"/>
          <w:szCs w:val="22"/>
        </w:rPr>
        <w:t>tisíc</w:t>
      </w:r>
      <w:r w:rsidR="000545B2">
        <w:rPr>
          <w:rFonts w:ascii="Arial" w:hAnsi="Arial" w:cs="Arial"/>
          <w:sz w:val="22"/>
          <w:szCs w:val="22"/>
        </w:rPr>
        <w:t xml:space="preserve"> </w:t>
      </w:r>
      <w:r w:rsidR="00BD6F96">
        <w:rPr>
          <w:rFonts w:ascii="Arial" w:hAnsi="Arial" w:cs="Arial"/>
          <w:sz w:val="22"/>
          <w:szCs w:val="22"/>
        </w:rPr>
        <w:t>korun</w:t>
      </w:r>
      <w:r w:rsidR="000545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českých). </w:t>
      </w:r>
      <w:r w:rsidR="00155D83" w:rsidRPr="00155D83">
        <w:rPr>
          <w:rFonts w:ascii="Arial" w:hAnsi="Arial" w:cs="Arial"/>
          <w:sz w:val="22"/>
          <w:szCs w:val="22"/>
        </w:rPr>
        <w:t>Cena za dílčí plnění se</w:t>
      </w:r>
      <w:r w:rsidR="004B60D6">
        <w:rPr>
          <w:rFonts w:ascii="Arial" w:hAnsi="Arial" w:cs="Arial"/>
          <w:sz w:val="22"/>
          <w:szCs w:val="22"/>
        </w:rPr>
        <w:t xml:space="preserve"> </w:t>
      </w:r>
      <w:r w:rsidR="00155D83" w:rsidRPr="00155D83">
        <w:rPr>
          <w:rFonts w:ascii="Arial" w:hAnsi="Arial" w:cs="Arial"/>
          <w:sz w:val="22"/>
          <w:szCs w:val="22"/>
        </w:rPr>
        <w:t>dohodou smluvních stran stanovuje jako cena smluvní, nejvýše přípustná a</w:t>
      </w:r>
      <w:r w:rsidR="00D25A43">
        <w:rPr>
          <w:rFonts w:ascii="Arial" w:hAnsi="Arial" w:cs="Arial"/>
          <w:sz w:val="22"/>
          <w:szCs w:val="22"/>
        </w:rPr>
        <w:t xml:space="preserve"> </w:t>
      </w:r>
      <w:r w:rsidR="00155D83" w:rsidRPr="00155D83">
        <w:rPr>
          <w:rFonts w:ascii="Arial" w:hAnsi="Arial" w:cs="Arial"/>
          <w:sz w:val="22"/>
          <w:szCs w:val="22"/>
        </w:rPr>
        <w:t>nepřekročitelná. Počet objednávek je neomezený, celková cena plnění dle uzavřených</w:t>
      </w:r>
      <w:r w:rsidR="00D25A43">
        <w:rPr>
          <w:rFonts w:ascii="Arial" w:hAnsi="Arial" w:cs="Arial"/>
          <w:sz w:val="22"/>
          <w:szCs w:val="22"/>
        </w:rPr>
        <w:t xml:space="preserve"> </w:t>
      </w:r>
      <w:r w:rsidR="00155D83" w:rsidRPr="00155D83">
        <w:rPr>
          <w:rFonts w:ascii="Arial" w:hAnsi="Arial" w:cs="Arial"/>
          <w:sz w:val="22"/>
          <w:szCs w:val="22"/>
        </w:rPr>
        <w:t xml:space="preserve">objednávek nesmí překročit </w:t>
      </w:r>
      <w:r w:rsidR="00F31C91">
        <w:rPr>
          <w:rFonts w:ascii="Arial" w:hAnsi="Arial" w:cs="Arial"/>
          <w:sz w:val="22"/>
          <w:szCs w:val="22"/>
        </w:rPr>
        <w:t>částku 200 000 Kč</w:t>
      </w:r>
      <w:r w:rsidR="00266E1F">
        <w:rPr>
          <w:rFonts w:ascii="Arial" w:hAnsi="Arial" w:cs="Arial"/>
          <w:sz w:val="22"/>
          <w:szCs w:val="22"/>
        </w:rPr>
        <w:t xml:space="preserve"> bez DPH.</w:t>
      </w:r>
    </w:p>
    <w:p w14:paraId="1187DDB7" w14:textId="77777777" w:rsidR="00A16E9E" w:rsidRDefault="00A16E9E" w:rsidP="00D25A43">
      <w:p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6EFB192" w14:textId="484687AE" w:rsidR="00B11CC4" w:rsidRPr="00F147B6" w:rsidRDefault="00B11CC4" w:rsidP="00B11CC4">
      <w:pPr>
        <w:tabs>
          <w:tab w:val="num" w:pos="502"/>
          <w:tab w:val="left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 </w:t>
      </w:r>
      <w:r>
        <w:rPr>
          <w:rFonts w:ascii="Arial" w:hAnsi="Arial" w:cs="Arial"/>
          <w:sz w:val="22"/>
          <w:szCs w:val="22"/>
        </w:rPr>
        <w:tab/>
      </w:r>
      <w:r w:rsidRPr="00F147B6">
        <w:rPr>
          <w:rFonts w:ascii="Arial" w:hAnsi="Arial" w:cs="Arial"/>
          <w:sz w:val="22"/>
          <w:szCs w:val="22"/>
        </w:rPr>
        <w:t xml:space="preserve">Cena za poskytování servisních </w:t>
      </w:r>
      <w:proofErr w:type="gramStart"/>
      <w:r w:rsidRPr="00F147B6">
        <w:rPr>
          <w:rFonts w:ascii="Arial" w:hAnsi="Arial" w:cs="Arial"/>
          <w:sz w:val="22"/>
          <w:szCs w:val="22"/>
        </w:rPr>
        <w:t>služeb - cena</w:t>
      </w:r>
      <w:proofErr w:type="gramEnd"/>
      <w:r w:rsidRPr="00F147B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147B6">
        <w:rPr>
          <w:rFonts w:ascii="Arial" w:hAnsi="Arial" w:cs="Arial"/>
          <w:sz w:val="22"/>
          <w:szCs w:val="22"/>
        </w:rPr>
        <w:t>plnění - bude</w:t>
      </w:r>
      <w:proofErr w:type="gramEnd"/>
      <w:r w:rsidRPr="00F147B6">
        <w:rPr>
          <w:rFonts w:ascii="Arial" w:hAnsi="Arial" w:cs="Arial"/>
          <w:sz w:val="22"/>
          <w:szCs w:val="22"/>
        </w:rPr>
        <w:t xml:space="preserve"> </w:t>
      </w:r>
    </w:p>
    <w:p w14:paraId="547BF30C" w14:textId="3FE45FF5" w:rsidR="00B11CC4" w:rsidRPr="00F147B6" w:rsidRDefault="00B11CC4" w:rsidP="00B11CC4">
      <w:pPr>
        <w:numPr>
          <w:ilvl w:val="2"/>
          <w:numId w:val="1"/>
        </w:numPr>
        <w:tabs>
          <w:tab w:val="num" w:pos="720"/>
        </w:tabs>
        <w:spacing w:before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F147B6">
        <w:rPr>
          <w:rFonts w:ascii="Arial" w:hAnsi="Arial" w:cs="Arial"/>
          <w:sz w:val="22"/>
          <w:szCs w:val="22"/>
        </w:rPr>
        <w:t>v případě dílčí zakázky, jejímž předmětem je poskytování služeb uvedených v </w:t>
      </w:r>
      <w:r w:rsidR="00F82ADE">
        <w:rPr>
          <w:rFonts w:ascii="Arial" w:hAnsi="Arial" w:cs="Arial"/>
          <w:sz w:val="22"/>
          <w:szCs w:val="22"/>
        </w:rPr>
        <w:t>Ceníku</w:t>
      </w:r>
      <w:r w:rsidRPr="00F147B6">
        <w:rPr>
          <w:rFonts w:ascii="Arial" w:hAnsi="Arial" w:cs="Arial"/>
          <w:sz w:val="22"/>
          <w:szCs w:val="22"/>
        </w:rPr>
        <w:t xml:space="preserve"> služeb, který je přílohou č. 1 této </w:t>
      </w:r>
      <w:r w:rsidR="006F3964" w:rsidRPr="00F147B6">
        <w:rPr>
          <w:rFonts w:ascii="Arial" w:hAnsi="Arial" w:cs="Arial"/>
          <w:sz w:val="22"/>
          <w:szCs w:val="22"/>
        </w:rPr>
        <w:t>d</w:t>
      </w:r>
      <w:r w:rsidR="0098039C" w:rsidRPr="00F147B6">
        <w:rPr>
          <w:rFonts w:ascii="Arial" w:hAnsi="Arial" w:cs="Arial"/>
          <w:sz w:val="22"/>
          <w:szCs w:val="22"/>
        </w:rPr>
        <w:t>ohody</w:t>
      </w:r>
      <w:r w:rsidRPr="00F147B6">
        <w:rPr>
          <w:rFonts w:ascii="Arial" w:hAnsi="Arial" w:cs="Arial"/>
          <w:sz w:val="22"/>
          <w:szCs w:val="22"/>
        </w:rPr>
        <w:t>, vycházet z cen uvedených v cenové nabídce</w:t>
      </w:r>
      <w:r w:rsidR="00ED470B" w:rsidRPr="00F147B6">
        <w:rPr>
          <w:rFonts w:ascii="Arial" w:hAnsi="Arial" w:cs="Arial"/>
          <w:sz w:val="22"/>
          <w:szCs w:val="22"/>
        </w:rPr>
        <w:t xml:space="preserve"> </w:t>
      </w:r>
      <w:r w:rsidR="00B24CFC" w:rsidRPr="00F147B6">
        <w:rPr>
          <w:rFonts w:ascii="Arial" w:hAnsi="Arial" w:cs="Arial"/>
          <w:sz w:val="22"/>
          <w:szCs w:val="22"/>
        </w:rPr>
        <w:t>p</w:t>
      </w:r>
      <w:r w:rsidR="00C17DC7" w:rsidRPr="00F147B6">
        <w:rPr>
          <w:rFonts w:ascii="Arial" w:hAnsi="Arial" w:cs="Arial"/>
          <w:sz w:val="22"/>
          <w:szCs w:val="22"/>
        </w:rPr>
        <w:t>oskytovatel</w:t>
      </w:r>
      <w:r w:rsidR="00515C3F" w:rsidRPr="00F147B6">
        <w:rPr>
          <w:rFonts w:ascii="Arial" w:hAnsi="Arial" w:cs="Arial"/>
          <w:sz w:val="22"/>
          <w:szCs w:val="22"/>
        </w:rPr>
        <w:t>e</w:t>
      </w:r>
      <w:r w:rsidRPr="00F147B6">
        <w:rPr>
          <w:rFonts w:ascii="Arial" w:hAnsi="Arial" w:cs="Arial"/>
          <w:sz w:val="22"/>
          <w:szCs w:val="22"/>
        </w:rPr>
        <w:t>,</w:t>
      </w:r>
    </w:p>
    <w:p w14:paraId="3227F85D" w14:textId="348CB5A3" w:rsidR="00B11CC4" w:rsidRDefault="00B11CC4" w:rsidP="00B11CC4">
      <w:pPr>
        <w:numPr>
          <w:ilvl w:val="2"/>
          <w:numId w:val="1"/>
        </w:numPr>
        <w:tabs>
          <w:tab w:val="num" w:pos="720"/>
        </w:tabs>
        <w:spacing w:before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F147B6">
        <w:rPr>
          <w:rFonts w:ascii="Arial" w:hAnsi="Arial" w:cs="Arial"/>
          <w:sz w:val="22"/>
          <w:szCs w:val="22"/>
        </w:rPr>
        <w:t>v případě dílčí zakázky, jejímž předmětem</w:t>
      </w:r>
      <w:r>
        <w:rPr>
          <w:rFonts w:ascii="Arial" w:hAnsi="Arial" w:cs="Arial"/>
          <w:sz w:val="22"/>
          <w:szCs w:val="22"/>
        </w:rPr>
        <w:t xml:space="preserve"> je poskytování služeb </w:t>
      </w:r>
      <w:r w:rsidR="003F46C8">
        <w:rPr>
          <w:rFonts w:ascii="Arial" w:hAnsi="Arial" w:cs="Arial"/>
          <w:sz w:val="22"/>
          <w:szCs w:val="22"/>
        </w:rPr>
        <w:t xml:space="preserve">a dodávek </w:t>
      </w:r>
      <w:r>
        <w:rPr>
          <w:rFonts w:ascii="Arial" w:hAnsi="Arial" w:cs="Arial"/>
          <w:sz w:val="22"/>
          <w:szCs w:val="22"/>
        </w:rPr>
        <w:t>neuvedených v </w:t>
      </w:r>
      <w:r w:rsidR="00F82ADE">
        <w:rPr>
          <w:rFonts w:ascii="Arial" w:hAnsi="Arial" w:cs="Arial"/>
          <w:sz w:val="22"/>
          <w:szCs w:val="22"/>
        </w:rPr>
        <w:t>Ceníku</w:t>
      </w:r>
      <w:r>
        <w:rPr>
          <w:rFonts w:ascii="Arial" w:hAnsi="Arial" w:cs="Arial"/>
          <w:sz w:val="22"/>
          <w:szCs w:val="22"/>
        </w:rPr>
        <w:t xml:space="preserve"> služeb, stanovena vždy pro každou jednotlivou dílčí zakázku na základě aktuální cenové nabídky </w:t>
      </w:r>
      <w:r w:rsidR="00E10BA1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e. Objednatel má v takovém případě právo s </w:t>
      </w:r>
      <w:r w:rsidR="00E10BA1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em navrženou cenou plnění nesouhlasit a v takovém případě k uzavření </w:t>
      </w:r>
      <w:r w:rsidR="0002235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ílčí </w:t>
      </w:r>
      <w:r w:rsidR="0002235E">
        <w:rPr>
          <w:rFonts w:ascii="Arial" w:hAnsi="Arial" w:cs="Arial"/>
          <w:sz w:val="22"/>
          <w:szCs w:val="22"/>
        </w:rPr>
        <w:t>objednávky</w:t>
      </w:r>
      <w:r>
        <w:rPr>
          <w:rFonts w:ascii="Arial" w:hAnsi="Arial" w:cs="Arial"/>
          <w:sz w:val="22"/>
          <w:szCs w:val="22"/>
        </w:rPr>
        <w:t xml:space="preserve"> nedojde. </w:t>
      </w:r>
    </w:p>
    <w:p w14:paraId="426FDBEE" w14:textId="54CFF55A" w:rsidR="00B11CC4" w:rsidRPr="002F00F8" w:rsidRDefault="00B11CC4" w:rsidP="00B11CC4">
      <w:p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 </w:t>
      </w:r>
      <w:r>
        <w:rPr>
          <w:rFonts w:ascii="Arial" w:hAnsi="Arial" w:cs="Arial"/>
          <w:sz w:val="22"/>
          <w:szCs w:val="22"/>
        </w:rPr>
        <w:tab/>
        <w:t xml:space="preserve">Cena zahrnuje veškeré náklady </w:t>
      </w:r>
      <w:r w:rsidR="00E31624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e spojené s poskytnutím servisních služeb, zejména zahrnuje kompletní předmět plnění, včetně příslušenství, převzetí vozidel, dopravní náklady, předání vozidel, případné pojištění apod. Změna ceny je možná pouze v souvislosti se změnou daňových předpisů</w:t>
      </w:r>
      <w:r w:rsidRPr="002F00F8">
        <w:rPr>
          <w:rFonts w:ascii="Arial" w:hAnsi="Arial" w:cs="Arial"/>
          <w:sz w:val="22"/>
          <w:szCs w:val="22"/>
        </w:rPr>
        <w:t>.</w:t>
      </w:r>
    </w:p>
    <w:p w14:paraId="585512A0" w14:textId="4904610D" w:rsidR="00B11CC4" w:rsidRDefault="00B11CC4" w:rsidP="00B11CC4">
      <w:p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82D71">
        <w:rPr>
          <w:rFonts w:ascii="Arial" w:hAnsi="Arial" w:cs="Arial"/>
          <w:sz w:val="22"/>
          <w:szCs w:val="22"/>
        </w:rPr>
        <w:t xml:space="preserve">6.4 </w:t>
      </w:r>
      <w:r w:rsidRPr="00682D71">
        <w:rPr>
          <w:rFonts w:ascii="Arial" w:hAnsi="Arial" w:cs="Arial"/>
          <w:sz w:val="22"/>
          <w:szCs w:val="22"/>
        </w:rPr>
        <w:tab/>
        <w:t xml:space="preserve">V příloze č. 1 této </w:t>
      </w:r>
      <w:r w:rsidR="00043A5C" w:rsidRPr="00682D71">
        <w:rPr>
          <w:rFonts w:ascii="Arial" w:hAnsi="Arial" w:cs="Arial"/>
          <w:sz w:val="22"/>
          <w:szCs w:val="22"/>
        </w:rPr>
        <w:t>d</w:t>
      </w:r>
      <w:r w:rsidR="00C11C1D" w:rsidRPr="00682D71">
        <w:rPr>
          <w:rFonts w:ascii="Arial" w:hAnsi="Arial" w:cs="Arial"/>
          <w:sz w:val="22"/>
          <w:szCs w:val="22"/>
        </w:rPr>
        <w:t>ohody</w:t>
      </w:r>
      <w:r w:rsidRPr="00682D71">
        <w:rPr>
          <w:rFonts w:ascii="Arial" w:hAnsi="Arial" w:cs="Arial"/>
          <w:sz w:val="22"/>
          <w:szCs w:val="22"/>
        </w:rPr>
        <w:t xml:space="preserve"> jsou pro předem stanovené služby uvedeny maximální nepřekročitelné jednotkové ceny (bez DPH). Tyto ceny jsou stanoveny jako nejvýše přípustné a nemohou být v průběhu doby trvání této </w:t>
      </w:r>
      <w:r w:rsidR="00043A5C" w:rsidRPr="00682D71">
        <w:rPr>
          <w:rFonts w:ascii="Arial" w:hAnsi="Arial" w:cs="Arial"/>
          <w:sz w:val="22"/>
          <w:szCs w:val="22"/>
        </w:rPr>
        <w:t>d</w:t>
      </w:r>
      <w:r w:rsidR="00ED470B" w:rsidRPr="00682D71">
        <w:rPr>
          <w:rFonts w:ascii="Arial" w:hAnsi="Arial" w:cs="Arial"/>
          <w:sz w:val="22"/>
          <w:szCs w:val="22"/>
        </w:rPr>
        <w:t>ohody</w:t>
      </w:r>
      <w:r w:rsidRPr="00682D71">
        <w:rPr>
          <w:rFonts w:ascii="Arial" w:hAnsi="Arial" w:cs="Arial"/>
          <w:sz w:val="22"/>
          <w:szCs w:val="22"/>
        </w:rPr>
        <w:t xml:space="preserve"> překročeny.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B863CF" w14:textId="7F9D8AF8" w:rsidR="00B11CC4" w:rsidRDefault="00B11CC4" w:rsidP="00B11CC4">
      <w:pPr>
        <w:tabs>
          <w:tab w:val="num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6.5 </w:t>
      </w:r>
      <w:r>
        <w:rPr>
          <w:rFonts w:ascii="Arial" w:hAnsi="Arial" w:cs="Arial"/>
          <w:sz w:val="22"/>
          <w:szCs w:val="22"/>
        </w:rPr>
        <w:tab/>
        <w:t xml:space="preserve">Objednatel nebude na plnění poskytované </w:t>
      </w:r>
      <w:r w:rsidR="00E3528E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em na základě dílčích </w:t>
      </w:r>
      <w:r w:rsidR="00E3528E">
        <w:rPr>
          <w:rFonts w:ascii="Arial" w:hAnsi="Arial" w:cs="Arial"/>
          <w:sz w:val="22"/>
          <w:szCs w:val="22"/>
        </w:rPr>
        <w:t>objednávek</w:t>
      </w:r>
      <w:r w:rsidR="00C11C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poskytovat žádné zálohy. </w:t>
      </w:r>
      <w:r w:rsidR="00C17DC7">
        <w:rPr>
          <w:rFonts w:ascii="Arial" w:hAnsi="Arial" w:cs="Arial"/>
          <w:sz w:val="22"/>
          <w:szCs w:val="22"/>
        </w:rPr>
        <w:t>Poskytovatel</w:t>
      </w:r>
      <w:r w:rsidR="00C11C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má právo na zaplacení ceny plnění po řádném a úplném splnění svého závazku z </w:t>
      </w:r>
      <w:r w:rsidR="000A6D7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ílčí </w:t>
      </w:r>
      <w:r w:rsidR="000A6D76">
        <w:rPr>
          <w:rFonts w:ascii="Arial" w:hAnsi="Arial" w:cs="Arial"/>
          <w:sz w:val="22"/>
          <w:szCs w:val="22"/>
        </w:rPr>
        <w:t>objednávky</w:t>
      </w:r>
      <w:r w:rsidR="001452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tj. po úplném poskytnutí servisních služeb. Objednatel se zavazuje uhradit platbu za poskytnutí plnění ze strany </w:t>
      </w:r>
      <w:r w:rsidR="00015924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e na základě daňového dokladu – faktury. </w:t>
      </w:r>
      <w:r>
        <w:rPr>
          <w:rFonts w:ascii="Arial" w:hAnsi="Arial"/>
          <w:sz w:val="22"/>
          <w:szCs w:val="22"/>
        </w:rPr>
        <w:t xml:space="preserve">Faktura musí obsahovat veškeré zákonné náležitosti daňového dokladu dle příslušných platných právních předpisů a </w:t>
      </w:r>
      <w:r w:rsidR="0047553D">
        <w:rPr>
          <w:rFonts w:ascii="Arial" w:hAnsi="Arial"/>
          <w:sz w:val="22"/>
          <w:szCs w:val="22"/>
        </w:rPr>
        <w:t xml:space="preserve">její součástí bude </w:t>
      </w:r>
      <w:r>
        <w:rPr>
          <w:rFonts w:ascii="Arial" w:hAnsi="Arial"/>
          <w:sz w:val="22"/>
          <w:szCs w:val="22"/>
        </w:rPr>
        <w:t>kopi</w:t>
      </w:r>
      <w:r w:rsidR="0039472B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 xml:space="preserve"> vzájemně potvrzeného předávacího</w:t>
      </w:r>
      <w:r w:rsidR="0014527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protokolu</w:t>
      </w:r>
      <w:r w:rsidR="00145276">
        <w:rPr>
          <w:rFonts w:ascii="Arial" w:hAnsi="Arial"/>
          <w:sz w:val="22"/>
          <w:szCs w:val="22"/>
        </w:rPr>
        <w:t>,</w:t>
      </w:r>
      <w:r w:rsidR="0039472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popř. protokolu fakturované dodávky zboží. </w:t>
      </w:r>
    </w:p>
    <w:p w14:paraId="4ED46F52" w14:textId="1002F48F" w:rsidR="00357705" w:rsidRDefault="00357705" w:rsidP="001D6706">
      <w:pPr>
        <w:tabs>
          <w:tab w:val="num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6.6</w:t>
      </w:r>
      <w:r w:rsidR="0031601B">
        <w:rPr>
          <w:rFonts w:ascii="Arial" w:hAnsi="Arial"/>
          <w:sz w:val="22"/>
          <w:szCs w:val="22"/>
        </w:rPr>
        <w:tab/>
        <w:t xml:space="preserve">Splatnost faktury je 30 kalendářních dnů ode dne jejího doručení </w:t>
      </w:r>
      <w:r w:rsidR="00B35F45">
        <w:rPr>
          <w:rFonts w:ascii="Arial" w:hAnsi="Arial"/>
          <w:sz w:val="22"/>
          <w:szCs w:val="22"/>
        </w:rPr>
        <w:t>o</w:t>
      </w:r>
      <w:r w:rsidR="00321C1C">
        <w:rPr>
          <w:rFonts w:ascii="Arial" w:hAnsi="Arial"/>
          <w:sz w:val="22"/>
          <w:szCs w:val="22"/>
        </w:rPr>
        <w:t>bjednateli na adresu:</w:t>
      </w:r>
      <w:r w:rsidR="00B11044">
        <w:rPr>
          <w:rFonts w:ascii="Arial" w:hAnsi="Arial"/>
          <w:sz w:val="22"/>
          <w:szCs w:val="22"/>
        </w:rPr>
        <w:t xml:space="preserve"> Krajský pozemkový úřad pro Jihočeský kraj, Rudolfovská 493/80, 370 01 České Budějovice</w:t>
      </w:r>
    </w:p>
    <w:p w14:paraId="4BF0729A" w14:textId="2BCC2BFA" w:rsidR="005F3A76" w:rsidRDefault="001D6706" w:rsidP="00B11CC4">
      <w:pPr>
        <w:tabs>
          <w:tab w:val="num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EF625E">
        <w:rPr>
          <w:rFonts w:ascii="Arial" w:hAnsi="Arial"/>
          <w:sz w:val="22"/>
          <w:szCs w:val="22"/>
        </w:rPr>
        <w:t>Fakturační údaje:</w:t>
      </w:r>
    </w:p>
    <w:p w14:paraId="43C9AB20" w14:textId="5B3B0513" w:rsidR="00BD68E7" w:rsidRDefault="00BD68E7" w:rsidP="00B11CC4">
      <w:pPr>
        <w:tabs>
          <w:tab w:val="num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Odběratel</w:t>
      </w:r>
      <w:r w:rsidR="00CB7903">
        <w:rPr>
          <w:rFonts w:ascii="Arial" w:hAnsi="Arial"/>
          <w:sz w:val="22"/>
          <w:szCs w:val="22"/>
        </w:rPr>
        <w:t xml:space="preserve">: Státní </w:t>
      </w:r>
      <w:r w:rsidR="00461E8C">
        <w:rPr>
          <w:rFonts w:ascii="Arial" w:hAnsi="Arial"/>
          <w:sz w:val="22"/>
          <w:szCs w:val="22"/>
        </w:rPr>
        <w:t>pozemkový úřad, Husinecká 1024/</w:t>
      </w:r>
      <w:proofErr w:type="gramStart"/>
      <w:r w:rsidR="00461E8C">
        <w:rPr>
          <w:rFonts w:ascii="Arial" w:hAnsi="Arial"/>
          <w:sz w:val="22"/>
          <w:szCs w:val="22"/>
        </w:rPr>
        <w:t>11a</w:t>
      </w:r>
      <w:proofErr w:type="gramEnd"/>
      <w:r w:rsidR="00461E8C">
        <w:rPr>
          <w:rFonts w:ascii="Arial" w:hAnsi="Arial"/>
          <w:sz w:val="22"/>
          <w:szCs w:val="22"/>
        </w:rPr>
        <w:t xml:space="preserve">, 130 00 Praha 3, IČO </w:t>
      </w:r>
      <w:r w:rsidR="00131BA7">
        <w:rPr>
          <w:rFonts w:ascii="Arial" w:hAnsi="Arial"/>
          <w:sz w:val="22"/>
          <w:szCs w:val="22"/>
        </w:rPr>
        <w:t>01312774</w:t>
      </w:r>
    </w:p>
    <w:p w14:paraId="023E96C7" w14:textId="7383D6CF" w:rsidR="00131BA7" w:rsidRDefault="00131BA7" w:rsidP="00FD262C">
      <w:pPr>
        <w:tabs>
          <w:tab w:val="num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Konečný odběratel</w:t>
      </w:r>
      <w:r w:rsidR="005E295C">
        <w:rPr>
          <w:rFonts w:ascii="Arial" w:hAnsi="Arial"/>
          <w:sz w:val="22"/>
          <w:szCs w:val="22"/>
        </w:rPr>
        <w:t xml:space="preserve"> </w:t>
      </w:r>
      <w:r w:rsidR="00F073E2">
        <w:rPr>
          <w:rFonts w:ascii="Arial" w:hAnsi="Arial"/>
          <w:sz w:val="22"/>
          <w:szCs w:val="22"/>
        </w:rPr>
        <w:t>(</w:t>
      </w:r>
      <w:r w:rsidR="0019656A">
        <w:rPr>
          <w:rFonts w:ascii="Arial" w:hAnsi="Arial"/>
          <w:sz w:val="22"/>
          <w:szCs w:val="22"/>
        </w:rPr>
        <w:t>uvedený v dílčí</w:t>
      </w:r>
      <w:r w:rsidR="00F073E2">
        <w:rPr>
          <w:rFonts w:ascii="Arial" w:hAnsi="Arial"/>
          <w:sz w:val="22"/>
          <w:szCs w:val="22"/>
        </w:rPr>
        <w:t xml:space="preserve"> </w:t>
      </w:r>
      <w:r w:rsidR="005E295C">
        <w:rPr>
          <w:rFonts w:ascii="Arial" w:hAnsi="Arial"/>
          <w:sz w:val="22"/>
          <w:szCs w:val="22"/>
        </w:rPr>
        <w:t>objednáv</w:t>
      </w:r>
      <w:r w:rsidR="0019656A">
        <w:rPr>
          <w:rFonts w:ascii="Arial" w:hAnsi="Arial"/>
          <w:sz w:val="22"/>
          <w:szCs w:val="22"/>
        </w:rPr>
        <w:t>ce</w:t>
      </w:r>
      <w:r w:rsidR="005E295C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 xml:space="preserve">: </w:t>
      </w:r>
      <w:r w:rsidRPr="008C7555">
        <w:rPr>
          <w:rFonts w:ascii="Arial" w:hAnsi="Arial"/>
          <w:sz w:val="22"/>
          <w:szCs w:val="22"/>
        </w:rPr>
        <w:t xml:space="preserve">Krajský pozemkový úřad pro Jihočeský kraj, </w:t>
      </w:r>
      <w:r w:rsidR="00C7331B" w:rsidRPr="008C7555">
        <w:rPr>
          <w:rFonts w:ascii="Arial" w:hAnsi="Arial"/>
          <w:sz w:val="22"/>
          <w:szCs w:val="22"/>
        </w:rPr>
        <w:t>Rudolfovská 493/80, 370 01 České Budějovice</w:t>
      </w:r>
    </w:p>
    <w:p w14:paraId="7804EDAE" w14:textId="2732ED77" w:rsidR="005549AE" w:rsidRPr="008C7555" w:rsidRDefault="00ED4BC7" w:rsidP="00FD262C">
      <w:pPr>
        <w:spacing w:before="120"/>
        <w:ind w:left="567"/>
        <w:jc w:val="both"/>
        <w:rPr>
          <w:rFonts w:ascii="Arial" w:hAnsi="Arial"/>
          <w:sz w:val="22"/>
          <w:szCs w:val="22"/>
        </w:rPr>
      </w:pPr>
      <w:r w:rsidRPr="008C7555">
        <w:rPr>
          <w:rFonts w:ascii="Arial" w:hAnsi="Arial"/>
          <w:sz w:val="22"/>
          <w:szCs w:val="22"/>
        </w:rPr>
        <w:t>Elektronická faktura bude doručena do datové nebo e-mailové schránky (epodatelna@spu.gov.cz).</w:t>
      </w:r>
    </w:p>
    <w:p w14:paraId="06D9D452" w14:textId="5C6CC307" w:rsidR="00B11CC4" w:rsidRDefault="00B11CC4" w:rsidP="00ED079F">
      <w:pPr>
        <w:tabs>
          <w:tab w:val="num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1D670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7F61D9" w:rsidRPr="007F61D9">
        <w:t xml:space="preserve"> </w:t>
      </w:r>
      <w:r w:rsidR="007F61D9" w:rsidRPr="007F61D9">
        <w:rPr>
          <w:rFonts w:ascii="Arial" w:hAnsi="Arial"/>
          <w:sz w:val="22"/>
          <w:szCs w:val="22"/>
        </w:rPr>
        <w:t xml:space="preserve">V případě, že faktura nebude splňovat náležitosti stanovené platnými právními předpisy </w:t>
      </w:r>
      <w:r w:rsidR="00651A4B">
        <w:rPr>
          <w:rFonts w:ascii="Arial" w:hAnsi="Arial"/>
          <w:sz w:val="22"/>
          <w:szCs w:val="22"/>
        </w:rPr>
        <w:t xml:space="preserve">                                                     </w:t>
      </w:r>
      <w:r w:rsidR="007F61D9" w:rsidRPr="007F61D9">
        <w:rPr>
          <w:rFonts w:ascii="Arial" w:hAnsi="Arial"/>
          <w:sz w:val="22"/>
          <w:szCs w:val="22"/>
        </w:rPr>
        <w:t>či</w:t>
      </w:r>
      <w:r w:rsidR="00651A4B">
        <w:rPr>
          <w:rFonts w:ascii="Arial" w:hAnsi="Arial"/>
          <w:sz w:val="22"/>
          <w:szCs w:val="22"/>
        </w:rPr>
        <w:t xml:space="preserve"> </w:t>
      </w:r>
      <w:r w:rsidR="007F61D9" w:rsidRPr="007F61D9">
        <w:rPr>
          <w:rFonts w:ascii="Arial" w:hAnsi="Arial"/>
          <w:sz w:val="22"/>
          <w:szCs w:val="22"/>
        </w:rPr>
        <w:t>touto dohodou, je objednatel oprávněn vrátit fakturu poskytovateli k opravě či doplnění.</w:t>
      </w:r>
      <w:r w:rsidR="00526D93">
        <w:rPr>
          <w:rFonts w:ascii="Arial" w:hAnsi="Arial"/>
          <w:sz w:val="22"/>
          <w:szCs w:val="22"/>
        </w:rPr>
        <w:t xml:space="preserve"> </w:t>
      </w:r>
      <w:r w:rsidR="007F61D9" w:rsidRPr="007F61D9">
        <w:rPr>
          <w:rFonts w:ascii="Arial" w:hAnsi="Arial"/>
          <w:sz w:val="22"/>
          <w:szCs w:val="22"/>
        </w:rPr>
        <w:t>Lhůta splatnosti počíná běžet dnem doručení opravené faktury.</w:t>
      </w:r>
    </w:p>
    <w:p w14:paraId="0505793E" w14:textId="5382BC68" w:rsidR="00B11CC4" w:rsidRDefault="00B11CC4" w:rsidP="00B11CC4">
      <w:pPr>
        <w:tabs>
          <w:tab w:val="num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6.</w:t>
      </w:r>
      <w:r w:rsidR="001D6706">
        <w:rPr>
          <w:rFonts w:ascii="Arial" w:hAnsi="Arial"/>
          <w:sz w:val="22"/>
          <w:szCs w:val="22"/>
        </w:rPr>
        <w:t>8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 w:rsidR="00C17DC7">
        <w:rPr>
          <w:rFonts w:ascii="Arial" w:hAnsi="Arial" w:cs="Arial"/>
          <w:sz w:val="22"/>
          <w:szCs w:val="22"/>
        </w:rPr>
        <w:t>Poskytovatel</w:t>
      </w:r>
      <w:r w:rsidR="00C11C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je povinen podle povahy nesprávnosti fakturu opravit nebo nově vyhotovit. Oprávněným vrácením faktury přestává běžet původní lhůta splatnosti.</w:t>
      </w:r>
      <w:r w:rsidR="00E95268">
        <w:rPr>
          <w:rFonts w:ascii="Arial" w:hAnsi="Arial"/>
          <w:sz w:val="22"/>
          <w:szCs w:val="22"/>
        </w:rPr>
        <w:t xml:space="preserve"> </w:t>
      </w:r>
      <w:r w:rsidR="00E95268" w:rsidRPr="00E95268">
        <w:rPr>
          <w:rFonts w:ascii="Arial" w:hAnsi="Arial"/>
          <w:sz w:val="22"/>
          <w:szCs w:val="22"/>
        </w:rPr>
        <w:t>Poslední faktura v kalendářním roce musí být objednateli doručena nejpozději do 30. 11.</w:t>
      </w:r>
    </w:p>
    <w:p w14:paraId="316B73B0" w14:textId="53A85597" w:rsidR="00156EAE" w:rsidRPr="00436814" w:rsidRDefault="00003D7D" w:rsidP="00156EAE">
      <w:pPr>
        <w:spacing w:before="100" w:beforeAutospacing="1" w:after="100" w:afterAutospacing="1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6.9</w:t>
      </w:r>
      <w:r w:rsidR="00156EAE" w:rsidRPr="00156EAE">
        <w:rPr>
          <w:rFonts w:ascii="Arial" w:hAnsi="Arial" w:cs="Arial"/>
          <w:sz w:val="22"/>
          <w:szCs w:val="22"/>
        </w:rPr>
        <w:t xml:space="preserve"> </w:t>
      </w:r>
      <w:r w:rsidR="00156EAE">
        <w:rPr>
          <w:rFonts w:ascii="Arial" w:hAnsi="Arial" w:cs="Arial"/>
          <w:sz w:val="22"/>
          <w:szCs w:val="22"/>
        </w:rPr>
        <w:tab/>
        <w:t>Poskytovatel</w:t>
      </w:r>
      <w:r w:rsidR="00156EAE" w:rsidRPr="00436814">
        <w:rPr>
          <w:rFonts w:ascii="Arial" w:hAnsi="Arial" w:cs="Arial"/>
          <w:sz w:val="22"/>
          <w:szCs w:val="22"/>
        </w:rPr>
        <w:t xml:space="preserve"> tímto bere na vědomí, že objednatel je organizační složkou státu a stav jeho účtu závisí na převodu finančních prostředků ze státního rozpočtu. </w:t>
      </w:r>
      <w:r w:rsidR="00156EAE">
        <w:rPr>
          <w:rFonts w:ascii="Arial" w:hAnsi="Arial" w:cs="Arial"/>
          <w:sz w:val="22"/>
          <w:szCs w:val="22"/>
        </w:rPr>
        <w:t>Poskytovatel</w:t>
      </w:r>
      <w:r w:rsidR="00156EAE" w:rsidRPr="00436814">
        <w:rPr>
          <w:rFonts w:ascii="Arial" w:hAnsi="Arial" w:cs="Arial"/>
          <w:sz w:val="22"/>
          <w:szCs w:val="22"/>
        </w:rPr>
        <w:t xml:space="preserve">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</w:t>
      </w:r>
      <w:r w:rsidR="00156EAE">
        <w:rPr>
          <w:rFonts w:ascii="Arial" w:hAnsi="Arial" w:cs="Arial"/>
          <w:sz w:val="22"/>
          <w:szCs w:val="22"/>
        </w:rPr>
        <w:t>,</w:t>
      </w:r>
      <w:r w:rsidR="00156EAE" w:rsidRPr="00436814">
        <w:rPr>
          <w:rFonts w:ascii="Arial" w:hAnsi="Arial" w:cs="Arial"/>
          <w:sz w:val="22"/>
          <w:szCs w:val="22"/>
        </w:rPr>
        <w:t xml:space="preserve"> a to písemně</w:t>
      </w:r>
      <w:r w:rsidR="00156EAE">
        <w:rPr>
          <w:rFonts w:ascii="Arial" w:hAnsi="Arial" w:cs="Arial"/>
          <w:sz w:val="22"/>
          <w:szCs w:val="22"/>
        </w:rPr>
        <w:t>,</w:t>
      </w:r>
      <w:r w:rsidR="00156EAE" w:rsidRPr="00436814">
        <w:rPr>
          <w:rFonts w:ascii="Arial" w:hAnsi="Arial" w:cs="Arial"/>
          <w:sz w:val="22"/>
          <w:szCs w:val="22"/>
        </w:rPr>
        <w:t xml:space="preserve"> </w:t>
      </w:r>
      <w:r w:rsidR="00156EAE">
        <w:rPr>
          <w:rFonts w:ascii="Arial" w:hAnsi="Arial" w:cs="Arial"/>
          <w:sz w:val="22"/>
          <w:szCs w:val="22"/>
        </w:rPr>
        <w:t>poskytovateli</w:t>
      </w:r>
      <w:r w:rsidR="00156EAE" w:rsidRPr="00436814">
        <w:rPr>
          <w:rFonts w:ascii="Arial" w:hAnsi="Arial" w:cs="Arial"/>
          <w:sz w:val="22"/>
          <w:szCs w:val="22"/>
        </w:rPr>
        <w:t xml:space="preserve"> nejpozději do 5 pracovních dní před původním termínem splatnosti faktury.</w:t>
      </w:r>
    </w:p>
    <w:p w14:paraId="11816213" w14:textId="635FF67F" w:rsidR="00550B94" w:rsidRDefault="00B11CC4" w:rsidP="00A42083">
      <w:p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003D7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42083" w:rsidRPr="00A42083">
        <w:rPr>
          <w:rFonts w:ascii="Arial" w:hAnsi="Arial" w:cs="Arial"/>
          <w:sz w:val="22"/>
          <w:szCs w:val="22"/>
        </w:rPr>
        <w:t>Poskytovatel je podle ustanovení § 2 písm. e) zákona č. 320/2001 Sb., o finanční kontrole</w:t>
      </w:r>
      <w:r w:rsidR="00A42083">
        <w:rPr>
          <w:rFonts w:ascii="Arial" w:hAnsi="Arial" w:cs="Arial"/>
          <w:sz w:val="22"/>
          <w:szCs w:val="22"/>
        </w:rPr>
        <w:t xml:space="preserve"> </w:t>
      </w:r>
      <w:r w:rsidR="00A42083" w:rsidRPr="00A42083">
        <w:rPr>
          <w:rFonts w:ascii="Arial" w:hAnsi="Arial" w:cs="Arial"/>
          <w:sz w:val="22"/>
          <w:szCs w:val="22"/>
        </w:rPr>
        <w:t>ve veřejné správě a o změně některých zákonů (zákon o finanční kontrole), ve znění</w:t>
      </w:r>
      <w:r w:rsidR="00A42083">
        <w:rPr>
          <w:rFonts w:ascii="Arial" w:hAnsi="Arial" w:cs="Arial"/>
          <w:sz w:val="22"/>
          <w:szCs w:val="22"/>
        </w:rPr>
        <w:t xml:space="preserve"> </w:t>
      </w:r>
      <w:r w:rsidR="00A42083" w:rsidRPr="00A42083">
        <w:rPr>
          <w:rFonts w:ascii="Arial" w:hAnsi="Arial" w:cs="Arial"/>
          <w:sz w:val="22"/>
          <w:szCs w:val="22"/>
        </w:rPr>
        <w:t>pozdějších předpisů, osobou povinnou spolupůsobit při výkonu finanční kontroly</w:t>
      </w:r>
      <w:r w:rsidR="00A42083">
        <w:rPr>
          <w:rFonts w:ascii="Arial" w:hAnsi="Arial" w:cs="Arial"/>
          <w:sz w:val="22"/>
          <w:szCs w:val="22"/>
        </w:rPr>
        <w:t xml:space="preserve"> </w:t>
      </w:r>
      <w:r w:rsidR="00A42083" w:rsidRPr="00A42083">
        <w:rPr>
          <w:rFonts w:ascii="Arial" w:hAnsi="Arial" w:cs="Arial"/>
          <w:sz w:val="22"/>
          <w:szCs w:val="22"/>
        </w:rPr>
        <w:t>prováděné v souvislosti s úhradou služeb z veřejných výdajů.</w:t>
      </w:r>
    </w:p>
    <w:p w14:paraId="6AA11467" w14:textId="2EC9E798" w:rsidR="00292B7B" w:rsidRDefault="00B11CC4" w:rsidP="00292B7B">
      <w:p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6.1</w:t>
      </w:r>
      <w:r w:rsidR="00003D7D">
        <w:rPr>
          <w:rFonts w:ascii="Arial" w:hAnsi="Arial" w:cs="Arial"/>
          <w:bCs/>
          <w:sz w:val="22"/>
          <w:szCs w:val="22"/>
        </w:rPr>
        <w:t>1</w:t>
      </w:r>
      <w:r w:rsidR="00AC6E2A" w:rsidRPr="00AC6E2A">
        <w:rPr>
          <w:rFonts w:ascii="Arial" w:hAnsi="Arial" w:cs="Arial"/>
          <w:sz w:val="22"/>
          <w:szCs w:val="22"/>
        </w:rPr>
        <w:t xml:space="preserve"> </w:t>
      </w:r>
      <w:r w:rsidR="00292B7B" w:rsidRPr="00292B7B">
        <w:rPr>
          <w:rFonts w:ascii="Arial" w:hAnsi="Arial" w:cs="Arial"/>
          <w:sz w:val="22"/>
          <w:szCs w:val="22"/>
        </w:rPr>
        <w:t>Poskytovatel odpovídá za řádné a kvalitní provedení předmětu dohody v souladu se</w:t>
      </w:r>
      <w:r w:rsidR="00292B7B">
        <w:rPr>
          <w:rFonts w:ascii="Arial" w:hAnsi="Arial" w:cs="Arial"/>
          <w:sz w:val="22"/>
          <w:szCs w:val="22"/>
        </w:rPr>
        <w:t xml:space="preserve"> </w:t>
      </w:r>
      <w:r w:rsidR="00292B7B" w:rsidRPr="00292B7B">
        <w:rPr>
          <w:rFonts w:ascii="Arial" w:hAnsi="Arial" w:cs="Arial"/>
          <w:sz w:val="22"/>
          <w:szCs w:val="22"/>
        </w:rPr>
        <w:t>standardem, odpovídajícím obvyklé současné technické úrovni.</w:t>
      </w:r>
    </w:p>
    <w:p w14:paraId="1904F2EA" w14:textId="1B32CF3C" w:rsidR="0038219C" w:rsidRDefault="00B11CC4" w:rsidP="0038219C">
      <w:pPr>
        <w:tabs>
          <w:tab w:val="num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6.1</w:t>
      </w:r>
      <w:r w:rsidR="00003D7D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8219C">
        <w:rPr>
          <w:rFonts w:ascii="Arial" w:hAnsi="Arial" w:cs="Arial"/>
          <w:sz w:val="22"/>
          <w:szCs w:val="22"/>
        </w:rPr>
        <w:t xml:space="preserve">Poskytovatel je povinen v případě, že bude v prodlení se splněním </w:t>
      </w:r>
      <w:r w:rsidR="008234CA">
        <w:rPr>
          <w:rFonts w:ascii="Arial" w:hAnsi="Arial" w:cs="Arial"/>
          <w:sz w:val="22"/>
          <w:szCs w:val="22"/>
        </w:rPr>
        <w:t>dílčího plnění</w:t>
      </w:r>
      <w:r w:rsidR="0038219C">
        <w:rPr>
          <w:rFonts w:ascii="Arial" w:hAnsi="Arial" w:cs="Arial"/>
          <w:sz w:val="22"/>
          <w:szCs w:val="22"/>
        </w:rPr>
        <w:t xml:space="preserve">, tj. zejména v prodlení s poskytnutím služeb nebo dodáním zboží, zaplatit </w:t>
      </w:r>
      <w:r w:rsidR="00A2301A">
        <w:rPr>
          <w:rFonts w:ascii="Arial" w:hAnsi="Arial" w:cs="Arial"/>
          <w:sz w:val="22"/>
          <w:szCs w:val="22"/>
        </w:rPr>
        <w:t>o</w:t>
      </w:r>
      <w:r w:rsidR="0038219C">
        <w:rPr>
          <w:rFonts w:ascii="Arial" w:hAnsi="Arial" w:cs="Arial"/>
          <w:sz w:val="22"/>
          <w:szCs w:val="22"/>
        </w:rPr>
        <w:t xml:space="preserve">bjednateli smluvní pokutu ve výši 0,05 % z ceny plnění, které je předmětem dílčí zakázky bez DPH za každý započatý den prodlení. Touto smluvní pokutou není dotčeno právo </w:t>
      </w:r>
      <w:r w:rsidR="008D4DC4">
        <w:rPr>
          <w:rFonts w:ascii="Arial" w:hAnsi="Arial" w:cs="Arial"/>
          <w:sz w:val="22"/>
          <w:szCs w:val="22"/>
        </w:rPr>
        <w:t>o</w:t>
      </w:r>
      <w:r w:rsidR="0038219C">
        <w:rPr>
          <w:rFonts w:ascii="Arial" w:hAnsi="Arial" w:cs="Arial"/>
          <w:sz w:val="22"/>
          <w:szCs w:val="22"/>
        </w:rPr>
        <w:t xml:space="preserve">bjednatele na náhradu škody v plné výši včetně ušlého zisku. </w:t>
      </w:r>
    </w:p>
    <w:p w14:paraId="30AA4084" w14:textId="5DF2287D" w:rsidR="008C0545" w:rsidRPr="00BC1F5A" w:rsidRDefault="00BC1F5A" w:rsidP="00886CB9">
      <w:pPr>
        <w:numPr>
          <w:ilvl w:val="1"/>
          <w:numId w:val="5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 w:rsidRPr="00BC1F5A">
        <w:rPr>
          <w:rFonts w:ascii="Arial" w:hAnsi="Arial"/>
          <w:sz w:val="22"/>
          <w:szCs w:val="22"/>
        </w:rPr>
        <w:t>Poskytovatel je oprávněn požadovat po objednateli v případě, že bude v prodlení s platbou ceny služeb nebo zboží, úrok z prodlení ve výši 0,05 % z dlužné částky za každý den</w:t>
      </w:r>
      <w:r>
        <w:rPr>
          <w:rFonts w:ascii="Arial" w:hAnsi="Arial"/>
          <w:sz w:val="22"/>
          <w:szCs w:val="22"/>
        </w:rPr>
        <w:t xml:space="preserve"> </w:t>
      </w:r>
      <w:r w:rsidRPr="00BC1F5A">
        <w:rPr>
          <w:rFonts w:ascii="Arial" w:hAnsi="Arial"/>
          <w:sz w:val="22"/>
          <w:szCs w:val="22"/>
        </w:rPr>
        <w:t>prodlení.</w:t>
      </w:r>
    </w:p>
    <w:p w14:paraId="04CF0CD1" w14:textId="71D115C0" w:rsidR="003F43E1" w:rsidRPr="00E512AA" w:rsidRDefault="00E512AA" w:rsidP="00E512AA">
      <w:pPr>
        <w:numPr>
          <w:ilvl w:val="1"/>
          <w:numId w:val="5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 w:rsidRPr="00E512AA">
        <w:rPr>
          <w:rFonts w:ascii="Arial" w:hAnsi="Arial"/>
          <w:sz w:val="22"/>
          <w:szCs w:val="22"/>
        </w:rPr>
        <w:t>V případě, že poskytovatel bude v prodlení s předložením svojí nabídky v</w:t>
      </w:r>
      <w:r>
        <w:rPr>
          <w:rFonts w:ascii="Arial" w:hAnsi="Arial"/>
          <w:sz w:val="22"/>
          <w:szCs w:val="22"/>
        </w:rPr>
        <w:t> </w:t>
      </w:r>
      <w:r w:rsidRPr="00E512AA">
        <w:rPr>
          <w:rFonts w:ascii="Arial" w:hAnsi="Arial"/>
          <w:sz w:val="22"/>
          <w:szCs w:val="22"/>
        </w:rPr>
        <w:t>termínu</w:t>
      </w:r>
      <w:r>
        <w:rPr>
          <w:rFonts w:ascii="Arial" w:hAnsi="Arial"/>
          <w:sz w:val="22"/>
          <w:szCs w:val="22"/>
        </w:rPr>
        <w:t xml:space="preserve"> </w:t>
      </w:r>
      <w:r w:rsidRPr="00E512AA">
        <w:rPr>
          <w:rFonts w:ascii="Arial" w:hAnsi="Arial"/>
          <w:sz w:val="22"/>
          <w:szCs w:val="22"/>
        </w:rPr>
        <w:t xml:space="preserve">stanoveném v poptávce v souladu s Čl. III odst. </w:t>
      </w:r>
      <w:r w:rsidR="00A66A75">
        <w:rPr>
          <w:rFonts w:ascii="Arial" w:hAnsi="Arial"/>
          <w:sz w:val="22"/>
          <w:szCs w:val="22"/>
        </w:rPr>
        <w:t>3.</w:t>
      </w:r>
      <w:r w:rsidRPr="00E512AA">
        <w:rPr>
          <w:rFonts w:ascii="Arial" w:hAnsi="Arial"/>
          <w:sz w:val="22"/>
          <w:szCs w:val="22"/>
        </w:rPr>
        <w:t>5, je povinen zaplatit objednateli smluvní pokutu ve výši 1 000 Kč za každý jednotlivý případ takového prodlení. Touto smluvní pokutou není dotčeno právo objednatele na náhradu škody v plné výši, včetně ušlého zisku.</w:t>
      </w:r>
    </w:p>
    <w:p w14:paraId="77EE6C26" w14:textId="4BBCC315" w:rsidR="00B11CC4" w:rsidRDefault="00C17DC7" w:rsidP="00B11CC4">
      <w:pPr>
        <w:numPr>
          <w:ilvl w:val="1"/>
          <w:numId w:val="5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7031E0">
        <w:rPr>
          <w:rFonts w:ascii="Arial" w:hAnsi="Arial" w:cs="Arial"/>
          <w:sz w:val="22"/>
          <w:szCs w:val="22"/>
        </w:rPr>
        <w:t xml:space="preserve"> </w:t>
      </w:r>
      <w:r w:rsidR="00B11CC4">
        <w:rPr>
          <w:rFonts w:ascii="Arial" w:hAnsi="Arial" w:cs="Arial"/>
          <w:sz w:val="22"/>
          <w:szCs w:val="22"/>
        </w:rPr>
        <w:t xml:space="preserve">je povinen v případě, že bude v prodlení se splněním </w:t>
      </w:r>
      <w:r w:rsidR="00D85C93">
        <w:rPr>
          <w:rFonts w:ascii="Arial" w:hAnsi="Arial" w:cs="Arial"/>
          <w:sz w:val="22"/>
          <w:szCs w:val="22"/>
        </w:rPr>
        <w:t>dílčího plnění</w:t>
      </w:r>
      <w:r w:rsidR="00B11CC4">
        <w:rPr>
          <w:rFonts w:ascii="Arial" w:hAnsi="Arial" w:cs="Arial"/>
          <w:sz w:val="22"/>
          <w:szCs w:val="22"/>
        </w:rPr>
        <w:t xml:space="preserve">, tj. v prodlení s poskytnutím servisní služby nebo dodáním zboží, zaplatit </w:t>
      </w:r>
      <w:r w:rsidR="00FA34DA">
        <w:rPr>
          <w:rFonts w:ascii="Arial" w:hAnsi="Arial" w:cs="Arial"/>
          <w:sz w:val="22"/>
          <w:szCs w:val="22"/>
        </w:rPr>
        <w:t>o</w:t>
      </w:r>
      <w:r w:rsidR="00B11CC4">
        <w:rPr>
          <w:rFonts w:ascii="Arial" w:hAnsi="Arial" w:cs="Arial"/>
          <w:sz w:val="22"/>
          <w:szCs w:val="22"/>
        </w:rPr>
        <w:t xml:space="preserve">bjednateli smluvní pokutu ve výši 0,5 % z celkové ceny poskytnuté servisní služby nebo ceny zboží, které jsou předmětem dílčí zakázky bez DPH za každý započatý den prodlení. Maximální výše smluvní pokuty je ve výši 20 % z celkové ceny poskytnuté servisní služby nebo ceny zboží v rámci jedné dílčí zakázky. Touto smluvní pokutou není dotčeno právo </w:t>
      </w:r>
      <w:r w:rsidR="00B3003E">
        <w:rPr>
          <w:rFonts w:ascii="Arial" w:hAnsi="Arial" w:cs="Arial"/>
          <w:sz w:val="22"/>
          <w:szCs w:val="22"/>
        </w:rPr>
        <w:t>o</w:t>
      </w:r>
      <w:r w:rsidR="00B11CC4">
        <w:rPr>
          <w:rFonts w:ascii="Arial" w:hAnsi="Arial" w:cs="Arial"/>
          <w:sz w:val="22"/>
          <w:szCs w:val="22"/>
        </w:rPr>
        <w:t xml:space="preserve">bjednatele na náhradu škody v plné výši včetně ušlého zisku. </w:t>
      </w:r>
    </w:p>
    <w:p w14:paraId="77D71B10" w14:textId="7D3C6167" w:rsidR="00B11CC4" w:rsidRDefault="00B11CC4" w:rsidP="00B11CC4">
      <w:pPr>
        <w:numPr>
          <w:ilvl w:val="1"/>
          <w:numId w:val="5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případ porušení ustanovení čl. </w:t>
      </w:r>
      <w:r w:rsidR="002F0064">
        <w:rPr>
          <w:rFonts w:ascii="Arial" w:hAnsi="Arial" w:cs="Arial"/>
          <w:sz w:val="22"/>
          <w:szCs w:val="22"/>
        </w:rPr>
        <w:t>VII</w:t>
      </w:r>
      <w:r>
        <w:rPr>
          <w:rFonts w:ascii="Arial" w:hAnsi="Arial" w:cs="Arial"/>
          <w:sz w:val="22"/>
          <w:szCs w:val="22"/>
        </w:rPr>
        <w:t xml:space="preserve"> odst. </w:t>
      </w:r>
      <w:r w:rsidR="0094125B">
        <w:rPr>
          <w:rFonts w:ascii="Arial" w:hAnsi="Arial" w:cs="Arial"/>
          <w:sz w:val="22"/>
          <w:szCs w:val="22"/>
        </w:rPr>
        <w:t>7</w:t>
      </w:r>
      <w:r w:rsidR="00BE2A6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1 této </w:t>
      </w:r>
      <w:r w:rsidR="002F0064">
        <w:rPr>
          <w:rFonts w:ascii="Arial" w:hAnsi="Arial" w:cs="Arial"/>
          <w:sz w:val="22"/>
          <w:szCs w:val="22"/>
        </w:rPr>
        <w:t>d</w:t>
      </w:r>
      <w:r w:rsidR="00132EE8">
        <w:rPr>
          <w:rFonts w:ascii="Arial" w:hAnsi="Arial" w:cs="Arial"/>
          <w:sz w:val="22"/>
          <w:szCs w:val="22"/>
        </w:rPr>
        <w:t>ohody</w:t>
      </w:r>
      <w:r>
        <w:rPr>
          <w:rFonts w:ascii="Arial" w:hAnsi="Arial" w:cs="Arial"/>
          <w:sz w:val="22"/>
          <w:szCs w:val="22"/>
        </w:rPr>
        <w:t xml:space="preserve">, zejména potom z důvodu použití neschválených anebo nekalibrovaných diagnostických zařízení, měřících přístrojů a nářadí, nedodržení technologických postupů stanovených výrobcem vozidla nebo použití neoriginálních nebo kvalitativně nerovnocenných náhradních dílů, uhradí </w:t>
      </w:r>
      <w:r w:rsidR="00540305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 w:rsidR="00132E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smluvní pokutu ve výši 10</w:t>
      </w:r>
      <w:r w:rsidR="00272F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000 Kč za každé takové porušení. Při ztrátě záruky je</w:t>
      </w:r>
      <w:r w:rsidR="00132EE8">
        <w:rPr>
          <w:rFonts w:ascii="Arial" w:hAnsi="Arial" w:cs="Arial"/>
          <w:sz w:val="22"/>
          <w:szCs w:val="22"/>
        </w:rPr>
        <w:t xml:space="preserve"> </w:t>
      </w:r>
      <w:r w:rsidR="00540305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 současně povinen učinit veškeré kroky ke znovu obnovení záruky v původním rozsahu. Nebude-li záruka v původním rozsahu obnovena, jdou veškerá plnění, která by jinak byla zárukou kryta, k tíži </w:t>
      </w:r>
      <w:r w:rsidR="001C215B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e, a to po celou dobu trvání původní záruky (</w:t>
      </w:r>
      <w:r w:rsidR="009017F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ro odstranění pochybností, povinnosti podle předchozí věty jdou za </w:t>
      </w:r>
      <w:r w:rsidR="009017F0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em i po skončení platnosti této </w:t>
      </w:r>
      <w:r w:rsidR="00A21AC7">
        <w:rPr>
          <w:rFonts w:ascii="Arial" w:hAnsi="Arial" w:cs="Arial"/>
          <w:sz w:val="22"/>
          <w:szCs w:val="22"/>
        </w:rPr>
        <w:t>d</w:t>
      </w:r>
      <w:r w:rsidR="00030A8B">
        <w:rPr>
          <w:rFonts w:ascii="Arial" w:hAnsi="Arial" w:cs="Arial"/>
          <w:sz w:val="22"/>
          <w:szCs w:val="22"/>
        </w:rPr>
        <w:t>ohody</w:t>
      </w:r>
      <w:r>
        <w:rPr>
          <w:rFonts w:ascii="Arial" w:hAnsi="Arial" w:cs="Arial"/>
          <w:sz w:val="22"/>
          <w:szCs w:val="22"/>
        </w:rPr>
        <w:t xml:space="preserve"> a trvají do okamžiku vypršení původní neporušené záruky). </w:t>
      </w:r>
    </w:p>
    <w:p w14:paraId="51816BCB" w14:textId="4A5B558B" w:rsidR="00430DBA" w:rsidRPr="00A67C53" w:rsidRDefault="00A67C53" w:rsidP="00A67C53">
      <w:pPr>
        <w:numPr>
          <w:ilvl w:val="1"/>
          <w:numId w:val="5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67C53">
        <w:rPr>
          <w:rFonts w:ascii="Arial" w:hAnsi="Arial" w:cs="Arial"/>
          <w:sz w:val="22"/>
          <w:szCs w:val="22"/>
        </w:rPr>
        <w:t>Smluvní pokuty lze uložit i opakovaně za každý jednotlivý případ porušení povinnosti. Ujednáním o smluvní pokutě není dotčeno právo stran na náhradu škody v plné výši a věřitel je oprávněn domáhat se náhrady škody v plné výši, bez ohledu na výši stanovené</w:t>
      </w:r>
      <w:r>
        <w:rPr>
          <w:rFonts w:ascii="Arial" w:hAnsi="Arial" w:cs="Arial"/>
          <w:sz w:val="22"/>
          <w:szCs w:val="22"/>
        </w:rPr>
        <w:t xml:space="preserve"> </w:t>
      </w:r>
      <w:r w:rsidRPr="00A67C53">
        <w:rPr>
          <w:rFonts w:ascii="Arial" w:hAnsi="Arial" w:cs="Arial"/>
          <w:sz w:val="22"/>
          <w:szCs w:val="22"/>
        </w:rPr>
        <w:t>pokuty.</w:t>
      </w:r>
    </w:p>
    <w:p w14:paraId="12363924" w14:textId="77777777" w:rsidR="00B11CC4" w:rsidRDefault="00B11CC4" w:rsidP="00B11CC4">
      <w:pPr>
        <w:jc w:val="both"/>
        <w:rPr>
          <w:rFonts w:ascii="Arial" w:hAnsi="Arial"/>
          <w:sz w:val="22"/>
          <w:szCs w:val="22"/>
        </w:rPr>
      </w:pPr>
    </w:p>
    <w:p w14:paraId="453AC529" w14:textId="77777777" w:rsidR="00B0563B" w:rsidRDefault="00B0563B" w:rsidP="00B11CC4">
      <w:pPr>
        <w:jc w:val="both"/>
        <w:rPr>
          <w:rFonts w:ascii="Arial" w:hAnsi="Arial"/>
          <w:sz w:val="22"/>
          <w:szCs w:val="22"/>
        </w:rPr>
      </w:pPr>
    </w:p>
    <w:p w14:paraId="580D8E71" w14:textId="645B113E" w:rsidR="006C6438" w:rsidRDefault="004471B7" w:rsidP="004471B7">
      <w:pPr>
        <w:tabs>
          <w:tab w:val="left" w:pos="-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997995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="006C6438">
        <w:rPr>
          <w:rFonts w:ascii="Arial" w:hAnsi="Arial" w:cs="Arial"/>
          <w:b/>
          <w:sz w:val="22"/>
          <w:szCs w:val="22"/>
        </w:rPr>
        <w:tab/>
      </w:r>
      <w:r w:rsidR="006C6438">
        <w:rPr>
          <w:rFonts w:ascii="Arial" w:hAnsi="Arial" w:cs="Arial"/>
          <w:b/>
          <w:sz w:val="22"/>
          <w:szCs w:val="22"/>
        </w:rPr>
        <w:tab/>
      </w:r>
      <w:r w:rsidR="006C6438">
        <w:rPr>
          <w:rFonts w:ascii="Arial" w:hAnsi="Arial" w:cs="Arial"/>
          <w:b/>
          <w:sz w:val="22"/>
          <w:szCs w:val="22"/>
        </w:rPr>
        <w:tab/>
      </w:r>
      <w:r w:rsidR="006C6438">
        <w:rPr>
          <w:rFonts w:ascii="Arial" w:hAnsi="Arial" w:cs="Arial"/>
          <w:b/>
          <w:sz w:val="22"/>
          <w:szCs w:val="22"/>
        </w:rPr>
        <w:tab/>
      </w:r>
      <w:r w:rsidR="006C6438">
        <w:rPr>
          <w:rFonts w:ascii="Arial" w:hAnsi="Arial" w:cs="Arial"/>
          <w:b/>
          <w:sz w:val="22"/>
          <w:szCs w:val="22"/>
        </w:rPr>
        <w:tab/>
      </w:r>
      <w:r w:rsidR="004C12F9">
        <w:rPr>
          <w:rFonts w:ascii="Arial" w:hAnsi="Arial" w:cs="Arial"/>
          <w:b/>
          <w:sz w:val="22"/>
          <w:szCs w:val="22"/>
        </w:rPr>
        <w:t xml:space="preserve">Čl. </w:t>
      </w:r>
      <w:r w:rsidR="006C6438">
        <w:rPr>
          <w:rFonts w:ascii="Arial" w:hAnsi="Arial" w:cs="Arial"/>
          <w:b/>
          <w:sz w:val="22"/>
          <w:szCs w:val="22"/>
        </w:rPr>
        <w:t>VII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14:paraId="7AAAA0BD" w14:textId="78F70DCE" w:rsidR="00B11CC4" w:rsidRDefault="006C6438" w:rsidP="004471B7">
      <w:pPr>
        <w:tabs>
          <w:tab w:val="left" w:pos="-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11CC4">
        <w:rPr>
          <w:rFonts w:ascii="Arial" w:hAnsi="Arial" w:cs="Arial"/>
          <w:b/>
          <w:sz w:val="22"/>
          <w:szCs w:val="22"/>
        </w:rPr>
        <w:t>Odpovědnost za vady a reklamace, jakost zboží, záruka za jakost</w:t>
      </w:r>
    </w:p>
    <w:p w14:paraId="7EE5739C" w14:textId="77777777" w:rsidR="00B11CC4" w:rsidRDefault="00B11CC4" w:rsidP="00B11CC4">
      <w:pPr>
        <w:rPr>
          <w:lang w:eastAsia="cs-CZ"/>
        </w:rPr>
      </w:pPr>
    </w:p>
    <w:p w14:paraId="439118BD" w14:textId="0765E119" w:rsidR="00B11CC4" w:rsidRDefault="00C17DC7" w:rsidP="00B11CC4">
      <w:pPr>
        <w:numPr>
          <w:ilvl w:val="1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030A8B">
        <w:rPr>
          <w:rFonts w:ascii="Arial" w:hAnsi="Arial" w:cs="Arial"/>
          <w:sz w:val="22"/>
          <w:szCs w:val="22"/>
        </w:rPr>
        <w:t xml:space="preserve"> </w:t>
      </w:r>
      <w:r w:rsidR="00B11CC4">
        <w:rPr>
          <w:rFonts w:ascii="Arial" w:hAnsi="Arial" w:cs="Arial"/>
          <w:sz w:val="22"/>
          <w:szCs w:val="22"/>
        </w:rPr>
        <w:t xml:space="preserve">bude při servisu a opravách používat </w:t>
      </w:r>
      <w:r w:rsidR="000D15BE">
        <w:rPr>
          <w:rFonts w:ascii="Arial" w:hAnsi="Arial" w:cs="Arial"/>
          <w:sz w:val="22"/>
          <w:szCs w:val="22"/>
        </w:rPr>
        <w:t xml:space="preserve">výrobcem </w:t>
      </w:r>
      <w:r w:rsidR="00B11CC4">
        <w:rPr>
          <w:rFonts w:ascii="Arial" w:hAnsi="Arial" w:cs="Arial"/>
          <w:sz w:val="22"/>
          <w:szCs w:val="22"/>
        </w:rPr>
        <w:t xml:space="preserve">schválené a kalibrované diagnostické zařízení, měřicí přístroje, nářadí a bude dodržovat technologické postupy stanovené výrobcem vozidel. Při opravách bude </w:t>
      </w:r>
      <w:r w:rsidR="00137C8A">
        <w:rPr>
          <w:rFonts w:ascii="Arial" w:hAnsi="Arial" w:cs="Arial"/>
          <w:sz w:val="22"/>
          <w:szCs w:val="22"/>
        </w:rPr>
        <w:t>montovat jen díly certifikované</w:t>
      </w:r>
      <w:r w:rsidR="005751FB">
        <w:rPr>
          <w:rFonts w:ascii="Arial" w:hAnsi="Arial" w:cs="Arial"/>
          <w:sz w:val="22"/>
          <w:szCs w:val="22"/>
        </w:rPr>
        <w:t xml:space="preserve"> výrobcem dílů jako </w:t>
      </w:r>
      <w:r w:rsidR="00B11CC4">
        <w:rPr>
          <w:rFonts w:ascii="Arial" w:hAnsi="Arial" w:cs="Arial"/>
          <w:sz w:val="22"/>
          <w:szCs w:val="22"/>
        </w:rPr>
        <w:t xml:space="preserve">originální náhradní díly, které jsou vyrobeny nezávislými výrobci a jsou kvalitativně rovnocenné s originálními díly (to vše tak, aby nebyla porušena záruka).  </w:t>
      </w:r>
    </w:p>
    <w:p w14:paraId="306EE83F" w14:textId="4B030DC4" w:rsidR="00B11CC4" w:rsidRDefault="00C17DC7" w:rsidP="00B11CC4">
      <w:pPr>
        <w:numPr>
          <w:ilvl w:val="1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030A8B">
        <w:rPr>
          <w:rFonts w:ascii="Arial" w:hAnsi="Arial" w:cs="Arial"/>
          <w:sz w:val="22"/>
          <w:szCs w:val="22"/>
        </w:rPr>
        <w:t xml:space="preserve"> </w:t>
      </w:r>
      <w:r w:rsidR="00B11CC4">
        <w:rPr>
          <w:rFonts w:ascii="Arial" w:hAnsi="Arial" w:cs="Arial"/>
          <w:sz w:val="22"/>
          <w:szCs w:val="22"/>
        </w:rPr>
        <w:t xml:space="preserve">poskytuje na poskytnuté služby </w:t>
      </w:r>
      <w:r w:rsidR="00260287">
        <w:rPr>
          <w:rFonts w:ascii="Arial" w:hAnsi="Arial" w:cs="Arial"/>
          <w:sz w:val="22"/>
          <w:szCs w:val="22"/>
        </w:rPr>
        <w:t>o</w:t>
      </w:r>
      <w:r w:rsidR="00B11CC4">
        <w:rPr>
          <w:rFonts w:ascii="Arial" w:hAnsi="Arial" w:cs="Arial"/>
          <w:sz w:val="22"/>
          <w:szCs w:val="22"/>
        </w:rPr>
        <w:t xml:space="preserve">bjednateli záruku za jakost v délce 6 měsíců ode dne převzetí vozidla </w:t>
      </w:r>
      <w:r w:rsidR="00883FD8">
        <w:rPr>
          <w:rFonts w:ascii="Arial" w:hAnsi="Arial" w:cs="Arial"/>
          <w:sz w:val="22"/>
          <w:szCs w:val="22"/>
        </w:rPr>
        <w:t>o</w:t>
      </w:r>
      <w:r w:rsidR="00B11CC4">
        <w:rPr>
          <w:rFonts w:ascii="Arial" w:hAnsi="Arial" w:cs="Arial"/>
          <w:sz w:val="22"/>
          <w:szCs w:val="22"/>
        </w:rPr>
        <w:t xml:space="preserve">bjednatelem, s výjimkou dodaných náhradních dílů a výrobků, na které výrobce poskytuje záruku dle jednotlivých záručních listů. </w:t>
      </w:r>
      <w:r>
        <w:rPr>
          <w:rFonts w:ascii="Arial" w:hAnsi="Arial" w:cs="Arial"/>
          <w:sz w:val="22"/>
          <w:szCs w:val="22"/>
        </w:rPr>
        <w:t>Poskytovatel</w:t>
      </w:r>
      <w:r w:rsidR="00B11CC4">
        <w:rPr>
          <w:rFonts w:ascii="Arial" w:hAnsi="Arial" w:cs="Arial"/>
          <w:sz w:val="22"/>
          <w:szCs w:val="22"/>
        </w:rPr>
        <w:t xml:space="preserve"> služby odpovídá za vady související s provedenými pracemi a tyto vady se zavazuje odstranit neprodleně po předání písemné reklamace ze strany objednatele.</w:t>
      </w:r>
    </w:p>
    <w:p w14:paraId="29D08DB5" w14:textId="012BA6A2" w:rsidR="00B11CC4" w:rsidRDefault="00B11CC4" w:rsidP="00B11CC4">
      <w:pPr>
        <w:numPr>
          <w:ilvl w:val="1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Zárukou za jakost</w:t>
      </w:r>
      <w:r w:rsidR="00B010BD">
        <w:rPr>
          <w:rFonts w:ascii="Arial" w:hAnsi="Arial" w:cs="Arial"/>
          <w:sz w:val="22"/>
          <w:szCs w:val="22"/>
        </w:rPr>
        <w:t xml:space="preserve"> </w:t>
      </w:r>
      <w:r w:rsidR="00D40258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 zaručuje, že opravu opravy provede zdarma včetně potřebných dílů a přednostně.</w:t>
      </w:r>
    </w:p>
    <w:p w14:paraId="40D923E8" w14:textId="362CDC06" w:rsidR="00B11CC4" w:rsidRDefault="00B11CC4" w:rsidP="00B11CC4">
      <w:pPr>
        <w:numPr>
          <w:ilvl w:val="1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Reklamaci vady je </w:t>
      </w:r>
      <w:r w:rsidR="00D4025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 povinen učinit písemně, a to prostřednictvím e-mailu na kontaktní adresu </w:t>
      </w:r>
      <w:r w:rsidR="00D40258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 w:rsidR="00B010BD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či doporučenou poštou na adresu sídla </w:t>
      </w:r>
      <w:r w:rsidR="009D4F65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e s popisem vady </w:t>
      </w:r>
      <w:r w:rsidR="00197DAF">
        <w:rPr>
          <w:rFonts w:ascii="Arial" w:hAnsi="Arial" w:cs="Arial"/>
          <w:sz w:val="22"/>
          <w:szCs w:val="22"/>
        </w:rPr>
        <w:t>nebo s popisem, jak se vada projevuje</w:t>
      </w:r>
      <w:r w:rsidR="001B79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bez zbytečného odkladu po</w:t>
      </w:r>
      <w:r w:rsidR="00F259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tom, co se o výskytu vady dozvěděl.</w:t>
      </w:r>
    </w:p>
    <w:p w14:paraId="65435C3D" w14:textId="173C4423" w:rsidR="00B11CC4" w:rsidRDefault="00B11CC4" w:rsidP="00B11CC4">
      <w:pPr>
        <w:numPr>
          <w:ilvl w:val="1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zavazuje, že převezme reklamované vozidlo v sídle </w:t>
      </w:r>
      <w:r w:rsidR="0095223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nebo na jiném místě určeném </w:t>
      </w:r>
      <w:r w:rsidR="0095223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bjednatelem a vyřídí reklamaci – odstraní vady ve lhůtě </w:t>
      </w:r>
      <w:proofErr w:type="gramStart"/>
      <w:r>
        <w:rPr>
          <w:rFonts w:ascii="Arial" w:hAnsi="Arial" w:cs="Arial"/>
          <w:sz w:val="22"/>
          <w:szCs w:val="22"/>
        </w:rPr>
        <w:t>5-ti</w:t>
      </w:r>
      <w:proofErr w:type="gramEnd"/>
      <w:r>
        <w:rPr>
          <w:rFonts w:ascii="Arial" w:hAnsi="Arial" w:cs="Arial"/>
          <w:sz w:val="22"/>
          <w:szCs w:val="22"/>
        </w:rPr>
        <w:t xml:space="preserve"> dnů od oznámení vady </w:t>
      </w:r>
      <w:r w:rsidR="00A02EF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bjednatelem. Opravené vozidlo předá </w:t>
      </w:r>
      <w:r w:rsidR="00A02EFE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 </w:t>
      </w:r>
      <w:r w:rsidR="00A02EF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v místě sídla </w:t>
      </w:r>
      <w:r w:rsidR="00A02EF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nebo na jiném místě </w:t>
      </w:r>
      <w:r w:rsidR="0093367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bjednatelem určeném.</w:t>
      </w:r>
    </w:p>
    <w:p w14:paraId="64366BA5" w14:textId="37FE7D71" w:rsidR="00B11CC4" w:rsidRDefault="00C17DC7" w:rsidP="0085391F">
      <w:pPr>
        <w:numPr>
          <w:ilvl w:val="1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B010BD">
        <w:rPr>
          <w:rFonts w:ascii="Arial" w:hAnsi="Arial" w:cs="Arial"/>
          <w:sz w:val="22"/>
          <w:szCs w:val="22"/>
        </w:rPr>
        <w:t xml:space="preserve"> </w:t>
      </w:r>
      <w:r w:rsidR="00B11CC4">
        <w:rPr>
          <w:rFonts w:ascii="Arial" w:hAnsi="Arial" w:cs="Arial"/>
          <w:sz w:val="22"/>
          <w:szCs w:val="22"/>
        </w:rPr>
        <w:t xml:space="preserve">odpovídá za to, že dodané zboží bude v souladu s platnými právními předpisy a technickými normami, ČSN, bude ekologicky a zdravotně nezávadné a bude svými vlastnostmi odpovídat této </w:t>
      </w:r>
      <w:r w:rsidR="00E95479">
        <w:rPr>
          <w:rFonts w:ascii="Arial" w:hAnsi="Arial" w:cs="Arial"/>
          <w:sz w:val="22"/>
          <w:szCs w:val="22"/>
        </w:rPr>
        <w:t>dohodě</w:t>
      </w:r>
      <w:r w:rsidR="00B11CC4">
        <w:rPr>
          <w:rFonts w:ascii="Arial" w:hAnsi="Arial" w:cs="Arial"/>
          <w:sz w:val="22"/>
          <w:szCs w:val="22"/>
        </w:rPr>
        <w:t>.</w:t>
      </w:r>
    </w:p>
    <w:p w14:paraId="7DA59E17" w14:textId="77777777" w:rsidR="0085391F" w:rsidRPr="0085391F" w:rsidRDefault="0085391F" w:rsidP="0085391F">
      <w:pPr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85391F">
        <w:rPr>
          <w:rFonts w:ascii="Arial" w:hAnsi="Arial" w:cs="Arial"/>
          <w:sz w:val="22"/>
          <w:szCs w:val="22"/>
        </w:rPr>
        <w:t>Bude-li ze strany poskytovatele porušena právní povinnost, která je stanovena předpisy</w:t>
      </w:r>
    </w:p>
    <w:p w14:paraId="55AECDFE" w14:textId="4E8C5E9D" w:rsidR="0085391F" w:rsidRPr="0085391F" w:rsidRDefault="0085391F" w:rsidP="0085391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391F">
        <w:rPr>
          <w:rFonts w:ascii="Arial" w:hAnsi="Arial" w:cs="Arial"/>
          <w:sz w:val="22"/>
          <w:szCs w:val="22"/>
        </w:rPr>
        <w:t>nebo touto rámcovou dohodou, a objednatel učiní nebo opomene či nebude moci učinit</w:t>
      </w:r>
    </w:p>
    <w:p w14:paraId="2E216A02" w14:textId="7A1689CB" w:rsidR="0085391F" w:rsidRPr="0085391F" w:rsidRDefault="0085391F" w:rsidP="0085391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391F">
        <w:rPr>
          <w:rFonts w:ascii="Arial" w:hAnsi="Arial" w:cs="Arial"/>
          <w:sz w:val="22"/>
          <w:szCs w:val="22"/>
        </w:rPr>
        <w:t>pro porušení takové povinnosti následné činnosti, v jejichž důsledku bude sankcionován</w:t>
      </w:r>
    </w:p>
    <w:p w14:paraId="5928D595" w14:textId="1AB2021B" w:rsidR="0085391F" w:rsidRPr="0085391F" w:rsidRDefault="0085391F" w:rsidP="0085391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391F">
        <w:rPr>
          <w:rFonts w:ascii="Arial" w:hAnsi="Arial" w:cs="Arial"/>
          <w:sz w:val="22"/>
          <w:szCs w:val="22"/>
        </w:rPr>
        <w:t>ze strany orgánů veřejné správy, je příslušný poskytovatel povinen tuto částku jako</w:t>
      </w:r>
      <w:r w:rsidR="00885920">
        <w:rPr>
          <w:rFonts w:ascii="Arial" w:hAnsi="Arial" w:cs="Arial"/>
          <w:sz w:val="22"/>
          <w:szCs w:val="22"/>
        </w:rPr>
        <w:t xml:space="preserve"> </w:t>
      </w:r>
      <w:r w:rsidRPr="0085391F">
        <w:rPr>
          <w:rFonts w:ascii="Arial" w:hAnsi="Arial" w:cs="Arial"/>
          <w:sz w:val="22"/>
          <w:szCs w:val="22"/>
        </w:rPr>
        <w:t>vzniklou škodu objednateli nahradit, pokud nebyla způsobena zcela či zčásti v důsledku</w:t>
      </w:r>
    </w:p>
    <w:p w14:paraId="0E96A5D3" w14:textId="7D3FF5C0" w:rsidR="0085391F" w:rsidRPr="0085391F" w:rsidRDefault="0085391F" w:rsidP="0085391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391F">
        <w:rPr>
          <w:rFonts w:ascii="Arial" w:hAnsi="Arial" w:cs="Arial"/>
          <w:sz w:val="22"/>
          <w:szCs w:val="22"/>
        </w:rPr>
        <w:t>jednání či opomenutí objednatele nebo pokud na možné porušení předpisů poskytovatel</w:t>
      </w:r>
    </w:p>
    <w:p w14:paraId="2020BA35" w14:textId="19C3C4DB" w:rsidR="001C3BED" w:rsidRDefault="0085391F" w:rsidP="0085391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391F">
        <w:rPr>
          <w:rFonts w:ascii="Arial" w:hAnsi="Arial" w:cs="Arial"/>
          <w:sz w:val="22"/>
          <w:szCs w:val="22"/>
        </w:rPr>
        <w:t>objednatele předem neupozornil.</w:t>
      </w:r>
    </w:p>
    <w:p w14:paraId="16CC90D4" w14:textId="77777777" w:rsidR="00B11CC4" w:rsidRDefault="00B11CC4" w:rsidP="00B11CC4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0DCE078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0AE92D2E" w14:textId="13503190" w:rsidR="001220BB" w:rsidRPr="00B759EF" w:rsidRDefault="00997995" w:rsidP="004471B7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1220BB">
        <w:rPr>
          <w:rFonts w:ascii="Arial" w:hAnsi="Arial" w:cs="Arial"/>
          <w:b/>
          <w:sz w:val="22"/>
          <w:szCs w:val="22"/>
        </w:rPr>
        <w:tab/>
      </w:r>
      <w:r w:rsidR="001220BB">
        <w:rPr>
          <w:rFonts w:ascii="Arial" w:hAnsi="Arial" w:cs="Arial"/>
          <w:b/>
          <w:sz w:val="22"/>
          <w:szCs w:val="22"/>
        </w:rPr>
        <w:tab/>
        <w:t xml:space="preserve">    </w:t>
      </w:r>
      <w:r w:rsidR="004C12F9">
        <w:rPr>
          <w:rFonts w:ascii="Arial" w:hAnsi="Arial" w:cs="Arial"/>
          <w:b/>
          <w:sz w:val="22"/>
          <w:szCs w:val="22"/>
        </w:rPr>
        <w:t>Čl.</w:t>
      </w:r>
      <w:r w:rsidR="001220BB">
        <w:rPr>
          <w:rFonts w:ascii="Arial" w:hAnsi="Arial" w:cs="Arial"/>
          <w:b/>
          <w:sz w:val="22"/>
          <w:szCs w:val="22"/>
        </w:rPr>
        <w:t xml:space="preserve"> </w:t>
      </w:r>
      <w:r w:rsidR="001220BB" w:rsidRPr="00B759EF">
        <w:rPr>
          <w:rFonts w:ascii="Arial" w:hAnsi="Arial" w:cs="Arial"/>
          <w:b/>
          <w:sz w:val="22"/>
          <w:szCs w:val="22"/>
        </w:rPr>
        <w:t>VIII</w:t>
      </w:r>
      <w:r w:rsidR="004471B7" w:rsidRPr="00B759EF">
        <w:rPr>
          <w:rFonts w:ascii="Arial" w:hAnsi="Arial" w:cs="Arial"/>
          <w:b/>
          <w:sz w:val="22"/>
          <w:szCs w:val="22"/>
        </w:rPr>
        <w:t xml:space="preserve">.  </w:t>
      </w:r>
    </w:p>
    <w:p w14:paraId="749C320F" w14:textId="097ED063" w:rsidR="00B11CC4" w:rsidRPr="00B759EF" w:rsidRDefault="001220BB" w:rsidP="004471B7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 w:rsidRPr="00B759EF">
        <w:rPr>
          <w:rFonts w:ascii="Arial" w:hAnsi="Arial" w:cs="Arial"/>
          <w:b/>
          <w:sz w:val="22"/>
          <w:szCs w:val="22"/>
        </w:rPr>
        <w:t xml:space="preserve">                  </w:t>
      </w:r>
      <w:r w:rsidR="00B11CC4" w:rsidRPr="00B759EF">
        <w:rPr>
          <w:rFonts w:ascii="Arial" w:hAnsi="Arial" w:cs="Arial"/>
          <w:b/>
          <w:sz w:val="22"/>
          <w:szCs w:val="22"/>
        </w:rPr>
        <w:t>Odpovědnost za škodu</w:t>
      </w:r>
    </w:p>
    <w:p w14:paraId="27395AD1" w14:textId="77777777" w:rsidR="00B11CC4" w:rsidRPr="00B759EF" w:rsidRDefault="00B11CC4" w:rsidP="00B11CC4">
      <w:pPr>
        <w:tabs>
          <w:tab w:val="left" w:pos="-4536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E5DD705" w14:textId="578B53BB" w:rsidR="00B11CC4" w:rsidRDefault="00B11CC4" w:rsidP="00B0563B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B759EF">
        <w:rPr>
          <w:rFonts w:ascii="Arial" w:hAnsi="Arial" w:cs="Arial"/>
          <w:sz w:val="22"/>
          <w:szCs w:val="22"/>
        </w:rPr>
        <w:t xml:space="preserve">8.1 </w:t>
      </w:r>
      <w:r w:rsidRPr="00B759EF">
        <w:rPr>
          <w:rFonts w:ascii="Arial" w:hAnsi="Arial" w:cs="Arial"/>
          <w:sz w:val="22"/>
          <w:szCs w:val="22"/>
        </w:rPr>
        <w:tab/>
        <w:t xml:space="preserve">Smluvní strany odpovídají za škodu způsobenou druhé smluvní straně v důsledku porušení svých povinností vyplývajících z této </w:t>
      </w:r>
      <w:r w:rsidR="00593C31">
        <w:rPr>
          <w:rFonts w:ascii="Arial" w:hAnsi="Arial" w:cs="Arial"/>
          <w:sz w:val="22"/>
          <w:szCs w:val="22"/>
        </w:rPr>
        <w:t>dohody</w:t>
      </w:r>
      <w:r w:rsidR="00D435D7">
        <w:rPr>
          <w:rFonts w:ascii="Arial" w:hAnsi="Arial" w:cs="Arial"/>
          <w:sz w:val="22"/>
          <w:szCs w:val="22"/>
        </w:rPr>
        <w:t xml:space="preserve"> </w:t>
      </w:r>
      <w:r w:rsidRPr="00B759EF">
        <w:rPr>
          <w:rFonts w:ascii="Arial" w:hAnsi="Arial" w:cs="Arial"/>
          <w:sz w:val="22"/>
          <w:szCs w:val="22"/>
        </w:rPr>
        <w:t>v plné výši. Smluvní strany odpovídají za škodu skutečnou a ušlý zisk, přičemž za škodu se považuje i sankce, kterou je smluvní strana povinna zaplatit třetímu subjektu v důsledku porušení svých povinností, které nastalo jako následek porušení smluvní povinnosti druhou smluvní stranou.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8DC7AA9" w14:textId="77777777" w:rsidR="00131C6B" w:rsidRDefault="00131C6B" w:rsidP="00B0563B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75570C8" w14:textId="5ECD79B5" w:rsidR="00235AB0" w:rsidRDefault="00235AB0" w:rsidP="00ED593E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19351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="00193516">
        <w:rPr>
          <w:rFonts w:ascii="Arial" w:hAnsi="Arial" w:cs="Arial"/>
          <w:sz w:val="22"/>
          <w:szCs w:val="22"/>
        </w:rPr>
        <w:tab/>
      </w:r>
      <w:r w:rsidR="00DB271F" w:rsidRPr="00DB271F">
        <w:rPr>
          <w:rFonts w:ascii="Arial" w:hAnsi="Arial" w:cs="Arial"/>
          <w:sz w:val="22"/>
          <w:szCs w:val="22"/>
        </w:rPr>
        <w:t xml:space="preserve">Poskytovatel prohlašuje, že ke dni podpisu této </w:t>
      </w:r>
      <w:r w:rsidR="00AE2068">
        <w:rPr>
          <w:rFonts w:ascii="Arial" w:hAnsi="Arial" w:cs="Arial"/>
          <w:sz w:val="22"/>
          <w:szCs w:val="22"/>
        </w:rPr>
        <w:t>dohod</w:t>
      </w:r>
      <w:r w:rsidR="00DB271F" w:rsidRPr="00DB271F">
        <w:rPr>
          <w:rFonts w:ascii="Arial" w:hAnsi="Arial" w:cs="Arial"/>
          <w:sz w:val="22"/>
          <w:szCs w:val="22"/>
        </w:rPr>
        <w:t>y má uzavřenou pojistnou smlouvu</w:t>
      </w:r>
      <w:r w:rsidR="00856ACA">
        <w:rPr>
          <w:rFonts w:ascii="Arial" w:hAnsi="Arial" w:cs="Arial"/>
          <w:sz w:val="22"/>
          <w:szCs w:val="22"/>
        </w:rPr>
        <w:t xml:space="preserve">, </w:t>
      </w:r>
      <w:r w:rsidR="00DB271F" w:rsidRPr="00DB271F">
        <w:rPr>
          <w:rFonts w:ascii="Arial" w:hAnsi="Arial" w:cs="Arial"/>
          <w:sz w:val="22"/>
          <w:szCs w:val="22"/>
        </w:rPr>
        <w:t>jejímž předmětem je pojištění odpovědnosti za škodu způsobenou poskytovatelem</w:t>
      </w:r>
      <w:r w:rsidR="00980F41">
        <w:rPr>
          <w:rFonts w:ascii="Arial" w:hAnsi="Arial" w:cs="Arial"/>
          <w:sz w:val="22"/>
          <w:szCs w:val="22"/>
        </w:rPr>
        <w:t xml:space="preserve"> </w:t>
      </w:r>
      <w:r w:rsidR="00DB271F" w:rsidRPr="00DB271F">
        <w:rPr>
          <w:rFonts w:ascii="Arial" w:hAnsi="Arial" w:cs="Arial"/>
          <w:sz w:val="22"/>
          <w:szCs w:val="22"/>
        </w:rPr>
        <w:t>třetí</w:t>
      </w:r>
      <w:r w:rsidR="00856ACA">
        <w:rPr>
          <w:rFonts w:ascii="Arial" w:hAnsi="Arial" w:cs="Arial"/>
          <w:sz w:val="22"/>
          <w:szCs w:val="22"/>
        </w:rPr>
        <w:t xml:space="preserve"> </w:t>
      </w:r>
      <w:r w:rsidR="00DB271F" w:rsidRPr="00DB271F">
        <w:rPr>
          <w:rFonts w:ascii="Arial" w:hAnsi="Arial" w:cs="Arial"/>
          <w:sz w:val="22"/>
          <w:szCs w:val="22"/>
        </w:rPr>
        <w:t>o</w:t>
      </w:r>
      <w:r w:rsidR="00980F41">
        <w:rPr>
          <w:rFonts w:ascii="Arial" w:hAnsi="Arial" w:cs="Arial"/>
          <w:sz w:val="22"/>
          <w:szCs w:val="22"/>
        </w:rPr>
        <w:t xml:space="preserve"> </w:t>
      </w:r>
      <w:r w:rsidR="00DB271F" w:rsidRPr="00DB271F">
        <w:rPr>
          <w:rFonts w:ascii="Arial" w:hAnsi="Arial" w:cs="Arial"/>
          <w:sz w:val="22"/>
          <w:szCs w:val="22"/>
        </w:rPr>
        <w:t>sobě v</w:t>
      </w:r>
      <w:r w:rsidR="00150573">
        <w:rPr>
          <w:rFonts w:ascii="Arial" w:hAnsi="Arial" w:cs="Arial"/>
          <w:sz w:val="22"/>
          <w:szCs w:val="22"/>
        </w:rPr>
        <w:t> </w:t>
      </w:r>
      <w:r w:rsidR="00DB271F" w:rsidRPr="00DB271F">
        <w:rPr>
          <w:rFonts w:ascii="Arial" w:hAnsi="Arial" w:cs="Arial"/>
          <w:sz w:val="22"/>
          <w:szCs w:val="22"/>
        </w:rPr>
        <w:t>souvislosti</w:t>
      </w:r>
      <w:r w:rsidR="00150573">
        <w:rPr>
          <w:rFonts w:ascii="Arial" w:hAnsi="Arial" w:cs="Arial"/>
          <w:sz w:val="22"/>
          <w:szCs w:val="22"/>
        </w:rPr>
        <w:t xml:space="preserve"> </w:t>
      </w:r>
      <w:r w:rsidR="00DB271F" w:rsidRPr="00DB271F">
        <w:rPr>
          <w:rFonts w:ascii="Arial" w:hAnsi="Arial" w:cs="Arial"/>
          <w:sz w:val="22"/>
          <w:szCs w:val="22"/>
        </w:rPr>
        <w:t>s výkonem jeho činnosti, ve výši nejméně 1</w:t>
      </w:r>
      <w:r w:rsidR="00272FF0">
        <w:rPr>
          <w:rFonts w:ascii="Arial" w:hAnsi="Arial" w:cs="Arial"/>
          <w:sz w:val="22"/>
          <w:szCs w:val="22"/>
        </w:rPr>
        <w:t> </w:t>
      </w:r>
      <w:r w:rsidR="00DB271F" w:rsidRPr="00DB271F">
        <w:rPr>
          <w:rFonts w:ascii="Arial" w:hAnsi="Arial" w:cs="Arial"/>
          <w:sz w:val="22"/>
          <w:szCs w:val="22"/>
        </w:rPr>
        <w:t>000</w:t>
      </w:r>
      <w:r w:rsidR="00272FF0">
        <w:rPr>
          <w:rFonts w:ascii="Arial" w:hAnsi="Arial" w:cs="Arial"/>
          <w:sz w:val="22"/>
          <w:szCs w:val="22"/>
        </w:rPr>
        <w:t xml:space="preserve"> </w:t>
      </w:r>
      <w:r w:rsidR="00DB271F" w:rsidRPr="00DB271F">
        <w:rPr>
          <w:rFonts w:ascii="Arial" w:hAnsi="Arial" w:cs="Arial"/>
          <w:sz w:val="22"/>
          <w:szCs w:val="22"/>
        </w:rPr>
        <w:t>000 Kč. Poskytovatel</w:t>
      </w:r>
      <w:r w:rsidR="00856ACA">
        <w:rPr>
          <w:rFonts w:ascii="Arial" w:hAnsi="Arial" w:cs="Arial"/>
          <w:sz w:val="22"/>
          <w:szCs w:val="22"/>
        </w:rPr>
        <w:t xml:space="preserve"> </w:t>
      </w:r>
      <w:r w:rsidR="00DB271F" w:rsidRPr="00DB271F">
        <w:rPr>
          <w:rFonts w:ascii="Arial" w:hAnsi="Arial" w:cs="Arial"/>
          <w:sz w:val="22"/>
          <w:szCs w:val="22"/>
        </w:rPr>
        <w:t>se zavazuje, že po celou dobu trvání této smlouvy bude pojištěn ve smyslu tohoto</w:t>
      </w:r>
      <w:r w:rsidR="00856ACA">
        <w:rPr>
          <w:rFonts w:ascii="Arial" w:hAnsi="Arial" w:cs="Arial"/>
          <w:sz w:val="22"/>
          <w:szCs w:val="22"/>
        </w:rPr>
        <w:t xml:space="preserve"> </w:t>
      </w:r>
      <w:r w:rsidR="00DB271F" w:rsidRPr="00DB271F">
        <w:rPr>
          <w:rFonts w:ascii="Arial" w:hAnsi="Arial" w:cs="Arial"/>
          <w:sz w:val="22"/>
          <w:szCs w:val="22"/>
        </w:rPr>
        <w:t>ustanovení a že nedojde ke snížení pojistného plnění pod částku uvedenou v</w:t>
      </w:r>
      <w:r w:rsidR="00856ACA">
        <w:rPr>
          <w:rFonts w:ascii="Arial" w:hAnsi="Arial" w:cs="Arial"/>
          <w:sz w:val="22"/>
          <w:szCs w:val="22"/>
        </w:rPr>
        <w:t> </w:t>
      </w:r>
      <w:r w:rsidR="00DB271F" w:rsidRPr="00DB271F">
        <w:rPr>
          <w:rFonts w:ascii="Arial" w:hAnsi="Arial" w:cs="Arial"/>
          <w:sz w:val="22"/>
          <w:szCs w:val="22"/>
        </w:rPr>
        <w:t>předchozí</w:t>
      </w:r>
      <w:r w:rsidR="00856ACA">
        <w:rPr>
          <w:rFonts w:ascii="Arial" w:hAnsi="Arial" w:cs="Arial"/>
          <w:sz w:val="22"/>
          <w:szCs w:val="22"/>
        </w:rPr>
        <w:t xml:space="preserve"> </w:t>
      </w:r>
      <w:r w:rsidR="00DB271F" w:rsidRPr="00DB271F">
        <w:rPr>
          <w:rFonts w:ascii="Arial" w:hAnsi="Arial" w:cs="Arial"/>
          <w:sz w:val="22"/>
          <w:szCs w:val="22"/>
        </w:rPr>
        <w:t xml:space="preserve">větě. </w:t>
      </w:r>
    </w:p>
    <w:p w14:paraId="1BCCE63B" w14:textId="77777777" w:rsidR="00235AB0" w:rsidRDefault="00235AB0" w:rsidP="00B0563B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510EC583" w14:textId="11133CBB" w:rsidR="00B11CC4" w:rsidRDefault="00193516" w:rsidP="00193516">
      <w:p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AF63F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ab/>
      </w:r>
      <w:r w:rsidR="00390A51" w:rsidRPr="00545711">
        <w:rPr>
          <w:rFonts w:ascii="Arial" w:hAnsi="Arial" w:cs="Arial"/>
          <w:bCs/>
          <w:sz w:val="22"/>
          <w:szCs w:val="22"/>
        </w:rPr>
        <w:t xml:space="preserve">Na žádost objednatele je poskytovatel povinen kdykoliv později předložit uspokojivé </w:t>
      </w:r>
      <w:r>
        <w:rPr>
          <w:rFonts w:ascii="Arial" w:hAnsi="Arial" w:cs="Arial"/>
          <w:bCs/>
          <w:sz w:val="22"/>
          <w:szCs w:val="22"/>
        </w:rPr>
        <w:t xml:space="preserve">                     </w:t>
      </w:r>
      <w:r w:rsidR="00390A51" w:rsidRPr="00545711">
        <w:rPr>
          <w:rFonts w:ascii="Arial" w:hAnsi="Arial" w:cs="Arial"/>
          <w:bCs/>
          <w:sz w:val="22"/>
          <w:szCs w:val="22"/>
        </w:rPr>
        <w:t>doklady o tom, že pojistné smlouvy uzavřené poskytovatelem jsou a zůstávají v</w:t>
      </w:r>
      <w:r w:rsidR="00545711" w:rsidRPr="00545711">
        <w:rPr>
          <w:rFonts w:ascii="Arial" w:hAnsi="Arial" w:cs="Arial"/>
          <w:bCs/>
          <w:sz w:val="22"/>
          <w:szCs w:val="22"/>
        </w:rPr>
        <w:t> </w:t>
      </w:r>
      <w:r w:rsidR="00390A51" w:rsidRPr="00545711">
        <w:rPr>
          <w:rFonts w:ascii="Arial" w:hAnsi="Arial" w:cs="Arial"/>
          <w:bCs/>
          <w:sz w:val="22"/>
          <w:szCs w:val="22"/>
        </w:rPr>
        <w:t>platnosti</w:t>
      </w:r>
      <w:r w:rsidR="00545711" w:rsidRPr="00545711">
        <w:rPr>
          <w:rFonts w:ascii="Arial" w:hAnsi="Arial" w:cs="Arial"/>
          <w:bCs/>
          <w:sz w:val="22"/>
          <w:szCs w:val="22"/>
        </w:rPr>
        <w:t xml:space="preserve"> </w:t>
      </w:r>
      <w:r w:rsidR="00390A51" w:rsidRPr="00545711">
        <w:rPr>
          <w:rFonts w:ascii="Arial" w:hAnsi="Arial" w:cs="Arial"/>
          <w:bCs/>
          <w:sz w:val="22"/>
          <w:szCs w:val="22"/>
        </w:rPr>
        <w:t xml:space="preserve">a účinnosti po celou dobu trvání této </w:t>
      </w:r>
      <w:r w:rsidR="000E245F">
        <w:rPr>
          <w:rFonts w:ascii="Arial" w:hAnsi="Arial" w:cs="Arial"/>
          <w:bCs/>
          <w:sz w:val="22"/>
          <w:szCs w:val="22"/>
        </w:rPr>
        <w:t>dohody</w:t>
      </w:r>
      <w:r w:rsidR="00390A51" w:rsidRPr="00545711">
        <w:rPr>
          <w:rFonts w:ascii="Arial" w:hAnsi="Arial" w:cs="Arial"/>
          <w:bCs/>
          <w:sz w:val="22"/>
          <w:szCs w:val="22"/>
        </w:rPr>
        <w:t xml:space="preserve"> a záruční doby z ní vyplývající.</w:t>
      </w:r>
    </w:p>
    <w:p w14:paraId="0BA83593" w14:textId="77777777" w:rsidR="00F924CC" w:rsidRDefault="00F924CC" w:rsidP="00193516">
      <w:pPr>
        <w:ind w:left="567" w:hanging="567"/>
        <w:jc w:val="both"/>
        <w:rPr>
          <w:rFonts w:ascii="Arial" w:hAnsi="Arial" w:cs="Arial"/>
          <w:bCs/>
          <w:sz w:val="22"/>
          <w:szCs w:val="22"/>
        </w:rPr>
      </w:pPr>
    </w:p>
    <w:p w14:paraId="37759BF2" w14:textId="35EC56C3" w:rsidR="00193516" w:rsidRDefault="00193516" w:rsidP="00545711">
      <w:pPr>
        <w:jc w:val="both"/>
        <w:rPr>
          <w:rFonts w:ascii="Arial" w:hAnsi="Arial" w:cs="Arial"/>
          <w:bCs/>
          <w:sz w:val="22"/>
          <w:szCs w:val="22"/>
        </w:rPr>
      </w:pPr>
    </w:p>
    <w:p w14:paraId="010038BE" w14:textId="77777777" w:rsidR="004247AF" w:rsidRDefault="004247AF" w:rsidP="00545711">
      <w:pPr>
        <w:jc w:val="both"/>
        <w:rPr>
          <w:rFonts w:ascii="Arial" w:hAnsi="Arial" w:cs="Arial"/>
          <w:bCs/>
          <w:sz w:val="22"/>
          <w:szCs w:val="22"/>
        </w:rPr>
      </w:pPr>
    </w:p>
    <w:p w14:paraId="52431B9A" w14:textId="77777777" w:rsidR="004247AF" w:rsidRDefault="004247AF" w:rsidP="00545711">
      <w:pPr>
        <w:jc w:val="both"/>
        <w:rPr>
          <w:rFonts w:ascii="Arial" w:hAnsi="Arial" w:cs="Arial"/>
          <w:bCs/>
          <w:sz w:val="22"/>
          <w:szCs w:val="22"/>
        </w:rPr>
      </w:pPr>
    </w:p>
    <w:p w14:paraId="46C94FB4" w14:textId="34039691" w:rsidR="00193516" w:rsidRDefault="00193516" w:rsidP="00545711">
      <w:pPr>
        <w:jc w:val="both"/>
        <w:rPr>
          <w:rFonts w:ascii="Arial" w:hAnsi="Arial" w:cs="Arial"/>
          <w:bCs/>
          <w:sz w:val="22"/>
          <w:szCs w:val="22"/>
        </w:rPr>
      </w:pPr>
    </w:p>
    <w:p w14:paraId="53AB5E2A" w14:textId="374A3961" w:rsidR="001220BB" w:rsidRDefault="001220BB" w:rsidP="004471B7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E70AA3">
        <w:rPr>
          <w:rFonts w:ascii="Arial" w:hAnsi="Arial" w:cs="Arial"/>
          <w:b/>
          <w:sz w:val="22"/>
          <w:szCs w:val="22"/>
        </w:rPr>
        <w:t xml:space="preserve">    </w:t>
      </w:r>
      <w:r w:rsidR="004C12F9">
        <w:rPr>
          <w:rFonts w:ascii="Arial" w:hAnsi="Arial" w:cs="Arial"/>
          <w:b/>
          <w:sz w:val="22"/>
          <w:szCs w:val="22"/>
        </w:rPr>
        <w:t>Čl.</w:t>
      </w:r>
      <w:r w:rsidR="00E70AA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IX</w:t>
      </w:r>
      <w:r w:rsidR="004471B7">
        <w:rPr>
          <w:rFonts w:ascii="Arial" w:hAnsi="Arial" w:cs="Arial"/>
          <w:b/>
          <w:sz w:val="22"/>
          <w:szCs w:val="22"/>
        </w:rPr>
        <w:t xml:space="preserve">.  </w:t>
      </w:r>
    </w:p>
    <w:p w14:paraId="3EBC259B" w14:textId="1BBB2744" w:rsidR="00B11CC4" w:rsidRDefault="00E70AA3" w:rsidP="00E70AA3">
      <w:pPr>
        <w:tabs>
          <w:tab w:val="left" w:pos="-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B11CC4">
        <w:rPr>
          <w:rFonts w:ascii="Arial" w:hAnsi="Arial" w:cs="Arial"/>
          <w:b/>
          <w:sz w:val="22"/>
          <w:szCs w:val="22"/>
        </w:rPr>
        <w:t xml:space="preserve">Ukončení </w:t>
      </w:r>
      <w:r>
        <w:rPr>
          <w:rFonts w:ascii="Arial" w:hAnsi="Arial" w:cs="Arial"/>
          <w:b/>
          <w:sz w:val="22"/>
          <w:szCs w:val="22"/>
        </w:rPr>
        <w:t>rámcové dohody</w:t>
      </w:r>
      <w:r w:rsidR="000F2E88">
        <w:rPr>
          <w:rFonts w:ascii="Arial" w:hAnsi="Arial" w:cs="Arial"/>
          <w:b/>
          <w:sz w:val="22"/>
          <w:szCs w:val="22"/>
        </w:rPr>
        <w:t xml:space="preserve">, odstoupení od </w:t>
      </w:r>
      <w:r>
        <w:rPr>
          <w:rFonts w:ascii="Arial" w:hAnsi="Arial" w:cs="Arial"/>
          <w:b/>
          <w:sz w:val="22"/>
          <w:szCs w:val="22"/>
        </w:rPr>
        <w:t>rámcové dohody</w:t>
      </w:r>
    </w:p>
    <w:p w14:paraId="52FB7E2E" w14:textId="77777777" w:rsidR="00B11CC4" w:rsidRDefault="00B11CC4" w:rsidP="00B11CC4">
      <w:pPr>
        <w:rPr>
          <w:lang w:eastAsia="cs-CZ"/>
        </w:rPr>
      </w:pPr>
    </w:p>
    <w:p w14:paraId="15248082" w14:textId="7E5BBDA3" w:rsidR="00B11CC4" w:rsidRPr="006B6216" w:rsidRDefault="008A03B2" w:rsidP="00B11CC4">
      <w:pPr>
        <w:numPr>
          <w:ilvl w:val="1"/>
          <w:numId w:val="7"/>
        </w:numPr>
        <w:tabs>
          <w:tab w:val="clear" w:pos="360"/>
          <w:tab w:val="num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15013">
        <w:rPr>
          <w:rFonts w:ascii="Arial" w:hAnsi="Arial" w:cs="Arial"/>
          <w:sz w:val="22"/>
          <w:szCs w:val="22"/>
        </w:rPr>
        <w:t xml:space="preserve">Rámcová dohoda </w:t>
      </w:r>
      <w:r w:rsidR="000D3992">
        <w:rPr>
          <w:rFonts w:ascii="Arial" w:hAnsi="Arial" w:cs="Arial"/>
          <w:sz w:val="22"/>
          <w:szCs w:val="22"/>
        </w:rPr>
        <w:t>je</w:t>
      </w:r>
      <w:r w:rsidRPr="00A15013">
        <w:rPr>
          <w:rFonts w:ascii="Arial" w:hAnsi="Arial" w:cs="Arial"/>
          <w:sz w:val="22"/>
          <w:szCs w:val="22"/>
        </w:rPr>
        <w:t xml:space="preserve"> uzavřena </w:t>
      </w:r>
      <w:r w:rsidR="007B0AC1">
        <w:rPr>
          <w:rFonts w:ascii="Arial" w:hAnsi="Arial" w:cs="Arial"/>
          <w:sz w:val="22"/>
          <w:szCs w:val="22"/>
        </w:rPr>
        <w:t>na dobu určitou</w:t>
      </w:r>
      <w:r w:rsidR="00692C32">
        <w:rPr>
          <w:rFonts w:ascii="Arial" w:hAnsi="Arial" w:cs="Arial"/>
          <w:sz w:val="22"/>
          <w:szCs w:val="22"/>
        </w:rPr>
        <w:t xml:space="preserve">, a to od </w:t>
      </w:r>
      <w:r w:rsidR="00212B7D" w:rsidRPr="00986EA1">
        <w:rPr>
          <w:rFonts w:ascii="Arial" w:hAnsi="Arial" w:cs="Arial"/>
          <w:b/>
          <w:bCs/>
          <w:sz w:val="22"/>
          <w:szCs w:val="22"/>
        </w:rPr>
        <w:t>5</w:t>
      </w:r>
      <w:r w:rsidR="00692C32" w:rsidRPr="00986EA1">
        <w:rPr>
          <w:rFonts w:ascii="Arial" w:hAnsi="Arial" w:cs="Arial"/>
          <w:b/>
          <w:bCs/>
          <w:sz w:val="22"/>
          <w:szCs w:val="22"/>
        </w:rPr>
        <w:t>.</w:t>
      </w:r>
      <w:r w:rsidR="00986EA1" w:rsidRPr="00986EA1">
        <w:rPr>
          <w:rFonts w:ascii="Arial" w:hAnsi="Arial" w:cs="Arial"/>
          <w:b/>
          <w:bCs/>
          <w:sz w:val="22"/>
          <w:szCs w:val="22"/>
        </w:rPr>
        <w:t>1</w:t>
      </w:r>
      <w:r w:rsidR="00692C32" w:rsidRPr="00692C32">
        <w:rPr>
          <w:rFonts w:ascii="Arial" w:hAnsi="Arial" w:cs="Arial"/>
          <w:b/>
          <w:bCs/>
          <w:sz w:val="22"/>
          <w:szCs w:val="22"/>
        </w:rPr>
        <w:t>.202</w:t>
      </w:r>
      <w:r w:rsidR="00986EA1">
        <w:rPr>
          <w:rFonts w:ascii="Arial" w:hAnsi="Arial" w:cs="Arial"/>
          <w:b/>
          <w:bCs/>
          <w:sz w:val="22"/>
          <w:szCs w:val="22"/>
        </w:rPr>
        <w:t>6</w:t>
      </w:r>
      <w:r w:rsidR="00A854BF" w:rsidRPr="00A15013">
        <w:rPr>
          <w:rFonts w:ascii="Arial" w:hAnsi="Arial" w:cs="Arial"/>
          <w:sz w:val="22"/>
          <w:szCs w:val="22"/>
        </w:rPr>
        <w:t xml:space="preserve"> </w:t>
      </w:r>
      <w:r w:rsidR="00A854BF" w:rsidRPr="00A15013">
        <w:rPr>
          <w:rFonts w:ascii="Arial" w:hAnsi="Arial" w:cs="Arial"/>
          <w:b/>
          <w:bCs/>
          <w:sz w:val="22"/>
          <w:szCs w:val="22"/>
        </w:rPr>
        <w:t>do 31.1</w:t>
      </w:r>
      <w:r w:rsidR="004A46E3">
        <w:rPr>
          <w:rFonts w:ascii="Arial" w:hAnsi="Arial" w:cs="Arial"/>
          <w:b/>
          <w:bCs/>
          <w:sz w:val="22"/>
          <w:szCs w:val="22"/>
        </w:rPr>
        <w:t>2</w:t>
      </w:r>
      <w:r w:rsidR="00A854BF" w:rsidRPr="00A15013">
        <w:rPr>
          <w:rFonts w:ascii="Arial" w:hAnsi="Arial" w:cs="Arial"/>
          <w:b/>
          <w:bCs/>
          <w:sz w:val="22"/>
          <w:szCs w:val="22"/>
        </w:rPr>
        <w:t>.</w:t>
      </w:r>
      <w:r w:rsidR="00E816E9" w:rsidRPr="00A15013">
        <w:rPr>
          <w:rFonts w:ascii="Arial" w:hAnsi="Arial" w:cs="Arial"/>
          <w:b/>
          <w:bCs/>
          <w:sz w:val="22"/>
          <w:szCs w:val="22"/>
        </w:rPr>
        <w:t>202</w:t>
      </w:r>
      <w:r w:rsidR="00212B7D">
        <w:rPr>
          <w:rFonts w:ascii="Arial" w:hAnsi="Arial" w:cs="Arial"/>
          <w:b/>
          <w:bCs/>
          <w:sz w:val="22"/>
          <w:szCs w:val="22"/>
        </w:rPr>
        <w:t>7</w:t>
      </w:r>
      <w:r w:rsidR="004F6D1A" w:rsidRPr="00A15013">
        <w:rPr>
          <w:rFonts w:ascii="Arial" w:hAnsi="Arial" w:cs="Arial"/>
          <w:sz w:val="22"/>
          <w:szCs w:val="22"/>
        </w:rPr>
        <w:t>.</w:t>
      </w:r>
      <w:r w:rsidR="004F6D1A">
        <w:rPr>
          <w:rFonts w:ascii="Arial" w:hAnsi="Arial" w:cs="Arial"/>
          <w:sz w:val="22"/>
          <w:szCs w:val="22"/>
        </w:rPr>
        <w:t xml:space="preserve"> </w:t>
      </w:r>
      <w:r w:rsidR="00B11CC4" w:rsidRPr="006B6216">
        <w:rPr>
          <w:rFonts w:ascii="Arial" w:hAnsi="Arial" w:cs="Arial"/>
          <w:sz w:val="22"/>
          <w:szCs w:val="22"/>
        </w:rPr>
        <w:t xml:space="preserve">Před uplynutím této doby </w:t>
      </w:r>
      <w:r w:rsidR="006B6216" w:rsidRPr="006B6216">
        <w:rPr>
          <w:rFonts w:ascii="Arial" w:hAnsi="Arial" w:cs="Arial"/>
          <w:sz w:val="22"/>
          <w:szCs w:val="22"/>
        </w:rPr>
        <w:t>d</w:t>
      </w:r>
      <w:r w:rsidR="000F2E88" w:rsidRPr="006B6216">
        <w:rPr>
          <w:rFonts w:ascii="Arial" w:hAnsi="Arial" w:cs="Arial"/>
          <w:sz w:val="22"/>
          <w:szCs w:val="22"/>
        </w:rPr>
        <w:t>ohoda</w:t>
      </w:r>
      <w:r w:rsidR="00B11CC4" w:rsidRPr="006B6216">
        <w:rPr>
          <w:rFonts w:ascii="Arial" w:hAnsi="Arial" w:cs="Arial"/>
          <w:sz w:val="22"/>
          <w:szCs w:val="22"/>
        </w:rPr>
        <w:t xml:space="preserve"> zaniká v případě, že předpokládaná hodnota plnění poskytnutého na základě </w:t>
      </w:r>
      <w:r w:rsidR="007C29A9" w:rsidRPr="006B6216">
        <w:rPr>
          <w:rFonts w:ascii="Arial" w:hAnsi="Arial" w:cs="Arial"/>
          <w:sz w:val="22"/>
          <w:szCs w:val="22"/>
        </w:rPr>
        <w:t xml:space="preserve">této </w:t>
      </w:r>
      <w:r w:rsidR="000F2E88" w:rsidRPr="006B6216">
        <w:rPr>
          <w:rFonts w:ascii="Arial" w:hAnsi="Arial" w:cs="Arial"/>
          <w:sz w:val="22"/>
          <w:szCs w:val="22"/>
        </w:rPr>
        <w:t>dohody</w:t>
      </w:r>
      <w:r w:rsidR="00B11CC4" w:rsidRPr="006B6216">
        <w:rPr>
          <w:rFonts w:ascii="Arial" w:hAnsi="Arial" w:cs="Arial"/>
          <w:sz w:val="22"/>
          <w:szCs w:val="22"/>
        </w:rPr>
        <w:t xml:space="preserve"> ve výši </w:t>
      </w:r>
      <w:r w:rsidR="00496B12">
        <w:rPr>
          <w:rFonts w:ascii="Arial" w:hAnsi="Arial" w:cs="Arial"/>
          <w:sz w:val="22"/>
          <w:szCs w:val="22"/>
        </w:rPr>
        <w:t>2</w:t>
      </w:r>
      <w:r w:rsidR="00292A1B">
        <w:rPr>
          <w:rFonts w:ascii="Arial" w:hAnsi="Arial" w:cs="Arial"/>
          <w:sz w:val="22"/>
          <w:szCs w:val="22"/>
        </w:rPr>
        <w:t>00</w:t>
      </w:r>
      <w:r w:rsidR="00406DF6" w:rsidRPr="006B6216">
        <w:rPr>
          <w:rFonts w:ascii="Arial" w:hAnsi="Arial" w:cs="Arial"/>
          <w:sz w:val="22"/>
          <w:szCs w:val="22"/>
        </w:rPr>
        <w:t> </w:t>
      </w:r>
      <w:r w:rsidR="00600BA4" w:rsidRPr="006B6216">
        <w:rPr>
          <w:rFonts w:ascii="Arial" w:hAnsi="Arial" w:cs="Arial"/>
          <w:sz w:val="22"/>
          <w:szCs w:val="22"/>
        </w:rPr>
        <w:t>000</w:t>
      </w:r>
      <w:r w:rsidR="00406DF6" w:rsidRPr="006B6216">
        <w:rPr>
          <w:rFonts w:ascii="Arial" w:hAnsi="Arial" w:cs="Arial"/>
          <w:sz w:val="22"/>
          <w:szCs w:val="22"/>
        </w:rPr>
        <w:t xml:space="preserve"> </w:t>
      </w:r>
      <w:r w:rsidR="008232B3" w:rsidRPr="006B6216">
        <w:rPr>
          <w:rFonts w:ascii="Arial" w:hAnsi="Arial" w:cs="Arial"/>
          <w:sz w:val="22"/>
          <w:szCs w:val="22"/>
        </w:rPr>
        <w:t>Kč bez DPH bude vyčerpána.</w:t>
      </w:r>
    </w:p>
    <w:p w14:paraId="3462ADE1" w14:textId="73C356EB" w:rsidR="00B11CC4" w:rsidRDefault="00B11CC4" w:rsidP="00B11CC4">
      <w:pPr>
        <w:numPr>
          <w:ilvl w:val="1"/>
          <w:numId w:val="7"/>
        </w:numPr>
        <w:tabs>
          <w:tab w:val="clear" w:pos="360"/>
          <w:tab w:val="num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Tuto </w:t>
      </w:r>
      <w:r w:rsidR="00CD01FD">
        <w:rPr>
          <w:rFonts w:ascii="Arial" w:hAnsi="Arial" w:cs="Arial"/>
          <w:sz w:val="22"/>
          <w:szCs w:val="22"/>
        </w:rPr>
        <w:t xml:space="preserve">rámcovou </w:t>
      </w:r>
      <w:r w:rsidR="00956EE2">
        <w:rPr>
          <w:rFonts w:ascii="Arial" w:hAnsi="Arial" w:cs="Arial"/>
          <w:sz w:val="22"/>
          <w:szCs w:val="22"/>
        </w:rPr>
        <w:t>d</w:t>
      </w:r>
      <w:r w:rsidR="000F2E88">
        <w:rPr>
          <w:rFonts w:ascii="Arial" w:hAnsi="Arial" w:cs="Arial"/>
          <w:sz w:val="22"/>
          <w:szCs w:val="22"/>
        </w:rPr>
        <w:t>ohodu</w:t>
      </w:r>
      <w:r>
        <w:rPr>
          <w:rFonts w:ascii="Arial" w:hAnsi="Arial" w:cs="Arial"/>
          <w:sz w:val="22"/>
          <w:szCs w:val="22"/>
        </w:rPr>
        <w:t xml:space="preserve"> lze ukončit dohodou </w:t>
      </w:r>
      <w:r w:rsidR="00CD01F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mluvních stran nebo odstoupením od </w:t>
      </w:r>
      <w:r w:rsidR="00956EE2">
        <w:rPr>
          <w:rFonts w:ascii="Arial" w:hAnsi="Arial" w:cs="Arial"/>
          <w:sz w:val="22"/>
          <w:szCs w:val="22"/>
        </w:rPr>
        <w:t>této d</w:t>
      </w:r>
      <w:r w:rsidR="000F2E88">
        <w:rPr>
          <w:rFonts w:ascii="Arial" w:hAnsi="Arial" w:cs="Arial"/>
          <w:sz w:val="22"/>
          <w:szCs w:val="22"/>
        </w:rPr>
        <w:t>ohody</w:t>
      </w:r>
      <w:r>
        <w:rPr>
          <w:rFonts w:ascii="Arial" w:hAnsi="Arial" w:cs="Arial"/>
          <w:sz w:val="22"/>
          <w:szCs w:val="22"/>
        </w:rPr>
        <w:t xml:space="preserve"> nebo výpovědí. </w:t>
      </w:r>
    </w:p>
    <w:p w14:paraId="48B5627C" w14:textId="16D64EDD" w:rsidR="00B11CC4" w:rsidRDefault="00B11CC4" w:rsidP="00B11CC4">
      <w:pPr>
        <w:numPr>
          <w:ilvl w:val="1"/>
          <w:numId w:val="7"/>
        </w:numPr>
        <w:tabs>
          <w:tab w:val="clear" w:pos="360"/>
          <w:tab w:val="num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Každá ze </w:t>
      </w:r>
      <w:r w:rsidR="0044296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mluvních stran má právo od této </w:t>
      </w:r>
      <w:r w:rsidR="00FD0628">
        <w:rPr>
          <w:rFonts w:ascii="Arial" w:hAnsi="Arial" w:cs="Arial"/>
          <w:sz w:val="22"/>
          <w:szCs w:val="22"/>
        </w:rPr>
        <w:t>d</w:t>
      </w:r>
      <w:r w:rsidR="000F2E88">
        <w:rPr>
          <w:rFonts w:ascii="Arial" w:hAnsi="Arial" w:cs="Arial"/>
          <w:sz w:val="22"/>
          <w:szCs w:val="22"/>
        </w:rPr>
        <w:t>ohody</w:t>
      </w:r>
      <w:r>
        <w:rPr>
          <w:rFonts w:ascii="Arial" w:hAnsi="Arial" w:cs="Arial"/>
          <w:sz w:val="22"/>
          <w:szCs w:val="22"/>
        </w:rPr>
        <w:t xml:space="preserve"> písemně odstoupit, jestliže druhá </w:t>
      </w:r>
      <w:r w:rsidR="0063202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mluvní strana podstatným způsobem poruší povinnost, kter</w:t>
      </w:r>
      <w:r w:rsidR="00EB4EAE">
        <w:rPr>
          <w:rFonts w:ascii="Arial" w:hAnsi="Arial" w:cs="Arial"/>
          <w:sz w:val="22"/>
          <w:szCs w:val="22"/>
        </w:rPr>
        <w:t>á vyplývá z této dohody</w:t>
      </w:r>
      <w:r w:rsidR="0023545E">
        <w:rPr>
          <w:rFonts w:ascii="Arial" w:hAnsi="Arial" w:cs="Arial"/>
          <w:sz w:val="22"/>
          <w:szCs w:val="22"/>
        </w:rPr>
        <w:t xml:space="preserve"> nebo z příslušného právního předpisu.</w:t>
      </w:r>
    </w:p>
    <w:p w14:paraId="71900F67" w14:textId="76156214" w:rsidR="00B11CC4" w:rsidRPr="005E7A34" w:rsidRDefault="004E6A8D" w:rsidP="005E7A34">
      <w:pPr>
        <w:numPr>
          <w:ilvl w:val="1"/>
          <w:numId w:val="7"/>
        </w:numPr>
        <w:tabs>
          <w:tab w:val="clear" w:pos="360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E7A34">
        <w:rPr>
          <w:rFonts w:ascii="Arial" w:hAnsi="Arial" w:cs="Arial"/>
          <w:sz w:val="22"/>
          <w:szCs w:val="22"/>
        </w:rPr>
        <w:t>Pokud na straně objednatele vznikl důvod pro změnu nebo zrušení závazku, je povinen</w:t>
      </w:r>
      <w:r w:rsidR="00551493">
        <w:rPr>
          <w:rFonts w:ascii="Arial" w:hAnsi="Arial" w:cs="Arial"/>
          <w:sz w:val="22"/>
          <w:szCs w:val="22"/>
        </w:rPr>
        <w:t xml:space="preserve"> </w:t>
      </w:r>
      <w:r w:rsidRPr="005E7A34">
        <w:rPr>
          <w:rFonts w:ascii="Arial" w:hAnsi="Arial" w:cs="Arial"/>
          <w:sz w:val="22"/>
          <w:szCs w:val="22"/>
        </w:rPr>
        <w:t>nahradit poskytovateli nutné náklady, které mu vznikly v souvislosti s přípravou na plnění</w:t>
      </w:r>
      <w:r w:rsidR="005E7A34" w:rsidRPr="005E7A34">
        <w:rPr>
          <w:rFonts w:ascii="Arial" w:hAnsi="Arial" w:cs="Arial"/>
          <w:sz w:val="22"/>
          <w:szCs w:val="22"/>
        </w:rPr>
        <w:t xml:space="preserve"> </w:t>
      </w:r>
      <w:r w:rsidRPr="005E7A34">
        <w:rPr>
          <w:rFonts w:ascii="Arial" w:hAnsi="Arial" w:cs="Arial"/>
          <w:sz w:val="22"/>
          <w:szCs w:val="22"/>
        </w:rPr>
        <w:t>závazku, se změnou či zrušením závazku. Poskytovatel není povinen přistoupit na změnu</w:t>
      </w:r>
      <w:r w:rsidR="005E7A34" w:rsidRPr="005E7A34">
        <w:rPr>
          <w:rFonts w:ascii="Arial" w:hAnsi="Arial" w:cs="Arial"/>
          <w:sz w:val="22"/>
          <w:szCs w:val="22"/>
        </w:rPr>
        <w:t xml:space="preserve"> </w:t>
      </w:r>
      <w:r w:rsidRPr="005E7A34">
        <w:rPr>
          <w:rFonts w:ascii="Arial" w:hAnsi="Arial" w:cs="Arial"/>
          <w:sz w:val="22"/>
          <w:szCs w:val="22"/>
        </w:rPr>
        <w:t>nebo zrušení závazku, jestliže o to objednatel nepožádá bez zbytečného odkladu poté,</w:t>
      </w:r>
      <w:r w:rsidR="005E7A34">
        <w:rPr>
          <w:rFonts w:ascii="Arial" w:hAnsi="Arial" w:cs="Arial"/>
          <w:sz w:val="22"/>
          <w:szCs w:val="22"/>
        </w:rPr>
        <w:t xml:space="preserve"> </w:t>
      </w:r>
      <w:r w:rsidRPr="005E7A34">
        <w:rPr>
          <w:rFonts w:ascii="Arial" w:hAnsi="Arial" w:cs="Arial"/>
          <w:sz w:val="22"/>
          <w:szCs w:val="22"/>
        </w:rPr>
        <w:t>kdy zjistil nebo mohl zjistit skutečnost rozhodnou pro změnu nebo zrušení závazku.</w:t>
      </w:r>
    </w:p>
    <w:p w14:paraId="1191F039" w14:textId="6E715F61" w:rsidR="00B11CC4" w:rsidRPr="00A305D0" w:rsidRDefault="00B97F45" w:rsidP="00ED02B2">
      <w:pPr>
        <w:numPr>
          <w:ilvl w:val="1"/>
          <w:numId w:val="7"/>
        </w:numPr>
        <w:tabs>
          <w:tab w:val="clear" w:pos="360"/>
        </w:tabs>
        <w:spacing w:before="120"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305D0">
        <w:rPr>
          <w:rFonts w:ascii="Arial" w:hAnsi="Arial" w:cs="Arial"/>
          <w:sz w:val="22"/>
          <w:szCs w:val="22"/>
        </w:rPr>
        <w:t>Objednatel si vyhrazuje právo přerušit práce v případě nedostatku finančních prostředků</w:t>
      </w:r>
      <w:r w:rsidR="00A305D0" w:rsidRPr="00A305D0">
        <w:rPr>
          <w:rFonts w:ascii="Arial" w:hAnsi="Arial" w:cs="Arial"/>
          <w:sz w:val="22"/>
          <w:szCs w:val="22"/>
        </w:rPr>
        <w:t xml:space="preserve"> </w:t>
      </w:r>
      <w:r w:rsidRPr="00A305D0">
        <w:rPr>
          <w:rFonts w:ascii="Arial" w:hAnsi="Arial" w:cs="Arial"/>
          <w:sz w:val="22"/>
          <w:szCs w:val="22"/>
        </w:rPr>
        <w:t>na tyto práce přidělených z rozpočtu Státního pozemkového úřadu. Při přerušení prací ze</w:t>
      </w:r>
      <w:r w:rsidR="00A305D0" w:rsidRPr="00A305D0">
        <w:rPr>
          <w:rFonts w:ascii="Arial" w:hAnsi="Arial" w:cs="Arial"/>
          <w:sz w:val="22"/>
          <w:szCs w:val="22"/>
        </w:rPr>
        <w:t xml:space="preserve"> </w:t>
      </w:r>
      <w:r w:rsidRPr="00A305D0">
        <w:rPr>
          <w:rFonts w:ascii="Arial" w:hAnsi="Arial" w:cs="Arial"/>
          <w:sz w:val="22"/>
          <w:szCs w:val="22"/>
        </w:rPr>
        <w:t>strany objednatele se provede inventarizace rozpracovanosti, zhotovitel doloží</w:t>
      </w:r>
      <w:r w:rsidR="00A305D0" w:rsidRPr="00A305D0">
        <w:rPr>
          <w:rFonts w:ascii="Arial" w:hAnsi="Arial" w:cs="Arial"/>
          <w:sz w:val="22"/>
          <w:szCs w:val="22"/>
        </w:rPr>
        <w:t xml:space="preserve"> </w:t>
      </w:r>
      <w:r w:rsidRPr="00A305D0">
        <w:rPr>
          <w:rFonts w:ascii="Arial" w:hAnsi="Arial" w:cs="Arial"/>
          <w:sz w:val="22"/>
          <w:szCs w:val="22"/>
        </w:rPr>
        <w:t>rozpracovanost a tyto práce budou v této výši uhrazeny na základě oboustranně</w:t>
      </w:r>
      <w:r w:rsidR="00A305D0" w:rsidRPr="00A305D0">
        <w:rPr>
          <w:rFonts w:ascii="Arial" w:hAnsi="Arial" w:cs="Arial"/>
          <w:sz w:val="22"/>
          <w:szCs w:val="22"/>
        </w:rPr>
        <w:t xml:space="preserve"> </w:t>
      </w:r>
      <w:r w:rsidRPr="00A305D0">
        <w:rPr>
          <w:rFonts w:ascii="Arial" w:hAnsi="Arial" w:cs="Arial"/>
          <w:sz w:val="22"/>
          <w:szCs w:val="22"/>
        </w:rPr>
        <w:t>potvrzeného protokolu. O dobu přerušení prací se prodlouží lhůty k předání díla, pokud</w:t>
      </w:r>
      <w:r w:rsidR="00A305D0">
        <w:rPr>
          <w:rFonts w:ascii="Arial" w:hAnsi="Arial" w:cs="Arial"/>
          <w:sz w:val="22"/>
          <w:szCs w:val="22"/>
        </w:rPr>
        <w:t xml:space="preserve"> </w:t>
      </w:r>
      <w:r w:rsidRPr="00A305D0">
        <w:rPr>
          <w:rFonts w:ascii="Arial" w:hAnsi="Arial" w:cs="Arial"/>
          <w:sz w:val="22"/>
          <w:szCs w:val="22"/>
        </w:rPr>
        <w:t>nebude dohodnuto jinak. Poskytovatel toto právo objednatele plně akceptuje.</w:t>
      </w:r>
    </w:p>
    <w:p w14:paraId="1FBE8E47" w14:textId="331736A4" w:rsidR="00B11CC4" w:rsidRPr="00C424AC" w:rsidRDefault="00C424AC" w:rsidP="00C424AC">
      <w:pPr>
        <w:numPr>
          <w:ilvl w:val="1"/>
          <w:numId w:val="7"/>
        </w:numPr>
        <w:tabs>
          <w:tab w:val="clear" w:pos="360"/>
          <w:tab w:val="left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424AC">
        <w:rPr>
          <w:rFonts w:ascii="Arial" w:hAnsi="Arial" w:cs="Arial"/>
          <w:sz w:val="22"/>
          <w:szCs w:val="22"/>
        </w:rPr>
        <w:t>Objednatel je od této dohody oprávněn odstoupit bez jakýchkoliv sankcí, pokud mu</w:t>
      </w:r>
      <w:r>
        <w:rPr>
          <w:rFonts w:ascii="Arial" w:hAnsi="Arial" w:cs="Arial"/>
          <w:sz w:val="22"/>
          <w:szCs w:val="22"/>
        </w:rPr>
        <w:t xml:space="preserve"> </w:t>
      </w:r>
      <w:r w:rsidRPr="00C424AC">
        <w:rPr>
          <w:rFonts w:ascii="Arial" w:hAnsi="Arial" w:cs="Arial"/>
          <w:sz w:val="22"/>
          <w:szCs w:val="22"/>
        </w:rPr>
        <w:t>nebude schválena částka ze státního rozpočtu.</w:t>
      </w:r>
    </w:p>
    <w:p w14:paraId="7C8A1B68" w14:textId="77777777" w:rsidR="00D0316A" w:rsidRDefault="00F45A36" w:rsidP="00F45A36">
      <w:pPr>
        <w:numPr>
          <w:ilvl w:val="1"/>
          <w:numId w:val="7"/>
        </w:numPr>
        <w:tabs>
          <w:tab w:val="clear" w:pos="360"/>
          <w:tab w:val="left" w:pos="567"/>
        </w:tabs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8790E" w:rsidRPr="00A8790E">
        <w:rPr>
          <w:rFonts w:ascii="Arial" w:hAnsi="Arial" w:cs="Arial"/>
          <w:sz w:val="22"/>
          <w:szCs w:val="22"/>
        </w:rPr>
        <w:t>Objednatel je dále oprávněn odstoupit od této dohody:</w:t>
      </w:r>
    </w:p>
    <w:p w14:paraId="221779BE" w14:textId="797D5D25" w:rsidR="00A8790E" w:rsidRPr="00D0316A" w:rsidRDefault="00A8790E" w:rsidP="00070644">
      <w:pPr>
        <w:pStyle w:val="Odstavecseseznamem"/>
        <w:numPr>
          <w:ilvl w:val="0"/>
          <w:numId w:val="26"/>
        </w:numPr>
        <w:tabs>
          <w:tab w:val="left" w:pos="567"/>
        </w:tabs>
        <w:spacing w:after="20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D0316A">
        <w:rPr>
          <w:rFonts w:ascii="Arial" w:hAnsi="Arial" w:cs="Arial"/>
          <w:sz w:val="22"/>
          <w:szCs w:val="22"/>
        </w:rPr>
        <w:t>v případě, že probíhá insolvenční řízení proti majetku poskytovatele, v němž bylo</w:t>
      </w:r>
      <w:r w:rsidR="00D0316A" w:rsidRPr="00D0316A">
        <w:rPr>
          <w:rFonts w:ascii="Arial" w:hAnsi="Arial" w:cs="Arial"/>
          <w:sz w:val="22"/>
          <w:szCs w:val="22"/>
        </w:rPr>
        <w:t xml:space="preserve"> </w:t>
      </w:r>
      <w:r w:rsidRPr="00D0316A">
        <w:rPr>
          <w:rFonts w:ascii="Arial" w:hAnsi="Arial" w:cs="Arial"/>
          <w:sz w:val="22"/>
          <w:szCs w:val="22"/>
        </w:rPr>
        <w:t>vydáno rozhodnutí o úpadku nebo byl konkurs zrušen proto, že majetek poskytovatele</w:t>
      </w:r>
      <w:r w:rsidR="00D0316A">
        <w:rPr>
          <w:rFonts w:ascii="Arial" w:hAnsi="Arial" w:cs="Arial"/>
          <w:sz w:val="22"/>
          <w:szCs w:val="22"/>
        </w:rPr>
        <w:t xml:space="preserve"> </w:t>
      </w:r>
      <w:r w:rsidRPr="00D0316A">
        <w:rPr>
          <w:rFonts w:ascii="Arial" w:hAnsi="Arial" w:cs="Arial"/>
          <w:sz w:val="22"/>
          <w:szCs w:val="22"/>
        </w:rPr>
        <w:t>byl zcela nepostačující, nebo poskytovatel vstoupí do likvidace;</w:t>
      </w:r>
    </w:p>
    <w:p w14:paraId="763D5336" w14:textId="176044B4" w:rsidR="00A8790E" w:rsidRPr="005A0CD0" w:rsidRDefault="0081114E" w:rsidP="00070644">
      <w:pPr>
        <w:pStyle w:val="Odstavecseseznamem"/>
        <w:tabs>
          <w:tab w:val="left" w:pos="567"/>
        </w:tabs>
        <w:spacing w:after="200"/>
        <w:ind w:left="107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070644">
        <w:rPr>
          <w:rFonts w:ascii="Arial" w:hAnsi="Arial" w:cs="Arial"/>
          <w:sz w:val="22"/>
          <w:szCs w:val="22"/>
        </w:rPr>
        <w:t xml:space="preserve">   </w:t>
      </w:r>
      <w:r w:rsidR="00A8790E" w:rsidRPr="005A0CD0">
        <w:rPr>
          <w:rFonts w:ascii="Arial" w:hAnsi="Arial" w:cs="Arial"/>
          <w:sz w:val="22"/>
          <w:szCs w:val="22"/>
        </w:rPr>
        <w:t>v případě podstatného porušení této rámcové dohody poskytovatelem, zejména v</w:t>
      </w:r>
      <w:r w:rsidR="00426615">
        <w:rPr>
          <w:rFonts w:ascii="Arial" w:hAnsi="Arial" w:cs="Arial"/>
          <w:sz w:val="22"/>
          <w:szCs w:val="22"/>
        </w:rPr>
        <w:t xml:space="preserve"> </w:t>
      </w:r>
      <w:r w:rsidR="00A8790E" w:rsidRPr="005A0CD0">
        <w:rPr>
          <w:rFonts w:ascii="Arial" w:hAnsi="Arial" w:cs="Arial"/>
          <w:sz w:val="22"/>
          <w:szCs w:val="22"/>
        </w:rPr>
        <w:t>případě:</w:t>
      </w:r>
    </w:p>
    <w:p w14:paraId="1B0EE2A9" w14:textId="6D1446D2" w:rsidR="00A8790E" w:rsidRPr="00A8790E" w:rsidRDefault="00946D02" w:rsidP="00A62436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8790E" w:rsidRPr="00A8790E">
        <w:rPr>
          <w:rFonts w:ascii="Arial" w:hAnsi="Arial" w:cs="Arial"/>
          <w:sz w:val="22"/>
          <w:szCs w:val="22"/>
        </w:rPr>
        <w:t>■ prodlení s řádným zahájením prací, předáním dílčího plnění, po dobu delší než 5</w:t>
      </w:r>
      <w:r>
        <w:rPr>
          <w:rFonts w:ascii="Arial" w:hAnsi="Arial" w:cs="Arial"/>
          <w:sz w:val="22"/>
          <w:szCs w:val="22"/>
        </w:rPr>
        <w:t xml:space="preserve"> </w:t>
      </w:r>
      <w:r w:rsidR="00E91AF6">
        <w:rPr>
          <w:rFonts w:ascii="Arial" w:hAnsi="Arial" w:cs="Arial"/>
          <w:sz w:val="22"/>
          <w:szCs w:val="22"/>
        </w:rPr>
        <w:t xml:space="preserve">                  </w:t>
      </w:r>
      <w:r w:rsidR="00A8790E" w:rsidRPr="00A8790E">
        <w:rPr>
          <w:rFonts w:ascii="Arial" w:hAnsi="Arial" w:cs="Arial"/>
          <w:sz w:val="22"/>
          <w:szCs w:val="22"/>
        </w:rPr>
        <w:t>kalendářních dnů,</w:t>
      </w:r>
    </w:p>
    <w:p w14:paraId="7A17D264" w14:textId="5A315317" w:rsidR="00A8790E" w:rsidRPr="00A8790E" w:rsidRDefault="00E91AF6" w:rsidP="00A62436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8790E" w:rsidRPr="00A8790E">
        <w:rPr>
          <w:rFonts w:ascii="Arial" w:hAnsi="Arial" w:cs="Arial"/>
          <w:sz w:val="22"/>
          <w:szCs w:val="22"/>
        </w:rPr>
        <w:t>■ prodlení s řádným protokolárním předáním dílčího plnění delším než 5</w:t>
      </w:r>
      <w:r>
        <w:rPr>
          <w:rFonts w:ascii="Arial" w:hAnsi="Arial" w:cs="Arial"/>
          <w:sz w:val="22"/>
          <w:szCs w:val="22"/>
        </w:rPr>
        <w:t xml:space="preserve"> </w:t>
      </w:r>
      <w:r w:rsidR="00A8790E" w:rsidRPr="00A8790E">
        <w:rPr>
          <w:rFonts w:ascii="Arial" w:hAnsi="Arial" w:cs="Arial"/>
          <w:sz w:val="22"/>
          <w:szCs w:val="22"/>
        </w:rPr>
        <w:t>kalendářních dnů,</w:t>
      </w:r>
    </w:p>
    <w:p w14:paraId="3BA58A43" w14:textId="679E2AA6" w:rsidR="00A8790E" w:rsidRPr="00A8790E" w:rsidRDefault="007E62B4" w:rsidP="00A62436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8790E" w:rsidRPr="00A8790E">
        <w:rPr>
          <w:rFonts w:ascii="Arial" w:hAnsi="Arial" w:cs="Arial"/>
          <w:sz w:val="22"/>
          <w:szCs w:val="22"/>
        </w:rPr>
        <w:t>■ neoprávněného zastavení či přerušení prací na dobu delší než 5 kalendářních dnů</w:t>
      </w:r>
      <w:r>
        <w:rPr>
          <w:rFonts w:ascii="Arial" w:hAnsi="Arial" w:cs="Arial"/>
          <w:sz w:val="22"/>
          <w:szCs w:val="22"/>
        </w:rPr>
        <w:t xml:space="preserve"> </w:t>
      </w:r>
      <w:r w:rsidR="00A8790E" w:rsidRPr="00A8790E">
        <w:rPr>
          <w:rFonts w:ascii="Arial" w:hAnsi="Arial" w:cs="Arial"/>
          <w:sz w:val="22"/>
          <w:szCs w:val="22"/>
        </w:rPr>
        <w:t>v rozporu s touto rámcovou dohodou,</w:t>
      </w:r>
    </w:p>
    <w:p w14:paraId="1D623BEF" w14:textId="4C395B14" w:rsidR="00A8790E" w:rsidRPr="005400E5" w:rsidRDefault="003B20AD" w:rsidP="00A62436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A8790E">
        <w:rPr>
          <w:rFonts w:ascii="Arial" w:hAnsi="Arial" w:cs="Arial"/>
          <w:sz w:val="22"/>
          <w:szCs w:val="22"/>
        </w:rPr>
        <w:t>■</w:t>
      </w:r>
      <w:r>
        <w:rPr>
          <w:rFonts w:ascii="Arial" w:hAnsi="Arial" w:cs="Arial"/>
          <w:sz w:val="22"/>
          <w:szCs w:val="22"/>
        </w:rPr>
        <w:t xml:space="preserve"> </w:t>
      </w:r>
      <w:r w:rsidR="00A8790E" w:rsidRPr="005400E5">
        <w:rPr>
          <w:rFonts w:ascii="Arial" w:hAnsi="Arial" w:cs="Arial"/>
          <w:sz w:val="22"/>
          <w:szCs w:val="22"/>
        </w:rPr>
        <w:t>kdy vyjde najevo, že poskytovatel uvedl v rámci zadávacího řízení nepravdivé či</w:t>
      </w:r>
      <w:r w:rsidR="005644F4" w:rsidRPr="005400E5">
        <w:rPr>
          <w:rFonts w:ascii="Arial" w:hAnsi="Arial" w:cs="Arial"/>
          <w:sz w:val="22"/>
          <w:szCs w:val="22"/>
        </w:rPr>
        <w:t xml:space="preserve"> </w:t>
      </w:r>
      <w:r w:rsidR="00A8790E" w:rsidRPr="005400E5">
        <w:rPr>
          <w:rFonts w:ascii="Arial" w:hAnsi="Arial" w:cs="Arial"/>
          <w:sz w:val="22"/>
          <w:szCs w:val="22"/>
        </w:rPr>
        <w:t>zkreslené informace, které by měly zřejmý vliv na výběr poskytovatele pro uzavření</w:t>
      </w:r>
      <w:r w:rsidR="00CB2141" w:rsidRPr="005400E5">
        <w:rPr>
          <w:rFonts w:ascii="Arial" w:hAnsi="Arial" w:cs="Arial"/>
          <w:sz w:val="22"/>
          <w:szCs w:val="22"/>
        </w:rPr>
        <w:t xml:space="preserve"> </w:t>
      </w:r>
      <w:r w:rsidR="00A8790E" w:rsidRPr="005400E5">
        <w:rPr>
          <w:rFonts w:ascii="Arial" w:hAnsi="Arial" w:cs="Arial"/>
          <w:sz w:val="22"/>
          <w:szCs w:val="22"/>
        </w:rPr>
        <w:t>této dohody,</w:t>
      </w:r>
    </w:p>
    <w:p w14:paraId="6C64F43C" w14:textId="4F67E40F" w:rsidR="00B11CC4" w:rsidRPr="009E5084" w:rsidRDefault="003B20AD" w:rsidP="00A62436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A8790E">
        <w:rPr>
          <w:rFonts w:ascii="Arial" w:hAnsi="Arial" w:cs="Arial"/>
          <w:sz w:val="22"/>
          <w:szCs w:val="22"/>
        </w:rPr>
        <w:t>■</w:t>
      </w:r>
      <w:r>
        <w:rPr>
          <w:rFonts w:ascii="Arial" w:hAnsi="Arial" w:cs="Arial"/>
          <w:sz w:val="22"/>
          <w:szCs w:val="22"/>
        </w:rPr>
        <w:t xml:space="preserve"> </w:t>
      </w:r>
      <w:r w:rsidR="00A8790E" w:rsidRPr="009E5084">
        <w:rPr>
          <w:rFonts w:ascii="Arial" w:hAnsi="Arial" w:cs="Arial"/>
          <w:sz w:val="22"/>
          <w:szCs w:val="22"/>
        </w:rPr>
        <w:t>jiného porušení povinnosti dle této dohody, které nebude odstraněno ani v</w:t>
      </w:r>
      <w:r w:rsidR="00480C9D" w:rsidRPr="009E5084">
        <w:rPr>
          <w:rFonts w:ascii="Arial" w:hAnsi="Arial" w:cs="Arial"/>
          <w:sz w:val="22"/>
          <w:szCs w:val="22"/>
        </w:rPr>
        <w:t xml:space="preserve"> </w:t>
      </w:r>
      <w:r w:rsidR="00A8790E" w:rsidRPr="009E5084">
        <w:rPr>
          <w:rFonts w:ascii="Arial" w:hAnsi="Arial" w:cs="Arial"/>
          <w:sz w:val="22"/>
          <w:szCs w:val="22"/>
        </w:rPr>
        <w:t>dostatečné přiměřené lhůtě 14 kalendářních dnů.</w:t>
      </w:r>
    </w:p>
    <w:p w14:paraId="77FA95B5" w14:textId="14BCCF55" w:rsidR="00B11CC4" w:rsidRDefault="00DF148D" w:rsidP="00B11CC4">
      <w:pPr>
        <w:numPr>
          <w:ilvl w:val="1"/>
          <w:numId w:val="7"/>
        </w:numPr>
        <w:tabs>
          <w:tab w:val="clear" w:pos="360"/>
          <w:tab w:val="left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8D">
        <w:rPr>
          <w:rFonts w:ascii="Arial" w:hAnsi="Arial" w:cs="Arial"/>
          <w:sz w:val="22"/>
          <w:szCs w:val="22"/>
        </w:rPr>
        <w:t xml:space="preserve">Objednatel není povinen vyčerpat celý finanční limit </w:t>
      </w:r>
      <w:r w:rsidR="00FD6AD2">
        <w:rPr>
          <w:rFonts w:ascii="Arial" w:hAnsi="Arial" w:cs="Arial"/>
          <w:sz w:val="22"/>
          <w:szCs w:val="22"/>
        </w:rPr>
        <w:t>2</w:t>
      </w:r>
      <w:r w:rsidR="00705F54">
        <w:rPr>
          <w:rFonts w:ascii="Arial" w:hAnsi="Arial" w:cs="Arial"/>
          <w:sz w:val="22"/>
          <w:szCs w:val="22"/>
        </w:rPr>
        <w:t>0</w:t>
      </w:r>
      <w:r w:rsidRPr="00DF148D">
        <w:rPr>
          <w:rFonts w:ascii="Arial" w:hAnsi="Arial" w:cs="Arial"/>
          <w:sz w:val="22"/>
          <w:szCs w:val="22"/>
        </w:rPr>
        <w:t>0 000 Kč bez DPH.</w:t>
      </w:r>
    </w:p>
    <w:p w14:paraId="634E40F4" w14:textId="05290B30" w:rsidR="00B11CC4" w:rsidRDefault="0043556D" w:rsidP="00ED593E">
      <w:pPr>
        <w:numPr>
          <w:ilvl w:val="1"/>
          <w:numId w:val="7"/>
        </w:numPr>
        <w:tabs>
          <w:tab w:val="clear" w:pos="360"/>
          <w:tab w:val="left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1C56">
        <w:rPr>
          <w:rFonts w:ascii="Arial" w:hAnsi="Arial" w:cs="Arial"/>
          <w:sz w:val="22"/>
          <w:szCs w:val="22"/>
        </w:rPr>
        <w:t>V případě, že za dobu trvání této rámcové dohody dojde k vyřazení zboží z katalogu</w:t>
      </w:r>
      <w:r w:rsidR="00755596">
        <w:rPr>
          <w:rFonts w:ascii="Arial" w:hAnsi="Arial" w:cs="Arial"/>
          <w:sz w:val="22"/>
          <w:szCs w:val="22"/>
        </w:rPr>
        <w:t xml:space="preserve">      </w:t>
      </w:r>
      <w:r w:rsidRPr="00411C56">
        <w:rPr>
          <w:rFonts w:ascii="Arial" w:hAnsi="Arial" w:cs="Arial"/>
          <w:sz w:val="22"/>
          <w:szCs w:val="22"/>
        </w:rPr>
        <w:t>poskytovatele (např. z důvodu ukončení výroby daného druhu zboží), je poskytovatel</w:t>
      </w:r>
      <w:r w:rsidR="00411C56" w:rsidRP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povinen</w:t>
      </w:r>
      <w:r w:rsidR="00AA6571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takovou skutečnost bez zbytečného odkladu oznámit objednateli a zajistit</w:t>
      </w:r>
      <w:r w:rsidR="00411C56" w:rsidRP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náhradní zboží stejné kvality a určení odpovídající příslušné specifikaci. Maximální cena</w:t>
      </w:r>
      <w:r w:rsidR="00411C56" w:rsidRP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náhradního zboží je určena původní cenovou nabídkou poskytovatele. Poskytovatel je</w:t>
      </w:r>
      <w:r w:rsidR="00411C56" w:rsidRP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povinen průběžně aktualizovat svoji nabídku, tj. doplnit do ní katalogové číslo náhradního</w:t>
      </w:r>
      <w:r w:rsidR="00411C56" w:rsidRP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zboží a případně cenu, a tato aktualizovaná nabídka se stává nedílnou součástí této</w:t>
      </w:r>
      <w:r w:rsidR="00411C56" w:rsidRP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dohody. Objednatel je oprávněn od této rámcové dohody odstoupit v případě, že bude po</w:t>
      </w:r>
      <w:r w:rsidR="00411C56" w:rsidRP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dobu trvání této dohody vyřazeno více než 5 % druhů zboží, aniž by byla zajištěna</w:t>
      </w:r>
      <w:r w:rsidR="00411C56" w:rsidRP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adekvátní náhrada. Nezajištění adekvátní náhrady se považuje za podstatně porušení</w:t>
      </w:r>
      <w:r w:rsid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smluvních povinností.</w:t>
      </w:r>
    </w:p>
    <w:p w14:paraId="129ED90D" w14:textId="4FF39B74" w:rsidR="00495805" w:rsidRPr="00FA62E4" w:rsidRDefault="00FA62E4" w:rsidP="008B1179">
      <w:pPr>
        <w:numPr>
          <w:ilvl w:val="1"/>
          <w:numId w:val="7"/>
        </w:numPr>
        <w:tabs>
          <w:tab w:val="clear" w:pos="360"/>
          <w:tab w:val="left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A62E4">
        <w:rPr>
          <w:rFonts w:ascii="Arial" w:hAnsi="Arial" w:cs="Arial"/>
          <w:sz w:val="22"/>
          <w:szCs w:val="22"/>
        </w:rPr>
        <w:t>V případě, že se opakovaně (nejméně dvakrát) po dobu trvání této rámcové dohody projeví v rámci dílčích plnění vady zboží, je objednatel oprávněn požadovat na poskytovateli zajištění náhradního zboží o stejné kvalitě a určení odpovídající příslušné specifikaci. Maximální cena náhradního zboží je určena původní cenovou nabídkou poskytovatele. Poskytovatel je povinen aktualizovat svoji nabídku, tj. doplnit do ní katalogové číslo náhradního zboží a případně cenu a tato aktualizovaná nabídka se stává</w:t>
      </w:r>
      <w:r>
        <w:rPr>
          <w:rFonts w:ascii="Arial" w:hAnsi="Arial" w:cs="Arial"/>
          <w:sz w:val="22"/>
          <w:szCs w:val="22"/>
        </w:rPr>
        <w:t xml:space="preserve"> </w:t>
      </w:r>
      <w:r w:rsidRPr="00FA62E4">
        <w:rPr>
          <w:rFonts w:ascii="Arial" w:hAnsi="Arial" w:cs="Arial"/>
          <w:sz w:val="22"/>
          <w:szCs w:val="22"/>
        </w:rPr>
        <w:t>nedílnou součástí této rámcové dohody.</w:t>
      </w:r>
    </w:p>
    <w:p w14:paraId="68E47CB3" w14:textId="20AFC158" w:rsidR="008B1179" w:rsidRPr="00834202" w:rsidRDefault="00C97E68" w:rsidP="00834202">
      <w:pPr>
        <w:numPr>
          <w:ilvl w:val="1"/>
          <w:numId w:val="7"/>
        </w:numPr>
        <w:tabs>
          <w:tab w:val="clear" w:pos="360"/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97E68">
        <w:rPr>
          <w:rFonts w:ascii="Arial" w:hAnsi="Arial" w:cs="Arial"/>
          <w:sz w:val="22"/>
          <w:szCs w:val="22"/>
        </w:rPr>
        <w:t>Objednatel je oprávněn odstoupit od této rámcové dohody v případě, kdy vyjde najevo, že</w:t>
      </w:r>
      <w:r>
        <w:rPr>
          <w:rFonts w:ascii="Arial" w:hAnsi="Arial" w:cs="Arial"/>
          <w:sz w:val="22"/>
          <w:szCs w:val="22"/>
        </w:rPr>
        <w:t xml:space="preserve"> </w:t>
      </w:r>
      <w:r w:rsidRPr="00C97E68">
        <w:rPr>
          <w:rFonts w:ascii="Arial" w:hAnsi="Arial" w:cs="Arial"/>
          <w:sz w:val="22"/>
          <w:szCs w:val="22"/>
        </w:rPr>
        <w:t>poskytovatel uvedl v rámci zadávacího řízení nepravdivé či zkreslené informace, které by</w:t>
      </w:r>
      <w:r w:rsidR="00834202">
        <w:rPr>
          <w:rFonts w:ascii="Arial" w:hAnsi="Arial" w:cs="Arial"/>
          <w:sz w:val="22"/>
          <w:szCs w:val="22"/>
        </w:rPr>
        <w:t xml:space="preserve"> </w:t>
      </w:r>
      <w:r w:rsidRPr="00834202">
        <w:rPr>
          <w:rFonts w:ascii="Arial" w:hAnsi="Arial" w:cs="Arial"/>
          <w:sz w:val="22"/>
          <w:szCs w:val="22"/>
        </w:rPr>
        <w:t>měly zřejmý vliv na výběr poskytovatele pro uzavření dohody.</w:t>
      </w:r>
    </w:p>
    <w:p w14:paraId="61DEAC00" w14:textId="2B436D38" w:rsidR="00927372" w:rsidRDefault="00927372" w:rsidP="00927372">
      <w:pPr>
        <w:numPr>
          <w:ilvl w:val="1"/>
          <w:numId w:val="7"/>
        </w:numPr>
        <w:tabs>
          <w:tab w:val="clear" w:pos="360"/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27372">
        <w:rPr>
          <w:rFonts w:ascii="Arial" w:hAnsi="Arial" w:cs="Arial"/>
          <w:sz w:val="22"/>
          <w:szCs w:val="22"/>
        </w:rPr>
        <w:t xml:space="preserve">Pokud odstoupí od této rámcové dohody některá ze smluvních stran z důvodů uvedených v tomto článku, smluvní strany </w:t>
      </w:r>
      <w:proofErr w:type="gramStart"/>
      <w:r w:rsidRPr="00927372">
        <w:rPr>
          <w:rFonts w:ascii="Arial" w:hAnsi="Arial" w:cs="Arial"/>
          <w:sz w:val="22"/>
          <w:szCs w:val="22"/>
        </w:rPr>
        <w:t>sepíší</w:t>
      </w:r>
      <w:proofErr w:type="gramEnd"/>
      <w:r w:rsidRPr="00927372">
        <w:rPr>
          <w:rFonts w:ascii="Arial" w:hAnsi="Arial" w:cs="Arial"/>
          <w:sz w:val="22"/>
          <w:szCs w:val="22"/>
        </w:rPr>
        <w:t xml:space="preserve"> protokol o stavu prováděného díla ke dni odstoupení</w:t>
      </w:r>
      <w:r>
        <w:rPr>
          <w:rFonts w:ascii="Arial" w:hAnsi="Arial" w:cs="Arial"/>
          <w:sz w:val="22"/>
          <w:szCs w:val="22"/>
        </w:rPr>
        <w:t xml:space="preserve"> </w:t>
      </w:r>
      <w:r w:rsidRPr="00927372">
        <w:rPr>
          <w:rFonts w:ascii="Arial" w:hAnsi="Arial" w:cs="Arial"/>
          <w:sz w:val="22"/>
          <w:szCs w:val="22"/>
        </w:rPr>
        <w:t>od této rámcové dohody. Protokol musí obsahovat zejména soupis veškerých uskutečněných prací ke dni odstoupení od této dohody. Závěrem protokolu smluvní strany</w:t>
      </w:r>
      <w:r>
        <w:rPr>
          <w:rFonts w:ascii="Arial" w:hAnsi="Arial" w:cs="Arial"/>
          <w:sz w:val="22"/>
          <w:szCs w:val="22"/>
        </w:rPr>
        <w:t xml:space="preserve"> </w:t>
      </w:r>
      <w:r w:rsidRPr="00927372">
        <w:rPr>
          <w:rFonts w:ascii="Arial" w:hAnsi="Arial" w:cs="Arial"/>
          <w:sz w:val="22"/>
          <w:szCs w:val="22"/>
        </w:rPr>
        <w:t>uvedou finanční hodnotu dosud provedeného plnění.</w:t>
      </w:r>
    </w:p>
    <w:p w14:paraId="54C1BCE2" w14:textId="4460C4C0" w:rsidR="00F05F10" w:rsidRDefault="00582D70" w:rsidP="00402B3A">
      <w:pPr>
        <w:numPr>
          <w:ilvl w:val="1"/>
          <w:numId w:val="7"/>
        </w:numPr>
        <w:tabs>
          <w:tab w:val="clear" w:pos="360"/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2D70">
        <w:rPr>
          <w:rFonts w:ascii="Arial" w:hAnsi="Arial" w:cs="Arial"/>
          <w:sz w:val="22"/>
          <w:szCs w:val="22"/>
        </w:rPr>
        <w:t>Odstoupení od této rámcové dohody bude oznámeno písemně prostřednictvím datové schránky, případně formou doporučeného dopisu s doručenkou. Účinky odstoupení od této rámcové dohody nastávají dnem doručení oznámení o odstoupení druhé smluvní</w:t>
      </w:r>
      <w:r>
        <w:rPr>
          <w:rFonts w:ascii="Arial" w:hAnsi="Arial" w:cs="Arial"/>
          <w:sz w:val="22"/>
          <w:szCs w:val="22"/>
        </w:rPr>
        <w:t xml:space="preserve"> </w:t>
      </w:r>
      <w:r w:rsidRPr="00582D70">
        <w:rPr>
          <w:rFonts w:ascii="Arial" w:hAnsi="Arial" w:cs="Arial"/>
          <w:sz w:val="22"/>
          <w:szCs w:val="22"/>
        </w:rPr>
        <w:t>straně.</w:t>
      </w:r>
    </w:p>
    <w:p w14:paraId="4F68CE32" w14:textId="0645EEE0" w:rsidR="00CF15F3" w:rsidRPr="00CF15F3" w:rsidRDefault="00CF15F3" w:rsidP="00DD108F">
      <w:pPr>
        <w:numPr>
          <w:ilvl w:val="1"/>
          <w:numId w:val="7"/>
        </w:numPr>
        <w:tabs>
          <w:tab w:val="clear" w:pos="360"/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F15F3">
        <w:rPr>
          <w:rFonts w:ascii="Arial" w:hAnsi="Arial" w:cs="Arial"/>
          <w:sz w:val="22"/>
          <w:szCs w:val="22"/>
        </w:rPr>
        <w:t>Odstoupením od této rámcové dohody nejsou dotčena práva smluvních stran na úhradu</w:t>
      </w:r>
      <w:r>
        <w:rPr>
          <w:rFonts w:ascii="Arial" w:hAnsi="Arial" w:cs="Arial"/>
          <w:sz w:val="22"/>
          <w:szCs w:val="22"/>
        </w:rPr>
        <w:t xml:space="preserve"> </w:t>
      </w:r>
      <w:r w:rsidRPr="00CF15F3">
        <w:rPr>
          <w:rFonts w:ascii="Arial" w:hAnsi="Arial" w:cs="Arial"/>
          <w:sz w:val="22"/>
          <w:szCs w:val="22"/>
        </w:rPr>
        <w:t>splatné smluvní pokuty a případnou náhradu škody.</w:t>
      </w:r>
    </w:p>
    <w:p w14:paraId="4C1EC8C0" w14:textId="100FB912" w:rsidR="00B11CC4" w:rsidRDefault="00B11CC4" w:rsidP="00C851DA">
      <w:pPr>
        <w:numPr>
          <w:ilvl w:val="1"/>
          <w:numId w:val="7"/>
        </w:numPr>
        <w:tabs>
          <w:tab w:val="clear" w:pos="360"/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Zánik </w:t>
      </w:r>
      <w:r w:rsidR="00DD108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D331C9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 se nedotýká jednotlivých smluvních vztahů, které byly založeny </w:t>
      </w:r>
      <w:r w:rsidR="00FE6DE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ílčími </w:t>
      </w:r>
      <w:r w:rsidR="00FE6DEA">
        <w:rPr>
          <w:rFonts w:ascii="Arial" w:hAnsi="Arial" w:cs="Arial"/>
          <w:sz w:val="22"/>
          <w:szCs w:val="22"/>
        </w:rPr>
        <w:t>objednávkami</w:t>
      </w:r>
      <w:r>
        <w:rPr>
          <w:rFonts w:ascii="Arial" w:hAnsi="Arial" w:cs="Arial"/>
          <w:sz w:val="22"/>
          <w:szCs w:val="22"/>
        </w:rPr>
        <w:t xml:space="preserve"> uzavřenými před zánikem </w:t>
      </w:r>
      <w:r w:rsidR="00FE6DE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D331C9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>.</w:t>
      </w:r>
    </w:p>
    <w:p w14:paraId="54084E1B" w14:textId="1106E9E3" w:rsidR="00B11CC4" w:rsidRDefault="00E45841" w:rsidP="00C851DA">
      <w:pPr>
        <w:numPr>
          <w:ilvl w:val="1"/>
          <w:numId w:val="7"/>
        </w:numPr>
        <w:tabs>
          <w:tab w:val="clear" w:pos="360"/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d</w:t>
      </w:r>
      <w:r w:rsidR="00D331C9">
        <w:rPr>
          <w:rFonts w:ascii="Arial" w:hAnsi="Arial" w:cs="Arial"/>
          <w:sz w:val="22"/>
          <w:szCs w:val="22"/>
        </w:rPr>
        <w:t>ohodu</w:t>
      </w:r>
      <w:r w:rsidR="00B11CC4">
        <w:rPr>
          <w:rFonts w:ascii="Arial" w:hAnsi="Arial" w:cs="Arial"/>
          <w:sz w:val="22"/>
          <w:szCs w:val="22"/>
        </w:rPr>
        <w:t xml:space="preserve"> je možno vypovědět bez udání důvodu kteroukoliv ze </w:t>
      </w:r>
      <w:r>
        <w:rPr>
          <w:rFonts w:ascii="Arial" w:hAnsi="Arial" w:cs="Arial"/>
          <w:sz w:val="22"/>
          <w:szCs w:val="22"/>
        </w:rPr>
        <w:t>s</w:t>
      </w:r>
      <w:r w:rsidR="00B11CC4">
        <w:rPr>
          <w:rFonts w:ascii="Arial" w:hAnsi="Arial" w:cs="Arial"/>
          <w:sz w:val="22"/>
          <w:szCs w:val="22"/>
        </w:rPr>
        <w:t>mluvních stran. V takovém případě je výpovědní doba tříměsíční a počíná běžet první (1.) den měsíce následujícího po měsíci, v němž byla výpověď doručena.</w:t>
      </w:r>
    </w:p>
    <w:p w14:paraId="5DA95246" w14:textId="77777777" w:rsidR="00B0563B" w:rsidRDefault="00B0563B" w:rsidP="004471B7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</w:p>
    <w:p w14:paraId="53533899" w14:textId="6A39A6BC" w:rsidR="001220BB" w:rsidRDefault="00997995" w:rsidP="004471B7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1220BB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9207D1">
        <w:rPr>
          <w:rFonts w:ascii="Arial" w:hAnsi="Arial" w:cs="Arial"/>
          <w:b/>
          <w:sz w:val="22"/>
          <w:szCs w:val="22"/>
        </w:rPr>
        <w:t xml:space="preserve">Čl. </w:t>
      </w:r>
      <w:r w:rsidR="001220BB">
        <w:rPr>
          <w:rFonts w:ascii="Arial" w:hAnsi="Arial" w:cs="Arial"/>
          <w:b/>
          <w:sz w:val="22"/>
          <w:szCs w:val="22"/>
        </w:rPr>
        <w:t>X.</w:t>
      </w:r>
      <w:r w:rsidR="004471B7">
        <w:rPr>
          <w:rFonts w:ascii="Arial" w:hAnsi="Arial" w:cs="Arial"/>
          <w:b/>
          <w:sz w:val="22"/>
          <w:szCs w:val="22"/>
        </w:rPr>
        <w:t xml:space="preserve">  </w:t>
      </w:r>
    </w:p>
    <w:p w14:paraId="43C639EC" w14:textId="6A8EECD4" w:rsidR="00B11CC4" w:rsidRDefault="001220BB" w:rsidP="004471B7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11CC4">
        <w:rPr>
          <w:rFonts w:ascii="Arial" w:hAnsi="Arial" w:cs="Arial"/>
          <w:b/>
          <w:sz w:val="22"/>
          <w:szCs w:val="22"/>
        </w:rPr>
        <w:t>Závěrečná ustanovení</w:t>
      </w:r>
    </w:p>
    <w:p w14:paraId="36EDB314" w14:textId="40BE57BC" w:rsidR="00B11CC4" w:rsidRDefault="00B11CC4" w:rsidP="00B11CC4">
      <w:pPr>
        <w:pStyle w:val="Odstavecseseznamem"/>
        <w:tabs>
          <w:tab w:val="num" w:pos="106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1DAA4A3" w14:textId="77777777" w:rsidR="005008F9" w:rsidRDefault="005008F9" w:rsidP="00B430CC">
      <w:pPr>
        <w:pStyle w:val="Odstavecseseznamem"/>
        <w:tabs>
          <w:tab w:val="num" w:pos="1069"/>
        </w:tabs>
        <w:ind w:left="624" w:hanging="624"/>
        <w:jc w:val="both"/>
        <w:rPr>
          <w:rFonts w:ascii="Arial" w:hAnsi="Arial" w:cs="Arial"/>
          <w:vanish/>
          <w:sz w:val="22"/>
          <w:szCs w:val="22"/>
        </w:rPr>
      </w:pPr>
    </w:p>
    <w:p w14:paraId="744D036D" w14:textId="4EAC835E" w:rsidR="00B11CC4" w:rsidRDefault="00A46530" w:rsidP="00B430CC">
      <w:pPr>
        <w:numPr>
          <w:ilvl w:val="0"/>
          <w:numId w:val="8"/>
        </w:numPr>
        <w:tabs>
          <w:tab w:val="left" w:pos="709"/>
        </w:tabs>
        <w:spacing w:after="200"/>
        <w:ind w:left="624" w:hanging="624"/>
        <w:jc w:val="both"/>
        <w:rPr>
          <w:rFonts w:ascii="Arial" w:hAnsi="Arial" w:cs="Arial"/>
          <w:sz w:val="22"/>
          <w:szCs w:val="22"/>
        </w:rPr>
      </w:pPr>
      <w:r w:rsidRPr="00A46530">
        <w:rPr>
          <w:rFonts w:ascii="Arial" w:hAnsi="Arial" w:cs="Arial"/>
          <w:sz w:val="22"/>
          <w:szCs w:val="22"/>
        </w:rPr>
        <w:t xml:space="preserve">Žádná ze </w:t>
      </w:r>
      <w:r w:rsidR="00D2351D">
        <w:rPr>
          <w:rFonts w:ascii="Arial" w:hAnsi="Arial" w:cs="Arial"/>
          <w:sz w:val="22"/>
          <w:szCs w:val="22"/>
        </w:rPr>
        <w:t>s</w:t>
      </w:r>
      <w:r w:rsidRPr="00A46530">
        <w:rPr>
          <w:rFonts w:ascii="Arial" w:hAnsi="Arial" w:cs="Arial"/>
          <w:sz w:val="22"/>
          <w:szCs w:val="22"/>
        </w:rPr>
        <w:t xml:space="preserve">mluvních stran není oprávněna převést nebo postoupit tuto </w:t>
      </w:r>
      <w:r w:rsidR="00D960DC">
        <w:rPr>
          <w:rFonts w:ascii="Arial" w:hAnsi="Arial" w:cs="Arial"/>
          <w:sz w:val="22"/>
          <w:szCs w:val="22"/>
        </w:rPr>
        <w:t>d</w:t>
      </w:r>
      <w:r w:rsidRPr="00A46530">
        <w:rPr>
          <w:rFonts w:ascii="Arial" w:hAnsi="Arial" w:cs="Arial"/>
          <w:sz w:val="22"/>
          <w:szCs w:val="22"/>
        </w:rPr>
        <w:t xml:space="preserve">ohodu nebo její část nebo práva a povinnosti z ní vyplývající bez předchozího písemného souhlasu druhé </w:t>
      </w:r>
      <w:r w:rsidR="00D960DC">
        <w:rPr>
          <w:rFonts w:ascii="Arial" w:hAnsi="Arial" w:cs="Arial"/>
          <w:sz w:val="22"/>
          <w:szCs w:val="22"/>
        </w:rPr>
        <w:t>s</w:t>
      </w:r>
      <w:r w:rsidRPr="00A46530">
        <w:rPr>
          <w:rFonts w:ascii="Arial" w:hAnsi="Arial" w:cs="Arial"/>
          <w:sz w:val="22"/>
          <w:szCs w:val="22"/>
        </w:rPr>
        <w:t>mluvní strany.</w:t>
      </w:r>
    </w:p>
    <w:p w14:paraId="51889620" w14:textId="758FB829" w:rsidR="00D960DC" w:rsidRPr="000C7ADF" w:rsidRDefault="000C7ADF" w:rsidP="00B430CC">
      <w:pPr>
        <w:numPr>
          <w:ilvl w:val="0"/>
          <w:numId w:val="8"/>
        </w:numPr>
        <w:tabs>
          <w:tab w:val="left" w:pos="709"/>
        </w:tabs>
        <w:spacing w:after="200"/>
        <w:ind w:left="624" w:hanging="624"/>
        <w:jc w:val="both"/>
        <w:rPr>
          <w:rFonts w:ascii="Arial" w:hAnsi="Arial" w:cs="Arial"/>
          <w:sz w:val="22"/>
          <w:szCs w:val="22"/>
        </w:rPr>
      </w:pPr>
      <w:r w:rsidRPr="000C7ADF">
        <w:rPr>
          <w:rFonts w:ascii="Arial" w:hAnsi="Arial" w:cs="Arial"/>
          <w:sz w:val="22"/>
          <w:szCs w:val="22"/>
        </w:rPr>
        <w:t>Veškeré změny této rámcové dohody mohou být činěny pouze ve formě písemných</w:t>
      </w:r>
      <w:r>
        <w:rPr>
          <w:rFonts w:ascii="Arial" w:hAnsi="Arial" w:cs="Arial"/>
          <w:sz w:val="22"/>
          <w:szCs w:val="22"/>
        </w:rPr>
        <w:t xml:space="preserve"> </w:t>
      </w:r>
      <w:r w:rsidRPr="000C7ADF">
        <w:rPr>
          <w:rFonts w:ascii="Arial" w:hAnsi="Arial" w:cs="Arial"/>
          <w:sz w:val="22"/>
          <w:szCs w:val="22"/>
        </w:rPr>
        <w:t>vzestupně číslovaných dodatků podepsaných smluvními stranami.</w:t>
      </w:r>
    </w:p>
    <w:p w14:paraId="49896A1A" w14:textId="2E594183" w:rsidR="00B11CC4" w:rsidRDefault="00B11CC4" w:rsidP="00B430CC">
      <w:pPr>
        <w:numPr>
          <w:ilvl w:val="0"/>
          <w:numId w:val="8"/>
        </w:numPr>
        <w:tabs>
          <w:tab w:val="left" w:pos="709"/>
        </w:tabs>
        <w:spacing w:after="200"/>
        <w:ind w:left="624" w:hanging="6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</w:t>
      </w:r>
      <w:r w:rsidR="0089314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mluvními stranami výslovně v této </w:t>
      </w:r>
      <w:r w:rsidR="00D643AE">
        <w:rPr>
          <w:rFonts w:ascii="Arial" w:hAnsi="Arial" w:cs="Arial"/>
          <w:sz w:val="22"/>
          <w:szCs w:val="22"/>
        </w:rPr>
        <w:t>d</w:t>
      </w:r>
      <w:r w:rsidR="00C02E6A">
        <w:rPr>
          <w:rFonts w:ascii="Arial" w:hAnsi="Arial" w:cs="Arial"/>
          <w:sz w:val="22"/>
          <w:szCs w:val="22"/>
        </w:rPr>
        <w:t>ohodě</w:t>
      </w:r>
      <w:r>
        <w:rPr>
          <w:rFonts w:ascii="Arial" w:hAnsi="Arial" w:cs="Arial"/>
          <w:sz w:val="22"/>
          <w:szCs w:val="22"/>
        </w:rPr>
        <w:t xml:space="preserve"> pro určité případy dohodnut způsob doručování písemností, jsou </w:t>
      </w:r>
      <w:r w:rsidR="0089314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 povinny takto stanovený způsob doručování dodržet.  </w:t>
      </w:r>
    </w:p>
    <w:p w14:paraId="37B84AE0" w14:textId="3F3A82F4" w:rsidR="00B11CC4" w:rsidRDefault="00B11CC4" w:rsidP="00B430CC">
      <w:pPr>
        <w:numPr>
          <w:ilvl w:val="0"/>
          <w:numId w:val="8"/>
        </w:numPr>
        <w:tabs>
          <w:tab w:val="left" w:pos="709"/>
        </w:tabs>
        <w:spacing w:after="200"/>
        <w:ind w:left="624" w:hanging="6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způsob doručování v této </w:t>
      </w:r>
      <w:r w:rsidR="00C60F5F">
        <w:rPr>
          <w:rFonts w:ascii="Arial" w:hAnsi="Arial" w:cs="Arial"/>
          <w:sz w:val="22"/>
          <w:szCs w:val="22"/>
        </w:rPr>
        <w:t>d</w:t>
      </w:r>
      <w:r w:rsidR="007D40D5">
        <w:rPr>
          <w:rFonts w:ascii="Arial" w:hAnsi="Arial" w:cs="Arial"/>
          <w:sz w:val="22"/>
          <w:szCs w:val="22"/>
        </w:rPr>
        <w:t xml:space="preserve">ohodě </w:t>
      </w:r>
      <w:r>
        <w:rPr>
          <w:rFonts w:ascii="Arial" w:hAnsi="Arial" w:cs="Arial"/>
          <w:sz w:val="22"/>
          <w:szCs w:val="22"/>
        </w:rPr>
        <w:t xml:space="preserve">stanoven není, pak jsou </w:t>
      </w:r>
      <w:r w:rsidR="00C6022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 povinny doručovat písemnosti doporučenou poštou (zahrnuje i datovou schránku) nebo osobně. </w:t>
      </w:r>
    </w:p>
    <w:p w14:paraId="341D4EA4" w14:textId="577F0678" w:rsidR="00B11CC4" w:rsidRDefault="00B11CC4" w:rsidP="00B430CC">
      <w:pPr>
        <w:numPr>
          <w:ilvl w:val="0"/>
          <w:numId w:val="8"/>
        </w:numPr>
        <w:tabs>
          <w:tab w:val="left" w:pos="709"/>
        </w:tabs>
        <w:spacing w:after="200"/>
        <w:ind w:left="624" w:hanging="6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jsou povinny si neprodleně oznámit změny v kontaktních osobách a kontaktních e-mailových adresách. Kontaktní e-mailové adresy uvedené v záhlaví této </w:t>
      </w:r>
      <w:r w:rsidR="00072203">
        <w:rPr>
          <w:rFonts w:ascii="Arial" w:hAnsi="Arial" w:cs="Arial"/>
          <w:sz w:val="22"/>
          <w:szCs w:val="22"/>
        </w:rPr>
        <w:t>d</w:t>
      </w:r>
      <w:r w:rsidR="007D40D5">
        <w:rPr>
          <w:rFonts w:ascii="Arial" w:hAnsi="Arial" w:cs="Arial"/>
          <w:sz w:val="22"/>
          <w:szCs w:val="22"/>
        </w:rPr>
        <w:t>ohody</w:t>
      </w:r>
      <w:r>
        <w:rPr>
          <w:rFonts w:ascii="Arial" w:hAnsi="Arial" w:cs="Arial"/>
          <w:sz w:val="22"/>
          <w:szCs w:val="22"/>
        </w:rPr>
        <w:t xml:space="preserve"> jsou kontaktními adresami, ze kterých budou posílány e-mailové zprávy dle </w:t>
      </w:r>
      <w:r w:rsidR="003F7C70">
        <w:rPr>
          <w:rFonts w:ascii="Arial" w:hAnsi="Arial" w:cs="Arial"/>
          <w:sz w:val="22"/>
          <w:szCs w:val="22"/>
        </w:rPr>
        <w:t xml:space="preserve">Čl. III. </w:t>
      </w:r>
      <w:r>
        <w:rPr>
          <w:rFonts w:ascii="Arial" w:hAnsi="Arial" w:cs="Arial"/>
          <w:sz w:val="22"/>
          <w:szCs w:val="22"/>
        </w:rPr>
        <w:t xml:space="preserve">odst. </w:t>
      </w:r>
      <w:r w:rsidR="00121EC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121EC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Smluvní strany jsou oprávněny spolu komunikovat ve věcech plnění této </w:t>
      </w:r>
      <w:r w:rsidR="008262A2">
        <w:rPr>
          <w:rFonts w:ascii="Arial" w:hAnsi="Arial" w:cs="Arial"/>
          <w:sz w:val="22"/>
          <w:szCs w:val="22"/>
        </w:rPr>
        <w:t>d</w:t>
      </w:r>
      <w:r w:rsidR="007D40D5">
        <w:rPr>
          <w:rFonts w:ascii="Arial" w:hAnsi="Arial" w:cs="Arial"/>
          <w:sz w:val="22"/>
          <w:szCs w:val="22"/>
        </w:rPr>
        <w:t>ohody</w:t>
      </w:r>
      <w:r>
        <w:rPr>
          <w:rFonts w:ascii="Arial" w:hAnsi="Arial" w:cs="Arial"/>
          <w:sz w:val="22"/>
          <w:szCs w:val="22"/>
        </w:rPr>
        <w:t xml:space="preserve"> prostřednictvím elektronické pošty, avšak právní </w:t>
      </w:r>
      <w:r w:rsidR="008262A2">
        <w:rPr>
          <w:rFonts w:ascii="Arial" w:hAnsi="Arial" w:cs="Arial"/>
          <w:sz w:val="22"/>
          <w:szCs w:val="22"/>
        </w:rPr>
        <w:t>jednání</w:t>
      </w:r>
      <w:r>
        <w:rPr>
          <w:rFonts w:ascii="Arial" w:hAnsi="Arial" w:cs="Arial"/>
          <w:sz w:val="22"/>
          <w:szCs w:val="22"/>
        </w:rPr>
        <w:t>, kter</w:t>
      </w:r>
      <w:r w:rsidR="00CB4F3F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by znamenal</w:t>
      </w:r>
      <w:r w:rsidR="00CB4F3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změnu či zánik této </w:t>
      </w:r>
      <w:r w:rsidR="00CB4F3F">
        <w:rPr>
          <w:rFonts w:ascii="Arial" w:hAnsi="Arial" w:cs="Arial"/>
          <w:sz w:val="22"/>
          <w:szCs w:val="22"/>
        </w:rPr>
        <w:t xml:space="preserve">dohody </w:t>
      </w:r>
      <w:r>
        <w:rPr>
          <w:rFonts w:ascii="Arial" w:hAnsi="Arial" w:cs="Arial"/>
          <w:sz w:val="22"/>
          <w:szCs w:val="22"/>
        </w:rPr>
        <w:t xml:space="preserve">nebo </w:t>
      </w:r>
      <w:r w:rsidR="00CB0CFB">
        <w:rPr>
          <w:rFonts w:ascii="Arial" w:hAnsi="Arial" w:cs="Arial"/>
          <w:sz w:val="22"/>
          <w:szCs w:val="22"/>
        </w:rPr>
        <w:t>dílčího plnění</w:t>
      </w:r>
      <w:r>
        <w:rPr>
          <w:rFonts w:ascii="Arial" w:hAnsi="Arial" w:cs="Arial"/>
          <w:sz w:val="22"/>
          <w:szCs w:val="22"/>
        </w:rPr>
        <w:t xml:space="preserve"> jsou </w:t>
      </w:r>
      <w:r w:rsidR="00CB0CF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 povinny činit písemně na adresu sídla druhé </w:t>
      </w:r>
      <w:r w:rsidR="00CB0CF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strany. </w:t>
      </w:r>
    </w:p>
    <w:p w14:paraId="635EA631" w14:textId="19C6EB94" w:rsidR="00B11CC4" w:rsidRDefault="00B11CC4" w:rsidP="00B430CC">
      <w:pPr>
        <w:numPr>
          <w:ilvl w:val="0"/>
          <w:numId w:val="8"/>
        </w:numPr>
        <w:tabs>
          <w:tab w:val="left" w:pos="709"/>
        </w:tabs>
        <w:spacing w:after="200"/>
        <w:ind w:left="624" w:hanging="6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případ sporu vzniklého mezi </w:t>
      </w:r>
      <w:r w:rsidR="00830BC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mluvními stranami bude rozhodným právem právní řád České republiky. Smluvní strany si dále v souladu s ustanovením § 89a zákona č. 99/1963 Sb., občanský soudní řád, </w:t>
      </w:r>
      <w:r w:rsidR="00512C48">
        <w:rPr>
          <w:rFonts w:ascii="Arial" w:hAnsi="Arial" w:cs="Arial"/>
          <w:sz w:val="22"/>
          <w:szCs w:val="22"/>
        </w:rPr>
        <w:t xml:space="preserve">ve znění </w:t>
      </w:r>
      <w:r w:rsidR="00830BC7">
        <w:rPr>
          <w:rFonts w:ascii="Arial" w:hAnsi="Arial" w:cs="Arial"/>
          <w:sz w:val="22"/>
          <w:szCs w:val="22"/>
        </w:rPr>
        <w:t xml:space="preserve">pozdějších předpisů, </w:t>
      </w:r>
      <w:r>
        <w:rPr>
          <w:rFonts w:ascii="Arial" w:hAnsi="Arial" w:cs="Arial"/>
          <w:sz w:val="22"/>
          <w:szCs w:val="22"/>
        </w:rPr>
        <w:t xml:space="preserve">sjednávají jako místně příslušný obecný soud podle sídla </w:t>
      </w:r>
      <w:r w:rsidR="00607A0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bjednatele.</w:t>
      </w:r>
    </w:p>
    <w:p w14:paraId="5782ADD3" w14:textId="7363BC18" w:rsidR="00A65C84" w:rsidRPr="003C0240" w:rsidRDefault="003C0240" w:rsidP="00B430CC">
      <w:pPr>
        <w:numPr>
          <w:ilvl w:val="0"/>
          <w:numId w:val="8"/>
        </w:numPr>
        <w:tabs>
          <w:tab w:val="left" w:pos="709"/>
        </w:tabs>
        <w:spacing w:after="200"/>
        <w:ind w:left="624" w:hanging="624"/>
        <w:jc w:val="both"/>
        <w:rPr>
          <w:rFonts w:ascii="Arial" w:hAnsi="Arial" w:cs="Arial"/>
          <w:sz w:val="22"/>
          <w:szCs w:val="22"/>
        </w:rPr>
      </w:pPr>
      <w:r w:rsidRPr="003C0240">
        <w:rPr>
          <w:rFonts w:ascii="Arial" w:hAnsi="Arial" w:cs="Arial"/>
          <w:sz w:val="22"/>
          <w:szCs w:val="22"/>
        </w:rPr>
        <w:t>Poskytovatel tímto prohlašuje, že je držitelem veškerých povolení a oprávnění,</w:t>
      </w:r>
      <w:r>
        <w:rPr>
          <w:rFonts w:ascii="Arial" w:hAnsi="Arial" w:cs="Arial"/>
          <w:sz w:val="22"/>
          <w:szCs w:val="22"/>
        </w:rPr>
        <w:t xml:space="preserve"> </w:t>
      </w:r>
      <w:r w:rsidRPr="003C0240">
        <w:rPr>
          <w:rFonts w:ascii="Arial" w:hAnsi="Arial" w:cs="Arial"/>
          <w:sz w:val="22"/>
          <w:szCs w:val="22"/>
        </w:rPr>
        <w:t>umožňujícímu uskutečnit plnění dle této dohody.</w:t>
      </w:r>
    </w:p>
    <w:p w14:paraId="411AA3FB" w14:textId="10A768D1" w:rsidR="00B11CC4" w:rsidRPr="00336889" w:rsidRDefault="00336889" w:rsidP="00B430CC">
      <w:pPr>
        <w:numPr>
          <w:ilvl w:val="0"/>
          <w:numId w:val="8"/>
        </w:numPr>
        <w:tabs>
          <w:tab w:val="left" w:pos="709"/>
        </w:tabs>
        <w:spacing w:after="200"/>
        <w:ind w:left="624" w:hanging="624"/>
        <w:jc w:val="both"/>
        <w:rPr>
          <w:rFonts w:ascii="Arial" w:hAnsi="Arial" w:cs="Arial"/>
          <w:sz w:val="22"/>
          <w:szCs w:val="22"/>
        </w:rPr>
      </w:pPr>
      <w:r w:rsidRPr="00336889">
        <w:rPr>
          <w:rFonts w:ascii="Arial" w:hAnsi="Arial" w:cs="Arial"/>
          <w:sz w:val="22"/>
          <w:szCs w:val="22"/>
        </w:rPr>
        <w:t>Poskytovatel tímto prohlašuje, že v době uzavření této dohody není v likvidaci a není vůči němu vedeno řízení dle zákona č. 182/2006 Sb., o úpadku a způsobech jeho řešení (insolvenční zákon), ve znění pozdějších předpisů a zavazuje se objednatele bezodkladně informovat o všech skutečnostech o hrozícím úpadku, příp. o prohlášení úpadku jeho</w:t>
      </w:r>
      <w:r>
        <w:rPr>
          <w:rFonts w:ascii="Arial" w:hAnsi="Arial" w:cs="Arial"/>
          <w:sz w:val="22"/>
          <w:szCs w:val="22"/>
        </w:rPr>
        <w:t xml:space="preserve"> </w:t>
      </w:r>
      <w:r w:rsidRPr="00336889">
        <w:rPr>
          <w:rFonts w:ascii="Arial" w:hAnsi="Arial" w:cs="Arial"/>
          <w:sz w:val="22"/>
          <w:szCs w:val="22"/>
        </w:rPr>
        <w:t>společnosti.</w:t>
      </w:r>
    </w:p>
    <w:p w14:paraId="2981607F" w14:textId="18CF9128" w:rsidR="00176596" w:rsidRPr="001E3C35" w:rsidRDefault="001E3C35" w:rsidP="00B430CC">
      <w:pPr>
        <w:numPr>
          <w:ilvl w:val="0"/>
          <w:numId w:val="8"/>
        </w:numPr>
        <w:tabs>
          <w:tab w:val="left" w:pos="709"/>
        </w:tabs>
        <w:suppressAutoHyphens w:val="0"/>
        <w:spacing w:after="120"/>
        <w:ind w:left="624" w:hanging="624"/>
        <w:jc w:val="both"/>
        <w:rPr>
          <w:rFonts w:ascii="Arial" w:hAnsi="Arial" w:cs="Arial"/>
          <w:bCs/>
          <w:sz w:val="22"/>
          <w:szCs w:val="22"/>
          <w:lang w:val="x-none" w:eastAsia="x-none"/>
        </w:rPr>
      </w:pPr>
      <w:r w:rsidRPr="001E3C35">
        <w:rPr>
          <w:rFonts w:ascii="Arial" w:hAnsi="Arial" w:cs="Arial"/>
          <w:bCs/>
          <w:sz w:val="22"/>
          <w:szCs w:val="22"/>
          <w:lang w:val="x-none" w:eastAsia="x-none"/>
        </w:rPr>
        <w:t>Stane-li se některé ustanovení této rámcové dohody neplatné či neúčinné, nedotýká se to</w:t>
      </w:r>
      <w:r w:rsidRPr="001E3C35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Pr="001E3C35">
        <w:rPr>
          <w:rFonts w:ascii="Arial" w:hAnsi="Arial" w:cs="Arial"/>
          <w:bCs/>
          <w:sz w:val="22"/>
          <w:szCs w:val="22"/>
          <w:lang w:val="x-none" w:eastAsia="x-none"/>
        </w:rPr>
        <w:t>ostatních ustanovení této dohody, která zůstávají platná a účinná. Smluvní strany se v</w:t>
      </w:r>
      <w:r w:rsidRPr="001E3C35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Pr="001E3C35">
        <w:rPr>
          <w:rFonts w:ascii="Arial" w:hAnsi="Arial" w:cs="Arial"/>
          <w:bCs/>
          <w:sz w:val="22"/>
          <w:szCs w:val="22"/>
          <w:lang w:val="x-none" w:eastAsia="x-none"/>
        </w:rPr>
        <w:t>tomto případě zavazují dohodou nahradit ustanovení neplatné/neúčinné novým</w:t>
      </w:r>
      <w:r w:rsidRPr="001E3C35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Pr="001E3C35">
        <w:rPr>
          <w:rFonts w:ascii="Arial" w:hAnsi="Arial" w:cs="Arial"/>
          <w:bCs/>
          <w:sz w:val="22"/>
          <w:szCs w:val="22"/>
          <w:lang w:val="x-none" w:eastAsia="x-none"/>
        </w:rPr>
        <w:t>ustanovením platným/účinným, které nejlépe odpovídá původně zamýšlenému</w:t>
      </w:r>
      <w:r w:rsidRPr="001E3C35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Pr="001E3C35">
        <w:rPr>
          <w:rFonts w:ascii="Arial" w:hAnsi="Arial" w:cs="Arial"/>
          <w:bCs/>
          <w:sz w:val="22"/>
          <w:szCs w:val="22"/>
          <w:lang w:val="x-none" w:eastAsia="x-none"/>
        </w:rPr>
        <w:t>ekonomickému účelu ustanovení neplatného/neúčinného. Do té doby platí odpovídající</w:t>
      </w:r>
      <w:r w:rsidRPr="001E3C35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Pr="001E3C35">
        <w:rPr>
          <w:rFonts w:ascii="Arial" w:hAnsi="Arial" w:cs="Arial"/>
          <w:bCs/>
          <w:sz w:val="22"/>
          <w:szCs w:val="22"/>
          <w:lang w:val="x-none" w:eastAsia="x-none"/>
        </w:rPr>
        <w:t>úprava obecně závazných právních předpisů České republiky.</w:t>
      </w:r>
    </w:p>
    <w:p w14:paraId="3611A987" w14:textId="5DAF0083" w:rsidR="00723307" w:rsidRPr="002724D3" w:rsidRDefault="006354D2" w:rsidP="00B430CC">
      <w:pPr>
        <w:numPr>
          <w:ilvl w:val="0"/>
          <w:numId w:val="8"/>
        </w:numPr>
        <w:tabs>
          <w:tab w:val="left" w:pos="709"/>
        </w:tabs>
        <w:suppressAutoHyphens w:val="0"/>
        <w:spacing w:after="120"/>
        <w:ind w:left="624" w:hanging="624"/>
        <w:jc w:val="both"/>
        <w:rPr>
          <w:rFonts w:cs="Arial"/>
          <w:bCs/>
          <w:szCs w:val="22"/>
          <w:lang w:val="x-none" w:eastAsia="x-none"/>
        </w:rPr>
      </w:pPr>
      <w:r w:rsidRPr="00723307">
        <w:rPr>
          <w:rFonts w:ascii="Arial" w:hAnsi="Arial" w:cs="Arial"/>
          <w:sz w:val="22"/>
          <w:szCs w:val="22"/>
          <w:lang w:val="x-none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</w:t>
      </w:r>
      <w:r w:rsidR="00B35889">
        <w:rPr>
          <w:rFonts w:ascii="Arial" w:hAnsi="Arial" w:cs="Arial"/>
          <w:sz w:val="22"/>
          <w:szCs w:val="22"/>
        </w:rPr>
        <w:t>r</w:t>
      </w:r>
      <w:r w:rsidRPr="00723307">
        <w:rPr>
          <w:rFonts w:ascii="Arial" w:hAnsi="Arial" w:cs="Arial"/>
          <w:sz w:val="22"/>
          <w:szCs w:val="22"/>
        </w:rPr>
        <w:t xml:space="preserve">ámcovou dohodu </w:t>
      </w:r>
      <w:r w:rsidRPr="00723307">
        <w:rPr>
          <w:rFonts w:ascii="Arial" w:hAnsi="Arial" w:cs="Arial"/>
          <w:sz w:val="22"/>
          <w:szCs w:val="22"/>
          <w:lang w:val="x-none"/>
        </w:rPr>
        <w:t xml:space="preserve">včetně všech případných dohod, kterými se tato </w:t>
      </w:r>
      <w:r w:rsidR="00341FDB">
        <w:rPr>
          <w:rFonts w:ascii="Arial" w:hAnsi="Arial" w:cs="Arial"/>
          <w:sz w:val="22"/>
          <w:szCs w:val="22"/>
        </w:rPr>
        <w:t>d</w:t>
      </w:r>
      <w:r w:rsidRPr="00723307">
        <w:rPr>
          <w:rFonts w:ascii="Arial" w:hAnsi="Arial" w:cs="Arial"/>
          <w:sz w:val="22"/>
          <w:szCs w:val="22"/>
        </w:rPr>
        <w:t>ohoda</w:t>
      </w:r>
      <w:r w:rsidRPr="00723307">
        <w:rPr>
          <w:rFonts w:ascii="Arial" w:hAnsi="Arial" w:cs="Arial"/>
          <w:sz w:val="22"/>
          <w:szCs w:val="22"/>
          <w:lang w:val="x-none"/>
        </w:rPr>
        <w:t xml:space="preserve"> doplňuje, mění, nahrazuje nebo ruší, a to prostřednictvím registru smluv. Smluvní strany se dále dohodly, že tuto </w:t>
      </w:r>
      <w:r w:rsidRPr="00723307">
        <w:rPr>
          <w:rFonts w:ascii="Arial" w:hAnsi="Arial" w:cs="Arial"/>
          <w:sz w:val="22"/>
          <w:szCs w:val="22"/>
        </w:rPr>
        <w:t>dohodu</w:t>
      </w:r>
      <w:r w:rsidRPr="00723307">
        <w:rPr>
          <w:rFonts w:ascii="Arial" w:hAnsi="Arial" w:cs="Arial"/>
          <w:sz w:val="22"/>
          <w:szCs w:val="22"/>
          <w:lang w:val="x-none"/>
        </w:rPr>
        <w:t xml:space="preserve"> zašle správci registru smluv k uveřejnění prostřednictvím registru smluv </w:t>
      </w:r>
      <w:r w:rsidRPr="00723307">
        <w:rPr>
          <w:rFonts w:ascii="Arial" w:hAnsi="Arial" w:cs="Arial"/>
          <w:sz w:val="22"/>
          <w:szCs w:val="22"/>
        </w:rPr>
        <w:t>o</w:t>
      </w:r>
      <w:r w:rsidR="007C0C1A">
        <w:rPr>
          <w:rFonts w:ascii="Arial" w:hAnsi="Arial" w:cs="Arial"/>
          <w:sz w:val="22"/>
          <w:szCs w:val="22"/>
        </w:rPr>
        <w:t>bjednatel.</w:t>
      </w:r>
    </w:p>
    <w:p w14:paraId="14AD6808" w14:textId="5B7CB75F" w:rsidR="002724D3" w:rsidRPr="00723307" w:rsidRDefault="002724D3" w:rsidP="00B430CC">
      <w:pPr>
        <w:numPr>
          <w:ilvl w:val="0"/>
          <w:numId w:val="8"/>
        </w:numPr>
        <w:tabs>
          <w:tab w:val="left" w:pos="709"/>
        </w:tabs>
        <w:suppressAutoHyphens w:val="0"/>
        <w:spacing w:after="120"/>
        <w:ind w:left="624" w:hanging="624"/>
        <w:jc w:val="both"/>
        <w:rPr>
          <w:rFonts w:cs="Arial"/>
          <w:bCs/>
          <w:szCs w:val="22"/>
          <w:lang w:val="x-none" w:eastAsia="x-none"/>
        </w:rPr>
      </w:pPr>
      <w:r w:rsidRPr="00A46530">
        <w:rPr>
          <w:rFonts w:ascii="Arial" w:hAnsi="Arial" w:cs="Arial"/>
          <w:sz w:val="22"/>
          <w:szCs w:val="22"/>
        </w:rPr>
        <w:t>Dohoda nabývá platnosti dnem podpisu smluvních stran a účinnosti dnem jejího</w:t>
      </w:r>
      <w:r>
        <w:rPr>
          <w:rFonts w:ascii="Arial" w:hAnsi="Arial" w:cs="Arial"/>
          <w:sz w:val="22"/>
          <w:szCs w:val="22"/>
        </w:rPr>
        <w:t xml:space="preserve"> </w:t>
      </w:r>
      <w:r w:rsidRPr="00A46530">
        <w:rPr>
          <w:rFonts w:ascii="Arial" w:hAnsi="Arial" w:cs="Arial"/>
          <w:sz w:val="22"/>
          <w:szCs w:val="22"/>
        </w:rPr>
        <w:t>uveřejnění v registru smluv dle ust. § 6 odst. 1 zákona č. 340/2015 Sb. o registru smluv.</w:t>
      </w:r>
    </w:p>
    <w:p w14:paraId="5EA1759C" w14:textId="558BAC51" w:rsidR="00723307" w:rsidRDefault="001F5C55" w:rsidP="00B430CC">
      <w:pPr>
        <w:numPr>
          <w:ilvl w:val="0"/>
          <w:numId w:val="8"/>
        </w:numPr>
        <w:tabs>
          <w:tab w:val="left" w:pos="709"/>
        </w:tabs>
        <w:suppressAutoHyphens w:val="0"/>
        <w:spacing w:after="120"/>
        <w:ind w:left="624" w:hanging="624"/>
        <w:jc w:val="both"/>
        <w:rPr>
          <w:rFonts w:ascii="Arial" w:hAnsi="Arial" w:cs="Arial"/>
          <w:bCs/>
          <w:sz w:val="22"/>
          <w:szCs w:val="22"/>
          <w:lang w:val="x-none" w:eastAsia="x-none"/>
        </w:rPr>
      </w:pPr>
      <w:r>
        <w:rPr>
          <w:rFonts w:ascii="Arial" w:hAnsi="Arial" w:cs="Arial"/>
          <w:bCs/>
          <w:sz w:val="22"/>
          <w:szCs w:val="22"/>
          <w:lang w:eastAsia="x-none"/>
        </w:rPr>
        <w:t>Poskytovatel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t xml:space="preserve"> se zavazuje, že pokud v souvislosti s realizací této smlouvy při plnění svých</w:t>
      </w:r>
      <w:r w:rsidR="00493B7C" w:rsidRPr="00493B7C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t>povinností přijdou jeho zaměstnanci do styku s osobními nebo citlivými údaji ve smyslu</w:t>
      </w:r>
      <w:r w:rsidR="00493B7C" w:rsidRPr="00493B7C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t>nařízení Evropského parlamentu a Rady EU 2016/679 („GDPR“) a zákona č.</w:t>
      </w:r>
      <w:r w:rsidR="00493B7C" w:rsidRPr="00493B7C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t>110/2019Sb., o zpracování osobních údajů, učiní veškerá opatření, aby nedošlo k</w:t>
      </w:r>
      <w:r w:rsidR="00493B7C" w:rsidRPr="00493B7C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t>neoprávněnému nebo nahodilému přístupu k těmto údajům, k jejich změně, zničení či</w:t>
      </w:r>
      <w:r w:rsidR="00493B7C" w:rsidRPr="00493B7C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t>ztrátě, neoprávněným přenosům, k jejich jinému neoprávněnému zpracování, jakož aby i</w:t>
      </w:r>
      <w:r w:rsidR="00493B7C" w:rsidRPr="00493B7C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t xml:space="preserve">jinak neporušil tento zákon. </w:t>
      </w:r>
      <w:r w:rsidR="008652B5">
        <w:rPr>
          <w:rFonts w:ascii="Arial" w:hAnsi="Arial" w:cs="Arial"/>
          <w:bCs/>
          <w:sz w:val="22"/>
          <w:szCs w:val="22"/>
          <w:lang w:eastAsia="x-none"/>
        </w:rPr>
        <w:t>Poskytovat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t>el nese plnou odpovědnost a právní důsledky za</w:t>
      </w:r>
      <w:r w:rsidR="00493B7C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t>případné porušení zákona z jeho strany.</w:t>
      </w:r>
    </w:p>
    <w:p w14:paraId="0E1D27BC" w14:textId="77777777" w:rsidR="00846C5E" w:rsidRPr="002A3F27" w:rsidRDefault="00846C5E" w:rsidP="00B430CC">
      <w:pPr>
        <w:pStyle w:val="Odstavecseseznamem"/>
        <w:numPr>
          <w:ilvl w:val="0"/>
          <w:numId w:val="8"/>
        </w:numPr>
        <w:suppressAutoHyphens w:val="0"/>
        <w:ind w:left="624" w:hanging="624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t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329CC24" w14:textId="77777777" w:rsidR="00723307" w:rsidRPr="00E266CE" w:rsidRDefault="00723307" w:rsidP="00B430CC">
      <w:pPr>
        <w:tabs>
          <w:tab w:val="left" w:pos="709"/>
        </w:tabs>
        <w:ind w:left="624" w:hanging="624"/>
        <w:jc w:val="both"/>
        <w:rPr>
          <w:rFonts w:ascii="Arial" w:hAnsi="Arial" w:cs="Arial"/>
          <w:sz w:val="22"/>
          <w:szCs w:val="22"/>
        </w:rPr>
      </w:pPr>
    </w:p>
    <w:p w14:paraId="35B05B48" w14:textId="01FB0226" w:rsidR="008D14AE" w:rsidRPr="00773A62" w:rsidRDefault="008D14AE" w:rsidP="00B430CC">
      <w:pPr>
        <w:numPr>
          <w:ilvl w:val="0"/>
          <w:numId w:val="8"/>
        </w:numPr>
        <w:tabs>
          <w:tab w:val="left" w:pos="709"/>
        </w:tabs>
        <w:spacing w:after="200"/>
        <w:ind w:left="624" w:hanging="624"/>
        <w:jc w:val="both"/>
        <w:rPr>
          <w:rFonts w:ascii="Arial" w:hAnsi="Arial" w:cs="Arial"/>
          <w:sz w:val="22"/>
          <w:szCs w:val="22"/>
        </w:rPr>
      </w:pPr>
      <w:r w:rsidRPr="00773A62">
        <w:rPr>
          <w:rFonts w:ascii="Arial" w:hAnsi="Arial" w:cs="Arial"/>
          <w:sz w:val="22"/>
          <w:szCs w:val="22"/>
        </w:rPr>
        <w:t>Vyskytnou-li se události, které jedné nebo oběma smluvním stranám částečně nebo úplně znemožní plnění jejich povinností podle této rámcové dohody, jsou povinny se o tomto bez zbytečného odkladu informovat a společně podniknout kroky k jejich překonání.</w:t>
      </w:r>
      <w:r w:rsidR="00773A62" w:rsidRPr="00773A62">
        <w:rPr>
          <w:rFonts w:ascii="Arial" w:hAnsi="Arial" w:cs="Arial"/>
          <w:sz w:val="22"/>
          <w:szCs w:val="22"/>
        </w:rPr>
        <w:t xml:space="preserve"> </w:t>
      </w:r>
      <w:r w:rsidRPr="00773A62">
        <w:rPr>
          <w:rFonts w:ascii="Arial" w:hAnsi="Arial" w:cs="Arial"/>
          <w:sz w:val="22"/>
          <w:szCs w:val="22"/>
        </w:rPr>
        <w:t>Nesplnění této povinnosti zakládá právo na náhradu škody pro stranu, která se porušení</w:t>
      </w:r>
      <w:r w:rsidR="00773A62">
        <w:rPr>
          <w:rFonts w:ascii="Arial" w:hAnsi="Arial" w:cs="Arial"/>
          <w:sz w:val="22"/>
          <w:szCs w:val="22"/>
        </w:rPr>
        <w:t xml:space="preserve"> </w:t>
      </w:r>
      <w:r w:rsidR="007C0C1A">
        <w:rPr>
          <w:rFonts w:ascii="Arial" w:hAnsi="Arial" w:cs="Arial"/>
          <w:sz w:val="22"/>
          <w:szCs w:val="22"/>
        </w:rPr>
        <w:t>t</w:t>
      </w:r>
      <w:r w:rsidRPr="00773A62">
        <w:rPr>
          <w:rFonts w:ascii="Arial" w:hAnsi="Arial" w:cs="Arial"/>
          <w:sz w:val="22"/>
          <w:szCs w:val="22"/>
        </w:rPr>
        <w:t>éto rámcové dohody v tomto bodě nedopustila.</w:t>
      </w:r>
    </w:p>
    <w:p w14:paraId="474A26F4" w14:textId="382E70BD" w:rsidR="00773A62" w:rsidRDefault="00071936" w:rsidP="00B430CC">
      <w:pPr>
        <w:numPr>
          <w:ilvl w:val="0"/>
          <w:numId w:val="8"/>
        </w:numPr>
        <w:tabs>
          <w:tab w:val="left" w:pos="709"/>
        </w:tabs>
        <w:spacing w:after="200"/>
        <w:ind w:left="624" w:hanging="624"/>
        <w:jc w:val="both"/>
        <w:rPr>
          <w:rFonts w:ascii="Arial" w:hAnsi="Arial" w:cs="Arial"/>
          <w:sz w:val="22"/>
          <w:szCs w:val="22"/>
        </w:rPr>
      </w:pPr>
      <w:r w:rsidRPr="00071936">
        <w:rPr>
          <w:rFonts w:ascii="Arial" w:hAnsi="Arial" w:cs="Arial"/>
          <w:sz w:val="22"/>
          <w:szCs w:val="22"/>
        </w:rPr>
        <w:t>Poskytovatel bere na vědomí, že objednatel jako zadavatel veřejné zakázky je povinen</w:t>
      </w:r>
      <w:r>
        <w:rPr>
          <w:rFonts w:ascii="Arial" w:hAnsi="Arial" w:cs="Arial"/>
          <w:sz w:val="22"/>
          <w:szCs w:val="22"/>
        </w:rPr>
        <w:t xml:space="preserve"> </w:t>
      </w:r>
      <w:r w:rsidRPr="00071936">
        <w:rPr>
          <w:rFonts w:ascii="Arial" w:hAnsi="Arial" w:cs="Arial"/>
          <w:sz w:val="22"/>
          <w:szCs w:val="22"/>
        </w:rPr>
        <w:t>uveřejnit na profilu zadavatele tuto rámcovou dohodu včetně všech jejích změn a dodatků.</w:t>
      </w:r>
    </w:p>
    <w:p w14:paraId="27D55175" w14:textId="5782680A" w:rsidR="00B11CC4" w:rsidRDefault="00B11CC4" w:rsidP="00B430CC">
      <w:pPr>
        <w:numPr>
          <w:ilvl w:val="0"/>
          <w:numId w:val="8"/>
        </w:numPr>
        <w:tabs>
          <w:tab w:val="left" w:pos="709"/>
        </w:tabs>
        <w:spacing w:after="200"/>
        <w:ind w:left="624" w:hanging="6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této </w:t>
      </w:r>
      <w:r w:rsidR="008F0754">
        <w:rPr>
          <w:rFonts w:ascii="Arial" w:hAnsi="Arial" w:cs="Arial"/>
          <w:sz w:val="22"/>
          <w:szCs w:val="22"/>
        </w:rPr>
        <w:t>d</w:t>
      </w:r>
      <w:r w:rsidR="007D40D5">
        <w:rPr>
          <w:rFonts w:ascii="Arial" w:hAnsi="Arial" w:cs="Arial"/>
          <w:sz w:val="22"/>
          <w:szCs w:val="22"/>
        </w:rPr>
        <w:t>ohody</w:t>
      </w:r>
      <w:r>
        <w:rPr>
          <w:rFonts w:ascii="Arial" w:hAnsi="Arial" w:cs="Arial"/>
          <w:sz w:val="22"/>
          <w:szCs w:val="22"/>
        </w:rPr>
        <w:t xml:space="preserve"> je Příloha č. 1</w:t>
      </w:r>
      <w:r w:rsidR="00BC3E1E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</w:t>
      </w:r>
      <w:r w:rsidR="00301202">
        <w:rPr>
          <w:rFonts w:ascii="Arial" w:hAnsi="Arial" w:cs="Arial"/>
          <w:sz w:val="22"/>
          <w:szCs w:val="22"/>
        </w:rPr>
        <w:t>Ceník</w:t>
      </w:r>
      <w:r>
        <w:rPr>
          <w:rFonts w:ascii="Arial" w:hAnsi="Arial" w:cs="Arial"/>
          <w:sz w:val="22"/>
          <w:szCs w:val="22"/>
        </w:rPr>
        <w:t xml:space="preserve"> služeb.</w:t>
      </w:r>
    </w:p>
    <w:p w14:paraId="2932DD91" w14:textId="4644DA20" w:rsidR="00B11CC4" w:rsidRDefault="00B11CC4" w:rsidP="00B430CC">
      <w:pPr>
        <w:numPr>
          <w:ilvl w:val="0"/>
          <w:numId w:val="8"/>
        </w:numPr>
        <w:tabs>
          <w:tab w:val="left" w:pos="709"/>
        </w:tabs>
        <w:spacing w:after="200"/>
        <w:ind w:left="624" w:hanging="6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si </w:t>
      </w:r>
      <w:r w:rsidR="00CB2F64">
        <w:rPr>
          <w:rFonts w:ascii="Arial" w:hAnsi="Arial" w:cs="Arial"/>
          <w:sz w:val="22"/>
          <w:szCs w:val="22"/>
        </w:rPr>
        <w:t>d</w:t>
      </w:r>
      <w:r w:rsidR="002F37E4">
        <w:rPr>
          <w:rFonts w:ascii="Arial" w:hAnsi="Arial" w:cs="Arial"/>
          <w:sz w:val="22"/>
          <w:szCs w:val="22"/>
        </w:rPr>
        <w:t>ohodu</w:t>
      </w:r>
      <w:r>
        <w:rPr>
          <w:rFonts w:ascii="Arial" w:hAnsi="Arial" w:cs="Arial"/>
          <w:sz w:val="22"/>
          <w:szCs w:val="22"/>
        </w:rPr>
        <w:t xml:space="preserve"> přečetly a její text odpovídá jejich pravé, svobodné a omylu prosté vůli, na důkaz čehož připojují své podpisy. </w:t>
      </w:r>
    </w:p>
    <w:p w14:paraId="1F6AC684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0151F116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3F9A80EE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2550FD2F" w14:textId="0DC571FE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Objednatel</w:t>
      </w:r>
      <w:r w:rsidR="00A3486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AF6190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="00C17DC7">
        <w:rPr>
          <w:rFonts w:ascii="Arial" w:hAnsi="Arial" w:cs="Arial"/>
          <w:sz w:val="22"/>
          <w:szCs w:val="22"/>
        </w:rPr>
        <w:t>Poskytovatel</w:t>
      </w:r>
      <w:r w:rsidR="00A34863">
        <w:rPr>
          <w:rFonts w:ascii="Arial" w:hAnsi="Arial" w:cs="Arial"/>
          <w:sz w:val="22"/>
          <w:szCs w:val="22"/>
        </w:rPr>
        <w:t>:</w:t>
      </w:r>
    </w:p>
    <w:p w14:paraId="4A8F7827" w14:textId="77777777" w:rsidR="00F0391B" w:rsidRDefault="00F0391B" w:rsidP="00B11CC4">
      <w:pPr>
        <w:jc w:val="both"/>
        <w:rPr>
          <w:rFonts w:ascii="Arial" w:hAnsi="Arial" w:cs="Arial"/>
          <w:sz w:val="22"/>
          <w:szCs w:val="22"/>
        </w:rPr>
      </w:pPr>
    </w:p>
    <w:p w14:paraId="3544A31D" w14:textId="77777777" w:rsidR="00F0391B" w:rsidRDefault="00F0391B" w:rsidP="00B11CC4">
      <w:pPr>
        <w:jc w:val="both"/>
        <w:rPr>
          <w:rFonts w:ascii="Arial" w:hAnsi="Arial" w:cs="Arial"/>
          <w:sz w:val="22"/>
          <w:szCs w:val="22"/>
        </w:rPr>
      </w:pPr>
    </w:p>
    <w:p w14:paraId="11AE7EC8" w14:textId="32782167" w:rsidR="00FB2159" w:rsidRDefault="00F0391B" w:rsidP="00FB21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 w:rsidR="000C28C9">
        <w:rPr>
          <w:rFonts w:ascii="Arial" w:hAnsi="Arial" w:cs="Arial"/>
          <w:sz w:val="22"/>
          <w:szCs w:val="22"/>
        </w:rPr>
        <w:t>10.12.2025</w:t>
      </w:r>
      <w:r w:rsidR="00FB2159">
        <w:rPr>
          <w:rFonts w:ascii="Arial" w:hAnsi="Arial" w:cs="Arial"/>
          <w:sz w:val="22"/>
          <w:szCs w:val="22"/>
        </w:rPr>
        <w:t xml:space="preserve">                                     </w:t>
      </w:r>
      <w:r w:rsidR="000C28C9">
        <w:rPr>
          <w:rFonts w:ascii="Arial" w:hAnsi="Arial" w:cs="Arial"/>
          <w:sz w:val="22"/>
          <w:szCs w:val="22"/>
        </w:rPr>
        <w:tab/>
      </w:r>
      <w:r w:rsidR="000C28C9">
        <w:rPr>
          <w:rFonts w:ascii="Arial" w:hAnsi="Arial" w:cs="Arial"/>
          <w:sz w:val="22"/>
          <w:szCs w:val="22"/>
        </w:rPr>
        <w:tab/>
      </w:r>
      <w:r w:rsidR="000C28C9">
        <w:rPr>
          <w:rFonts w:ascii="Arial" w:hAnsi="Arial" w:cs="Arial"/>
          <w:sz w:val="22"/>
          <w:szCs w:val="22"/>
        </w:rPr>
        <w:tab/>
      </w:r>
      <w:r w:rsidR="00FB2159">
        <w:rPr>
          <w:rFonts w:ascii="Arial" w:hAnsi="Arial" w:cs="Arial"/>
          <w:sz w:val="22"/>
          <w:szCs w:val="22"/>
        </w:rPr>
        <w:t xml:space="preserve">Datum: </w:t>
      </w:r>
      <w:r w:rsidR="004C1938">
        <w:rPr>
          <w:rFonts w:ascii="Arial" w:hAnsi="Arial" w:cs="Arial"/>
          <w:sz w:val="22"/>
          <w:szCs w:val="22"/>
        </w:rPr>
        <w:t>8.12.202</w:t>
      </w:r>
      <w:r w:rsidR="00381F9B">
        <w:rPr>
          <w:rFonts w:ascii="Arial" w:hAnsi="Arial" w:cs="Arial"/>
          <w:sz w:val="22"/>
          <w:szCs w:val="22"/>
        </w:rPr>
        <w:t>5</w:t>
      </w:r>
    </w:p>
    <w:p w14:paraId="2F0DC765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3EA746EE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3258FF1D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1B3FCF88" w14:textId="2047BC41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7B0DC8ED" w14:textId="5AE21898" w:rsidR="00A34863" w:rsidRDefault="00A34863" w:rsidP="00B11CC4">
      <w:pPr>
        <w:jc w:val="both"/>
        <w:rPr>
          <w:rFonts w:ascii="Arial" w:hAnsi="Arial" w:cs="Arial"/>
          <w:sz w:val="22"/>
          <w:szCs w:val="22"/>
        </w:rPr>
      </w:pPr>
    </w:p>
    <w:p w14:paraId="11FAAB1D" w14:textId="1C496168" w:rsidR="0050716A" w:rsidRPr="0050716A" w:rsidRDefault="0050716A" w:rsidP="0050716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0716A">
        <w:rPr>
          <w:rFonts w:ascii="Arial" w:hAnsi="Arial" w:cs="Arial"/>
          <w:i/>
          <w:iCs/>
          <w:sz w:val="22"/>
          <w:szCs w:val="22"/>
        </w:rPr>
        <w:t>„elektronicky podepsáno“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="000C28C9">
        <w:rPr>
          <w:rFonts w:ascii="Arial" w:hAnsi="Arial" w:cs="Arial"/>
          <w:i/>
          <w:iCs/>
          <w:sz w:val="22"/>
          <w:szCs w:val="22"/>
        </w:rPr>
        <w:t xml:space="preserve">                    </w:t>
      </w:r>
      <w:proofErr w:type="gramStart"/>
      <w:r w:rsidR="000C28C9">
        <w:rPr>
          <w:rFonts w:ascii="Arial" w:hAnsi="Arial" w:cs="Arial"/>
          <w:i/>
          <w:iCs/>
          <w:sz w:val="22"/>
          <w:szCs w:val="22"/>
        </w:rPr>
        <w:t xml:space="preserve">   </w:t>
      </w:r>
      <w:r w:rsidR="005B3C0D" w:rsidRPr="0050716A">
        <w:rPr>
          <w:rFonts w:ascii="Arial" w:hAnsi="Arial" w:cs="Arial"/>
          <w:i/>
          <w:iCs/>
          <w:sz w:val="22"/>
          <w:szCs w:val="22"/>
        </w:rPr>
        <w:t>„</w:t>
      </w:r>
      <w:proofErr w:type="gramEnd"/>
      <w:r w:rsidR="005B3C0D" w:rsidRPr="0050716A">
        <w:rPr>
          <w:rFonts w:ascii="Arial" w:hAnsi="Arial" w:cs="Arial"/>
          <w:i/>
          <w:iCs/>
          <w:sz w:val="22"/>
          <w:szCs w:val="22"/>
        </w:rPr>
        <w:t>elektronicky podepsáno“</w:t>
      </w:r>
      <w:r w:rsidR="005B3C0D">
        <w:rPr>
          <w:rFonts w:ascii="Arial" w:hAnsi="Arial" w:cs="Arial"/>
          <w:i/>
          <w:iCs/>
          <w:sz w:val="22"/>
          <w:szCs w:val="22"/>
        </w:rPr>
        <w:tab/>
      </w:r>
    </w:p>
    <w:p w14:paraId="2ED659A9" w14:textId="588320E5" w:rsidR="00A34863" w:rsidRPr="0050716A" w:rsidRDefault="00A34863" w:rsidP="00B11CC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A095FA2" w14:textId="6629C166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…………………………………...</w:t>
      </w:r>
      <w:r w:rsidR="00456A0B">
        <w:rPr>
          <w:rFonts w:ascii="Arial" w:hAnsi="Arial" w:cs="Arial"/>
          <w:sz w:val="22"/>
          <w:szCs w:val="22"/>
        </w:rPr>
        <w:t>....</w:t>
      </w:r>
      <w:r w:rsidR="00B003B7">
        <w:rPr>
          <w:rFonts w:ascii="Arial" w:hAnsi="Arial" w:cs="Arial"/>
          <w:sz w:val="22"/>
          <w:szCs w:val="22"/>
        </w:rPr>
        <w:t xml:space="preserve">                                       ……………………………………..</w:t>
      </w:r>
    </w:p>
    <w:p w14:paraId="54A6B1C7" w14:textId="03FC35E4" w:rsidR="009E798F" w:rsidRDefault="00456A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Schmidtmajerová, CSc.</w:t>
      </w:r>
      <w:r w:rsidR="00872F41">
        <w:rPr>
          <w:rFonts w:ascii="Arial" w:hAnsi="Arial" w:cs="Arial"/>
          <w:sz w:val="22"/>
          <w:szCs w:val="22"/>
        </w:rPr>
        <w:t xml:space="preserve">                                          Ing. Pavel Fišer</w:t>
      </w:r>
    </w:p>
    <w:p w14:paraId="080C73D1" w14:textId="64A170E0" w:rsidR="0001369A" w:rsidRDefault="00456A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01369A">
        <w:rPr>
          <w:rFonts w:ascii="Arial" w:hAnsi="Arial" w:cs="Arial"/>
          <w:sz w:val="22"/>
          <w:szCs w:val="22"/>
        </w:rPr>
        <w:tab/>
        <w:t xml:space="preserve">                                    jednatel</w:t>
      </w:r>
    </w:p>
    <w:p w14:paraId="19FEF6BD" w14:textId="2148284A" w:rsidR="009F06C6" w:rsidRDefault="000136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Servis Fišer s.r.o.</w:t>
      </w:r>
    </w:p>
    <w:p w14:paraId="683E57FA" w14:textId="3AC1FB65" w:rsidR="00E96C5B" w:rsidRDefault="00E96C5B">
      <w:pPr>
        <w:rPr>
          <w:rFonts w:ascii="Arial" w:hAnsi="Arial" w:cs="Arial"/>
          <w:sz w:val="22"/>
          <w:szCs w:val="22"/>
        </w:rPr>
      </w:pPr>
    </w:p>
    <w:p w14:paraId="3ED628E9" w14:textId="38EC369B" w:rsidR="00E96C5B" w:rsidRDefault="00E96C5B">
      <w:pPr>
        <w:rPr>
          <w:rFonts w:ascii="Arial" w:hAnsi="Arial" w:cs="Arial"/>
          <w:sz w:val="22"/>
          <w:szCs w:val="22"/>
        </w:rPr>
      </w:pPr>
    </w:p>
    <w:p w14:paraId="58F7A87B" w14:textId="30075E29" w:rsidR="00E96C5B" w:rsidRDefault="00E96C5B">
      <w:pPr>
        <w:rPr>
          <w:rFonts w:ascii="Arial" w:hAnsi="Arial" w:cs="Arial"/>
          <w:sz w:val="22"/>
          <w:szCs w:val="22"/>
        </w:rPr>
      </w:pPr>
    </w:p>
    <w:p w14:paraId="25B41ED1" w14:textId="0A0EFC30" w:rsidR="00E96C5B" w:rsidRDefault="00E96C5B">
      <w:pPr>
        <w:rPr>
          <w:rFonts w:ascii="Arial" w:hAnsi="Arial" w:cs="Arial"/>
          <w:sz w:val="22"/>
          <w:szCs w:val="22"/>
        </w:rPr>
      </w:pPr>
    </w:p>
    <w:p w14:paraId="7BED831E" w14:textId="61CC1340" w:rsidR="00E96C5B" w:rsidRDefault="00E96C5B">
      <w:pPr>
        <w:rPr>
          <w:rFonts w:ascii="Arial" w:hAnsi="Arial" w:cs="Arial"/>
          <w:sz w:val="22"/>
          <w:szCs w:val="22"/>
        </w:rPr>
      </w:pPr>
    </w:p>
    <w:p w14:paraId="6D0B7A1B" w14:textId="6C584150" w:rsidR="00E96C5B" w:rsidRDefault="00E96C5B">
      <w:pPr>
        <w:rPr>
          <w:rFonts w:ascii="Arial" w:hAnsi="Arial" w:cs="Arial"/>
          <w:sz w:val="22"/>
          <w:szCs w:val="22"/>
        </w:rPr>
      </w:pPr>
    </w:p>
    <w:p w14:paraId="10CE7C4C" w14:textId="7593D4F4" w:rsidR="00E96C5B" w:rsidRDefault="00E96C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</w:t>
      </w:r>
    </w:p>
    <w:p w14:paraId="2EA94BDF" w14:textId="2FD077B7" w:rsidR="00E96C5B" w:rsidRDefault="00E96C5B">
      <w:pPr>
        <w:rPr>
          <w:rFonts w:ascii="Arial" w:hAnsi="Arial" w:cs="Arial"/>
          <w:sz w:val="22"/>
          <w:szCs w:val="22"/>
        </w:rPr>
      </w:pPr>
    </w:p>
    <w:p w14:paraId="6B8D68D1" w14:textId="2AFB02C1" w:rsidR="00E96C5B" w:rsidRDefault="00E96C5B">
      <w:pPr>
        <w:rPr>
          <w:rFonts w:ascii="Arial" w:hAnsi="Arial" w:cs="Arial"/>
          <w:sz w:val="22"/>
          <w:szCs w:val="22"/>
        </w:rPr>
      </w:pPr>
    </w:p>
    <w:p w14:paraId="7AA55E15" w14:textId="35173FC5" w:rsidR="00E96C5B" w:rsidRDefault="00E96C5B">
      <w:pPr>
        <w:rPr>
          <w:rFonts w:ascii="Arial" w:hAnsi="Arial" w:cs="Arial"/>
          <w:sz w:val="22"/>
          <w:szCs w:val="22"/>
        </w:rPr>
      </w:pPr>
    </w:p>
    <w:p w14:paraId="6C659E43" w14:textId="77777777" w:rsidR="0050716A" w:rsidRPr="0050716A" w:rsidRDefault="0050716A" w:rsidP="0050716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0716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37395F8A" w14:textId="77777777" w:rsidR="00E07B2E" w:rsidRDefault="00E07B2E">
      <w:pPr>
        <w:rPr>
          <w:rFonts w:ascii="Arial" w:hAnsi="Arial" w:cs="Arial"/>
          <w:sz w:val="22"/>
          <w:szCs w:val="22"/>
        </w:rPr>
      </w:pPr>
    </w:p>
    <w:p w14:paraId="57F63105" w14:textId="1D5E8DF8" w:rsidR="00E96C5B" w:rsidRDefault="00E859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3388B156" w14:textId="34A777BE" w:rsidR="00E8590F" w:rsidRDefault="00E859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Jarmila Najmanová</w:t>
      </w:r>
    </w:p>
    <w:p w14:paraId="58FD81E5" w14:textId="104E1195" w:rsidR="00E96C5B" w:rsidRDefault="00E859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pro Jihočeský kraj</w:t>
      </w:r>
    </w:p>
    <w:p w14:paraId="0FFE8E24" w14:textId="77777777" w:rsidR="00870463" w:rsidRDefault="00870463">
      <w:pPr>
        <w:rPr>
          <w:rFonts w:ascii="Arial" w:hAnsi="Arial" w:cs="Arial"/>
          <w:sz w:val="22"/>
          <w:szCs w:val="22"/>
        </w:rPr>
      </w:pPr>
    </w:p>
    <w:p w14:paraId="755AA5A2" w14:textId="77777777" w:rsidR="00A31366" w:rsidRDefault="00A31366" w:rsidP="00870463">
      <w:pPr>
        <w:suppressAutoHyphens w:val="0"/>
        <w:spacing w:after="160" w:line="259" w:lineRule="auto"/>
        <w:rPr>
          <w:rFonts w:ascii="Calibri" w:eastAsia="Calibri" w:hAnsi="Calibri"/>
          <w:b/>
          <w:sz w:val="32"/>
          <w:szCs w:val="32"/>
          <w:lang w:eastAsia="en-US"/>
        </w:rPr>
      </w:pPr>
    </w:p>
    <w:p w14:paraId="1DA2C238" w14:textId="5BC0250F" w:rsidR="00870463" w:rsidRPr="00870463" w:rsidRDefault="00870463" w:rsidP="00870463">
      <w:pPr>
        <w:suppressAutoHyphens w:val="0"/>
        <w:spacing w:after="160" w:line="259" w:lineRule="auto"/>
        <w:rPr>
          <w:rFonts w:ascii="Calibri" w:eastAsia="Calibri" w:hAnsi="Calibri"/>
          <w:b/>
          <w:sz w:val="32"/>
          <w:szCs w:val="32"/>
          <w:lang w:eastAsia="en-US"/>
        </w:rPr>
      </w:pPr>
      <w:r w:rsidRPr="00870463">
        <w:rPr>
          <w:rFonts w:ascii="Calibri" w:eastAsia="Calibri" w:hAnsi="Calibri"/>
          <w:b/>
          <w:sz w:val="32"/>
          <w:szCs w:val="32"/>
          <w:lang w:eastAsia="en-US"/>
        </w:rPr>
        <w:t>CENÍK SLUŽEB</w:t>
      </w:r>
    </w:p>
    <w:p w14:paraId="0801AB00" w14:textId="77777777" w:rsidR="00870463" w:rsidRPr="00870463" w:rsidRDefault="00870463" w:rsidP="00870463">
      <w:pPr>
        <w:suppressAutoHyphens w:val="0"/>
        <w:spacing w:after="160" w:line="259" w:lineRule="auto"/>
        <w:rPr>
          <w:rFonts w:ascii="Calibri" w:eastAsia="Calibri" w:hAnsi="Calibri"/>
          <w:b/>
          <w:sz w:val="28"/>
          <w:szCs w:val="22"/>
          <w:lang w:eastAsia="en-US"/>
        </w:rPr>
      </w:pPr>
    </w:p>
    <w:p w14:paraId="4309CB82" w14:textId="77777777" w:rsidR="00870463" w:rsidRPr="00870463" w:rsidRDefault="00870463" w:rsidP="00870463">
      <w:pPr>
        <w:suppressAutoHyphens w:val="0"/>
        <w:spacing w:after="160" w:line="259" w:lineRule="auto"/>
        <w:rPr>
          <w:rFonts w:ascii="Calibri" w:eastAsia="Calibri" w:hAnsi="Calibri"/>
          <w:b/>
          <w:sz w:val="28"/>
          <w:szCs w:val="22"/>
          <w:lang w:eastAsia="en-US"/>
        </w:rPr>
      </w:pPr>
      <w:r w:rsidRPr="00870463">
        <w:rPr>
          <w:rFonts w:ascii="Calibri" w:eastAsia="Calibri" w:hAnsi="Calibri"/>
          <w:b/>
          <w:sz w:val="28"/>
          <w:szCs w:val="22"/>
          <w:lang w:eastAsia="en-US"/>
        </w:rPr>
        <w:t>CENÍK SLUŽEB AUTOSERVISU SERVIS FIŠER s.r.o. pro období 5.1.2026 – 31.12.2027</w:t>
      </w:r>
    </w:p>
    <w:tbl>
      <w:tblPr>
        <w:tblStyle w:val="Mkatabulky1"/>
        <w:tblW w:w="0" w:type="auto"/>
        <w:tblInd w:w="-5" w:type="dxa"/>
        <w:tblLook w:val="04A0" w:firstRow="1" w:lastRow="0" w:firstColumn="1" w:lastColumn="0" w:noHBand="0" w:noVBand="1"/>
      </w:tblPr>
      <w:tblGrid>
        <w:gridCol w:w="4462"/>
        <w:gridCol w:w="4605"/>
      </w:tblGrid>
      <w:tr w:rsidR="00870463" w:rsidRPr="00870463" w14:paraId="146068D6" w14:textId="77777777" w:rsidTr="00BA6E61">
        <w:tc>
          <w:tcPr>
            <w:tcW w:w="9067" w:type="dxa"/>
            <w:gridSpan w:val="2"/>
          </w:tcPr>
          <w:p w14:paraId="69D11004" w14:textId="77777777" w:rsidR="00870463" w:rsidRPr="00870463" w:rsidRDefault="00870463" w:rsidP="00870463">
            <w:pPr>
              <w:suppressAutoHyphens w:val="0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Uvedené ceny jsou bez DPH</w:t>
            </w:r>
          </w:p>
        </w:tc>
      </w:tr>
      <w:tr w:rsidR="00870463" w:rsidRPr="00870463" w14:paraId="5FCB19A6" w14:textId="77777777" w:rsidTr="00BA6E61">
        <w:tc>
          <w:tcPr>
            <w:tcW w:w="4462" w:type="dxa"/>
          </w:tcPr>
          <w:p w14:paraId="51A28520" w14:textId="77777777" w:rsidR="00870463" w:rsidRPr="00870463" w:rsidRDefault="00870463" w:rsidP="00870463">
            <w:pPr>
              <w:suppressAutoHyphens w:val="0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 xml:space="preserve">Mechanická práce os. vozidla 1 hod.                      </w:t>
            </w:r>
          </w:p>
        </w:tc>
        <w:tc>
          <w:tcPr>
            <w:tcW w:w="4605" w:type="dxa"/>
          </w:tcPr>
          <w:p w14:paraId="62D9FCFB" w14:textId="77777777" w:rsidR="00870463" w:rsidRPr="00870463" w:rsidRDefault="00870463" w:rsidP="00870463">
            <w:pPr>
              <w:suppressAutoHyphens w:val="0"/>
              <w:jc w:val="center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690 Kč</w:t>
            </w:r>
          </w:p>
        </w:tc>
      </w:tr>
      <w:tr w:rsidR="00870463" w:rsidRPr="00870463" w14:paraId="797997F3" w14:textId="77777777" w:rsidTr="00BA6E61">
        <w:tc>
          <w:tcPr>
            <w:tcW w:w="4462" w:type="dxa"/>
          </w:tcPr>
          <w:p w14:paraId="0DA3E7CC" w14:textId="77777777" w:rsidR="00870463" w:rsidRPr="00870463" w:rsidRDefault="00870463" w:rsidP="00870463">
            <w:pPr>
              <w:suppressAutoHyphens w:val="0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 xml:space="preserve">Seřízení geometrie                                                </w:t>
            </w:r>
          </w:p>
        </w:tc>
        <w:tc>
          <w:tcPr>
            <w:tcW w:w="4605" w:type="dxa"/>
          </w:tcPr>
          <w:p w14:paraId="64004590" w14:textId="77777777" w:rsidR="00870463" w:rsidRPr="00870463" w:rsidRDefault="00870463" w:rsidP="00870463">
            <w:pPr>
              <w:suppressAutoHyphens w:val="0"/>
              <w:jc w:val="center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743,80 Kč</w:t>
            </w:r>
          </w:p>
        </w:tc>
      </w:tr>
      <w:tr w:rsidR="00870463" w:rsidRPr="00870463" w14:paraId="05B6C25A" w14:textId="77777777" w:rsidTr="00BA6E61">
        <w:tc>
          <w:tcPr>
            <w:tcW w:w="4462" w:type="dxa"/>
          </w:tcPr>
          <w:p w14:paraId="48C74208" w14:textId="77777777" w:rsidR="00870463" w:rsidRPr="00870463" w:rsidRDefault="00870463" w:rsidP="00870463">
            <w:pPr>
              <w:suppressAutoHyphens w:val="0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 xml:space="preserve">Seřízení světlometů                                               </w:t>
            </w:r>
          </w:p>
        </w:tc>
        <w:tc>
          <w:tcPr>
            <w:tcW w:w="4605" w:type="dxa"/>
          </w:tcPr>
          <w:p w14:paraId="1F3D1762" w14:textId="77777777" w:rsidR="00870463" w:rsidRPr="00870463" w:rsidRDefault="00870463" w:rsidP="00870463">
            <w:pPr>
              <w:suppressAutoHyphens w:val="0"/>
              <w:jc w:val="center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121 Kč</w:t>
            </w:r>
          </w:p>
        </w:tc>
      </w:tr>
      <w:tr w:rsidR="00870463" w:rsidRPr="00870463" w14:paraId="0DB86D8D" w14:textId="77777777" w:rsidTr="00BA6E61">
        <w:tc>
          <w:tcPr>
            <w:tcW w:w="4462" w:type="dxa"/>
          </w:tcPr>
          <w:p w14:paraId="4F4AAF91" w14:textId="77777777" w:rsidR="00870463" w:rsidRPr="00870463" w:rsidRDefault="00870463" w:rsidP="00870463">
            <w:pPr>
              <w:suppressAutoHyphens w:val="0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 xml:space="preserve">Zprostředkování STK                                              </w:t>
            </w:r>
          </w:p>
        </w:tc>
        <w:tc>
          <w:tcPr>
            <w:tcW w:w="4605" w:type="dxa"/>
          </w:tcPr>
          <w:p w14:paraId="7F3E2257" w14:textId="77777777" w:rsidR="00870463" w:rsidRPr="00870463" w:rsidRDefault="00870463" w:rsidP="00870463">
            <w:pPr>
              <w:suppressAutoHyphens w:val="0"/>
              <w:jc w:val="center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500 Kč</w:t>
            </w:r>
          </w:p>
        </w:tc>
      </w:tr>
      <w:tr w:rsidR="00870463" w:rsidRPr="00870463" w14:paraId="3B650AE5" w14:textId="77777777" w:rsidTr="00BA6E61">
        <w:tc>
          <w:tcPr>
            <w:tcW w:w="4462" w:type="dxa"/>
          </w:tcPr>
          <w:p w14:paraId="774F7D21" w14:textId="77777777" w:rsidR="00870463" w:rsidRPr="00870463" w:rsidRDefault="00870463" w:rsidP="00870463">
            <w:pPr>
              <w:suppressAutoHyphens w:val="0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 xml:space="preserve">Zprostředkování emise                                          </w:t>
            </w:r>
          </w:p>
        </w:tc>
        <w:tc>
          <w:tcPr>
            <w:tcW w:w="4605" w:type="dxa"/>
          </w:tcPr>
          <w:p w14:paraId="3F80630F" w14:textId="77777777" w:rsidR="00870463" w:rsidRPr="00870463" w:rsidRDefault="00870463" w:rsidP="00870463">
            <w:pPr>
              <w:suppressAutoHyphens w:val="0"/>
              <w:jc w:val="center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500 Kč</w:t>
            </w:r>
          </w:p>
        </w:tc>
      </w:tr>
    </w:tbl>
    <w:p w14:paraId="2E5FC1DE" w14:textId="77777777" w:rsidR="00870463" w:rsidRPr="00870463" w:rsidRDefault="00870463" w:rsidP="00870463">
      <w:pPr>
        <w:suppressAutoHyphens w:val="0"/>
        <w:spacing w:after="160" w:line="259" w:lineRule="auto"/>
        <w:rPr>
          <w:rFonts w:ascii="Calibri" w:eastAsia="Calibri" w:hAnsi="Calibri"/>
          <w:b/>
          <w:sz w:val="28"/>
          <w:szCs w:val="22"/>
          <w:lang w:eastAsia="en-US"/>
        </w:rPr>
      </w:pPr>
    </w:p>
    <w:p w14:paraId="6B67CE72" w14:textId="77777777" w:rsidR="00870463" w:rsidRPr="00870463" w:rsidRDefault="00870463" w:rsidP="00870463">
      <w:pPr>
        <w:suppressAutoHyphens w:val="0"/>
        <w:spacing w:after="160" w:line="259" w:lineRule="auto"/>
        <w:rPr>
          <w:rFonts w:ascii="Calibri" w:eastAsia="Calibri" w:hAnsi="Calibri"/>
          <w:b/>
          <w:sz w:val="28"/>
          <w:szCs w:val="22"/>
          <w:lang w:eastAsia="en-US"/>
        </w:rPr>
      </w:pPr>
      <w:r w:rsidRPr="00870463">
        <w:rPr>
          <w:rFonts w:ascii="Calibri" w:eastAsia="Calibri" w:hAnsi="Calibri"/>
          <w:b/>
          <w:sz w:val="28"/>
          <w:szCs w:val="22"/>
          <w:lang w:eastAsia="en-US"/>
        </w:rPr>
        <w:t>CENÍK SLUŽEB PNEUSERVISU SERVIS FIŠER s.r.o. pro období 5.1.2026 – 31.12.2027</w:t>
      </w:r>
    </w:p>
    <w:tbl>
      <w:tblPr>
        <w:tblStyle w:val="Mkatabulky1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389"/>
      </w:tblGrid>
      <w:tr w:rsidR="00870463" w:rsidRPr="00870463" w14:paraId="116B9054" w14:textId="77777777" w:rsidTr="00BA6E61">
        <w:tc>
          <w:tcPr>
            <w:tcW w:w="9067" w:type="dxa"/>
            <w:gridSpan w:val="2"/>
          </w:tcPr>
          <w:p w14:paraId="0867CE8C" w14:textId="77777777" w:rsidR="00870463" w:rsidRPr="00870463" w:rsidRDefault="00870463" w:rsidP="00870463">
            <w:pPr>
              <w:suppressAutoHyphens w:val="0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Uvedené ceny jsou včetně DPH (</w:t>
            </w:r>
            <w:proofErr w:type="gramStart"/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21%</w:t>
            </w:r>
            <w:proofErr w:type="gramEnd"/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) a bez cen materiálu</w:t>
            </w:r>
          </w:p>
        </w:tc>
      </w:tr>
      <w:tr w:rsidR="00870463" w:rsidRPr="00870463" w14:paraId="573E21B9" w14:textId="77777777" w:rsidTr="00BA6E61">
        <w:tc>
          <w:tcPr>
            <w:tcW w:w="4678" w:type="dxa"/>
          </w:tcPr>
          <w:p w14:paraId="668C9438" w14:textId="77777777" w:rsidR="00870463" w:rsidRPr="00870463" w:rsidRDefault="00870463" w:rsidP="00870463">
            <w:pPr>
              <w:suppressAutoHyphens w:val="0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 xml:space="preserve">Demontáž pneu z os                    </w:t>
            </w:r>
          </w:p>
        </w:tc>
        <w:tc>
          <w:tcPr>
            <w:tcW w:w="4389" w:type="dxa"/>
          </w:tcPr>
          <w:p w14:paraId="3A1F20E7" w14:textId="77777777" w:rsidR="00870463" w:rsidRPr="00870463" w:rsidRDefault="00870463" w:rsidP="00870463">
            <w:pPr>
              <w:suppressAutoHyphens w:val="0"/>
              <w:jc w:val="center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30 Kč</w:t>
            </w:r>
          </w:p>
        </w:tc>
      </w:tr>
      <w:tr w:rsidR="00870463" w:rsidRPr="00870463" w14:paraId="707EED5B" w14:textId="77777777" w:rsidTr="00BA6E61">
        <w:tc>
          <w:tcPr>
            <w:tcW w:w="4678" w:type="dxa"/>
          </w:tcPr>
          <w:p w14:paraId="05A08DF4" w14:textId="77777777" w:rsidR="00870463" w:rsidRPr="00870463" w:rsidRDefault="00870463" w:rsidP="00870463">
            <w:pPr>
              <w:suppressAutoHyphens w:val="0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Montáž pneu na osu</w:t>
            </w:r>
          </w:p>
        </w:tc>
        <w:tc>
          <w:tcPr>
            <w:tcW w:w="4389" w:type="dxa"/>
          </w:tcPr>
          <w:p w14:paraId="7B7271A6" w14:textId="77777777" w:rsidR="00870463" w:rsidRPr="00870463" w:rsidRDefault="00870463" w:rsidP="00870463">
            <w:pPr>
              <w:suppressAutoHyphens w:val="0"/>
              <w:jc w:val="center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30 Kč</w:t>
            </w:r>
          </w:p>
        </w:tc>
      </w:tr>
      <w:tr w:rsidR="00870463" w:rsidRPr="00870463" w14:paraId="740C187E" w14:textId="77777777" w:rsidTr="00BA6E61">
        <w:tc>
          <w:tcPr>
            <w:tcW w:w="4678" w:type="dxa"/>
          </w:tcPr>
          <w:p w14:paraId="5064A63B" w14:textId="77777777" w:rsidR="00870463" w:rsidRPr="00870463" w:rsidRDefault="00870463" w:rsidP="00870463">
            <w:pPr>
              <w:suppressAutoHyphens w:val="0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Demontáž pneu z ráfku</w:t>
            </w:r>
          </w:p>
        </w:tc>
        <w:tc>
          <w:tcPr>
            <w:tcW w:w="4389" w:type="dxa"/>
          </w:tcPr>
          <w:p w14:paraId="404A0E1C" w14:textId="77777777" w:rsidR="00870463" w:rsidRPr="00870463" w:rsidRDefault="00870463" w:rsidP="00870463">
            <w:pPr>
              <w:suppressAutoHyphens w:val="0"/>
              <w:jc w:val="center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45 Kč</w:t>
            </w:r>
          </w:p>
        </w:tc>
      </w:tr>
      <w:tr w:rsidR="00870463" w:rsidRPr="00870463" w14:paraId="1E9C53C8" w14:textId="77777777" w:rsidTr="00BA6E61">
        <w:tc>
          <w:tcPr>
            <w:tcW w:w="4678" w:type="dxa"/>
          </w:tcPr>
          <w:p w14:paraId="0F148F30" w14:textId="77777777" w:rsidR="00870463" w:rsidRPr="00870463" w:rsidRDefault="00870463" w:rsidP="00870463">
            <w:pPr>
              <w:suppressAutoHyphens w:val="0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Montáž pneu na ráfek</w:t>
            </w:r>
          </w:p>
        </w:tc>
        <w:tc>
          <w:tcPr>
            <w:tcW w:w="4389" w:type="dxa"/>
          </w:tcPr>
          <w:p w14:paraId="22C5F031" w14:textId="77777777" w:rsidR="00870463" w:rsidRPr="00870463" w:rsidRDefault="00870463" w:rsidP="00870463">
            <w:pPr>
              <w:suppressAutoHyphens w:val="0"/>
              <w:jc w:val="center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45 Kč</w:t>
            </w:r>
          </w:p>
        </w:tc>
      </w:tr>
      <w:tr w:rsidR="00870463" w:rsidRPr="00870463" w14:paraId="63894E4A" w14:textId="77777777" w:rsidTr="00BA6E61">
        <w:tc>
          <w:tcPr>
            <w:tcW w:w="4678" w:type="dxa"/>
          </w:tcPr>
          <w:p w14:paraId="6E46DA2C" w14:textId="77777777" w:rsidR="00870463" w:rsidRPr="00870463" w:rsidRDefault="00870463" w:rsidP="00870463">
            <w:pPr>
              <w:suppressAutoHyphens w:val="0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Základní vyvážení</w:t>
            </w:r>
          </w:p>
        </w:tc>
        <w:tc>
          <w:tcPr>
            <w:tcW w:w="4389" w:type="dxa"/>
          </w:tcPr>
          <w:p w14:paraId="2F2CC4DE" w14:textId="77777777" w:rsidR="00870463" w:rsidRPr="00870463" w:rsidRDefault="00870463" w:rsidP="00870463">
            <w:pPr>
              <w:suppressAutoHyphens w:val="0"/>
              <w:jc w:val="center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100 Kč</w:t>
            </w:r>
          </w:p>
        </w:tc>
      </w:tr>
      <w:tr w:rsidR="00870463" w:rsidRPr="00870463" w14:paraId="30A2F4B0" w14:textId="77777777" w:rsidTr="00BA6E61">
        <w:tc>
          <w:tcPr>
            <w:tcW w:w="4678" w:type="dxa"/>
          </w:tcPr>
          <w:p w14:paraId="258D5E54" w14:textId="77777777" w:rsidR="00870463" w:rsidRPr="00870463" w:rsidRDefault="00870463" w:rsidP="00870463">
            <w:pPr>
              <w:suppressAutoHyphens w:val="0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Čištění náboje, dosedací plochy na kola</w:t>
            </w:r>
          </w:p>
        </w:tc>
        <w:tc>
          <w:tcPr>
            <w:tcW w:w="4389" w:type="dxa"/>
          </w:tcPr>
          <w:p w14:paraId="3B687024" w14:textId="77777777" w:rsidR="00870463" w:rsidRPr="00870463" w:rsidRDefault="00870463" w:rsidP="00870463">
            <w:pPr>
              <w:suppressAutoHyphens w:val="0"/>
              <w:jc w:val="center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10 Kč</w:t>
            </w:r>
          </w:p>
        </w:tc>
      </w:tr>
      <w:tr w:rsidR="00870463" w:rsidRPr="00870463" w14:paraId="01A89DF5" w14:textId="77777777" w:rsidTr="00BA6E61">
        <w:tc>
          <w:tcPr>
            <w:tcW w:w="4678" w:type="dxa"/>
          </w:tcPr>
          <w:p w14:paraId="7691D515" w14:textId="77777777" w:rsidR="00870463" w:rsidRPr="00870463" w:rsidRDefault="00870463" w:rsidP="00870463">
            <w:pPr>
              <w:suppressAutoHyphens w:val="0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Uskladnění pneu (1</w:t>
            </w:r>
            <w:proofErr w:type="gramStart"/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sezóna)/</w:t>
            </w:r>
            <w:proofErr w:type="gramEnd"/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6měsíců)</w:t>
            </w:r>
          </w:p>
        </w:tc>
        <w:tc>
          <w:tcPr>
            <w:tcW w:w="4389" w:type="dxa"/>
          </w:tcPr>
          <w:p w14:paraId="53A87BF7" w14:textId="77777777" w:rsidR="00870463" w:rsidRPr="00870463" w:rsidRDefault="00870463" w:rsidP="00870463">
            <w:pPr>
              <w:suppressAutoHyphens w:val="0"/>
              <w:jc w:val="center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600 Kč</w:t>
            </w:r>
          </w:p>
        </w:tc>
      </w:tr>
      <w:tr w:rsidR="00870463" w:rsidRPr="00870463" w14:paraId="3DC8C4F5" w14:textId="77777777" w:rsidTr="00BA6E61">
        <w:tc>
          <w:tcPr>
            <w:tcW w:w="4678" w:type="dxa"/>
          </w:tcPr>
          <w:p w14:paraId="3CC070B5" w14:textId="77777777" w:rsidR="00870463" w:rsidRPr="00870463" w:rsidRDefault="00870463" w:rsidP="00870463">
            <w:pPr>
              <w:suppressAutoHyphens w:val="0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proofErr w:type="gramStart"/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Závaží - lepící</w:t>
            </w:r>
            <w:proofErr w:type="gramEnd"/>
          </w:p>
        </w:tc>
        <w:tc>
          <w:tcPr>
            <w:tcW w:w="4389" w:type="dxa"/>
          </w:tcPr>
          <w:p w14:paraId="3DB0AC24" w14:textId="77777777" w:rsidR="00870463" w:rsidRPr="00870463" w:rsidRDefault="00870463" w:rsidP="00870463">
            <w:pPr>
              <w:suppressAutoHyphens w:val="0"/>
              <w:jc w:val="center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30 Kč</w:t>
            </w:r>
          </w:p>
        </w:tc>
      </w:tr>
      <w:tr w:rsidR="00870463" w:rsidRPr="00870463" w14:paraId="2AC3755D" w14:textId="77777777" w:rsidTr="00BA6E61">
        <w:tc>
          <w:tcPr>
            <w:tcW w:w="4678" w:type="dxa"/>
          </w:tcPr>
          <w:p w14:paraId="5A38C9B6" w14:textId="77777777" w:rsidR="00870463" w:rsidRPr="00870463" w:rsidRDefault="00870463" w:rsidP="00870463">
            <w:pPr>
              <w:suppressAutoHyphens w:val="0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proofErr w:type="gramStart"/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Závaží - klepací</w:t>
            </w:r>
            <w:proofErr w:type="gramEnd"/>
          </w:p>
        </w:tc>
        <w:tc>
          <w:tcPr>
            <w:tcW w:w="4389" w:type="dxa"/>
          </w:tcPr>
          <w:p w14:paraId="4F9F3BBC" w14:textId="77777777" w:rsidR="00870463" w:rsidRPr="00870463" w:rsidRDefault="00870463" w:rsidP="00870463">
            <w:pPr>
              <w:suppressAutoHyphens w:val="0"/>
              <w:jc w:val="center"/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</w:pPr>
            <w:r w:rsidRPr="00870463">
              <w:rPr>
                <w:rFonts w:ascii="Calibri" w:eastAsia="Calibri" w:hAnsi="Calibri"/>
                <w:bCs/>
                <w:sz w:val="28"/>
                <w:szCs w:val="22"/>
                <w:lang w:eastAsia="en-US"/>
              </w:rPr>
              <w:t>40 Kč</w:t>
            </w:r>
          </w:p>
        </w:tc>
      </w:tr>
    </w:tbl>
    <w:p w14:paraId="1384A665" w14:textId="77777777" w:rsidR="00870463" w:rsidRDefault="00870463">
      <w:pPr>
        <w:rPr>
          <w:rFonts w:ascii="Arial" w:hAnsi="Arial" w:cs="Arial"/>
          <w:sz w:val="22"/>
          <w:szCs w:val="22"/>
        </w:rPr>
      </w:pPr>
    </w:p>
    <w:p w14:paraId="44552FFF" w14:textId="77777777" w:rsidR="00E96C5B" w:rsidRPr="00BD6F96" w:rsidRDefault="00E96C5B">
      <w:pPr>
        <w:rPr>
          <w:rFonts w:ascii="Arial" w:hAnsi="Arial" w:cs="Arial"/>
          <w:sz w:val="22"/>
          <w:szCs w:val="22"/>
        </w:rPr>
      </w:pPr>
    </w:p>
    <w:sectPr w:rsidR="00E96C5B" w:rsidRPr="00BD6F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902F" w14:textId="77777777" w:rsidR="00373E92" w:rsidRDefault="00373E92" w:rsidP="00FA7DE4">
      <w:r>
        <w:separator/>
      </w:r>
    </w:p>
  </w:endnote>
  <w:endnote w:type="continuationSeparator" w:id="0">
    <w:p w14:paraId="7586F95F" w14:textId="77777777" w:rsidR="00373E92" w:rsidRDefault="00373E92" w:rsidP="00FA7DE4">
      <w:r>
        <w:continuationSeparator/>
      </w:r>
    </w:p>
  </w:endnote>
  <w:endnote w:type="continuationNotice" w:id="1">
    <w:p w14:paraId="33590481" w14:textId="77777777" w:rsidR="00373E92" w:rsidRDefault="00373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MS Minch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618757"/>
      <w:docPartObj>
        <w:docPartGallery w:val="Page Numbers (Bottom of Page)"/>
        <w:docPartUnique/>
      </w:docPartObj>
    </w:sdtPr>
    <w:sdtEndPr/>
    <w:sdtContent>
      <w:p w14:paraId="0C477DEF" w14:textId="236B818C" w:rsidR="001B0DD3" w:rsidRDefault="00C94CD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 w:rsidR="00F21B92">
          <w:t>/1</w:t>
        </w:r>
        <w:r w:rsidR="00870463">
          <w:t>3</w:t>
        </w:r>
      </w:p>
    </w:sdtContent>
  </w:sdt>
  <w:p w14:paraId="23867F6C" w14:textId="77777777" w:rsidR="001B0DD3" w:rsidRDefault="001B0D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7B91" w14:textId="77777777" w:rsidR="00373E92" w:rsidRDefault="00373E92" w:rsidP="00FA7DE4">
      <w:r>
        <w:separator/>
      </w:r>
    </w:p>
  </w:footnote>
  <w:footnote w:type="continuationSeparator" w:id="0">
    <w:p w14:paraId="1FDEED69" w14:textId="77777777" w:rsidR="00373E92" w:rsidRDefault="00373E92" w:rsidP="00FA7DE4">
      <w:r>
        <w:continuationSeparator/>
      </w:r>
    </w:p>
  </w:footnote>
  <w:footnote w:type="continuationNotice" w:id="1">
    <w:p w14:paraId="1DB16DE1" w14:textId="77777777" w:rsidR="00373E92" w:rsidRDefault="00373E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AFB3" w14:textId="7FC19DCA" w:rsidR="00FA7DE4" w:rsidRDefault="00FA7DE4">
    <w:pPr>
      <w:pStyle w:val="Zhlav"/>
    </w:pPr>
    <w:r>
      <w:tab/>
    </w:r>
    <w:r>
      <w:tab/>
      <w:t>Č</w:t>
    </w:r>
    <w:r w:rsidR="00C3674F">
      <w:t>íslo</w:t>
    </w:r>
    <w:r>
      <w:t xml:space="preserve"> sm</w:t>
    </w:r>
    <w:r w:rsidR="00C3674F">
      <w:t>l</w:t>
    </w:r>
    <w:r>
      <w:t>ouvy objednatele</w:t>
    </w:r>
    <w:r w:rsidR="00C3674F">
      <w:t>:</w:t>
    </w:r>
    <w:r w:rsidR="00EB0C7E">
      <w:t xml:space="preserve"> </w:t>
    </w:r>
    <w:r w:rsidR="00613EE6">
      <w:t xml:space="preserve">č.j. </w:t>
    </w:r>
    <w:r w:rsidR="00613EE6" w:rsidRPr="00E61C6B">
      <w:t>SPU 500226/2025</w:t>
    </w:r>
  </w:p>
  <w:p w14:paraId="2CE66E1B" w14:textId="43386EBA" w:rsidR="00D82E09" w:rsidRDefault="00D82E09">
    <w:pPr>
      <w:pStyle w:val="Zhlav"/>
    </w:pPr>
    <w:r>
      <w:tab/>
    </w:r>
    <w:r>
      <w:tab/>
      <w:t>UID:</w:t>
    </w:r>
    <w:r w:rsidR="00EB0C7E" w:rsidRPr="00EB0C7E">
      <w:t xml:space="preserve"> </w:t>
    </w:r>
    <w:r w:rsidR="00B5419A" w:rsidRPr="00B5419A">
      <w:t>spuess9805601f</w:t>
    </w:r>
  </w:p>
  <w:p w14:paraId="36DBC19F" w14:textId="466A86C9" w:rsidR="00C3674F" w:rsidRDefault="00C3674F">
    <w:pPr>
      <w:pStyle w:val="Zhlav"/>
    </w:pPr>
    <w:r>
      <w:tab/>
    </w:r>
    <w:r>
      <w:tab/>
      <w:t>Číslo smlouvy poskytovatele:</w:t>
    </w:r>
    <w:r w:rsidR="00E61C6B" w:rsidRPr="00E61C6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EBEB1D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8AA2234"/>
    <w:multiLevelType w:val="hybridMultilevel"/>
    <w:tmpl w:val="C29A46BE"/>
    <w:lvl w:ilvl="0" w:tplc="6E52D57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95A01AD"/>
    <w:multiLevelType w:val="hybridMultilevel"/>
    <w:tmpl w:val="09EE4ACC"/>
    <w:lvl w:ilvl="0" w:tplc="6E52D576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13334243"/>
    <w:multiLevelType w:val="hybridMultilevel"/>
    <w:tmpl w:val="2326D35C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34"/>
    <w:multiLevelType w:val="multilevel"/>
    <w:tmpl w:val="D410013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191042B9"/>
    <w:multiLevelType w:val="hybridMultilevel"/>
    <w:tmpl w:val="9C1EA4A6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2D576">
      <w:start w:val="1"/>
      <w:numFmt w:val="bullet"/>
      <w:lvlText w:val=""/>
      <w:lvlJc w:val="left"/>
      <w:pPr>
        <w:tabs>
          <w:tab w:val="num" w:pos="3405"/>
        </w:tabs>
        <w:ind w:left="3405" w:hanging="1425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233CD"/>
    <w:multiLevelType w:val="multilevel"/>
    <w:tmpl w:val="FCCCBE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</w:rPr>
    </w:lvl>
  </w:abstractNum>
  <w:abstractNum w:abstractNumId="7" w15:restartNumberingAfterBreak="0">
    <w:nsid w:val="1A166B71"/>
    <w:multiLevelType w:val="hybridMultilevel"/>
    <w:tmpl w:val="2F9CF204"/>
    <w:lvl w:ilvl="0" w:tplc="6E52D576">
      <w:start w:val="1"/>
      <w:numFmt w:val="bullet"/>
      <w:lvlText w:val=""/>
      <w:lvlJc w:val="left"/>
      <w:pPr>
        <w:ind w:left="20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8" w15:restartNumberingAfterBreak="0">
    <w:nsid w:val="1A2C44C6"/>
    <w:multiLevelType w:val="hybridMultilevel"/>
    <w:tmpl w:val="1B528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207DA"/>
    <w:multiLevelType w:val="multilevel"/>
    <w:tmpl w:val="BD5AA66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48" w:hanging="1800"/>
      </w:pPr>
      <w:rPr>
        <w:rFonts w:hint="default"/>
      </w:rPr>
    </w:lvl>
  </w:abstractNum>
  <w:abstractNum w:abstractNumId="10" w15:restartNumberingAfterBreak="0">
    <w:nsid w:val="2D25125D"/>
    <w:multiLevelType w:val="hybridMultilevel"/>
    <w:tmpl w:val="28FA5794"/>
    <w:lvl w:ilvl="0" w:tplc="040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3CB1210C"/>
    <w:multiLevelType w:val="multilevel"/>
    <w:tmpl w:val="29029F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3E0B796B"/>
    <w:multiLevelType w:val="hybridMultilevel"/>
    <w:tmpl w:val="590A4D54"/>
    <w:lvl w:ilvl="0" w:tplc="70E69DDA">
      <w:numFmt w:val="bullet"/>
      <w:lvlText w:val="-"/>
      <w:lvlJc w:val="left"/>
      <w:pPr>
        <w:tabs>
          <w:tab w:val="num" w:pos="2134"/>
        </w:tabs>
        <w:ind w:left="2134" w:hanging="1425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05B2D73"/>
    <w:multiLevelType w:val="hybridMultilevel"/>
    <w:tmpl w:val="ADF413E8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8284E"/>
    <w:multiLevelType w:val="hybridMultilevel"/>
    <w:tmpl w:val="E9E82D0C"/>
    <w:lvl w:ilvl="0" w:tplc="A4DC3CA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7A0DF8"/>
    <w:multiLevelType w:val="hybridMultilevel"/>
    <w:tmpl w:val="2422B0A2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B3962"/>
    <w:multiLevelType w:val="hybridMultilevel"/>
    <w:tmpl w:val="E2E864BE"/>
    <w:lvl w:ilvl="0" w:tplc="4E50E5E0">
      <w:start w:val="1"/>
      <w:numFmt w:val="decimal"/>
      <w:lvlText w:val="10.%1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613F7"/>
    <w:multiLevelType w:val="hybridMultilevel"/>
    <w:tmpl w:val="2632B1BE"/>
    <w:lvl w:ilvl="0" w:tplc="41DE7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84675"/>
    <w:multiLevelType w:val="hybridMultilevel"/>
    <w:tmpl w:val="E7A42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63A17"/>
    <w:multiLevelType w:val="multilevel"/>
    <w:tmpl w:val="0632065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1" w15:restartNumberingAfterBreak="0">
    <w:nsid w:val="58DE06C6"/>
    <w:multiLevelType w:val="hybridMultilevel"/>
    <w:tmpl w:val="053ACF02"/>
    <w:lvl w:ilvl="0" w:tplc="BB08B6C4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AD60EEC"/>
    <w:multiLevelType w:val="hybridMultilevel"/>
    <w:tmpl w:val="9A2612E2"/>
    <w:lvl w:ilvl="0" w:tplc="6E52D576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675864CB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A2888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F7E0174"/>
    <w:multiLevelType w:val="multilevel"/>
    <w:tmpl w:val="F0A2F8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49E318E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8454212">
    <w:abstractNumId w:val="5"/>
  </w:num>
  <w:num w:numId="2" w16cid:durableId="1566574590">
    <w:abstractNumId w:val="0"/>
  </w:num>
  <w:num w:numId="3" w16cid:durableId="469202615">
    <w:abstractNumId w:val="12"/>
  </w:num>
  <w:num w:numId="4" w16cid:durableId="772556066">
    <w:abstractNumId w:val="6"/>
  </w:num>
  <w:num w:numId="5" w16cid:durableId="587691182">
    <w:abstractNumId w:val="20"/>
  </w:num>
  <w:num w:numId="6" w16cid:durableId="2056082833">
    <w:abstractNumId w:val="11"/>
  </w:num>
  <w:num w:numId="7" w16cid:durableId="505829480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40794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78620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9190876">
    <w:abstractNumId w:val="5"/>
  </w:num>
  <w:num w:numId="11" w16cid:durableId="1969969225">
    <w:abstractNumId w:val="8"/>
  </w:num>
  <w:num w:numId="12" w16cid:durableId="1602444786">
    <w:abstractNumId w:val="23"/>
  </w:num>
  <w:num w:numId="13" w16cid:durableId="2107071799">
    <w:abstractNumId w:val="9"/>
  </w:num>
  <w:num w:numId="14" w16cid:durableId="2079553139">
    <w:abstractNumId w:val="1"/>
  </w:num>
  <w:num w:numId="15" w16cid:durableId="477189862">
    <w:abstractNumId w:val="7"/>
  </w:num>
  <w:num w:numId="16" w16cid:durableId="447743633">
    <w:abstractNumId w:val="22"/>
  </w:num>
  <w:num w:numId="17" w16cid:durableId="1290361654">
    <w:abstractNumId w:val="3"/>
  </w:num>
  <w:num w:numId="18" w16cid:durableId="1964457052">
    <w:abstractNumId w:val="13"/>
  </w:num>
  <w:num w:numId="19" w16cid:durableId="1159232770">
    <w:abstractNumId w:val="2"/>
  </w:num>
  <w:num w:numId="20" w16cid:durableId="1773624361">
    <w:abstractNumId w:val="15"/>
  </w:num>
  <w:num w:numId="21" w16cid:durableId="1976635869">
    <w:abstractNumId w:val="17"/>
  </w:num>
  <w:num w:numId="22" w16cid:durableId="859397636">
    <w:abstractNumId w:val="21"/>
  </w:num>
  <w:num w:numId="23" w16cid:durableId="1524398934">
    <w:abstractNumId w:val="18"/>
  </w:num>
  <w:num w:numId="24" w16cid:durableId="1584024024">
    <w:abstractNumId w:val="24"/>
  </w:num>
  <w:num w:numId="25" w16cid:durableId="2124808861">
    <w:abstractNumId w:val="25"/>
  </w:num>
  <w:num w:numId="26" w16cid:durableId="2071534438">
    <w:abstractNumId w:val="14"/>
  </w:num>
  <w:num w:numId="27" w16cid:durableId="458187236">
    <w:abstractNumId w:val="10"/>
  </w:num>
  <w:num w:numId="28" w16cid:durableId="4039200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AE"/>
    <w:rsid w:val="00003D7D"/>
    <w:rsid w:val="000112FF"/>
    <w:rsid w:val="0001369A"/>
    <w:rsid w:val="00013FAD"/>
    <w:rsid w:val="00014303"/>
    <w:rsid w:val="0001439C"/>
    <w:rsid w:val="00014AAB"/>
    <w:rsid w:val="00015924"/>
    <w:rsid w:val="00021B78"/>
    <w:rsid w:val="0002235E"/>
    <w:rsid w:val="00023893"/>
    <w:rsid w:val="00026EB3"/>
    <w:rsid w:val="000275AF"/>
    <w:rsid w:val="000278D6"/>
    <w:rsid w:val="00030A8B"/>
    <w:rsid w:val="00030D52"/>
    <w:rsid w:val="000329EB"/>
    <w:rsid w:val="00032A74"/>
    <w:rsid w:val="0003372B"/>
    <w:rsid w:val="00036CA5"/>
    <w:rsid w:val="00036E01"/>
    <w:rsid w:val="00043A5C"/>
    <w:rsid w:val="00043BAC"/>
    <w:rsid w:val="00043D4E"/>
    <w:rsid w:val="0004470C"/>
    <w:rsid w:val="00045612"/>
    <w:rsid w:val="000545B2"/>
    <w:rsid w:val="00057D16"/>
    <w:rsid w:val="00060E7D"/>
    <w:rsid w:val="00070644"/>
    <w:rsid w:val="00071936"/>
    <w:rsid w:val="00071EE4"/>
    <w:rsid w:val="00072203"/>
    <w:rsid w:val="000723BE"/>
    <w:rsid w:val="00075228"/>
    <w:rsid w:val="00081B4E"/>
    <w:rsid w:val="00092155"/>
    <w:rsid w:val="00092D43"/>
    <w:rsid w:val="00093981"/>
    <w:rsid w:val="00094923"/>
    <w:rsid w:val="000A03E4"/>
    <w:rsid w:val="000A40A4"/>
    <w:rsid w:val="000A6D76"/>
    <w:rsid w:val="000A710C"/>
    <w:rsid w:val="000B2F53"/>
    <w:rsid w:val="000B3DFB"/>
    <w:rsid w:val="000B4A55"/>
    <w:rsid w:val="000C041D"/>
    <w:rsid w:val="000C0DDC"/>
    <w:rsid w:val="000C2659"/>
    <w:rsid w:val="000C2703"/>
    <w:rsid w:val="000C28C9"/>
    <w:rsid w:val="000C7789"/>
    <w:rsid w:val="000C7ADF"/>
    <w:rsid w:val="000D15BE"/>
    <w:rsid w:val="000D3992"/>
    <w:rsid w:val="000D3BC6"/>
    <w:rsid w:val="000D7A55"/>
    <w:rsid w:val="000D7A80"/>
    <w:rsid w:val="000E0DB0"/>
    <w:rsid w:val="000E245F"/>
    <w:rsid w:val="000E6672"/>
    <w:rsid w:val="000E6933"/>
    <w:rsid w:val="000F2AD1"/>
    <w:rsid w:val="000F2E88"/>
    <w:rsid w:val="000F3DF5"/>
    <w:rsid w:val="000F6308"/>
    <w:rsid w:val="001024D1"/>
    <w:rsid w:val="00105893"/>
    <w:rsid w:val="001065A9"/>
    <w:rsid w:val="0011033A"/>
    <w:rsid w:val="00112FB9"/>
    <w:rsid w:val="00114B48"/>
    <w:rsid w:val="00121EC4"/>
    <w:rsid w:val="001220BB"/>
    <w:rsid w:val="001232F0"/>
    <w:rsid w:val="00124420"/>
    <w:rsid w:val="00131233"/>
    <w:rsid w:val="001319F1"/>
    <w:rsid w:val="00131B98"/>
    <w:rsid w:val="00131BA7"/>
    <w:rsid w:val="00131C6B"/>
    <w:rsid w:val="00132EE8"/>
    <w:rsid w:val="001337CA"/>
    <w:rsid w:val="00135AF9"/>
    <w:rsid w:val="0013608B"/>
    <w:rsid w:val="00136FC5"/>
    <w:rsid w:val="00137C8A"/>
    <w:rsid w:val="00142839"/>
    <w:rsid w:val="0014473A"/>
    <w:rsid w:val="00145276"/>
    <w:rsid w:val="00150573"/>
    <w:rsid w:val="00152F37"/>
    <w:rsid w:val="00153173"/>
    <w:rsid w:val="001531C0"/>
    <w:rsid w:val="00153C78"/>
    <w:rsid w:val="00154732"/>
    <w:rsid w:val="00155765"/>
    <w:rsid w:val="00155D83"/>
    <w:rsid w:val="001560BF"/>
    <w:rsid w:val="00156EAD"/>
    <w:rsid w:val="00156EAE"/>
    <w:rsid w:val="00162126"/>
    <w:rsid w:val="00164028"/>
    <w:rsid w:val="00164627"/>
    <w:rsid w:val="001655A3"/>
    <w:rsid w:val="0017096B"/>
    <w:rsid w:val="00176596"/>
    <w:rsid w:val="00176A22"/>
    <w:rsid w:val="00176B0A"/>
    <w:rsid w:val="00177171"/>
    <w:rsid w:val="00177898"/>
    <w:rsid w:val="001801BD"/>
    <w:rsid w:val="001828AC"/>
    <w:rsid w:val="00185C79"/>
    <w:rsid w:val="00186D65"/>
    <w:rsid w:val="00193516"/>
    <w:rsid w:val="00193C72"/>
    <w:rsid w:val="00194157"/>
    <w:rsid w:val="0019656A"/>
    <w:rsid w:val="00197DAF"/>
    <w:rsid w:val="001A28CC"/>
    <w:rsid w:val="001A2993"/>
    <w:rsid w:val="001B0DD3"/>
    <w:rsid w:val="001B14FE"/>
    <w:rsid w:val="001B22ED"/>
    <w:rsid w:val="001B33FE"/>
    <w:rsid w:val="001B51CA"/>
    <w:rsid w:val="001B5AE0"/>
    <w:rsid w:val="001B79FC"/>
    <w:rsid w:val="001C0421"/>
    <w:rsid w:val="001C0B6A"/>
    <w:rsid w:val="001C215B"/>
    <w:rsid w:val="001C303A"/>
    <w:rsid w:val="001C3BED"/>
    <w:rsid w:val="001C4689"/>
    <w:rsid w:val="001D1104"/>
    <w:rsid w:val="001D1622"/>
    <w:rsid w:val="001D51FF"/>
    <w:rsid w:val="001D6706"/>
    <w:rsid w:val="001D6F83"/>
    <w:rsid w:val="001D7FF6"/>
    <w:rsid w:val="001E2A2C"/>
    <w:rsid w:val="001E2FA2"/>
    <w:rsid w:val="001E30A6"/>
    <w:rsid w:val="001E3C35"/>
    <w:rsid w:val="001E5B11"/>
    <w:rsid w:val="001E7A78"/>
    <w:rsid w:val="001F5C55"/>
    <w:rsid w:val="00210608"/>
    <w:rsid w:val="00212188"/>
    <w:rsid w:val="00212B7D"/>
    <w:rsid w:val="00216386"/>
    <w:rsid w:val="002206DE"/>
    <w:rsid w:val="00223C11"/>
    <w:rsid w:val="00224442"/>
    <w:rsid w:val="00224C10"/>
    <w:rsid w:val="0022503C"/>
    <w:rsid w:val="00225DBD"/>
    <w:rsid w:val="00231F96"/>
    <w:rsid w:val="0023360C"/>
    <w:rsid w:val="0023421C"/>
    <w:rsid w:val="0023504E"/>
    <w:rsid w:val="0023545E"/>
    <w:rsid w:val="00235AB0"/>
    <w:rsid w:val="00240DEF"/>
    <w:rsid w:val="00244AAF"/>
    <w:rsid w:val="002452AA"/>
    <w:rsid w:val="002471B0"/>
    <w:rsid w:val="002474E5"/>
    <w:rsid w:val="00252C9D"/>
    <w:rsid w:val="00255DE2"/>
    <w:rsid w:val="00256155"/>
    <w:rsid w:val="00260287"/>
    <w:rsid w:val="00261B49"/>
    <w:rsid w:val="00262434"/>
    <w:rsid w:val="00266E1F"/>
    <w:rsid w:val="002702A5"/>
    <w:rsid w:val="00271270"/>
    <w:rsid w:val="002724D3"/>
    <w:rsid w:val="00272FF0"/>
    <w:rsid w:val="002815C6"/>
    <w:rsid w:val="0028249B"/>
    <w:rsid w:val="002827CC"/>
    <w:rsid w:val="00283256"/>
    <w:rsid w:val="00287110"/>
    <w:rsid w:val="0029035A"/>
    <w:rsid w:val="00290F89"/>
    <w:rsid w:val="00291021"/>
    <w:rsid w:val="00292A1B"/>
    <w:rsid w:val="00292B7B"/>
    <w:rsid w:val="00294190"/>
    <w:rsid w:val="00296200"/>
    <w:rsid w:val="002963A1"/>
    <w:rsid w:val="002963FE"/>
    <w:rsid w:val="002971E9"/>
    <w:rsid w:val="002A4E91"/>
    <w:rsid w:val="002A53BC"/>
    <w:rsid w:val="002A5761"/>
    <w:rsid w:val="002A5FE0"/>
    <w:rsid w:val="002B0BE1"/>
    <w:rsid w:val="002B2B80"/>
    <w:rsid w:val="002B2E9D"/>
    <w:rsid w:val="002B3DF0"/>
    <w:rsid w:val="002B3E70"/>
    <w:rsid w:val="002B5B2A"/>
    <w:rsid w:val="002B647E"/>
    <w:rsid w:val="002C7D9C"/>
    <w:rsid w:val="002D0D34"/>
    <w:rsid w:val="002D1DA0"/>
    <w:rsid w:val="002D1F01"/>
    <w:rsid w:val="002D3ECA"/>
    <w:rsid w:val="002D4245"/>
    <w:rsid w:val="002D4C6B"/>
    <w:rsid w:val="002D5545"/>
    <w:rsid w:val="002D70F1"/>
    <w:rsid w:val="002D755C"/>
    <w:rsid w:val="002E3330"/>
    <w:rsid w:val="002E3AA0"/>
    <w:rsid w:val="002E458B"/>
    <w:rsid w:val="002E5FB4"/>
    <w:rsid w:val="002F0064"/>
    <w:rsid w:val="002F00F8"/>
    <w:rsid w:val="002F2CA1"/>
    <w:rsid w:val="002F36E7"/>
    <w:rsid w:val="002F37E4"/>
    <w:rsid w:val="002F4489"/>
    <w:rsid w:val="00301202"/>
    <w:rsid w:val="003020B3"/>
    <w:rsid w:val="00304C80"/>
    <w:rsid w:val="0031309C"/>
    <w:rsid w:val="0031474E"/>
    <w:rsid w:val="00315883"/>
    <w:rsid w:val="0031601B"/>
    <w:rsid w:val="003170FB"/>
    <w:rsid w:val="00321C1C"/>
    <w:rsid w:val="00326B89"/>
    <w:rsid w:val="00330F1B"/>
    <w:rsid w:val="003364A5"/>
    <w:rsid w:val="00336889"/>
    <w:rsid w:val="00337C26"/>
    <w:rsid w:val="00341DBC"/>
    <w:rsid w:val="00341FDB"/>
    <w:rsid w:val="00344929"/>
    <w:rsid w:val="00346230"/>
    <w:rsid w:val="00346B30"/>
    <w:rsid w:val="00351891"/>
    <w:rsid w:val="00355513"/>
    <w:rsid w:val="00357181"/>
    <w:rsid w:val="00357705"/>
    <w:rsid w:val="00362CFE"/>
    <w:rsid w:val="0036504B"/>
    <w:rsid w:val="00367CFC"/>
    <w:rsid w:val="003729C0"/>
    <w:rsid w:val="00373E92"/>
    <w:rsid w:val="00381F9B"/>
    <w:rsid w:val="0038219C"/>
    <w:rsid w:val="003866B2"/>
    <w:rsid w:val="00387420"/>
    <w:rsid w:val="00387552"/>
    <w:rsid w:val="00387A38"/>
    <w:rsid w:val="003900E5"/>
    <w:rsid w:val="00390A51"/>
    <w:rsid w:val="0039472B"/>
    <w:rsid w:val="00396411"/>
    <w:rsid w:val="00397F29"/>
    <w:rsid w:val="003B20AD"/>
    <w:rsid w:val="003B3EBF"/>
    <w:rsid w:val="003B564D"/>
    <w:rsid w:val="003B6039"/>
    <w:rsid w:val="003C0240"/>
    <w:rsid w:val="003C061B"/>
    <w:rsid w:val="003C1E21"/>
    <w:rsid w:val="003C2889"/>
    <w:rsid w:val="003C2963"/>
    <w:rsid w:val="003C3E1D"/>
    <w:rsid w:val="003C435B"/>
    <w:rsid w:val="003C61C2"/>
    <w:rsid w:val="003D1CDC"/>
    <w:rsid w:val="003D2BCD"/>
    <w:rsid w:val="003D48C7"/>
    <w:rsid w:val="003E3356"/>
    <w:rsid w:val="003F0788"/>
    <w:rsid w:val="003F2593"/>
    <w:rsid w:val="003F2A21"/>
    <w:rsid w:val="003F43E1"/>
    <w:rsid w:val="003F46C8"/>
    <w:rsid w:val="003F7C70"/>
    <w:rsid w:val="0040295E"/>
    <w:rsid w:val="00402B3A"/>
    <w:rsid w:val="00406DF6"/>
    <w:rsid w:val="00411C56"/>
    <w:rsid w:val="00412771"/>
    <w:rsid w:val="00414D3C"/>
    <w:rsid w:val="00420076"/>
    <w:rsid w:val="00420D71"/>
    <w:rsid w:val="0042438C"/>
    <w:rsid w:val="004247AF"/>
    <w:rsid w:val="00424EAD"/>
    <w:rsid w:val="004258AE"/>
    <w:rsid w:val="00426615"/>
    <w:rsid w:val="0042699A"/>
    <w:rsid w:val="00430DBA"/>
    <w:rsid w:val="0043325C"/>
    <w:rsid w:val="00434E04"/>
    <w:rsid w:val="0043556D"/>
    <w:rsid w:val="00437B04"/>
    <w:rsid w:val="0044296D"/>
    <w:rsid w:val="00443451"/>
    <w:rsid w:val="00443A31"/>
    <w:rsid w:val="00444507"/>
    <w:rsid w:val="00444E2F"/>
    <w:rsid w:val="004471B7"/>
    <w:rsid w:val="004550E9"/>
    <w:rsid w:val="00455D14"/>
    <w:rsid w:val="00456A0B"/>
    <w:rsid w:val="00461E8C"/>
    <w:rsid w:val="00463380"/>
    <w:rsid w:val="00463518"/>
    <w:rsid w:val="00465E3F"/>
    <w:rsid w:val="00467799"/>
    <w:rsid w:val="00471E30"/>
    <w:rsid w:val="004724AE"/>
    <w:rsid w:val="0047553D"/>
    <w:rsid w:val="00480C9D"/>
    <w:rsid w:val="00481938"/>
    <w:rsid w:val="00484248"/>
    <w:rsid w:val="00484FD1"/>
    <w:rsid w:val="00490811"/>
    <w:rsid w:val="00493B7C"/>
    <w:rsid w:val="00495805"/>
    <w:rsid w:val="00495CDF"/>
    <w:rsid w:val="00496B12"/>
    <w:rsid w:val="004A0C49"/>
    <w:rsid w:val="004A46E3"/>
    <w:rsid w:val="004A6D3D"/>
    <w:rsid w:val="004B2D55"/>
    <w:rsid w:val="004B60D6"/>
    <w:rsid w:val="004C03A0"/>
    <w:rsid w:val="004C12F9"/>
    <w:rsid w:val="004C1938"/>
    <w:rsid w:val="004C4405"/>
    <w:rsid w:val="004C5564"/>
    <w:rsid w:val="004C7ADA"/>
    <w:rsid w:val="004D06D2"/>
    <w:rsid w:val="004E00BE"/>
    <w:rsid w:val="004E06B2"/>
    <w:rsid w:val="004E1CDB"/>
    <w:rsid w:val="004E21D3"/>
    <w:rsid w:val="004E658A"/>
    <w:rsid w:val="004E6A8D"/>
    <w:rsid w:val="004F1A51"/>
    <w:rsid w:val="004F6D1A"/>
    <w:rsid w:val="004F7AF3"/>
    <w:rsid w:val="004F7EA4"/>
    <w:rsid w:val="005008F9"/>
    <w:rsid w:val="0050335D"/>
    <w:rsid w:val="00504CA1"/>
    <w:rsid w:val="0050716A"/>
    <w:rsid w:val="005114EE"/>
    <w:rsid w:val="00512C48"/>
    <w:rsid w:val="005150DB"/>
    <w:rsid w:val="00515C3F"/>
    <w:rsid w:val="00523C54"/>
    <w:rsid w:val="00526D93"/>
    <w:rsid w:val="00526DE5"/>
    <w:rsid w:val="005277FD"/>
    <w:rsid w:val="005300B4"/>
    <w:rsid w:val="00530DBB"/>
    <w:rsid w:val="005400E5"/>
    <w:rsid w:val="00540305"/>
    <w:rsid w:val="00542ED7"/>
    <w:rsid w:val="00545711"/>
    <w:rsid w:val="00546068"/>
    <w:rsid w:val="005472AB"/>
    <w:rsid w:val="00550392"/>
    <w:rsid w:val="00550B94"/>
    <w:rsid w:val="00551493"/>
    <w:rsid w:val="00551FDC"/>
    <w:rsid w:val="005549AE"/>
    <w:rsid w:val="005644F4"/>
    <w:rsid w:val="005650C1"/>
    <w:rsid w:val="0056676D"/>
    <w:rsid w:val="00566D86"/>
    <w:rsid w:val="0056701A"/>
    <w:rsid w:val="0056708B"/>
    <w:rsid w:val="0056731F"/>
    <w:rsid w:val="005676C7"/>
    <w:rsid w:val="005703AD"/>
    <w:rsid w:val="00573229"/>
    <w:rsid w:val="005751FB"/>
    <w:rsid w:val="00576A3D"/>
    <w:rsid w:val="00577DB6"/>
    <w:rsid w:val="00577FB0"/>
    <w:rsid w:val="00580273"/>
    <w:rsid w:val="00582D70"/>
    <w:rsid w:val="00584D93"/>
    <w:rsid w:val="0058521B"/>
    <w:rsid w:val="00585759"/>
    <w:rsid w:val="00593C31"/>
    <w:rsid w:val="005A0CD0"/>
    <w:rsid w:val="005A1117"/>
    <w:rsid w:val="005A2085"/>
    <w:rsid w:val="005B1092"/>
    <w:rsid w:val="005B3C0D"/>
    <w:rsid w:val="005C01AF"/>
    <w:rsid w:val="005C0DDE"/>
    <w:rsid w:val="005C2626"/>
    <w:rsid w:val="005C3485"/>
    <w:rsid w:val="005C4101"/>
    <w:rsid w:val="005C463A"/>
    <w:rsid w:val="005D42D1"/>
    <w:rsid w:val="005D750E"/>
    <w:rsid w:val="005E295C"/>
    <w:rsid w:val="005E44A4"/>
    <w:rsid w:val="005E6416"/>
    <w:rsid w:val="005E6735"/>
    <w:rsid w:val="005E7A34"/>
    <w:rsid w:val="005F0400"/>
    <w:rsid w:val="005F287C"/>
    <w:rsid w:val="005F3A76"/>
    <w:rsid w:val="005F768F"/>
    <w:rsid w:val="00600BA4"/>
    <w:rsid w:val="00601F6E"/>
    <w:rsid w:val="00603335"/>
    <w:rsid w:val="006071DD"/>
    <w:rsid w:val="00607A06"/>
    <w:rsid w:val="00613EE6"/>
    <w:rsid w:val="00623CA8"/>
    <w:rsid w:val="00632025"/>
    <w:rsid w:val="006333C2"/>
    <w:rsid w:val="0063465A"/>
    <w:rsid w:val="00634E81"/>
    <w:rsid w:val="006354D2"/>
    <w:rsid w:val="00636C82"/>
    <w:rsid w:val="00641C19"/>
    <w:rsid w:val="00645618"/>
    <w:rsid w:val="00651A4B"/>
    <w:rsid w:val="00652E2A"/>
    <w:rsid w:val="00660095"/>
    <w:rsid w:val="00661CEF"/>
    <w:rsid w:val="00667F77"/>
    <w:rsid w:val="0067282D"/>
    <w:rsid w:val="00674A5A"/>
    <w:rsid w:val="00675BBB"/>
    <w:rsid w:val="00681644"/>
    <w:rsid w:val="00682B66"/>
    <w:rsid w:val="00682D71"/>
    <w:rsid w:val="00684570"/>
    <w:rsid w:val="00685D83"/>
    <w:rsid w:val="00685D8E"/>
    <w:rsid w:val="00692C32"/>
    <w:rsid w:val="00693B77"/>
    <w:rsid w:val="00694085"/>
    <w:rsid w:val="00697757"/>
    <w:rsid w:val="006A0207"/>
    <w:rsid w:val="006A2291"/>
    <w:rsid w:val="006A3D4D"/>
    <w:rsid w:val="006B031B"/>
    <w:rsid w:val="006B26CF"/>
    <w:rsid w:val="006B588F"/>
    <w:rsid w:val="006B6216"/>
    <w:rsid w:val="006B6600"/>
    <w:rsid w:val="006C6438"/>
    <w:rsid w:val="006D27EF"/>
    <w:rsid w:val="006D3451"/>
    <w:rsid w:val="006D425A"/>
    <w:rsid w:val="006E05F7"/>
    <w:rsid w:val="006E0AFC"/>
    <w:rsid w:val="006E7415"/>
    <w:rsid w:val="006F3964"/>
    <w:rsid w:val="006F502B"/>
    <w:rsid w:val="007031E0"/>
    <w:rsid w:val="00703B68"/>
    <w:rsid w:val="00705F54"/>
    <w:rsid w:val="007105EB"/>
    <w:rsid w:val="00723307"/>
    <w:rsid w:val="00727980"/>
    <w:rsid w:val="007379DD"/>
    <w:rsid w:val="00737BD5"/>
    <w:rsid w:val="00740DB2"/>
    <w:rsid w:val="00742E36"/>
    <w:rsid w:val="00755596"/>
    <w:rsid w:val="00756811"/>
    <w:rsid w:val="007572BC"/>
    <w:rsid w:val="00771308"/>
    <w:rsid w:val="00773A62"/>
    <w:rsid w:val="007743B5"/>
    <w:rsid w:val="007744DA"/>
    <w:rsid w:val="00780044"/>
    <w:rsid w:val="00780EB4"/>
    <w:rsid w:val="0078193C"/>
    <w:rsid w:val="007820E7"/>
    <w:rsid w:val="0078424C"/>
    <w:rsid w:val="00787A32"/>
    <w:rsid w:val="00791B5C"/>
    <w:rsid w:val="007A449B"/>
    <w:rsid w:val="007A55A3"/>
    <w:rsid w:val="007B0AC1"/>
    <w:rsid w:val="007B5A76"/>
    <w:rsid w:val="007B7D37"/>
    <w:rsid w:val="007C0C1A"/>
    <w:rsid w:val="007C29A9"/>
    <w:rsid w:val="007C489A"/>
    <w:rsid w:val="007C7076"/>
    <w:rsid w:val="007D40D5"/>
    <w:rsid w:val="007D4E85"/>
    <w:rsid w:val="007E174C"/>
    <w:rsid w:val="007E2556"/>
    <w:rsid w:val="007E2C37"/>
    <w:rsid w:val="007E2DB4"/>
    <w:rsid w:val="007E428C"/>
    <w:rsid w:val="007E54DA"/>
    <w:rsid w:val="007E62B4"/>
    <w:rsid w:val="007F13FF"/>
    <w:rsid w:val="007F4243"/>
    <w:rsid w:val="007F61D9"/>
    <w:rsid w:val="008055E7"/>
    <w:rsid w:val="0081114E"/>
    <w:rsid w:val="00813ABB"/>
    <w:rsid w:val="00815E68"/>
    <w:rsid w:val="008232B3"/>
    <w:rsid w:val="008234CA"/>
    <w:rsid w:val="00824DC8"/>
    <w:rsid w:val="00825636"/>
    <w:rsid w:val="008262A2"/>
    <w:rsid w:val="00830BC7"/>
    <w:rsid w:val="00834202"/>
    <w:rsid w:val="00837940"/>
    <w:rsid w:val="00842108"/>
    <w:rsid w:val="008422D7"/>
    <w:rsid w:val="00843420"/>
    <w:rsid w:val="008452FC"/>
    <w:rsid w:val="00846C5E"/>
    <w:rsid w:val="008538F7"/>
    <w:rsid w:val="0085391F"/>
    <w:rsid w:val="008556CE"/>
    <w:rsid w:val="00856ACA"/>
    <w:rsid w:val="0086182E"/>
    <w:rsid w:val="008639E1"/>
    <w:rsid w:val="00864DBC"/>
    <w:rsid w:val="008652B5"/>
    <w:rsid w:val="00865FC0"/>
    <w:rsid w:val="008671E3"/>
    <w:rsid w:val="00867B7D"/>
    <w:rsid w:val="00870463"/>
    <w:rsid w:val="00872F41"/>
    <w:rsid w:val="00874CCB"/>
    <w:rsid w:val="00877445"/>
    <w:rsid w:val="008800D1"/>
    <w:rsid w:val="00880809"/>
    <w:rsid w:val="008812A9"/>
    <w:rsid w:val="00883EE2"/>
    <w:rsid w:val="00883FD8"/>
    <w:rsid w:val="0088508B"/>
    <w:rsid w:val="00885920"/>
    <w:rsid w:val="00885E5E"/>
    <w:rsid w:val="008860C4"/>
    <w:rsid w:val="00886365"/>
    <w:rsid w:val="00886CB9"/>
    <w:rsid w:val="0089314F"/>
    <w:rsid w:val="00894BB6"/>
    <w:rsid w:val="008A03B2"/>
    <w:rsid w:val="008A26DF"/>
    <w:rsid w:val="008A3AF5"/>
    <w:rsid w:val="008B1179"/>
    <w:rsid w:val="008B59AA"/>
    <w:rsid w:val="008C0545"/>
    <w:rsid w:val="008C3479"/>
    <w:rsid w:val="008C62F3"/>
    <w:rsid w:val="008C7555"/>
    <w:rsid w:val="008D14AE"/>
    <w:rsid w:val="008D22E5"/>
    <w:rsid w:val="008D4DC4"/>
    <w:rsid w:val="008D4F61"/>
    <w:rsid w:val="008E1BE2"/>
    <w:rsid w:val="008E7701"/>
    <w:rsid w:val="008F0754"/>
    <w:rsid w:val="008F4252"/>
    <w:rsid w:val="009017F0"/>
    <w:rsid w:val="00906D6D"/>
    <w:rsid w:val="00915C16"/>
    <w:rsid w:val="00916311"/>
    <w:rsid w:val="0091641B"/>
    <w:rsid w:val="00916452"/>
    <w:rsid w:val="009207D1"/>
    <w:rsid w:val="00920CAE"/>
    <w:rsid w:val="00923EC8"/>
    <w:rsid w:val="00926F8D"/>
    <w:rsid w:val="00927372"/>
    <w:rsid w:val="009302BC"/>
    <w:rsid w:val="00932FD8"/>
    <w:rsid w:val="00933670"/>
    <w:rsid w:val="00933BBC"/>
    <w:rsid w:val="009353DF"/>
    <w:rsid w:val="0093673B"/>
    <w:rsid w:val="0094125B"/>
    <w:rsid w:val="0094517D"/>
    <w:rsid w:val="009451BC"/>
    <w:rsid w:val="0094525A"/>
    <w:rsid w:val="0094550F"/>
    <w:rsid w:val="00946D02"/>
    <w:rsid w:val="00950AC8"/>
    <w:rsid w:val="00950D63"/>
    <w:rsid w:val="00952232"/>
    <w:rsid w:val="009538A7"/>
    <w:rsid w:val="00953B03"/>
    <w:rsid w:val="00953C54"/>
    <w:rsid w:val="00954AA4"/>
    <w:rsid w:val="00956696"/>
    <w:rsid w:val="00956EE2"/>
    <w:rsid w:val="00960EA3"/>
    <w:rsid w:val="0096365D"/>
    <w:rsid w:val="00965EB7"/>
    <w:rsid w:val="00971EDD"/>
    <w:rsid w:val="009762A2"/>
    <w:rsid w:val="00977EAB"/>
    <w:rsid w:val="00980272"/>
    <w:rsid w:val="0098039C"/>
    <w:rsid w:val="00980BC5"/>
    <w:rsid w:val="00980F41"/>
    <w:rsid w:val="00982F2C"/>
    <w:rsid w:val="009835CA"/>
    <w:rsid w:val="00986EA1"/>
    <w:rsid w:val="009906B8"/>
    <w:rsid w:val="0099597F"/>
    <w:rsid w:val="009967AD"/>
    <w:rsid w:val="00997995"/>
    <w:rsid w:val="00997FBF"/>
    <w:rsid w:val="009A7500"/>
    <w:rsid w:val="009B3C94"/>
    <w:rsid w:val="009B5A87"/>
    <w:rsid w:val="009C17EF"/>
    <w:rsid w:val="009C3E13"/>
    <w:rsid w:val="009D4524"/>
    <w:rsid w:val="009D4F65"/>
    <w:rsid w:val="009D67B5"/>
    <w:rsid w:val="009E3E26"/>
    <w:rsid w:val="009E4B8F"/>
    <w:rsid w:val="009E5084"/>
    <w:rsid w:val="009E798F"/>
    <w:rsid w:val="009F06C6"/>
    <w:rsid w:val="009F73CA"/>
    <w:rsid w:val="00A0091C"/>
    <w:rsid w:val="00A02EFE"/>
    <w:rsid w:val="00A05FC4"/>
    <w:rsid w:val="00A0615D"/>
    <w:rsid w:val="00A07AF5"/>
    <w:rsid w:val="00A114D5"/>
    <w:rsid w:val="00A1159F"/>
    <w:rsid w:val="00A13CA1"/>
    <w:rsid w:val="00A15013"/>
    <w:rsid w:val="00A16E9E"/>
    <w:rsid w:val="00A171BE"/>
    <w:rsid w:val="00A21AC7"/>
    <w:rsid w:val="00A2294B"/>
    <w:rsid w:val="00A2301A"/>
    <w:rsid w:val="00A2409A"/>
    <w:rsid w:val="00A277FE"/>
    <w:rsid w:val="00A27D6D"/>
    <w:rsid w:val="00A305D0"/>
    <w:rsid w:val="00A31366"/>
    <w:rsid w:val="00A34863"/>
    <w:rsid w:val="00A352CC"/>
    <w:rsid w:val="00A36509"/>
    <w:rsid w:val="00A365BF"/>
    <w:rsid w:val="00A37442"/>
    <w:rsid w:val="00A41354"/>
    <w:rsid w:val="00A42083"/>
    <w:rsid w:val="00A45100"/>
    <w:rsid w:val="00A45FD0"/>
    <w:rsid w:val="00A46530"/>
    <w:rsid w:val="00A4689C"/>
    <w:rsid w:val="00A472F0"/>
    <w:rsid w:val="00A61240"/>
    <w:rsid w:val="00A62436"/>
    <w:rsid w:val="00A63159"/>
    <w:rsid w:val="00A65C84"/>
    <w:rsid w:val="00A66A75"/>
    <w:rsid w:val="00A67C53"/>
    <w:rsid w:val="00A71458"/>
    <w:rsid w:val="00A72D60"/>
    <w:rsid w:val="00A74A01"/>
    <w:rsid w:val="00A768F1"/>
    <w:rsid w:val="00A854BF"/>
    <w:rsid w:val="00A85AE2"/>
    <w:rsid w:val="00A8790E"/>
    <w:rsid w:val="00A90410"/>
    <w:rsid w:val="00A92AB0"/>
    <w:rsid w:val="00A92ADF"/>
    <w:rsid w:val="00A94842"/>
    <w:rsid w:val="00A953AF"/>
    <w:rsid w:val="00A95670"/>
    <w:rsid w:val="00A96C69"/>
    <w:rsid w:val="00AA1560"/>
    <w:rsid w:val="00AA248B"/>
    <w:rsid w:val="00AA4F23"/>
    <w:rsid w:val="00AA5BFC"/>
    <w:rsid w:val="00AA6571"/>
    <w:rsid w:val="00AC24FA"/>
    <w:rsid w:val="00AC2DC8"/>
    <w:rsid w:val="00AC57A9"/>
    <w:rsid w:val="00AC6E2A"/>
    <w:rsid w:val="00AD3A49"/>
    <w:rsid w:val="00AE106D"/>
    <w:rsid w:val="00AE2068"/>
    <w:rsid w:val="00AE2DC3"/>
    <w:rsid w:val="00AE3881"/>
    <w:rsid w:val="00AE388D"/>
    <w:rsid w:val="00AF6190"/>
    <w:rsid w:val="00AF63FD"/>
    <w:rsid w:val="00B003B7"/>
    <w:rsid w:val="00B010BD"/>
    <w:rsid w:val="00B01790"/>
    <w:rsid w:val="00B040AC"/>
    <w:rsid w:val="00B0467F"/>
    <w:rsid w:val="00B0563B"/>
    <w:rsid w:val="00B072DE"/>
    <w:rsid w:val="00B10A68"/>
    <w:rsid w:val="00B11044"/>
    <w:rsid w:val="00B110F2"/>
    <w:rsid w:val="00B11CC4"/>
    <w:rsid w:val="00B24CFC"/>
    <w:rsid w:val="00B26789"/>
    <w:rsid w:val="00B3003E"/>
    <w:rsid w:val="00B35889"/>
    <w:rsid w:val="00B35AC7"/>
    <w:rsid w:val="00B35F45"/>
    <w:rsid w:val="00B40168"/>
    <w:rsid w:val="00B40C8E"/>
    <w:rsid w:val="00B430CC"/>
    <w:rsid w:val="00B4551F"/>
    <w:rsid w:val="00B459AC"/>
    <w:rsid w:val="00B50853"/>
    <w:rsid w:val="00B51F95"/>
    <w:rsid w:val="00B5419A"/>
    <w:rsid w:val="00B66B8A"/>
    <w:rsid w:val="00B7093C"/>
    <w:rsid w:val="00B7221B"/>
    <w:rsid w:val="00B74238"/>
    <w:rsid w:val="00B759EF"/>
    <w:rsid w:val="00B764E0"/>
    <w:rsid w:val="00B83443"/>
    <w:rsid w:val="00B84E90"/>
    <w:rsid w:val="00B8538B"/>
    <w:rsid w:val="00B85E8E"/>
    <w:rsid w:val="00B86CBF"/>
    <w:rsid w:val="00B9131A"/>
    <w:rsid w:val="00B91781"/>
    <w:rsid w:val="00B92F9B"/>
    <w:rsid w:val="00B93690"/>
    <w:rsid w:val="00B96299"/>
    <w:rsid w:val="00B97F45"/>
    <w:rsid w:val="00BA2412"/>
    <w:rsid w:val="00BA2DEA"/>
    <w:rsid w:val="00BA361E"/>
    <w:rsid w:val="00BA54C8"/>
    <w:rsid w:val="00BA7DD3"/>
    <w:rsid w:val="00BA7DDA"/>
    <w:rsid w:val="00BB27EE"/>
    <w:rsid w:val="00BB5962"/>
    <w:rsid w:val="00BB7325"/>
    <w:rsid w:val="00BC1F5A"/>
    <w:rsid w:val="00BC3E1E"/>
    <w:rsid w:val="00BC6306"/>
    <w:rsid w:val="00BD37EE"/>
    <w:rsid w:val="00BD619E"/>
    <w:rsid w:val="00BD61E0"/>
    <w:rsid w:val="00BD68E7"/>
    <w:rsid w:val="00BD6F96"/>
    <w:rsid w:val="00BE0C58"/>
    <w:rsid w:val="00BE2A66"/>
    <w:rsid w:val="00BE58D6"/>
    <w:rsid w:val="00BE68BF"/>
    <w:rsid w:val="00BF19DB"/>
    <w:rsid w:val="00BF2692"/>
    <w:rsid w:val="00C02E6A"/>
    <w:rsid w:val="00C05B20"/>
    <w:rsid w:val="00C11C1D"/>
    <w:rsid w:val="00C17DC7"/>
    <w:rsid w:val="00C22C34"/>
    <w:rsid w:val="00C2616A"/>
    <w:rsid w:val="00C3132A"/>
    <w:rsid w:val="00C353E7"/>
    <w:rsid w:val="00C3674F"/>
    <w:rsid w:val="00C40B63"/>
    <w:rsid w:val="00C41168"/>
    <w:rsid w:val="00C418D1"/>
    <w:rsid w:val="00C419DC"/>
    <w:rsid w:val="00C424AC"/>
    <w:rsid w:val="00C440D7"/>
    <w:rsid w:val="00C44E56"/>
    <w:rsid w:val="00C51511"/>
    <w:rsid w:val="00C60222"/>
    <w:rsid w:val="00C60F5F"/>
    <w:rsid w:val="00C67827"/>
    <w:rsid w:val="00C700DA"/>
    <w:rsid w:val="00C70E3D"/>
    <w:rsid w:val="00C7150D"/>
    <w:rsid w:val="00C7331B"/>
    <w:rsid w:val="00C7727E"/>
    <w:rsid w:val="00C777F6"/>
    <w:rsid w:val="00C80B2A"/>
    <w:rsid w:val="00C80F70"/>
    <w:rsid w:val="00C82289"/>
    <w:rsid w:val="00C851DA"/>
    <w:rsid w:val="00C8643E"/>
    <w:rsid w:val="00C90167"/>
    <w:rsid w:val="00C90DA0"/>
    <w:rsid w:val="00C94CD3"/>
    <w:rsid w:val="00C97E68"/>
    <w:rsid w:val="00CA0F49"/>
    <w:rsid w:val="00CA4B71"/>
    <w:rsid w:val="00CB0CFB"/>
    <w:rsid w:val="00CB2141"/>
    <w:rsid w:val="00CB21C0"/>
    <w:rsid w:val="00CB2F64"/>
    <w:rsid w:val="00CB4F3F"/>
    <w:rsid w:val="00CB55C9"/>
    <w:rsid w:val="00CB5D3B"/>
    <w:rsid w:val="00CB7903"/>
    <w:rsid w:val="00CC116C"/>
    <w:rsid w:val="00CC236C"/>
    <w:rsid w:val="00CC35B7"/>
    <w:rsid w:val="00CC4D6A"/>
    <w:rsid w:val="00CC68FA"/>
    <w:rsid w:val="00CD01FD"/>
    <w:rsid w:val="00CD2C37"/>
    <w:rsid w:val="00CD5030"/>
    <w:rsid w:val="00CD71D5"/>
    <w:rsid w:val="00CE3D29"/>
    <w:rsid w:val="00CE5480"/>
    <w:rsid w:val="00CF15F3"/>
    <w:rsid w:val="00CF35DA"/>
    <w:rsid w:val="00CF3ADC"/>
    <w:rsid w:val="00CF5436"/>
    <w:rsid w:val="00D0316A"/>
    <w:rsid w:val="00D034F4"/>
    <w:rsid w:val="00D04F65"/>
    <w:rsid w:val="00D14334"/>
    <w:rsid w:val="00D2152C"/>
    <w:rsid w:val="00D2203A"/>
    <w:rsid w:val="00D2351D"/>
    <w:rsid w:val="00D25A43"/>
    <w:rsid w:val="00D25F98"/>
    <w:rsid w:val="00D26B1E"/>
    <w:rsid w:val="00D26E8A"/>
    <w:rsid w:val="00D331C9"/>
    <w:rsid w:val="00D35454"/>
    <w:rsid w:val="00D35E34"/>
    <w:rsid w:val="00D36A44"/>
    <w:rsid w:val="00D3731C"/>
    <w:rsid w:val="00D40258"/>
    <w:rsid w:val="00D414DB"/>
    <w:rsid w:val="00D435D7"/>
    <w:rsid w:val="00D45F0A"/>
    <w:rsid w:val="00D514B6"/>
    <w:rsid w:val="00D5185E"/>
    <w:rsid w:val="00D548B3"/>
    <w:rsid w:val="00D5557A"/>
    <w:rsid w:val="00D57D40"/>
    <w:rsid w:val="00D62BF8"/>
    <w:rsid w:val="00D643AE"/>
    <w:rsid w:val="00D67850"/>
    <w:rsid w:val="00D70F3E"/>
    <w:rsid w:val="00D7165F"/>
    <w:rsid w:val="00D73A47"/>
    <w:rsid w:val="00D7755B"/>
    <w:rsid w:val="00D82E09"/>
    <w:rsid w:val="00D85C93"/>
    <w:rsid w:val="00D90E81"/>
    <w:rsid w:val="00D93BD9"/>
    <w:rsid w:val="00D957C5"/>
    <w:rsid w:val="00D960DC"/>
    <w:rsid w:val="00DA7B1B"/>
    <w:rsid w:val="00DB271F"/>
    <w:rsid w:val="00DB4B41"/>
    <w:rsid w:val="00DB5ACA"/>
    <w:rsid w:val="00DB67F3"/>
    <w:rsid w:val="00DB6FFA"/>
    <w:rsid w:val="00DC2290"/>
    <w:rsid w:val="00DC4F1A"/>
    <w:rsid w:val="00DC7FA6"/>
    <w:rsid w:val="00DD108F"/>
    <w:rsid w:val="00DD3AE2"/>
    <w:rsid w:val="00DE1DEF"/>
    <w:rsid w:val="00DE58FC"/>
    <w:rsid w:val="00DF148D"/>
    <w:rsid w:val="00DF2883"/>
    <w:rsid w:val="00DF58BC"/>
    <w:rsid w:val="00DF6EBE"/>
    <w:rsid w:val="00DF7303"/>
    <w:rsid w:val="00E01673"/>
    <w:rsid w:val="00E039B7"/>
    <w:rsid w:val="00E04548"/>
    <w:rsid w:val="00E049C2"/>
    <w:rsid w:val="00E05A76"/>
    <w:rsid w:val="00E07B2E"/>
    <w:rsid w:val="00E10BA1"/>
    <w:rsid w:val="00E1635B"/>
    <w:rsid w:val="00E205AF"/>
    <w:rsid w:val="00E24BFB"/>
    <w:rsid w:val="00E24D7E"/>
    <w:rsid w:val="00E266CE"/>
    <w:rsid w:val="00E31624"/>
    <w:rsid w:val="00E322C9"/>
    <w:rsid w:val="00E33BB4"/>
    <w:rsid w:val="00E33BC6"/>
    <w:rsid w:val="00E3528E"/>
    <w:rsid w:val="00E36A9B"/>
    <w:rsid w:val="00E439DA"/>
    <w:rsid w:val="00E45841"/>
    <w:rsid w:val="00E47886"/>
    <w:rsid w:val="00E503A0"/>
    <w:rsid w:val="00E50794"/>
    <w:rsid w:val="00E512AA"/>
    <w:rsid w:val="00E54316"/>
    <w:rsid w:val="00E546EB"/>
    <w:rsid w:val="00E61C6B"/>
    <w:rsid w:val="00E6303E"/>
    <w:rsid w:val="00E652F6"/>
    <w:rsid w:val="00E66C8A"/>
    <w:rsid w:val="00E6771F"/>
    <w:rsid w:val="00E70AA3"/>
    <w:rsid w:val="00E70C95"/>
    <w:rsid w:val="00E72B88"/>
    <w:rsid w:val="00E73D65"/>
    <w:rsid w:val="00E74747"/>
    <w:rsid w:val="00E757A3"/>
    <w:rsid w:val="00E816E9"/>
    <w:rsid w:val="00E85479"/>
    <w:rsid w:val="00E8590F"/>
    <w:rsid w:val="00E91AF6"/>
    <w:rsid w:val="00E95268"/>
    <w:rsid w:val="00E95479"/>
    <w:rsid w:val="00E96C5B"/>
    <w:rsid w:val="00EA5571"/>
    <w:rsid w:val="00EA6A05"/>
    <w:rsid w:val="00EA6D42"/>
    <w:rsid w:val="00EA708C"/>
    <w:rsid w:val="00EB0C7E"/>
    <w:rsid w:val="00EB4EAE"/>
    <w:rsid w:val="00EC05EC"/>
    <w:rsid w:val="00EC120A"/>
    <w:rsid w:val="00EC54AB"/>
    <w:rsid w:val="00EC616B"/>
    <w:rsid w:val="00ED02B2"/>
    <w:rsid w:val="00ED079F"/>
    <w:rsid w:val="00ED251B"/>
    <w:rsid w:val="00ED470B"/>
    <w:rsid w:val="00ED4BC7"/>
    <w:rsid w:val="00ED593E"/>
    <w:rsid w:val="00ED6052"/>
    <w:rsid w:val="00ED6FB7"/>
    <w:rsid w:val="00EE41F2"/>
    <w:rsid w:val="00EE6871"/>
    <w:rsid w:val="00EF1C8D"/>
    <w:rsid w:val="00EF625E"/>
    <w:rsid w:val="00F03517"/>
    <w:rsid w:val="00F0391B"/>
    <w:rsid w:val="00F05F10"/>
    <w:rsid w:val="00F073E2"/>
    <w:rsid w:val="00F12FC2"/>
    <w:rsid w:val="00F147B6"/>
    <w:rsid w:val="00F21B92"/>
    <w:rsid w:val="00F2590B"/>
    <w:rsid w:val="00F26C2A"/>
    <w:rsid w:val="00F312DA"/>
    <w:rsid w:val="00F31C91"/>
    <w:rsid w:val="00F32D43"/>
    <w:rsid w:val="00F339E7"/>
    <w:rsid w:val="00F34EFA"/>
    <w:rsid w:val="00F44FDC"/>
    <w:rsid w:val="00F45A36"/>
    <w:rsid w:val="00F464E4"/>
    <w:rsid w:val="00F64F77"/>
    <w:rsid w:val="00F75A52"/>
    <w:rsid w:val="00F8056B"/>
    <w:rsid w:val="00F82ADE"/>
    <w:rsid w:val="00F83677"/>
    <w:rsid w:val="00F8451C"/>
    <w:rsid w:val="00F924CC"/>
    <w:rsid w:val="00FA34DA"/>
    <w:rsid w:val="00FA38A5"/>
    <w:rsid w:val="00FA62E4"/>
    <w:rsid w:val="00FA7DE4"/>
    <w:rsid w:val="00FB2159"/>
    <w:rsid w:val="00FB3B76"/>
    <w:rsid w:val="00FB5598"/>
    <w:rsid w:val="00FB6693"/>
    <w:rsid w:val="00FD0628"/>
    <w:rsid w:val="00FD0784"/>
    <w:rsid w:val="00FD0E97"/>
    <w:rsid w:val="00FD262C"/>
    <w:rsid w:val="00FD5E4F"/>
    <w:rsid w:val="00FD6AD2"/>
    <w:rsid w:val="00FD6FEF"/>
    <w:rsid w:val="00FE17FE"/>
    <w:rsid w:val="00FE5967"/>
    <w:rsid w:val="00FE666F"/>
    <w:rsid w:val="00FE6DEA"/>
    <w:rsid w:val="00FE796D"/>
    <w:rsid w:val="00FF0C0B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0611"/>
  <w15:docId w15:val="{8197E35E-A9B1-47C9-9DAA-83256488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C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1CC4"/>
    <w:pPr>
      <w:ind w:left="708"/>
    </w:pPr>
  </w:style>
  <w:style w:type="paragraph" w:customStyle="1" w:styleId="odst2">
    <w:name w:val="odst2"/>
    <w:basedOn w:val="Normln"/>
    <w:rsid w:val="00F64F77"/>
    <w:pPr>
      <w:suppressAutoHyphens w:val="0"/>
      <w:spacing w:before="72" w:after="72" w:line="360" w:lineRule="atLeast"/>
      <w:ind w:firstLine="480"/>
      <w:jc w:val="both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4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STextlnkuslovan">
    <w:name w:val="TS Text článku číslovaný"/>
    <w:basedOn w:val="Normln"/>
    <w:link w:val="TSTextlnkuslovanChar"/>
    <w:rsid w:val="00723307"/>
    <w:pPr>
      <w:suppressAutoHyphens w:val="0"/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723307"/>
    <w:rPr>
      <w:rFonts w:ascii="Arial" w:eastAsia="Times New Roman" w:hAnsi="Arial" w:cs="Times New Roman"/>
      <w:szCs w:val="24"/>
      <w:lang w:val="x-none" w:eastAsia="x-none"/>
    </w:rPr>
  </w:style>
  <w:style w:type="paragraph" w:styleId="Zkladntext">
    <w:name w:val="Body Text"/>
    <w:basedOn w:val="Normln"/>
    <w:link w:val="ZkladntextChar"/>
    <w:semiHidden/>
    <w:rsid w:val="00F75A52"/>
    <w:pPr>
      <w:suppressAutoHyphens w:val="0"/>
      <w:spacing w:line="360" w:lineRule="auto"/>
    </w:pPr>
    <w:rPr>
      <w:b/>
      <w:snapToGrid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75A5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A7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7D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A7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7D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53B0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3B03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87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87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50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499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43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11452-3215-4320-B61F-B8B87ED7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5289</Words>
  <Characters>31207</Characters>
  <Application>Microsoft Office Word</Application>
  <DocSecurity>0</DocSecurity>
  <Lines>260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Ratajová Karin</dc:creator>
  <cp:keywords/>
  <dc:description/>
  <cp:lastModifiedBy>Najmanová Jarmila Ing.</cp:lastModifiedBy>
  <cp:revision>9</cp:revision>
  <cp:lastPrinted>2025-12-03T11:52:00Z</cp:lastPrinted>
  <dcterms:created xsi:type="dcterms:W3CDTF">2025-12-10T11:28:00Z</dcterms:created>
  <dcterms:modified xsi:type="dcterms:W3CDTF">2025-12-10T11:34:00Z</dcterms:modified>
</cp:coreProperties>
</file>