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5AE471FA" w14:textId="45AE1192" w:rsidR="004D7FBC" w:rsidRPr="009966C5" w:rsidRDefault="004D7FBC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  <w:bCs/>
          <w:color w:val="auto"/>
          <w:kern w:val="28"/>
          <w:szCs w:val="32"/>
        </w:rPr>
        <w:t>č. 1214-2025-571204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7E6C4EA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C85D3C">
        <w:rPr>
          <w:rFonts w:cs="Arial"/>
          <w:b/>
        </w:rPr>
        <w:t>pro Moravskoslezský kraj</w:t>
      </w:r>
    </w:p>
    <w:p w14:paraId="28F9AFB5" w14:textId="52C683A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Libušina 502/5, 702 00 Ostrava-Moravská Ostrava</w:t>
      </w:r>
    </w:p>
    <w:p w14:paraId="0DD68E52" w14:textId="6D5902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C85D3C" w:rsidRPr="00C85D3C">
        <w:rPr>
          <w:rFonts w:cs="Arial"/>
          <w:snapToGrid w:val="0"/>
        </w:rPr>
        <w:t>Nový Jičín</w:t>
      </w:r>
    </w:p>
    <w:p w14:paraId="7B1E91EA" w14:textId="056438D2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Husova 2003/13, Nový Jičín 74101</w:t>
      </w:r>
    </w:p>
    <w:p w14:paraId="5ED0ABB4" w14:textId="30200364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C85D3C">
        <w:rPr>
          <w:rFonts w:eastAsia="Lucida Sans Unicode" w:cs="Arial"/>
          <w:b/>
        </w:rPr>
        <w:t>Ing. Kateřinou Neumanovou</w:t>
      </w:r>
      <w:r w:rsidR="00C85D3C" w:rsidRPr="00C85D3C">
        <w:rPr>
          <w:rFonts w:eastAsia="Lucida Sans Unicode" w:cs="Arial"/>
          <w:bCs/>
        </w:rPr>
        <w:t>, zástupkyní ředitele Krajského pozemkového úřadu pro Moravskoslezský kraj</w:t>
      </w:r>
    </w:p>
    <w:p w14:paraId="0657EF3D" w14:textId="1D389488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C85D3C" w:rsidRPr="00C85D3C">
        <w:rPr>
          <w:rFonts w:eastAsia="Lucida Sans Unicode" w:cs="Arial"/>
          <w:bCs/>
        </w:rPr>
        <w:t>Ing. Kateřina Neumanová, zástupkyně ředitele Krajského pozemkového úřadu pro Moravskoslezský kraj</w:t>
      </w:r>
    </w:p>
    <w:p w14:paraId="76819847" w14:textId="3A164CEB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C85D3C" w:rsidRPr="00C85D3C">
        <w:rPr>
          <w:rFonts w:eastAsia="Lucida Sans Unicode" w:cs="Arial"/>
          <w:snapToGrid w:val="0"/>
        </w:rPr>
        <w:t>Ing. Petr Smoček, odborný rada Pobočky Nový Jičín</w:t>
      </w:r>
      <w:r w:rsidRPr="009966C5">
        <w:rPr>
          <w:rFonts w:eastAsia="Lucida Sans Unicode" w:cs="Arial"/>
        </w:rPr>
        <w:t xml:space="preserve"> </w:t>
      </w:r>
    </w:p>
    <w:p w14:paraId="11D786B8" w14:textId="235FB7A3" w:rsidR="000F0124" w:rsidRPr="00C85D3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85D3C">
        <w:rPr>
          <w:rFonts w:eastAsia="Lucida Sans Unicode" w:cs="Arial"/>
        </w:rPr>
        <w:tab/>
        <w:t>Tel.:</w:t>
      </w:r>
      <w:r w:rsidRPr="00C85D3C">
        <w:rPr>
          <w:rFonts w:eastAsia="Lucida Sans Unicode" w:cs="Arial"/>
        </w:rPr>
        <w:tab/>
      </w:r>
    </w:p>
    <w:p w14:paraId="145806FB" w14:textId="2A14BF35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2FA73CA8" w14:textId="77777777" w:rsidR="007802AF" w:rsidRPr="009966C5" w:rsidRDefault="007802AF" w:rsidP="000F0124">
      <w:pPr>
        <w:spacing w:line="288" w:lineRule="auto"/>
        <w:rPr>
          <w:rFonts w:cs="Arial"/>
          <w:b/>
        </w:rPr>
      </w:pPr>
    </w:p>
    <w:p w14:paraId="3E0DD5B4" w14:textId="77777777" w:rsidR="007802AF" w:rsidRPr="009966C5" w:rsidRDefault="007802AF" w:rsidP="007802AF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33CC2D56" w14:textId="77777777" w:rsidR="007802AF" w:rsidRPr="009966C5" w:rsidRDefault="007802AF" w:rsidP="007802AF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1B34C4">
        <w:rPr>
          <w:rFonts w:cs="Arial"/>
          <w:b/>
          <w:bCs/>
          <w:snapToGrid w:val="0"/>
        </w:rPr>
        <w:t>URGA, s.r.o.</w:t>
      </w:r>
    </w:p>
    <w:p w14:paraId="3AF41901" w14:textId="77777777" w:rsidR="007802AF" w:rsidRPr="009966C5" w:rsidRDefault="007802AF" w:rsidP="007802AF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7802AF">
        <w:rPr>
          <w:rFonts w:cs="Arial"/>
          <w:snapToGrid w:val="0"/>
        </w:rPr>
        <w:t>Holická 1090/</w:t>
      </w:r>
      <w:proofErr w:type="gramStart"/>
      <w:r w:rsidRPr="007802AF">
        <w:rPr>
          <w:rFonts w:cs="Arial"/>
          <w:snapToGrid w:val="0"/>
        </w:rPr>
        <w:t>31a</w:t>
      </w:r>
      <w:proofErr w:type="gramEnd"/>
      <w:r w:rsidRPr="007802AF">
        <w:rPr>
          <w:rFonts w:cs="Arial"/>
          <w:snapToGrid w:val="0"/>
        </w:rPr>
        <w:t>, Hodolany, 77900 Olomouc</w:t>
      </w:r>
    </w:p>
    <w:p w14:paraId="41701042" w14:textId="77777777" w:rsidR="007802AF" w:rsidRPr="001B34C4" w:rsidRDefault="007802AF" w:rsidP="007802AF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Pr="001B34C4">
        <w:rPr>
          <w:rFonts w:cs="Arial"/>
          <w:snapToGrid w:val="0"/>
        </w:rPr>
        <w:t>Ing. Jaroslav Reif, jednatel</w:t>
      </w:r>
    </w:p>
    <w:p w14:paraId="032C861A" w14:textId="7B3EF87E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</w:p>
    <w:p w14:paraId="5E2149EB" w14:textId="39CFEFDC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</w:p>
    <w:p w14:paraId="3E1D983C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  <w:t>sf79esf</w:t>
      </w:r>
    </w:p>
    <w:p w14:paraId="10661ACE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Ing. Jaroslav Reif, jednatel</w:t>
      </w:r>
    </w:p>
    <w:p w14:paraId="381EFE9E" w14:textId="38A042DB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</w:p>
    <w:p w14:paraId="181ACC91" w14:textId="77319C41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</w:p>
    <w:p w14:paraId="57268FFF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ab/>
        <w:t>Bankovní spojení: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ČSOB</w:t>
      </w:r>
    </w:p>
    <w:p w14:paraId="7D6F01C0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126840187/0300</w:t>
      </w:r>
    </w:p>
    <w:p w14:paraId="26A313F8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lastRenderedPageBreak/>
        <w:tab/>
        <w:t>IČO: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25380508</w:t>
      </w:r>
    </w:p>
    <w:p w14:paraId="5941D640" w14:textId="77777777" w:rsidR="007802AF" w:rsidRPr="001B34C4" w:rsidRDefault="007802AF" w:rsidP="007802AF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CZ25380508</w:t>
      </w:r>
    </w:p>
    <w:p w14:paraId="27464319" w14:textId="77777777" w:rsidR="007802AF" w:rsidRPr="009966C5" w:rsidRDefault="007802AF" w:rsidP="007802AF">
      <w:pPr>
        <w:spacing w:before="240" w:line="288" w:lineRule="auto"/>
        <w:rPr>
          <w:rFonts w:cs="Arial"/>
        </w:rPr>
      </w:pPr>
      <w:r w:rsidRPr="001B34C4">
        <w:rPr>
          <w:rFonts w:cs="Arial"/>
        </w:rPr>
        <w:t xml:space="preserve">Společnost je zapsaná v obchodním rejstříku vedeném u </w:t>
      </w:r>
      <w:r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10C973D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831D69">
        <w:rPr>
          <w:rFonts w:cs="Arial"/>
          <w:b/>
          <w:bCs/>
          <w:szCs w:val="22"/>
        </w:rPr>
        <w:t>G</w:t>
      </w:r>
      <w:r w:rsidR="00C85D3C" w:rsidRPr="00C85D3C">
        <w:rPr>
          <w:rFonts w:cs="Arial"/>
          <w:b/>
          <w:bCs/>
          <w:szCs w:val="22"/>
        </w:rPr>
        <w:t>eotechnický průzkum v k.</w:t>
      </w:r>
      <w:r w:rsidR="00C85D3C">
        <w:rPr>
          <w:rFonts w:cs="Arial"/>
          <w:b/>
          <w:bCs/>
          <w:szCs w:val="22"/>
        </w:rPr>
        <w:t xml:space="preserve"> </w:t>
      </w:r>
      <w:proofErr w:type="spellStart"/>
      <w:r w:rsidR="00C85D3C" w:rsidRPr="00C85D3C">
        <w:rPr>
          <w:rFonts w:cs="Arial"/>
          <w:b/>
          <w:bCs/>
          <w:szCs w:val="22"/>
        </w:rPr>
        <w:t>ú.</w:t>
      </w:r>
      <w:proofErr w:type="spellEnd"/>
      <w:r w:rsidR="00C85D3C">
        <w:rPr>
          <w:rFonts w:cs="Arial"/>
          <w:b/>
          <w:bCs/>
          <w:szCs w:val="22"/>
        </w:rPr>
        <w:t xml:space="preserve"> </w:t>
      </w:r>
      <w:r w:rsidR="00F07B11">
        <w:rPr>
          <w:rFonts w:cs="Arial"/>
          <w:b/>
          <w:bCs/>
          <w:szCs w:val="22"/>
        </w:rPr>
        <w:t>Bílovec – Dolní Předměstí, Bílov</w:t>
      </w:r>
      <w:r w:rsidR="007A598F">
        <w:rPr>
          <w:rFonts w:cs="Arial"/>
          <w:b/>
          <w:bCs/>
          <w:szCs w:val="22"/>
        </w:rPr>
        <w:t>e</w:t>
      </w:r>
      <w:r w:rsidR="00F07B11">
        <w:rPr>
          <w:rFonts w:cs="Arial"/>
          <w:b/>
          <w:bCs/>
          <w:szCs w:val="22"/>
        </w:rPr>
        <w:t>c – Horní Předměstí a Ra</w:t>
      </w:r>
      <w:r w:rsidR="007802AF">
        <w:rPr>
          <w:rFonts w:cs="Arial"/>
          <w:b/>
          <w:bCs/>
          <w:szCs w:val="22"/>
        </w:rPr>
        <w:t>p</w:t>
      </w:r>
      <w:r w:rsidR="00F07B11">
        <w:rPr>
          <w:rFonts w:cs="Arial"/>
          <w:b/>
          <w:bCs/>
          <w:szCs w:val="22"/>
        </w:rPr>
        <w:t>otín u Bílovce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5E378C41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>malého rozsahu</w:t>
      </w:r>
      <w:r w:rsidR="00C85D3C">
        <w:t xml:space="preserve"> </w:t>
      </w:r>
      <w:r w:rsidR="00265531" w:rsidRPr="009966C5">
        <w:t>s názvem „</w:t>
      </w:r>
      <w:bookmarkStart w:id="1" w:name="_Hlk16152047"/>
      <w:r w:rsidR="001A32A5" w:rsidRPr="009966C5">
        <w:t xml:space="preserve">Zpracování geotechnického průzkumu </w:t>
      </w:r>
      <w:bookmarkEnd w:id="1"/>
      <w:r w:rsidR="001A32A5" w:rsidRPr="009966C5">
        <w:t>v </w:t>
      </w:r>
      <w:proofErr w:type="spellStart"/>
      <w:r w:rsidR="001A32A5" w:rsidRPr="009966C5">
        <w:t>k.ú</w:t>
      </w:r>
      <w:proofErr w:type="spellEnd"/>
      <w:r w:rsidR="001A32A5" w:rsidRPr="009966C5">
        <w:t>.</w:t>
      </w:r>
      <w:r w:rsidR="00E935E1">
        <w:t> </w:t>
      </w:r>
      <w:r w:rsidR="00F07B11" w:rsidRPr="00F07B11">
        <w:t>Bílovec – Dolní Předměstí, Bílov</w:t>
      </w:r>
      <w:r w:rsidR="007A598F">
        <w:t>e</w:t>
      </w:r>
      <w:r w:rsidR="00F07B11" w:rsidRPr="00F07B11">
        <w:t>c – Horní Předměstí a Rapotín u Bílovce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F07B11" w:rsidRPr="00F07B11">
        <w:t>Bílovec – Dolní Předměstí, Bílov</w:t>
      </w:r>
      <w:r w:rsidR="007A598F">
        <w:t>e</w:t>
      </w:r>
      <w:r w:rsidR="00F07B11" w:rsidRPr="00F07B11">
        <w:t>c – Horní Předměstí a Rapotín u Bílovce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610BB6A4" w:rsidR="001B7847" w:rsidRPr="009966C5" w:rsidRDefault="008325A1" w:rsidP="00955757">
      <w:pPr>
        <w:pStyle w:val="l-L2"/>
        <w:ind w:left="357"/>
        <w:rPr>
          <w:bCs/>
        </w:rPr>
      </w:pPr>
      <w:r w:rsidRPr="00C85D3C">
        <w:rPr>
          <w:bCs/>
        </w:rPr>
        <w:t>GTP bude proveden dle požadavků objednatele jako předběžný</w:t>
      </w:r>
      <w:r w:rsidR="00DC55FB" w:rsidRPr="00C85D3C">
        <w:rPr>
          <w:bCs/>
        </w:rPr>
        <w:t xml:space="preserve"> pro polní cesty</w:t>
      </w:r>
      <w:r w:rsidR="00A85C66" w:rsidRPr="00C85D3C">
        <w:rPr>
          <w:bCs/>
        </w:rPr>
        <w:t>,</w:t>
      </w:r>
      <w:r w:rsidR="00AC58BD" w:rsidRPr="00C85D3C">
        <w:rPr>
          <w:bCs/>
        </w:rPr>
        <w:t xml:space="preserve"> </w:t>
      </w:r>
      <w:r w:rsidR="00AF35CF" w:rsidRPr="00C85D3C">
        <w:rPr>
          <w:bCs/>
        </w:rPr>
        <w:t>na základě</w:t>
      </w:r>
      <w:r w:rsidR="00AF35CF" w:rsidRPr="009966C5">
        <w:rPr>
          <w:bCs/>
        </w:rPr>
        <w:t xml:space="preserve">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ECCF4B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C85D3C">
        <w:t xml:space="preserve"> </w:t>
      </w:r>
      <w:r w:rsidR="00C85D3C" w:rsidRPr="00C85D3C">
        <w:rPr>
          <w:b/>
          <w:bCs/>
        </w:rPr>
        <w:t>2 měsíců od podpisu 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CFDD794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B1010">
        <w:t xml:space="preserve"> Moravskoslezský kraj, okres </w:t>
      </w:r>
      <w:r w:rsidR="00F07B11">
        <w:t>Nový Jičín</w:t>
      </w:r>
      <w:r w:rsidR="00BB1010">
        <w:t xml:space="preserve">, k. </w:t>
      </w:r>
      <w:proofErr w:type="spellStart"/>
      <w:r w:rsidR="00BB1010">
        <w:t>ú.</w:t>
      </w:r>
      <w:proofErr w:type="spellEnd"/>
      <w:r w:rsidR="00BB1010">
        <w:t xml:space="preserve"> </w:t>
      </w:r>
      <w:r w:rsidR="00F07B11" w:rsidRPr="00F07B11">
        <w:t>Bílovec – Dolní Předměstí, Bílov</w:t>
      </w:r>
      <w:r w:rsidR="007A598F">
        <w:t>e</w:t>
      </w:r>
      <w:r w:rsidR="00F07B11" w:rsidRPr="00F07B11">
        <w:t>c – Horní Předměstí a Rapotín u Bílovce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F5A229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C85D3C">
        <w:rPr>
          <w:b/>
          <w:bCs/>
        </w:rPr>
        <w:t>do</w:t>
      </w:r>
      <w:r w:rsidR="004B6247" w:rsidRPr="00C85D3C">
        <w:rPr>
          <w:b/>
          <w:bCs/>
        </w:rPr>
        <w:t> </w:t>
      </w:r>
      <w:r w:rsidR="00C85D3C" w:rsidRPr="00C85D3C">
        <w:rPr>
          <w:b/>
          <w:bCs/>
        </w:rPr>
        <w:t>2 měsíců od podpisu smlouvy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</w:t>
      </w:r>
      <w:r w:rsidRPr="009966C5">
        <w:lastRenderedPageBreak/>
        <w:t>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lastRenderedPageBreak/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43E4DED0" w14:textId="09985F9B" w:rsidR="00027F56" w:rsidRDefault="00027F56" w:rsidP="00027F56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</w:t>
      </w:r>
      <w:proofErr w:type="spellStart"/>
      <w:r>
        <w:rPr>
          <w:rFonts w:cs="Arial"/>
          <w:b/>
          <w:bCs/>
        </w:rPr>
        <w:t>k.ú</w:t>
      </w:r>
      <w:proofErr w:type="spellEnd"/>
      <w:r>
        <w:rPr>
          <w:rFonts w:cs="Arial"/>
          <w:b/>
          <w:bCs/>
        </w:rPr>
        <w:t xml:space="preserve">. Bílovec – Dolní Předměstí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33 000,00 Kč bez DPH</w:t>
      </w:r>
    </w:p>
    <w:p w14:paraId="42381147" w14:textId="6302DA2A" w:rsidR="00027F56" w:rsidRDefault="00027F56" w:rsidP="00027F56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>
        <w:rPr>
          <w:rFonts w:cs="Arial"/>
          <w:b/>
          <w:bCs/>
        </w:rPr>
        <w:t>GTP v </w:t>
      </w:r>
      <w:proofErr w:type="spellStart"/>
      <w:r>
        <w:rPr>
          <w:rFonts w:cs="Arial"/>
          <w:b/>
          <w:bCs/>
        </w:rPr>
        <w:t>k.ú</w:t>
      </w:r>
      <w:proofErr w:type="spellEnd"/>
      <w:r>
        <w:rPr>
          <w:rFonts w:cs="Arial"/>
          <w:b/>
          <w:bCs/>
        </w:rPr>
        <w:t>. Bílovec – Horní Předměstí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31 000,00 Kč bez DPH</w:t>
      </w:r>
    </w:p>
    <w:p w14:paraId="49920AA5" w14:textId="682DD073" w:rsidR="00027F56" w:rsidRPr="009966C5" w:rsidRDefault="00027F56" w:rsidP="00027F56">
      <w:pPr>
        <w:pStyle w:val="l-L2"/>
        <w:tabs>
          <w:tab w:val="right" w:pos="5103"/>
          <w:tab w:val="left" w:pos="5387"/>
        </w:tabs>
        <w:ind w:left="357"/>
      </w:pPr>
      <w:r>
        <w:rPr>
          <w:rFonts w:cs="Arial"/>
          <w:b/>
          <w:bCs/>
        </w:rPr>
        <w:t>GTP v </w:t>
      </w:r>
      <w:proofErr w:type="spellStart"/>
      <w:r>
        <w:rPr>
          <w:rFonts w:cs="Arial"/>
          <w:b/>
          <w:bCs/>
        </w:rPr>
        <w:t>k.ú</w:t>
      </w:r>
      <w:proofErr w:type="spellEnd"/>
      <w:r>
        <w:rPr>
          <w:rFonts w:cs="Arial"/>
          <w:b/>
          <w:bCs/>
        </w:rPr>
        <w:t>. Rapotín u Bílovce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35 000,00 Kč bez DPH</w:t>
      </w:r>
    </w:p>
    <w:p w14:paraId="792C8CE7" w14:textId="5DD7FFD6" w:rsidR="004D1DF8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7802AF">
        <w:rPr>
          <w:b/>
          <w:bCs/>
        </w:rPr>
        <w:t>99 000,00</w:t>
      </w:r>
      <w:r w:rsidR="00CB3537" w:rsidRPr="0085449E">
        <w:rPr>
          <w:rFonts w:cs="Arial"/>
          <w:b/>
          <w:bCs/>
        </w:rPr>
        <w:t> Kč</w:t>
      </w:r>
      <w:r w:rsidR="00F07B11">
        <w:rPr>
          <w:rFonts w:cs="Arial"/>
        </w:rPr>
        <w:t xml:space="preserve"> a vč. DPH</w:t>
      </w:r>
      <w:r w:rsidR="007802AF">
        <w:rPr>
          <w:b/>
          <w:bCs/>
        </w:rPr>
        <w:t xml:space="preserve"> 119 790,00 </w:t>
      </w:r>
      <w:r w:rsidR="00F07B11" w:rsidRPr="0085449E">
        <w:rPr>
          <w:rFonts w:cs="Arial"/>
          <w:b/>
          <w:bCs/>
        </w:rPr>
        <w:t>Kč</w:t>
      </w:r>
      <w:r w:rsidR="00F07B11">
        <w:rPr>
          <w:rFonts w:cs="Arial"/>
          <w:b/>
          <w:bCs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lastRenderedPageBreak/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5DCA4430" w:rsidR="00B1013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00817C60" w:rsidRPr="0065723C">
          <w:rPr>
            <w:rStyle w:val="Hypertextovodkaz"/>
            <w:rFonts w:eastAsia="Arial" w:cs="Arial"/>
            <w:szCs w:val="22"/>
          </w:rPr>
          <w:t>epodatelna@spu.gov.cz</w:t>
        </w:r>
      </w:hyperlink>
      <w:r w:rsidR="18A83880" w:rsidRPr="00045951">
        <w:t>.</w:t>
      </w:r>
    </w:p>
    <w:p w14:paraId="3B4B097A" w14:textId="47AA9599" w:rsidR="00027F56" w:rsidRPr="00F8630F" w:rsidRDefault="00027F56" w:rsidP="00027F56">
      <w:pPr>
        <w:pStyle w:val="l-L2"/>
        <w:ind w:left="357"/>
      </w:pPr>
      <w:r>
        <w:t xml:space="preserve">Celková cena díla bude fakturována dle jednotlivých dílčích </w:t>
      </w:r>
      <w:proofErr w:type="spellStart"/>
      <w:r>
        <w:t>k.ú</w:t>
      </w:r>
      <w:proofErr w:type="spellEnd"/>
      <w:r>
        <w:t>. vždy samostatně.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661D55F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</w:t>
      </w:r>
      <w:r w:rsidRPr="00BB1010">
        <w:t>dle</w:t>
      </w:r>
      <w:r w:rsidR="003129F1" w:rsidRPr="00BB1010">
        <w:t xml:space="preserve"> </w:t>
      </w:r>
      <w:r w:rsidR="00FF1F40" w:rsidRPr="00BB1010">
        <w:t>č</w:t>
      </w:r>
      <w:r w:rsidR="003129F1" w:rsidRPr="00BB1010">
        <w:t>l.</w:t>
      </w:r>
      <w:r w:rsidR="00FF1F40" w:rsidRPr="00BB1010">
        <w:t> </w:t>
      </w:r>
      <w:r w:rsidR="0047411B" w:rsidRPr="00BB1010">
        <w:t>V</w:t>
      </w:r>
      <w:r w:rsidR="00FF1F40" w:rsidRPr="00BB1010">
        <w:t>.</w:t>
      </w:r>
      <w:r w:rsidR="0047411B" w:rsidRPr="00BB1010">
        <w:t xml:space="preserve"> odst.</w:t>
      </w:r>
      <w:r w:rsidR="00FF1F40" w:rsidRPr="00BB1010">
        <w:t> </w:t>
      </w:r>
      <w:r w:rsidR="00CA00A3" w:rsidRPr="00BB1010">
        <w:t>1</w:t>
      </w:r>
      <w:r w:rsidR="00FF1F40" w:rsidRPr="00BB1010">
        <w:t>.</w:t>
      </w:r>
      <w:r w:rsidRPr="00BB1010">
        <w:t xml:space="preserve"> a dále po dobu </w:t>
      </w:r>
      <w:r w:rsidR="00B85AD8" w:rsidRPr="00BB1010">
        <w:t xml:space="preserve">36 měsíců </w:t>
      </w:r>
      <w:r w:rsidRPr="00BB1010">
        <w:t xml:space="preserve">od </w:t>
      </w:r>
      <w:r w:rsidR="00ED2BFA" w:rsidRPr="00BB1010">
        <w:t xml:space="preserve">převzetí </w:t>
      </w:r>
      <w:r w:rsidR="000675F3" w:rsidRPr="00BB1010">
        <w:t>Díl</w:t>
      </w:r>
      <w:r w:rsidRPr="00BB1010">
        <w:t>a vlastnosti stanovené v této</w:t>
      </w:r>
      <w:r w:rsidRPr="009966C5">
        <w:t xml:space="preserve">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lastRenderedPageBreak/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E77AEA1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BB1010">
        <w:rPr>
          <w:bCs/>
        </w:rPr>
        <w:t>v</w:t>
      </w:r>
      <w:r w:rsidR="005B7920" w:rsidRPr="00BB1010">
        <w:rPr>
          <w:bCs/>
        </w:rPr>
        <w:t> </w:t>
      </w:r>
      <w:r w:rsidRPr="00BB1010">
        <w:rPr>
          <w:bCs/>
        </w:rPr>
        <w:t>souvislosti s výkonem jeho činnosti, ve výši nejméně</w:t>
      </w:r>
      <w:r w:rsidR="00EB39B5" w:rsidRPr="00BB1010">
        <w:rPr>
          <w:bCs/>
        </w:rPr>
        <w:t xml:space="preserve"> </w:t>
      </w:r>
      <w:r w:rsidR="00BB1010" w:rsidRPr="00BB1010">
        <w:rPr>
          <w:bCs/>
        </w:rPr>
        <w:t>200 000,-</w:t>
      </w:r>
      <w:r w:rsidR="00E3387C" w:rsidRPr="00BB1010">
        <w:rPr>
          <w:bCs/>
        </w:rPr>
        <w:t xml:space="preserve"> </w:t>
      </w:r>
      <w:r w:rsidRPr="00BB1010">
        <w:rPr>
          <w:bCs/>
        </w:rPr>
        <w:t>Kč (Při podpisu této</w:t>
      </w:r>
      <w:r w:rsidR="00045951" w:rsidRPr="00BB1010">
        <w:rPr>
          <w:bCs/>
        </w:rPr>
        <w:t> </w:t>
      </w:r>
      <w:r w:rsidRPr="00BB1010">
        <w:rPr>
          <w:bCs/>
        </w:rPr>
        <w:t>smlouvy</w:t>
      </w:r>
      <w:r w:rsidRPr="009966C5">
        <w:rPr>
          <w:bCs/>
        </w:rPr>
        <w:t xml:space="preserve">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 xml:space="preserve">182/2006 Sb., o úpadku a způsobech jeho řešení (insolvenční zákon), </w:t>
      </w:r>
      <w:r w:rsidRPr="009966C5">
        <w:lastRenderedPageBreak/>
        <w:t>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BB1010" w:rsidRDefault="00584CF6" w:rsidP="0003369B">
      <w:pPr>
        <w:pStyle w:val="l-L2"/>
        <w:numPr>
          <w:ilvl w:val="0"/>
          <w:numId w:val="28"/>
        </w:numPr>
      </w:pPr>
      <w:r w:rsidRPr="00BB1010">
        <w:t xml:space="preserve">Smluvní strany jsou si plně vědomy zákonné povinnosti </w:t>
      </w:r>
      <w:r w:rsidR="0076646C" w:rsidRPr="00BB1010">
        <w:t>uveřejnit dle zákona č.</w:t>
      </w:r>
      <w:r w:rsidR="002F018A" w:rsidRPr="00BB1010">
        <w:t> </w:t>
      </w:r>
      <w:r w:rsidR="0076646C" w:rsidRPr="00BB1010">
        <w:t>340/2015 Sb., o zvláštních podmínkách účinnosti některých smluv, uveřejňování těchto smluv a</w:t>
      </w:r>
      <w:r w:rsidR="002C161F" w:rsidRPr="00BB1010">
        <w:t> </w:t>
      </w:r>
      <w:r w:rsidR="0076646C" w:rsidRPr="00BB1010">
        <w:t>o</w:t>
      </w:r>
      <w:r w:rsidR="00E65AC5" w:rsidRPr="00BB1010">
        <w:t> </w:t>
      </w:r>
      <w:r w:rsidR="0076646C" w:rsidRPr="00BB1010">
        <w:t>registru smluv (zákon o registru smluv)</w:t>
      </w:r>
      <w:r w:rsidRPr="00BB1010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BB1010" w:rsidRDefault="002C161F" w:rsidP="002C161F">
      <w:pPr>
        <w:pStyle w:val="l-L2"/>
      </w:pPr>
    </w:p>
    <w:p w14:paraId="7DE4DD68" w14:textId="5AE68B0A" w:rsidR="00F01B4C" w:rsidRPr="00BB1010" w:rsidRDefault="00F01B4C" w:rsidP="00A23925">
      <w:pPr>
        <w:pStyle w:val="l-L1"/>
        <w:rPr>
          <w:bCs/>
        </w:rPr>
      </w:pPr>
      <w:r w:rsidRPr="00BB1010">
        <w:rPr>
          <w:bCs/>
        </w:rPr>
        <w:t>Závěrečná ustanovení</w:t>
      </w:r>
    </w:p>
    <w:p w14:paraId="2BC4066A" w14:textId="1876F549" w:rsidR="002F7752" w:rsidRPr="00BB1010" w:rsidRDefault="00584CF6" w:rsidP="0003369B">
      <w:pPr>
        <w:pStyle w:val="l-L2"/>
        <w:numPr>
          <w:ilvl w:val="0"/>
          <w:numId w:val="29"/>
        </w:numPr>
        <w:ind w:left="357" w:hanging="357"/>
      </w:pPr>
      <w:r w:rsidRPr="00BB1010">
        <w:t xml:space="preserve">Smlouva nabývá platnosti dnem podpisu smluvních stran a účinnosti dnem jejího uveřejnění v registru smluv dle </w:t>
      </w:r>
      <w:proofErr w:type="spellStart"/>
      <w:r w:rsidRPr="00BB1010">
        <w:t>ust</w:t>
      </w:r>
      <w:proofErr w:type="spellEnd"/>
      <w:r w:rsidRPr="00BB1010">
        <w:t xml:space="preserve">. § 6 odst. 1 zákona č. 340/2015 Sb., </w:t>
      </w:r>
      <w:r w:rsidR="002F7752" w:rsidRPr="00BB1010">
        <w:t>o registru smluv</w:t>
      </w:r>
      <w:r w:rsidR="00055A34" w:rsidRPr="00BB1010">
        <w:t xml:space="preserve"> ve znění pozdějších předpisů</w:t>
      </w:r>
      <w:r w:rsidR="002F7752" w:rsidRPr="00BB1010"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BB1010">
        <w:t>Vyskytnou-li se události, které jedné nebo oběma smluvním stranám částečně nebo úplně</w:t>
      </w:r>
      <w:r w:rsidRPr="009966C5">
        <w:rPr>
          <w:bCs/>
        </w:rPr>
        <w:t xml:space="preserve">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115B43A7" w14:textId="0468C20D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V</w:t>
      </w:r>
      <w:r>
        <w:rPr>
          <w:rFonts w:cs="Arial"/>
        </w:rPr>
        <w:t xml:space="preserve"> Ostravě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C60074">
        <w:rPr>
          <w:rFonts w:cs="Arial"/>
        </w:rPr>
        <w:t>28.11.2025</w:t>
      </w:r>
      <w:r w:rsidRPr="009966C5">
        <w:rPr>
          <w:rFonts w:cs="Arial"/>
        </w:rPr>
        <w:tab/>
        <w:t>V</w:t>
      </w:r>
      <w:r w:rsidR="007802AF">
        <w:rPr>
          <w:rFonts w:cs="Arial"/>
        </w:rPr>
        <w:t xml:space="preserve"> Olomouci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C60074">
        <w:rPr>
          <w:rFonts w:cs="Arial"/>
        </w:rPr>
        <w:t>27.11.2025</w:t>
      </w:r>
    </w:p>
    <w:p w14:paraId="753F0E25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F0E9ACB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E55047C" w14:textId="77777777" w:rsidR="00BB1010" w:rsidRPr="00CD7E2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5E99DF5D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01AD637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3098D73F" w14:textId="3EB99313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7802AF">
        <w:rPr>
          <w:rFonts w:cs="Arial"/>
        </w:rPr>
        <w:t>o</w:t>
      </w:r>
      <w:r w:rsidRPr="009966C5">
        <w:rPr>
          <w:rFonts w:cs="Arial"/>
        </w:rPr>
        <w:t>bjednatel</w:t>
      </w:r>
      <w:r w:rsidRPr="009966C5">
        <w:rPr>
          <w:rFonts w:cs="Arial"/>
        </w:rPr>
        <w:tab/>
      </w:r>
      <w:r>
        <w:rPr>
          <w:rFonts w:cs="Arial"/>
        </w:rPr>
        <w:t>zhotovitel</w:t>
      </w:r>
    </w:p>
    <w:p w14:paraId="72864880" w14:textId="1A96BC43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Pr="0020477F">
        <w:rPr>
          <w:rFonts w:cs="Arial"/>
          <w:b/>
          <w:bCs/>
        </w:rPr>
        <w:t>Ing. Kateřina Neumanová</w:t>
      </w:r>
      <w:r w:rsidRPr="009966C5">
        <w:rPr>
          <w:rFonts w:cs="Arial"/>
          <w:b/>
          <w:bCs/>
        </w:rPr>
        <w:tab/>
      </w:r>
      <w:r w:rsidR="007802AF" w:rsidRPr="007802AF">
        <w:rPr>
          <w:rFonts w:cs="Arial"/>
          <w:b/>
          <w:bCs/>
        </w:rPr>
        <w:t>Jaroslav Reif, jednatel, URGA</w:t>
      </w:r>
      <w:r w:rsidR="007802AF">
        <w:rPr>
          <w:rFonts w:cs="Arial"/>
          <w:b/>
          <w:bCs/>
        </w:rPr>
        <w:t>, s.r.o.</w:t>
      </w:r>
    </w:p>
    <w:p w14:paraId="3CC81E51" w14:textId="30BB5442" w:rsidR="00BB1010" w:rsidRP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lastRenderedPageBreak/>
        <w:tab/>
      </w:r>
      <w:r w:rsidR="007802AF">
        <w:rPr>
          <w:rFonts w:cs="Arial"/>
        </w:rPr>
        <w:t>z</w:t>
      </w:r>
      <w:r>
        <w:rPr>
          <w:rFonts w:cs="Arial"/>
        </w:rPr>
        <w:t>ástupkyně ředitele KPÚ pro MSK</w:t>
      </w:r>
    </w:p>
    <w:p w14:paraId="0CF15299" w14:textId="5E1438F8" w:rsidR="00C20EEB" w:rsidRPr="00393090" w:rsidRDefault="00BB1010" w:rsidP="00F07B11">
      <w:pPr>
        <w:spacing w:before="0" w:after="0" w:line="240" w:lineRule="auto"/>
        <w:contextualSpacing w:val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C20EEB" w:rsidRPr="00393090">
        <w:rPr>
          <w:b/>
          <w:szCs w:val="28"/>
        </w:rPr>
        <w:lastRenderedPageBreak/>
        <w:t>Příloha č.</w:t>
      </w:r>
      <w:r w:rsidR="002F018A">
        <w:rPr>
          <w:b/>
          <w:szCs w:val="28"/>
        </w:rPr>
        <w:t> </w:t>
      </w:r>
      <w:r w:rsidR="00C20EEB" w:rsidRPr="00393090">
        <w:rPr>
          <w:b/>
          <w:szCs w:val="28"/>
        </w:rPr>
        <w:t xml:space="preserve">1 – Podrobná specifikace části Díla </w:t>
      </w:r>
      <w:r w:rsidR="00523AB4" w:rsidRPr="00393090">
        <w:rPr>
          <w:b/>
          <w:szCs w:val="28"/>
        </w:rPr>
        <w:noBreakHyphen/>
      </w:r>
      <w:r w:rsidR="00C20EEB" w:rsidRPr="00393090">
        <w:rPr>
          <w:b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sectPr w:rsidR="00C20EEB" w:rsidRPr="009966C5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1960EBFF" w:rsidR="00F523A5" w:rsidRPr="00F723F4" w:rsidRDefault="00F523A5" w:rsidP="006955B2">
    <w:pPr>
      <w:jc w:val="right"/>
      <w:rPr>
        <w:sz w:val="16"/>
        <w:szCs w:val="16"/>
      </w:rPr>
    </w:pPr>
    <w:r w:rsidRPr="00F723F4">
      <w:rPr>
        <w:sz w:val="16"/>
        <w:szCs w:val="16"/>
      </w:rPr>
      <w:t>Č.j.</w:t>
    </w:r>
    <w:r w:rsidR="00F723F4" w:rsidRPr="00F723F4">
      <w:rPr>
        <w:sz w:val="16"/>
        <w:szCs w:val="16"/>
      </w:rPr>
      <w:t>/UID</w:t>
    </w:r>
    <w:r w:rsidRPr="00F723F4">
      <w:rPr>
        <w:sz w:val="16"/>
        <w:szCs w:val="16"/>
      </w:rPr>
      <w:t xml:space="preserve"> objednatele:</w:t>
    </w:r>
    <w:r w:rsidR="00F723F4" w:rsidRPr="00F723F4">
      <w:rPr>
        <w:sz w:val="16"/>
        <w:szCs w:val="16"/>
      </w:rPr>
      <w:t xml:space="preserve"> SPU 453484/2025/ spudms00000016104447</w:t>
    </w:r>
  </w:p>
  <w:p w14:paraId="023E83BA" w14:textId="0B911C8B" w:rsidR="00F523A5" w:rsidRPr="00F723F4" w:rsidRDefault="5525A271" w:rsidP="00BC22C1">
    <w:pPr>
      <w:jc w:val="right"/>
      <w:rPr>
        <w:sz w:val="16"/>
        <w:szCs w:val="16"/>
      </w:rPr>
    </w:pPr>
    <w:r w:rsidRPr="00F723F4">
      <w:rPr>
        <w:sz w:val="16"/>
        <w:szCs w:val="16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27F56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360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3F8D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D7FBC"/>
    <w:rsid w:val="004E0081"/>
    <w:rsid w:val="004E09D8"/>
    <w:rsid w:val="004E2109"/>
    <w:rsid w:val="004E2C16"/>
    <w:rsid w:val="004E3140"/>
    <w:rsid w:val="004E47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0604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B3F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6F5D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02AF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598F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4915"/>
    <w:rsid w:val="007F551F"/>
    <w:rsid w:val="007F5AFE"/>
    <w:rsid w:val="007F5BED"/>
    <w:rsid w:val="007F65A1"/>
    <w:rsid w:val="007F75A2"/>
    <w:rsid w:val="00802674"/>
    <w:rsid w:val="00802A01"/>
    <w:rsid w:val="008055B4"/>
    <w:rsid w:val="00805C46"/>
    <w:rsid w:val="00807899"/>
    <w:rsid w:val="00812845"/>
    <w:rsid w:val="00812ED3"/>
    <w:rsid w:val="008131F3"/>
    <w:rsid w:val="0081339D"/>
    <w:rsid w:val="0081348F"/>
    <w:rsid w:val="0081631D"/>
    <w:rsid w:val="00817C60"/>
    <w:rsid w:val="00817F24"/>
    <w:rsid w:val="00817FF3"/>
    <w:rsid w:val="00821765"/>
    <w:rsid w:val="008238B2"/>
    <w:rsid w:val="00825FD1"/>
    <w:rsid w:val="00831D69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79F6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253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010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074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82"/>
    <w:rsid w:val="00C73B96"/>
    <w:rsid w:val="00C746B3"/>
    <w:rsid w:val="00C756EF"/>
    <w:rsid w:val="00C8205A"/>
    <w:rsid w:val="00C821FE"/>
    <w:rsid w:val="00C82E43"/>
    <w:rsid w:val="00C85D3C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07B11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2EB1"/>
    <w:rsid w:val="00F6343B"/>
    <w:rsid w:val="00F654D5"/>
    <w:rsid w:val="00F6564A"/>
    <w:rsid w:val="00F656C6"/>
    <w:rsid w:val="00F67A41"/>
    <w:rsid w:val="00F67ECC"/>
    <w:rsid w:val="00F70897"/>
    <w:rsid w:val="00F718D8"/>
    <w:rsid w:val="00F723F4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8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4625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Ulrich Přemysl Ing.</cp:lastModifiedBy>
  <cp:revision>3</cp:revision>
  <cp:lastPrinted>2017-03-30T06:05:00Z</cp:lastPrinted>
  <dcterms:created xsi:type="dcterms:W3CDTF">2025-11-28T08:02:00Z</dcterms:created>
  <dcterms:modified xsi:type="dcterms:W3CDTF">2025-11-28T08:02:00Z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