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2BF7C8A9"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763C45">
        <w:rPr>
          <w:rFonts w:ascii="Arial" w:hAnsi="Arial" w:cs="Arial"/>
        </w:rPr>
        <w:t>Ústecký kraj</w:t>
      </w:r>
      <w:r w:rsidRPr="00ED6435">
        <w:rPr>
          <w:rFonts w:ascii="Arial" w:hAnsi="Arial" w:cs="Arial"/>
          <w:snapToGrid w:val="0"/>
        </w:rPr>
        <w:t>,</w:t>
      </w:r>
      <w:r w:rsidRPr="00ED6435">
        <w:rPr>
          <w:rFonts w:ascii="Arial" w:hAnsi="Arial" w:cs="Arial"/>
        </w:rPr>
        <w:t xml:space="preserve"> Pobočka</w:t>
      </w:r>
      <w:r w:rsidR="00763C45">
        <w:rPr>
          <w:rFonts w:ascii="Arial" w:hAnsi="Arial" w:cs="Arial"/>
        </w:rPr>
        <w:t xml:space="preserve"> Louny</w:t>
      </w:r>
      <w:r w:rsidRPr="00ED6435">
        <w:rPr>
          <w:rFonts w:ascii="Arial" w:hAnsi="Arial" w:cs="Arial"/>
          <w:snapToGrid w:val="0"/>
        </w:rPr>
        <w:t xml:space="preserve">, na adrese </w:t>
      </w:r>
      <w:r w:rsidR="00763C45">
        <w:rPr>
          <w:rFonts w:ascii="Arial" w:hAnsi="Arial" w:cs="Arial"/>
          <w:snapToGrid w:val="0"/>
        </w:rPr>
        <w:t>Pražská 765</w:t>
      </w:r>
      <w:r w:rsidR="009956A3">
        <w:rPr>
          <w:rFonts w:ascii="Arial" w:hAnsi="Arial" w:cs="Arial"/>
          <w:snapToGrid w:val="0"/>
        </w:rPr>
        <w:t>, 440 01 Louny</w:t>
      </w:r>
      <w:r w:rsidRPr="00ED6435">
        <w:rPr>
          <w:rFonts w:ascii="Arial" w:hAnsi="Arial" w:cs="Arial"/>
        </w:rPr>
        <w:t xml:space="preserve"> </w:t>
      </w:r>
    </w:p>
    <w:p w14:paraId="2BB55C1B" w14:textId="37289C0F"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12581C">
        <w:rPr>
          <w:rFonts w:ascii="Arial" w:hAnsi="Arial" w:cs="Arial"/>
        </w:rPr>
        <w:t>Mgr. Jaroslavou Kosejkovou, ředitelkou Krajského pozemkového úřadu pro Ústecký kraj</w:t>
      </w:r>
      <w:r w:rsidR="0012581C" w:rsidRPr="00ED6435">
        <w:rPr>
          <w:rFonts w:ascii="Arial" w:hAnsi="Arial" w:cs="Arial"/>
        </w:rPr>
        <w:t xml:space="preserve"> </w:t>
      </w:r>
      <w:r w:rsidRPr="00ED6435">
        <w:rPr>
          <w:rFonts w:ascii="Arial" w:hAnsi="Arial" w:cs="Arial"/>
          <w:iCs/>
        </w:rPr>
        <w:t xml:space="preserve"> </w:t>
      </w:r>
    </w:p>
    <w:p w14:paraId="679B3B2B" w14:textId="5BD9D3BC"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514DEA">
        <w:rPr>
          <w:rFonts w:ascii="Arial" w:hAnsi="Arial" w:cs="Arial"/>
        </w:rPr>
        <w:t>Mgr. Jaroslavou Kosejkovou, ředitelkou Krajského pozemkového úřadu pro Ústecký kraj</w:t>
      </w:r>
      <w:r w:rsidR="00514DEA" w:rsidRPr="00ED6435">
        <w:rPr>
          <w:rFonts w:ascii="Arial" w:hAnsi="Arial" w:cs="Arial"/>
        </w:rPr>
        <w:t xml:space="preserve"> </w:t>
      </w:r>
      <w:r w:rsidRPr="00ED6435">
        <w:rPr>
          <w:rFonts w:ascii="Arial" w:hAnsi="Arial" w:cs="Arial"/>
        </w:rPr>
        <w:t xml:space="preserve"> </w:t>
      </w:r>
    </w:p>
    <w:p w14:paraId="4939C5C6" w14:textId="4E9CB30E"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514DEA">
        <w:rPr>
          <w:rFonts w:ascii="Arial" w:hAnsi="Arial" w:cs="Arial"/>
          <w:snapToGrid w:val="0"/>
        </w:rPr>
        <w:t>Ing. Stanislavem Michálkem</w:t>
      </w:r>
      <w:r w:rsidR="0023356B">
        <w:rPr>
          <w:rFonts w:ascii="Arial" w:hAnsi="Arial" w:cs="Arial"/>
          <w:snapToGrid w:val="0"/>
        </w:rPr>
        <w:t>, v</w:t>
      </w:r>
      <w:r w:rsidR="00C8136B">
        <w:rPr>
          <w:rFonts w:ascii="Arial" w:hAnsi="Arial" w:cs="Arial"/>
          <w:snapToGrid w:val="0"/>
        </w:rPr>
        <w:t>yšší</w:t>
      </w:r>
      <w:r w:rsidR="0023356B">
        <w:rPr>
          <w:rFonts w:ascii="Arial" w:hAnsi="Arial" w:cs="Arial"/>
          <w:snapToGrid w:val="0"/>
        </w:rPr>
        <w:t>m radou</w:t>
      </w:r>
      <w:r w:rsidR="00C26609">
        <w:rPr>
          <w:rFonts w:ascii="Arial" w:hAnsi="Arial" w:cs="Arial"/>
          <w:snapToGrid w:val="0"/>
        </w:rPr>
        <w:t xml:space="preserve"> Krajského</w:t>
      </w:r>
      <w:r w:rsidR="00E0158F">
        <w:rPr>
          <w:rFonts w:ascii="Arial" w:hAnsi="Arial" w:cs="Arial"/>
          <w:snapToGrid w:val="0"/>
        </w:rPr>
        <w:t xml:space="preserve"> pozemkového úřadu pro Ústecký kraj</w:t>
      </w:r>
      <w:r w:rsidR="00B225B5">
        <w:rPr>
          <w:rFonts w:ascii="Arial" w:hAnsi="Arial" w:cs="Arial"/>
          <w:snapToGrid w:val="0"/>
        </w:rPr>
        <w:t>, Pobočka Louny</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1BE69805"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465FAD">
        <w:rPr>
          <w:rFonts w:ascii="Arial" w:hAnsi="Arial" w:cs="Arial"/>
        </w:rPr>
        <w:t xml:space="preserve">+420 </w:t>
      </w:r>
      <w:r w:rsidR="00EE5091">
        <w:rPr>
          <w:rFonts w:ascii="Arial" w:hAnsi="Arial" w:cs="Arial"/>
          <w:snapToGrid w:val="0"/>
        </w:rPr>
        <w:t>602 403 507</w:t>
      </w:r>
    </w:p>
    <w:p w14:paraId="073F5E87" w14:textId="755735F6"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EE5091">
        <w:rPr>
          <w:rFonts w:ascii="Arial" w:hAnsi="Arial" w:cs="Arial"/>
          <w:snapToGrid w:val="0"/>
        </w:rPr>
        <w:t>stanislav.michalek@</w:t>
      </w:r>
      <w:r w:rsidR="000F29AD">
        <w:rPr>
          <w:rFonts w:ascii="Arial" w:hAnsi="Arial" w:cs="Arial"/>
          <w:snapToGrid w:val="0"/>
        </w:rPr>
        <w:t>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 xml:space="preserve">DIČ: </w:t>
      </w:r>
      <w:r w:rsidRPr="000F29AD">
        <w:rPr>
          <w:rFonts w:ascii="Arial" w:hAnsi="Arial" w:cs="Arial"/>
        </w:rPr>
        <w:t>CZ01312774 (není plátce DPH)</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AF2763" w:rsidRDefault="00E0086F" w:rsidP="00EC1291">
      <w:pPr>
        <w:spacing w:before="240" w:after="120"/>
        <w:ind w:left="567"/>
        <w:jc w:val="both"/>
        <w:rPr>
          <w:rFonts w:ascii="Arial" w:hAnsi="Arial" w:cs="Arial"/>
          <w:b/>
        </w:rPr>
      </w:pPr>
      <w:r w:rsidRPr="00AF2763">
        <w:rPr>
          <w:rFonts w:ascii="Arial" w:hAnsi="Arial" w:cs="Arial"/>
        </w:rPr>
        <w:t>a</w:t>
      </w:r>
    </w:p>
    <w:p w14:paraId="7013C6A8" w14:textId="77777777" w:rsidR="00BC5B23" w:rsidRPr="00F53725" w:rsidRDefault="00BC5B23" w:rsidP="00BC5B23">
      <w:pPr>
        <w:numPr>
          <w:ilvl w:val="0"/>
          <w:numId w:val="13"/>
        </w:numPr>
        <w:spacing w:before="120" w:after="120"/>
        <w:ind w:left="567" w:hanging="567"/>
        <w:jc w:val="both"/>
        <w:rPr>
          <w:rFonts w:ascii="Arial" w:hAnsi="Arial" w:cs="Arial"/>
          <w:b/>
        </w:rPr>
      </w:pPr>
      <w:r w:rsidRPr="00F53725">
        <w:rPr>
          <w:rFonts w:ascii="Arial" w:hAnsi="Arial" w:cs="Arial"/>
          <w:b/>
        </w:rPr>
        <w:t>AGROPLAN, spol. s r.o.</w:t>
      </w:r>
    </w:p>
    <w:p w14:paraId="41B8FFA9" w14:textId="77777777" w:rsidR="00BC5B23" w:rsidRPr="00F53725" w:rsidRDefault="00BC5B23" w:rsidP="00BC5B23">
      <w:pPr>
        <w:spacing w:after="120"/>
        <w:ind w:left="567"/>
        <w:jc w:val="both"/>
        <w:rPr>
          <w:rFonts w:ascii="Arial" w:hAnsi="Arial" w:cs="Arial"/>
          <w:snapToGrid w:val="0"/>
        </w:rPr>
      </w:pPr>
      <w:r w:rsidRPr="00F53725">
        <w:rPr>
          <w:rFonts w:ascii="Arial" w:hAnsi="Arial" w:cs="Arial"/>
        </w:rPr>
        <w:t xml:space="preserve">společnost založená a existující podle právního řádu [České republiky], </w:t>
      </w:r>
      <w:r w:rsidRPr="00F53725">
        <w:rPr>
          <w:rFonts w:ascii="Arial" w:hAnsi="Arial" w:cs="Arial"/>
          <w:bCs/>
        </w:rPr>
        <w:t>se sídlem Jeremenkova 411/9, 147 00 Praha 4 - Podolí</w:t>
      </w:r>
      <w:r w:rsidRPr="00F53725">
        <w:rPr>
          <w:rFonts w:ascii="Arial" w:hAnsi="Arial" w:cs="Arial"/>
          <w:snapToGrid w:val="0"/>
        </w:rPr>
        <w:t>, IČO: 48110141, zapsaná v obchodním rejstříku vedeném u Městského soudu v Praze, oddíl C, vložka 16154.</w:t>
      </w:r>
    </w:p>
    <w:p w14:paraId="7134D9AC" w14:textId="763E228B" w:rsidR="00BC5B23" w:rsidRPr="00F53725" w:rsidRDefault="00BC5B23" w:rsidP="00BC5B23">
      <w:pPr>
        <w:spacing w:before="120" w:after="120"/>
        <w:ind w:left="567"/>
        <w:jc w:val="both"/>
        <w:rPr>
          <w:rFonts w:ascii="Arial" w:hAnsi="Arial" w:cs="Arial"/>
          <w:bCs/>
        </w:rPr>
      </w:pPr>
      <w:r w:rsidRPr="00F53725">
        <w:rPr>
          <w:rFonts w:ascii="Arial" w:hAnsi="Arial" w:cs="Arial"/>
          <w:snapToGrid w:val="0"/>
        </w:rPr>
        <w:t>Zastoupená:</w:t>
      </w:r>
      <w:r>
        <w:rPr>
          <w:rFonts w:ascii="Arial" w:hAnsi="Arial" w:cs="Arial"/>
          <w:snapToGrid w:val="0"/>
        </w:rPr>
        <w:t xml:space="preserve"> </w:t>
      </w:r>
      <w:r w:rsidRPr="00F53725">
        <w:rPr>
          <w:rFonts w:ascii="Arial" w:hAnsi="Arial" w:cs="Arial"/>
          <w:snapToGrid w:val="0"/>
        </w:rPr>
        <w:t>Ing. Petrem Kubů, jednatelem</w:t>
      </w:r>
    </w:p>
    <w:p w14:paraId="138F8F2D" w14:textId="10F74D54" w:rsidR="00BC5B23" w:rsidRPr="00F53725" w:rsidRDefault="00BC5B23" w:rsidP="00BC5B23">
      <w:pPr>
        <w:spacing w:before="120" w:after="120"/>
        <w:ind w:left="567"/>
        <w:jc w:val="both"/>
        <w:rPr>
          <w:rFonts w:ascii="Arial" w:hAnsi="Arial" w:cs="Arial"/>
        </w:rPr>
      </w:pPr>
      <w:r w:rsidRPr="00F53725">
        <w:rPr>
          <w:rFonts w:ascii="Arial" w:hAnsi="Arial" w:cs="Arial"/>
        </w:rPr>
        <w:t>Ve smluvních záležitostech zastoupená</w:t>
      </w:r>
      <w:r w:rsidRPr="00F53725">
        <w:rPr>
          <w:rFonts w:ascii="Arial" w:hAnsi="Arial" w:cs="Arial"/>
          <w:bCs/>
        </w:rPr>
        <w:t>:</w:t>
      </w:r>
      <w:r>
        <w:rPr>
          <w:rFonts w:ascii="Arial" w:hAnsi="Arial" w:cs="Arial"/>
          <w:bCs/>
        </w:rPr>
        <w:t xml:space="preserve"> </w:t>
      </w:r>
      <w:r w:rsidRPr="00F53725">
        <w:rPr>
          <w:rFonts w:ascii="Arial" w:hAnsi="Arial" w:cs="Arial"/>
          <w:snapToGrid w:val="0"/>
        </w:rPr>
        <w:t>Ing. Petrem Kubů, jednatelem;</w:t>
      </w:r>
      <w:r w:rsidRPr="00F53725">
        <w:rPr>
          <w:rFonts w:ascii="Arial" w:hAnsi="Arial" w:cs="Arial"/>
        </w:rPr>
        <w:t xml:space="preserve"> </w:t>
      </w:r>
      <w:r w:rsidRPr="00F53725">
        <w:rPr>
          <w:rFonts w:ascii="Arial" w:hAnsi="Arial" w:cs="Arial"/>
          <w:snapToGrid w:val="0"/>
        </w:rPr>
        <w:t>Ing. Janou Švábovou, jednatelem</w:t>
      </w:r>
    </w:p>
    <w:p w14:paraId="69A482C2" w14:textId="6381DC1F" w:rsidR="002E7870" w:rsidRDefault="00BC5B23" w:rsidP="00BC5B23">
      <w:pPr>
        <w:spacing w:before="120" w:after="120"/>
        <w:ind w:left="567"/>
        <w:jc w:val="both"/>
        <w:rPr>
          <w:rFonts w:ascii="Arial" w:hAnsi="Arial" w:cs="Arial"/>
          <w:snapToGrid w:val="0"/>
        </w:rPr>
      </w:pPr>
      <w:r w:rsidRPr="00F53725">
        <w:rPr>
          <w:rFonts w:ascii="Arial" w:hAnsi="Arial" w:cs="Arial"/>
        </w:rPr>
        <w:t>V technických záležitostech zastoupená:</w:t>
      </w:r>
      <w:r>
        <w:rPr>
          <w:rFonts w:ascii="Arial" w:hAnsi="Arial" w:cs="Arial"/>
        </w:rPr>
        <w:t xml:space="preserve"> </w:t>
      </w:r>
      <w:proofErr w:type="spellStart"/>
      <w:r w:rsidR="002E7870">
        <w:rPr>
          <w:rFonts w:ascii="Arial" w:hAnsi="Arial" w:cs="Arial"/>
        </w:rPr>
        <w:t>xxxxxxxxxxx</w:t>
      </w:r>
      <w:proofErr w:type="spellEnd"/>
      <w:r w:rsidRPr="00F53725">
        <w:rPr>
          <w:rFonts w:ascii="Arial" w:hAnsi="Arial" w:cs="Arial"/>
          <w:snapToGrid w:val="0"/>
        </w:rPr>
        <w:t xml:space="preserve">, </w:t>
      </w:r>
      <w:proofErr w:type="spellStart"/>
      <w:r w:rsidR="002E7870">
        <w:rPr>
          <w:rFonts w:ascii="Arial" w:hAnsi="Arial" w:cs="Arial"/>
        </w:rPr>
        <w:t>xxxxxxxxxxx</w:t>
      </w:r>
      <w:proofErr w:type="spellEnd"/>
      <w:r w:rsidRPr="00F53725">
        <w:rPr>
          <w:rFonts w:ascii="Arial" w:hAnsi="Arial" w:cs="Arial"/>
        </w:rPr>
        <w:t xml:space="preserve">; </w:t>
      </w:r>
      <w:proofErr w:type="spellStart"/>
      <w:r w:rsidR="002E7870">
        <w:rPr>
          <w:rFonts w:ascii="Arial" w:hAnsi="Arial" w:cs="Arial"/>
        </w:rPr>
        <w:t>xxxxxxxxxxx</w:t>
      </w:r>
      <w:proofErr w:type="spellEnd"/>
      <w:r w:rsidRPr="00F53725">
        <w:rPr>
          <w:rFonts w:ascii="Arial" w:hAnsi="Arial" w:cs="Arial"/>
          <w:snapToGrid w:val="0"/>
        </w:rPr>
        <w:t>,</w:t>
      </w:r>
    </w:p>
    <w:p w14:paraId="05747636" w14:textId="6D691308" w:rsidR="00BC5B23" w:rsidRPr="00F53725" w:rsidRDefault="002E7870" w:rsidP="00BC5B23">
      <w:pPr>
        <w:spacing w:before="120" w:after="120"/>
        <w:ind w:left="567"/>
        <w:jc w:val="both"/>
        <w:rPr>
          <w:rFonts w:ascii="Arial" w:hAnsi="Arial" w:cs="Arial"/>
          <w:snapToGrid w:val="0"/>
        </w:rPr>
      </w:pPr>
      <w:proofErr w:type="spellStart"/>
      <w:r>
        <w:rPr>
          <w:rFonts w:ascii="Arial" w:hAnsi="Arial" w:cs="Arial"/>
        </w:rPr>
        <w:t>xxxxxxxxxxx</w:t>
      </w:r>
      <w:proofErr w:type="spellEnd"/>
      <w:r w:rsidRPr="00F53725">
        <w:rPr>
          <w:rFonts w:ascii="Arial" w:hAnsi="Arial" w:cs="Arial"/>
          <w:snapToGrid w:val="0"/>
        </w:rPr>
        <w:t xml:space="preserve"> </w:t>
      </w:r>
    </w:p>
    <w:p w14:paraId="5FE7A652" w14:textId="6782B469" w:rsidR="00BC5B23" w:rsidRPr="00F53725" w:rsidRDefault="00BC5B23" w:rsidP="00BC5B23">
      <w:pPr>
        <w:spacing w:before="120" w:after="120"/>
        <w:ind w:left="567"/>
        <w:jc w:val="both"/>
        <w:rPr>
          <w:rFonts w:ascii="Arial" w:hAnsi="Arial" w:cs="Arial"/>
          <w:snapToGrid w:val="0"/>
        </w:rPr>
      </w:pPr>
      <w:r w:rsidRPr="00F53725">
        <w:rPr>
          <w:rFonts w:ascii="Arial" w:hAnsi="Arial" w:cs="Arial"/>
          <w:snapToGrid w:val="0"/>
        </w:rPr>
        <w:t>Vedoucí týmu:</w:t>
      </w:r>
      <w:r>
        <w:rPr>
          <w:rFonts w:ascii="Arial" w:hAnsi="Arial" w:cs="Arial"/>
          <w:snapToGrid w:val="0"/>
        </w:rPr>
        <w:t xml:space="preserve"> </w:t>
      </w:r>
      <w:proofErr w:type="spellStart"/>
      <w:r w:rsidR="002E7870">
        <w:rPr>
          <w:rFonts w:ascii="Arial" w:hAnsi="Arial" w:cs="Arial"/>
        </w:rPr>
        <w:t>xxxxxxxxxxx</w:t>
      </w:r>
      <w:proofErr w:type="spellEnd"/>
      <w:r w:rsidRPr="00F53725">
        <w:rPr>
          <w:rFonts w:ascii="Arial" w:hAnsi="Arial" w:cs="Arial"/>
          <w:snapToGrid w:val="0"/>
        </w:rPr>
        <w:t xml:space="preserve">, </w:t>
      </w:r>
      <w:proofErr w:type="spellStart"/>
      <w:r w:rsidR="002E7870">
        <w:rPr>
          <w:rFonts w:ascii="Arial" w:hAnsi="Arial" w:cs="Arial"/>
        </w:rPr>
        <w:t>xxxxxxxxxxx</w:t>
      </w:r>
      <w:proofErr w:type="spellEnd"/>
    </w:p>
    <w:p w14:paraId="77BB6C7A" w14:textId="4CFB65D2" w:rsidR="00BC5B23" w:rsidRDefault="00BC5B23" w:rsidP="00BC5B23">
      <w:pPr>
        <w:spacing w:before="120" w:after="120"/>
        <w:ind w:left="567"/>
        <w:jc w:val="both"/>
        <w:rPr>
          <w:rFonts w:ascii="Arial" w:hAnsi="Arial" w:cs="Arial"/>
          <w:snapToGrid w:val="0"/>
        </w:rPr>
      </w:pPr>
      <w:r w:rsidRPr="00F53725">
        <w:rPr>
          <w:rFonts w:ascii="Arial" w:hAnsi="Arial" w:cs="Arial"/>
          <w:snapToGrid w:val="0"/>
        </w:rPr>
        <w:t>Zástupce vedoucího týmu:</w:t>
      </w:r>
      <w:r>
        <w:rPr>
          <w:rFonts w:ascii="Arial" w:hAnsi="Arial" w:cs="Arial"/>
          <w:snapToGrid w:val="0"/>
        </w:rPr>
        <w:t xml:space="preserve"> </w:t>
      </w:r>
      <w:proofErr w:type="spellStart"/>
      <w:r w:rsidR="002E7870">
        <w:rPr>
          <w:rFonts w:ascii="Arial" w:hAnsi="Arial" w:cs="Arial"/>
        </w:rPr>
        <w:t>xxxxxxxxxxx</w:t>
      </w:r>
      <w:proofErr w:type="spellEnd"/>
    </w:p>
    <w:p w14:paraId="7BB3EF73" w14:textId="7883EA2B" w:rsidR="00E0086F" w:rsidRPr="00AF2763" w:rsidRDefault="00E0086F" w:rsidP="00BC5B23">
      <w:pPr>
        <w:spacing w:before="120" w:after="120"/>
        <w:ind w:left="567"/>
        <w:jc w:val="both"/>
        <w:rPr>
          <w:rFonts w:ascii="Arial" w:hAnsi="Arial" w:cs="Arial"/>
        </w:rPr>
      </w:pPr>
      <w:r w:rsidRPr="00AF2763">
        <w:rPr>
          <w:rFonts w:ascii="Arial" w:hAnsi="Arial" w:cs="Arial"/>
          <w:b/>
          <w:bCs/>
        </w:rPr>
        <w:t>Kontaktní údaje:</w:t>
      </w:r>
    </w:p>
    <w:p w14:paraId="52701CA4" w14:textId="6A1A9C5B" w:rsidR="00BC5B23" w:rsidRPr="00F53725" w:rsidRDefault="00BC5B23" w:rsidP="00BC5B23">
      <w:pPr>
        <w:spacing w:after="120"/>
        <w:ind w:left="567"/>
        <w:contextualSpacing/>
        <w:jc w:val="both"/>
        <w:rPr>
          <w:rFonts w:ascii="Arial" w:hAnsi="Arial" w:cs="Arial"/>
        </w:rPr>
      </w:pPr>
      <w:r w:rsidRPr="00F53725">
        <w:rPr>
          <w:rFonts w:ascii="Arial" w:hAnsi="Arial" w:cs="Arial"/>
        </w:rPr>
        <w:t>Tel.:</w:t>
      </w:r>
      <w:r>
        <w:rPr>
          <w:rFonts w:ascii="Arial" w:hAnsi="Arial" w:cs="Arial"/>
        </w:rPr>
        <w:t xml:space="preserve"> </w:t>
      </w:r>
      <w:proofErr w:type="spellStart"/>
      <w:r w:rsidR="002E7870">
        <w:rPr>
          <w:rFonts w:ascii="Arial" w:hAnsi="Arial" w:cs="Arial"/>
        </w:rPr>
        <w:t>xxxxxxxxxxx</w:t>
      </w:r>
      <w:proofErr w:type="spellEnd"/>
    </w:p>
    <w:p w14:paraId="3207A063" w14:textId="44443E10" w:rsidR="00BC5B23" w:rsidRPr="00F53725" w:rsidRDefault="00BC5B23" w:rsidP="00BC5B23">
      <w:pPr>
        <w:spacing w:after="120"/>
        <w:ind w:left="567"/>
        <w:contextualSpacing/>
        <w:jc w:val="both"/>
        <w:rPr>
          <w:rFonts w:ascii="Arial" w:hAnsi="Arial" w:cs="Arial"/>
        </w:rPr>
      </w:pPr>
      <w:r w:rsidRPr="00F53725">
        <w:rPr>
          <w:rFonts w:ascii="Arial" w:hAnsi="Arial" w:cs="Arial"/>
        </w:rPr>
        <w:t>E-mail:</w:t>
      </w:r>
      <w:r>
        <w:rPr>
          <w:rFonts w:ascii="Arial" w:hAnsi="Arial" w:cs="Arial"/>
        </w:rPr>
        <w:t xml:space="preserve"> </w:t>
      </w:r>
      <w:proofErr w:type="spellStart"/>
      <w:r w:rsidR="002E7870">
        <w:rPr>
          <w:rFonts w:ascii="Arial" w:hAnsi="Arial" w:cs="Arial"/>
        </w:rPr>
        <w:t>xxxxxxxxxxx</w:t>
      </w:r>
      <w:proofErr w:type="spellEnd"/>
    </w:p>
    <w:p w14:paraId="69A0C383" w14:textId="0961C2D7" w:rsidR="00BC5B23" w:rsidRPr="00F53725" w:rsidRDefault="00BC5B23" w:rsidP="00BC5B23">
      <w:pPr>
        <w:spacing w:after="120"/>
        <w:ind w:left="567"/>
        <w:jc w:val="both"/>
        <w:rPr>
          <w:rFonts w:ascii="Arial" w:hAnsi="Arial" w:cs="Arial"/>
        </w:rPr>
      </w:pPr>
      <w:r w:rsidRPr="00F53725">
        <w:rPr>
          <w:rFonts w:ascii="Arial" w:hAnsi="Arial" w:cs="Arial"/>
        </w:rPr>
        <w:t>ID datové schránky:</w:t>
      </w:r>
      <w:r>
        <w:rPr>
          <w:rFonts w:ascii="Arial" w:hAnsi="Arial" w:cs="Arial"/>
        </w:rPr>
        <w:t xml:space="preserve"> </w:t>
      </w:r>
      <w:r w:rsidRPr="00F53725">
        <w:rPr>
          <w:rFonts w:ascii="Arial" w:hAnsi="Arial" w:cs="Arial"/>
          <w:snapToGrid w:val="0"/>
        </w:rPr>
        <w:t>pb5jxk5</w:t>
      </w:r>
    </w:p>
    <w:p w14:paraId="577978B7" w14:textId="6BF8E651" w:rsidR="00BC5B23" w:rsidRPr="00F53725" w:rsidRDefault="00BC5B23" w:rsidP="00BC5B23">
      <w:pPr>
        <w:spacing w:after="120"/>
        <w:ind w:left="567"/>
        <w:contextualSpacing/>
        <w:jc w:val="both"/>
        <w:rPr>
          <w:rFonts w:ascii="Arial" w:hAnsi="Arial" w:cs="Arial"/>
        </w:rPr>
      </w:pPr>
      <w:r w:rsidRPr="00F53725">
        <w:rPr>
          <w:rFonts w:ascii="Arial" w:hAnsi="Arial" w:cs="Arial"/>
          <w:b/>
        </w:rPr>
        <w:t>Bankovní spojení:</w:t>
      </w:r>
      <w:r>
        <w:rPr>
          <w:rFonts w:ascii="Arial" w:hAnsi="Arial" w:cs="Arial"/>
          <w:b/>
        </w:rPr>
        <w:t xml:space="preserve"> </w:t>
      </w:r>
      <w:r w:rsidRPr="00F53725">
        <w:rPr>
          <w:rFonts w:ascii="Arial" w:hAnsi="Arial" w:cs="Arial"/>
          <w:snapToGrid w:val="0"/>
        </w:rPr>
        <w:t>ČSOB a.s. Praha 4</w:t>
      </w:r>
    </w:p>
    <w:p w14:paraId="6A18F58C" w14:textId="50010741" w:rsidR="00BC5B23" w:rsidRPr="00F53725" w:rsidRDefault="00BC5B23" w:rsidP="00BC5B23">
      <w:pPr>
        <w:spacing w:after="120"/>
        <w:ind w:left="567"/>
        <w:contextualSpacing/>
        <w:jc w:val="both"/>
        <w:rPr>
          <w:rFonts w:ascii="Arial" w:hAnsi="Arial" w:cs="Arial"/>
        </w:rPr>
      </w:pPr>
      <w:r w:rsidRPr="00F53725">
        <w:rPr>
          <w:rFonts w:ascii="Arial" w:hAnsi="Arial" w:cs="Arial"/>
        </w:rPr>
        <w:t>Číslo účtu:</w:t>
      </w:r>
      <w:r>
        <w:rPr>
          <w:rFonts w:ascii="Arial" w:hAnsi="Arial" w:cs="Arial"/>
        </w:rPr>
        <w:t xml:space="preserve"> </w:t>
      </w:r>
      <w:r w:rsidRPr="00F53725">
        <w:rPr>
          <w:rFonts w:ascii="Arial" w:hAnsi="Arial" w:cs="Arial"/>
          <w:snapToGrid w:val="0"/>
        </w:rPr>
        <w:t>31405/0300</w:t>
      </w:r>
    </w:p>
    <w:p w14:paraId="5A90D95E" w14:textId="17BC7911" w:rsidR="00BC5B23" w:rsidRPr="00AE7139" w:rsidRDefault="00BC5B23" w:rsidP="00BC5B23">
      <w:pPr>
        <w:spacing w:after="120"/>
        <w:ind w:left="567"/>
        <w:jc w:val="both"/>
        <w:rPr>
          <w:rFonts w:ascii="Arial" w:hAnsi="Arial" w:cs="Arial"/>
        </w:rPr>
      </w:pPr>
      <w:r w:rsidRPr="00F53725">
        <w:rPr>
          <w:rFonts w:ascii="Arial" w:hAnsi="Arial" w:cs="Arial"/>
        </w:rPr>
        <w:t>DIČ:</w:t>
      </w:r>
      <w:r>
        <w:rPr>
          <w:rFonts w:ascii="Arial" w:hAnsi="Arial" w:cs="Arial"/>
        </w:rPr>
        <w:t xml:space="preserve"> </w:t>
      </w:r>
      <w:r w:rsidRPr="00F53725">
        <w:rPr>
          <w:rFonts w:ascii="Arial" w:hAnsi="Arial" w:cs="Arial"/>
          <w:snapToGrid w:val="0"/>
        </w:rPr>
        <w:t>CZ48110141</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lastRenderedPageBreak/>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0FDF203D"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6F3D1E" w:rsidRPr="002B6471">
        <w:rPr>
          <w:rFonts w:ascii="Arial" w:hAnsi="Arial" w:cs="Arial"/>
        </w:rPr>
        <w:t>otevřené zadávací řízení dle § 56 a násl. ZZVZ na veřejnou zakázku s</w:t>
      </w:r>
      <w:r w:rsidR="006F3D1E">
        <w:rPr>
          <w:rFonts w:ascii="Arial" w:hAnsi="Arial" w:cs="Arial"/>
        </w:rPr>
        <w:t> </w:t>
      </w:r>
      <w:r w:rsidR="006F3D1E" w:rsidRPr="002B6471">
        <w:rPr>
          <w:rFonts w:ascii="Arial" w:hAnsi="Arial" w:cs="Arial"/>
        </w:rPr>
        <w:t>názvem</w:t>
      </w:r>
      <w:r w:rsidR="006F3D1E">
        <w:rPr>
          <w:rFonts w:ascii="Arial" w:hAnsi="Arial" w:cs="Arial"/>
        </w:rPr>
        <w:t xml:space="preserve"> </w:t>
      </w:r>
      <w:r w:rsidR="00E76A39">
        <w:rPr>
          <w:rFonts w:ascii="Arial" w:hAnsi="Arial" w:cs="Arial"/>
        </w:rPr>
        <w:t>„</w:t>
      </w:r>
      <w:r w:rsidR="00E76A39" w:rsidRPr="00233FA0">
        <w:rPr>
          <w:rFonts w:ascii="Arial" w:hAnsi="Arial" w:cs="Arial"/>
          <w:b/>
          <w:bCs/>
        </w:rPr>
        <w:t>KoPÚ</w:t>
      </w:r>
      <w:r w:rsidR="00936A66">
        <w:rPr>
          <w:rFonts w:ascii="Arial" w:hAnsi="Arial" w:cs="Arial"/>
          <w:b/>
          <w:bCs/>
        </w:rPr>
        <w:t xml:space="preserve"> Buškovice</w:t>
      </w:r>
      <w:r w:rsidR="00E76A39">
        <w:rPr>
          <w:rFonts w:ascii="Arial" w:hAnsi="Arial" w:cs="Arial"/>
        </w:rPr>
        <w:t>“</w:t>
      </w:r>
      <w:r w:rsidR="00E76A39" w:rsidRPr="00116B93">
        <w:rPr>
          <w:rFonts w:ascii="Arial" w:hAnsi="Arial" w:cs="Arial"/>
        </w:rPr>
        <w:t xml:space="preserve"> </w:t>
      </w:r>
      <w:r w:rsidR="00E76A39">
        <w:rPr>
          <w:rFonts w:ascii="Arial" w:hAnsi="Arial" w:cs="Arial"/>
        </w:rPr>
        <w:t xml:space="preserve"> („</w:t>
      </w:r>
      <w:r w:rsidR="00E76A39" w:rsidRPr="00233FA0">
        <w:rPr>
          <w:rFonts w:ascii="Arial" w:hAnsi="Arial" w:cs="Arial"/>
          <w:b/>
          <w:bCs/>
        </w:rPr>
        <w:t>Veřejná zakázka</w:t>
      </w:r>
      <w:r w:rsidR="00E76A39">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F5E42B7"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w:t>
      </w:r>
      <w:r w:rsidRPr="00AF2763">
        <w:rPr>
          <w:rFonts w:ascii="Arial" w:hAnsi="Arial" w:cs="Arial"/>
        </w:rPr>
        <w:t>Objednateli dne</w:t>
      </w:r>
      <w:r w:rsidR="00BC5B23">
        <w:rPr>
          <w:rFonts w:ascii="Arial" w:hAnsi="Arial" w:cs="Arial"/>
        </w:rPr>
        <w:t xml:space="preserve"> 19.09.2025</w:t>
      </w:r>
      <w:r w:rsidRPr="00AF2763">
        <w:rPr>
          <w:rFonts w:ascii="Arial" w:hAnsi="Arial" w:cs="Arial"/>
        </w:rPr>
        <w:t xml:space="preserve"> svou</w:t>
      </w:r>
      <w:r w:rsidRPr="00764100">
        <w:rPr>
          <w:rFonts w:ascii="Arial" w:hAnsi="Arial" w:cs="Arial"/>
        </w:rPr>
        <w:t xml:space="preserve">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C427574"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DD3FA5">
        <w:rPr>
          <w:rFonts w:ascii="Arial" w:hAnsi="Arial" w:cs="Arial"/>
          <w:b/>
          <w:bCs/>
          <w:szCs w:val="22"/>
        </w:rPr>
        <w:t xml:space="preserve"> Buškovice</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0384EA9F" w:rsidR="00117696" w:rsidRPr="00A2099A" w:rsidRDefault="0091239E" w:rsidP="00541336">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565D62">
        <w:rPr>
          <w:rFonts w:ascii="Arial" w:hAnsi="Arial" w:cs="Arial"/>
          <w:iCs/>
        </w:rPr>
        <w:t>Buškovice a části k. </w:t>
      </w:r>
      <w:proofErr w:type="spellStart"/>
      <w:r w:rsidR="00565D62">
        <w:rPr>
          <w:rFonts w:ascii="Arial" w:hAnsi="Arial" w:cs="Arial"/>
          <w:iCs/>
        </w:rPr>
        <w:t>ú.</w:t>
      </w:r>
      <w:proofErr w:type="spellEnd"/>
      <w:r w:rsidR="00565D62">
        <w:rPr>
          <w:rFonts w:ascii="Arial" w:hAnsi="Arial" w:cs="Arial"/>
          <w:iCs/>
        </w:rPr>
        <w:t xml:space="preserve"> Hlubany</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w:t>
      </w:r>
      <w:r w:rsidR="00565D62">
        <w:rPr>
          <w:rFonts w:ascii="Arial" w:hAnsi="Arial" w:cs="Arial"/>
          <w:iCs/>
        </w:rPr>
        <w:t> </w:t>
      </w:r>
      <w:r w:rsidRPr="00A2099A">
        <w:rPr>
          <w:rFonts w:ascii="Arial" w:hAnsi="Arial" w:cs="Arial"/>
          <w:iCs/>
        </w:rPr>
        <w:t>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541336">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lastRenderedPageBreak/>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D971C2" w:rsidRPr="00414B4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D971C2" w:rsidRPr="00763C03" w:rsidRDefault="00D971C2" w:rsidP="00D971C2">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021C46B8" w:rsidR="00D971C2" w:rsidRPr="00414B43" w:rsidRDefault="00D971C2" w:rsidP="00D971C2">
            <w:pPr>
              <w:spacing w:after="0" w:line="240" w:lineRule="auto"/>
              <w:jc w:val="both"/>
              <w:rPr>
                <w:rFonts w:ascii="Arial" w:eastAsia="Times New Roman" w:hAnsi="Arial" w:cs="Arial"/>
                <w:color w:val="000000"/>
                <w:kern w:val="0"/>
                <w:lang w:eastAsia="cs-CZ"/>
                <w14:ligatures w14:val="none"/>
              </w:rPr>
            </w:pPr>
            <w:r>
              <w:rPr>
                <w:rFonts w:ascii="Arial" w:hAnsi="Arial" w:cs="Arial"/>
              </w:rPr>
              <w:t>1 603 850,00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368F0D7D" w:rsidR="00D971C2" w:rsidRPr="00414B43" w:rsidRDefault="00D971C2" w:rsidP="00D971C2">
            <w:pPr>
              <w:spacing w:after="0" w:line="240" w:lineRule="auto"/>
              <w:jc w:val="both"/>
              <w:rPr>
                <w:rFonts w:ascii="Arial" w:eastAsia="Times New Roman" w:hAnsi="Arial" w:cs="Arial"/>
                <w:color w:val="000000"/>
                <w:kern w:val="0"/>
                <w:lang w:eastAsia="cs-CZ"/>
                <w14:ligatures w14:val="none"/>
              </w:rPr>
            </w:pPr>
            <w:r>
              <w:rPr>
                <w:rFonts w:ascii="Arial" w:hAnsi="Arial" w:cs="Arial"/>
              </w:rPr>
              <w:t>1 940 658,50 Kč</w:t>
            </w:r>
          </w:p>
        </w:tc>
      </w:tr>
      <w:tr w:rsidR="00D971C2" w:rsidRPr="00414B4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D971C2" w:rsidRPr="00763C03" w:rsidRDefault="00D971C2" w:rsidP="00D971C2">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499DD5AF" w:rsidR="00D971C2" w:rsidRPr="00414B43" w:rsidRDefault="00D971C2" w:rsidP="00D971C2">
            <w:pPr>
              <w:spacing w:after="0" w:line="240" w:lineRule="auto"/>
              <w:jc w:val="both"/>
              <w:rPr>
                <w:rFonts w:ascii="Arial" w:eastAsia="Times New Roman" w:hAnsi="Arial" w:cs="Arial"/>
                <w:color w:val="000000"/>
                <w:kern w:val="0"/>
                <w:lang w:eastAsia="cs-CZ"/>
                <w14:ligatures w14:val="none"/>
              </w:rPr>
            </w:pPr>
            <w:r>
              <w:rPr>
                <w:rFonts w:ascii="Arial" w:hAnsi="Arial" w:cs="Arial"/>
              </w:rPr>
              <w:t>1 383 600,00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02B29F2B" w:rsidR="00D971C2" w:rsidRPr="00414B43" w:rsidRDefault="00D971C2" w:rsidP="00D971C2">
            <w:pPr>
              <w:spacing w:after="0" w:line="240" w:lineRule="auto"/>
              <w:jc w:val="both"/>
              <w:rPr>
                <w:rFonts w:ascii="Arial" w:eastAsia="Times New Roman" w:hAnsi="Arial" w:cs="Arial"/>
                <w:color w:val="000000"/>
                <w:kern w:val="0"/>
                <w:lang w:eastAsia="cs-CZ"/>
                <w14:ligatures w14:val="none"/>
              </w:rPr>
            </w:pPr>
            <w:r>
              <w:rPr>
                <w:rFonts w:ascii="Arial" w:hAnsi="Arial" w:cs="Arial"/>
              </w:rPr>
              <w:t>1 674 156,00 Kč</w:t>
            </w:r>
          </w:p>
        </w:tc>
      </w:tr>
      <w:tr w:rsidR="00D971C2" w:rsidRPr="00414B4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D971C2" w:rsidRPr="00763C03" w:rsidRDefault="00D971C2" w:rsidP="00D971C2">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2F3EA941" w:rsidR="00D971C2" w:rsidRPr="00414B43" w:rsidRDefault="00D971C2" w:rsidP="00D971C2">
            <w:pPr>
              <w:spacing w:after="0" w:line="240" w:lineRule="auto"/>
              <w:jc w:val="both"/>
              <w:rPr>
                <w:rFonts w:ascii="Arial" w:eastAsia="Times New Roman" w:hAnsi="Arial" w:cs="Arial"/>
                <w:color w:val="000000"/>
                <w:kern w:val="0"/>
                <w:lang w:eastAsia="cs-CZ"/>
                <w14:ligatures w14:val="none"/>
              </w:rPr>
            </w:pPr>
            <w:r>
              <w:rPr>
                <w:rFonts w:ascii="Arial" w:hAnsi="Arial" w:cs="Arial"/>
              </w:rPr>
              <w:t xml:space="preserve">   200 750,00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4B8A90C4" w:rsidR="00D971C2" w:rsidRPr="00414B43" w:rsidRDefault="00D971C2" w:rsidP="00D971C2">
            <w:pPr>
              <w:spacing w:after="0" w:line="240" w:lineRule="auto"/>
              <w:jc w:val="both"/>
              <w:rPr>
                <w:rFonts w:ascii="Arial" w:eastAsia="Times New Roman" w:hAnsi="Arial" w:cs="Arial"/>
                <w:color w:val="000000"/>
                <w:kern w:val="0"/>
                <w:lang w:eastAsia="cs-CZ"/>
                <w14:ligatures w14:val="none"/>
              </w:rPr>
            </w:pPr>
            <w:r>
              <w:rPr>
                <w:rFonts w:ascii="Arial" w:hAnsi="Arial" w:cs="Arial"/>
              </w:rPr>
              <w:t xml:space="preserve">   242 907,50 Kč</w:t>
            </w:r>
          </w:p>
        </w:tc>
      </w:tr>
      <w:tr w:rsidR="00D971C2" w:rsidRPr="00414B4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D971C2" w:rsidRPr="00763C03" w:rsidRDefault="00D971C2" w:rsidP="00D971C2">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76532480" w:rsidR="00D971C2" w:rsidRPr="00414B43" w:rsidRDefault="00D971C2" w:rsidP="00D971C2">
            <w:pPr>
              <w:spacing w:after="0" w:line="240" w:lineRule="auto"/>
              <w:jc w:val="both"/>
              <w:rPr>
                <w:rFonts w:ascii="Arial" w:eastAsia="Times New Roman" w:hAnsi="Arial" w:cs="Arial"/>
                <w:b/>
                <w:bCs/>
                <w:color w:val="000000"/>
                <w:kern w:val="0"/>
                <w:lang w:eastAsia="cs-CZ"/>
                <w14:ligatures w14:val="none"/>
              </w:rPr>
            </w:pPr>
            <w:r>
              <w:rPr>
                <w:rFonts w:ascii="Arial" w:hAnsi="Arial" w:cs="Arial"/>
                <w:b/>
                <w:bCs/>
              </w:rPr>
              <w:t>3 188 200,00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5FF8370A" w:rsidR="00D971C2" w:rsidRPr="00414B43" w:rsidRDefault="00D971C2" w:rsidP="00D971C2">
            <w:pPr>
              <w:spacing w:after="0" w:line="240" w:lineRule="auto"/>
              <w:jc w:val="both"/>
              <w:rPr>
                <w:rFonts w:ascii="Arial" w:eastAsia="Times New Roman" w:hAnsi="Arial" w:cs="Arial"/>
                <w:b/>
                <w:bCs/>
                <w:color w:val="000000"/>
                <w:kern w:val="0"/>
                <w:lang w:eastAsia="cs-CZ"/>
                <w14:ligatures w14:val="none"/>
              </w:rPr>
            </w:pPr>
            <w:r>
              <w:rPr>
                <w:rFonts w:ascii="Arial" w:hAnsi="Arial" w:cs="Arial"/>
                <w:b/>
                <w:bCs/>
              </w:rPr>
              <w:t>3 857 722,00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77033B8"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8C202B">
        <w:rPr>
          <w:rFonts w:ascii="Arial" w:hAnsi="Arial" w:cs="Arial"/>
        </w:rPr>
        <w:t xml:space="preserve">Louny, </w:t>
      </w:r>
      <w:r w:rsidR="007E6547">
        <w:rPr>
          <w:rFonts w:ascii="Arial" w:hAnsi="Arial" w:cs="Arial"/>
        </w:rPr>
        <w:t>Pražská 765</w:t>
      </w:r>
      <w:r w:rsidR="008F667A">
        <w:rPr>
          <w:rFonts w:ascii="Arial" w:hAnsi="Arial" w:cs="Arial"/>
        </w:rPr>
        <w:t xml:space="preserve">, 440 01 Louny, </w:t>
      </w:r>
      <w:r w:rsidR="00B47209">
        <w:rPr>
          <w:rFonts w:ascii="Arial" w:hAnsi="Arial" w:cs="Arial"/>
        </w:rPr>
        <w:t xml:space="preserve">KPÚ pro </w:t>
      </w:r>
      <w:r w:rsidR="008C202B">
        <w:rPr>
          <w:rFonts w:ascii="Arial" w:hAnsi="Arial" w:cs="Arial"/>
        </w:rPr>
        <w:t>Ústecký kraj</w:t>
      </w:r>
      <w:r w:rsidR="006E3CFC">
        <w:rPr>
          <w:rFonts w:ascii="Arial" w:hAnsi="Arial" w:cs="Arial"/>
        </w:rPr>
        <w:t>. E</w:t>
      </w:r>
      <w:r w:rsidR="00B47209">
        <w:rPr>
          <w:rFonts w:ascii="Arial" w:hAnsi="Arial" w:cs="Arial"/>
        </w:rPr>
        <w:t xml:space="preserv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w:t>
      </w:r>
      <w:r w:rsidR="00497BE2" w:rsidRPr="00C62699">
        <w:rPr>
          <w:rFonts w:ascii="Arial" w:hAnsi="Arial" w:cs="Arial"/>
          <w:szCs w:val="22"/>
        </w:rPr>
        <w:lastRenderedPageBreak/>
        <w:t xml:space="preserve">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lastRenderedPageBreak/>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541336">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541336">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EA6339E" w:rsidR="0008597D" w:rsidRPr="009060BB" w:rsidRDefault="00C52ABF" w:rsidP="00DB56FF">
      <w:pPr>
        <w:pStyle w:val="Level2"/>
        <w:spacing w:before="120" w:after="120" w:line="240" w:lineRule="auto"/>
        <w:ind w:left="567" w:hanging="567"/>
        <w:jc w:val="both"/>
        <w:rPr>
          <w:rFonts w:ascii="Arial" w:hAnsi="Arial" w:cs="Arial"/>
          <w:szCs w:val="22"/>
        </w:rPr>
      </w:pPr>
      <w:bookmarkStart w:id="38" w:name="_Hlk197345914"/>
      <w:bookmarkStart w:id="39" w:name="_Ref50747173"/>
      <w:bookmarkStart w:id="40" w:name="_Hlk63750513"/>
      <w:r w:rsidRPr="00E85A9F">
        <w:rPr>
          <w:rFonts w:ascii="Arial" w:hAnsi="Arial" w:cs="Arial"/>
          <w:b/>
          <w:bCs/>
        </w:rPr>
        <w:t>NENÍ PŘEDMĚTEM TÉTO SMLOUVY</w:t>
      </w:r>
      <w:bookmarkEnd w:id="38"/>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3441F990" w:rsidR="00B022EF" w:rsidRPr="009060BB" w:rsidRDefault="00C52ABF" w:rsidP="00DB56FF">
      <w:pPr>
        <w:pStyle w:val="Level2"/>
        <w:spacing w:before="120" w:after="120"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sidRPr="00E85A9F">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lastRenderedPageBreak/>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541336">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541336">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541336">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9" w:name="_Ref51579571"/>
      <w:bookmarkStart w:id="50" w:name="_Ref66878947"/>
      <w:bookmarkStart w:id="51" w:name="_Hlk64298003"/>
      <w:bookmarkEnd w:id="40"/>
      <w:r w:rsidRPr="00600E70">
        <w:rPr>
          <w:rFonts w:ascii="Arial" w:hAnsi="Arial" w:cs="Arial"/>
          <w:szCs w:val="22"/>
        </w:rPr>
        <w:t>Rozsah díla a jeho členění na hlavní celky a dílčí části</w:t>
      </w:r>
      <w:bookmarkEnd w:id="49"/>
      <w:r w:rsidRPr="00600E70">
        <w:rPr>
          <w:rFonts w:ascii="Arial" w:hAnsi="Arial" w:cs="Arial"/>
          <w:szCs w:val="22"/>
        </w:rPr>
        <w:t xml:space="preserve"> </w:t>
      </w:r>
      <w:r w:rsidR="00D6651A" w:rsidRPr="00600E70">
        <w:rPr>
          <w:rFonts w:ascii="Arial" w:hAnsi="Arial" w:cs="Arial"/>
          <w:szCs w:val="22"/>
        </w:rPr>
        <w:t>Hlavních celků</w:t>
      </w:r>
      <w:bookmarkEnd w:id="50"/>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2" w:name="_Ref51578340"/>
      <w:bookmarkStart w:id="53"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2"/>
      <w:r w:rsidR="00BB50B8" w:rsidRPr="00764100">
        <w:rPr>
          <w:rFonts w:ascii="Arial" w:hAnsi="Arial" w:cs="Arial"/>
          <w:szCs w:val="22"/>
        </w:rPr>
        <w:t>.</w:t>
      </w:r>
      <w:bookmarkEnd w:id="53"/>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4"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4"/>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5" w:name="_Ref51579618"/>
      <w:bookmarkStart w:id="56" w:name="_Ref52043318"/>
      <w:r w:rsidRPr="00764100">
        <w:rPr>
          <w:rFonts w:ascii="Arial" w:hAnsi="Arial" w:cs="Arial"/>
          <w:szCs w:val="22"/>
        </w:rPr>
        <w:t>Revize a doplnění stávajícího bodového pole:</w:t>
      </w:r>
      <w:bookmarkEnd w:id="55"/>
      <w:bookmarkEnd w:id="56"/>
    </w:p>
    <w:p w14:paraId="49A354B0" w14:textId="69E4A8A9" w:rsidR="00B9128B" w:rsidRPr="00764100" w:rsidRDefault="00B9128B" w:rsidP="00541336">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541336">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7" w:name="_Ref51579678"/>
      <w:bookmarkStart w:id="58"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7"/>
      <w:bookmarkEnd w:id="58"/>
    </w:p>
    <w:p w14:paraId="1EF65D3E" w14:textId="0DEA399B" w:rsidR="00B9128B" w:rsidRPr="00764100" w:rsidRDefault="00B9128B" w:rsidP="00541336">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541336">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9"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9"/>
    </w:p>
    <w:p w14:paraId="3D548AB7" w14:textId="77777777" w:rsidR="00564D30" w:rsidRPr="00764100" w:rsidRDefault="00B9128B" w:rsidP="00541336">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30E98220" w:rsidR="006B518C" w:rsidRPr="00764100" w:rsidRDefault="003761C3" w:rsidP="00DB56FF">
      <w:pPr>
        <w:pStyle w:val="Level3"/>
        <w:tabs>
          <w:tab w:val="clear" w:pos="2041"/>
        </w:tabs>
        <w:spacing w:before="120" w:after="120" w:line="240" w:lineRule="auto"/>
        <w:ind w:left="1418"/>
        <w:jc w:val="both"/>
        <w:rPr>
          <w:rFonts w:ascii="Arial" w:hAnsi="Arial" w:cs="Arial"/>
          <w:szCs w:val="22"/>
        </w:rPr>
      </w:pPr>
      <w:bookmarkStart w:id="60" w:name="_Ref64278780"/>
      <w:bookmarkStart w:id="61" w:name="_Ref51578703"/>
      <w:bookmarkStart w:id="62" w:name="_Ref52043347"/>
      <w:r w:rsidRPr="00E85A9F">
        <w:rPr>
          <w:rFonts w:ascii="Arial" w:hAnsi="Arial" w:cs="Arial"/>
          <w:b/>
          <w:bCs/>
        </w:rPr>
        <w:t>NENÍ PŘEDMĚTEM TÉTO SMLOUVY</w:t>
      </w:r>
      <w:r>
        <w:rPr>
          <w:rFonts w:ascii="Arial" w:hAnsi="Arial" w:cs="Arial"/>
        </w:rPr>
        <w:t xml:space="preserve"> </w:t>
      </w:r>
      <w:r w:rsidR="006B518C" w:rsidRPr="00764100">
        <w:rPr>
          <w:rFonts w:ascii="Arial" w:hAnsi="Arial" w:cs="Arial"/>
          <w:szCs w:val="22"/>
        </w:rPr>
        <w:t>Vektorizace vlastnické mapy</w:t>
      </w:r>
      <w:bookmarkEnd w:id="60"/>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 xml:space="preserve">Vektorizace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3"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1"/>
      <w:bookmarkEnd w:id="62"/>
      <w:bookmarkEnd w:id="63"/>
    </w:p>
    <w:p w14:paraId="54CC2BFA" w14:textId="0165BB30" w:rsidR="00B9128B" w:rsidRPr="00764100" w:rsidRDefault="00B9128B" w:rsidP="0054133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541336">
        <w:rPr>
          <w:rFonts w:ascii="Arial" w:hAnsi="Arial" w:cs="Arial"/>
        </w:rPr>
        <w:t xml:space="preserve"> dvou</w:t>
      </w:r>
      <w:r w:rsidR="00F33B88" w:rsidRPr="00764100">
        <w:rPr>
          <w:rFonts w:ascii="Arial" w:hAnsi="Arial" w:cs="Arial"/>
        </w:rPr>
        <w:t xml:space="preserve"> </w:t>
      </w:r>
      <w:r w:rsidR="007F6846">
        <w:rPr>
          <w:rFonts w:ascii="Arial" w:hAnsi="Arial" w:cs="Arial"/>
        </w:rPr>
        <w:t>(</w:t>
      </w:r>
      <w:r w:rsidR="00541336">
        <w:rPr>
          <w:rFonts w:ascii="Arial" w:hAnsi="Arial" w:cs="Arial"/>
        </w:rPr>
        <w:t>2</w:t>
      </w:r>
      <w:r w:rsidR="007F6846">
        <w:rPr>
          <w:rFonts w:ascii="Arial" w:hAnsi="Arial" w:cs="Arial"/>
        </w:rPr>
        <w:t>)</w:t>
      </w:r>
      <w:r w:rsidR="00757230" w:rsidRPr="00764100">
        <w:rPr>
          <w:rFonts w:ascii="Arial" w:hAnsi="Arial" w:cs="Arial"/>
        </w:rPr>
        <w:t> </w:t>
      </w:r>
      <w:r w:rsidRPr="00764100">
        <w:rPr>
          <w:rFonts w:ascii="Arial" w:hAnsi="Arial" w:cs="Arial"/>
        </w:rPr>
        <w:t>měsíc</w:t>
      </w:r>
      <w:r w:rsidR="00541336">
        <w:rPr>
          <w:rFonts w:ascii="Arial" w:hAnsi="Arial" w:cs="Arial"/>
        </w:rPr>
        <w:t>ů</w:t>
      </w:r>
      <w:r w:rsidRPr="00764100">
        <w:rPr>
          <w:rFonts w:ascii="Arial" w:hAnsi="Arial" w:cs="Arial"/>
        </w:rPr>
        <w:t xml:space="preserve"> od doručení výzvy Objednatele Zhotoviteli;</w:t>
      </w:r>
    </w:p>
    <w:p w14:paraId="30E1AF88" w14:textId="189DA1A8" w:rsidR="00962A2E" w:rsidRPr="00764100" w:rsidRDefault="00B9128B" w:rsidP="0054133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4"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4"/>
    </w:p>
    <w:p w14:paraId="4C44705A" w14:textId="714CA49E" w:rsidR="00B9128B" w:rsidRPr="00764100" w:rsidRDefault="00B9128B" w:rsidP="0054133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54133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54133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5" w:name="_Ref64278867"/>
      <w:r w:rsidRPr="00764100">
        <w:rPr>
          <w:rFonts w:ascii="Arial" w:hAnsi="Arial" w:cs="Arial"/>
          <w:szCs w:val="22"/>
        </w:rPr>
        <w:t>Zjišťování hranic pozemků neřešených dle § 2 Zákona:</w:t>
      </w:r>
      <w:bookmarkEnd w:id="65"/>
    </w:p>
    <w:p w14:paraId="6298A49F" w14:textId="6F90254E" w:rsidR="00D22546" w:rsidRPr="008C30FA" w:rsidRDefault="00D22546" w:rsidP="00541336">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541336">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70E4C8B8" w:rsidR="00F821DF" w:rsidRPr="00764100" w:rsidRDefault="00AC2E11" w:rsidP="00DB56FF">
      <w:pPr>
        <w:pStyle w:val="Level3"/>
        <w:tabs>
          <w:tab w:val="clear" w:pos="2041"/>
        </w:tabs>
        <w:spacing w:before="120" w:after="120" w:line="240" w:lineRule="auto"/>
        <w:ind w:left="1418"/>
        <w:jc w:val="both"/>
        <w:rPr>
          <w:rFonts w:ascii="Arial" w:hAnsi="Arial" w:cs="Arial"/>
          <w:szCs w:val="22"/>
        </w:rPr>
      </w:pPr>
      <w:bookmarkStart w:id="66" w:name="_Ref64278899"/>
      <w:r w:rsidRPr="00E85A9F">
        <w:rPr>
          <w:rFonts w:ascii="Arial" w:hAnsi="Arial" w:cs="Arial"/>
          <w:b/>
          <w:bCs/>
        </w:rPr>
        <w:t>NENÍ PŘEDMĚTEM TÉTO SMLOUVY</w:t>
      </w:r>
      <w:r>
        <w:rPr>
          <w:rFonts w:ascii="Arial" w:hAnsi="Arial" w:cs="Arial"/>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6"/>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7" w:name="_Ref51578325"/>
      <w:bookmarkStart w:id="68" w:name="_Ref52043370"/>
      <w:r w:rsidRPr="00764100">
        <w:rPr>
          <w:rFonts w:ascii="Arial" w:hAnsi="Arial" w:cs="Arial"/>
          <w:szCs w:val="22"/>
        </w:rPr>
        <w:t>Rozbor současného stavu:</w:t>
      </w:r>
      <w:bookmarkEnd w:id="67"/>
      <w:bookmarkEnd w:id="68"/>
    </w:p>
    <w:p w14:paraId="65096338" w14:textId="6D955E16" w:rsidR="00B9128B" w:rsidRPr="00764100" w:rsidRDefault="00B9128B" w:rsidP="00541336">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541336">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541336">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9" w:name="_Ref51578378"/>
      <w:bookmarkStart w:id="70" w:name="_Ref52043390"/>
      <w:r w:rsidRPr="00764100">
        <w:rPr>
          <w:rFonts w:ascii="Arial" w:hAnsi="Arial" w:cs="Arial"/>
          <w:szCs w:val="22"/>
        </w:rPr>
        <w:t>Dokumentace k soupisu nároků vlastníků pozemků:</w:t>
      </w:r>
      <w:bookmarkEnd w:id="69"/>
      <w:bookmarkEnd w:id="70"/>
    </w:p>
    <w:p w14:paraId="081923B3" w14:textId="503F2118" w:rsidR="00B9128B" w:rsidRPr="00764100" w:rsidRDefault="00B9128B" w:rsidP="00541336">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541336">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541336">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541336">
      <w:pPr>
        <w:pStyle w:val="Claneka"/>
        <w:keepLines w:val="0"/>
        <w:widowControl/>
        <w:numPr>
          <w:ilvl w:val="4"/>
          <w:numId w:val="32"/>
        </w:numPr>
        <w:spacing w:before="120" w:after="120" w:line="240" w:lineRule="auto"/>
        <w:ind w:left="1985" w:hanging="567"/>
        <w:jc w:val="both"/>
        <w:rPr>
          <w:rFonts w:ascii="Arial" w:hAnsi="Arial" w:cs="Arial"/>
        </w:rPr>
      </w:pPr>
      <w:bookmarkStart w:id="71"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1"/>
    </w:p>
    <w:p w14:paraId="3DD41F95" w14:textId="0BB872B2" w:rsidR="00B9128B" w:rsidRPr="00764100" w:rsidRDefault="00B9128B" w:rsidP="00541336">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541336">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541336">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2"/>
      <w:r w:rsidR="00EC401E" w:rsidRPr="00764100">
        <w:rPr>
          <w:rFonts w:ascii="Arial" w:hAnsi="Arial" w:cs="Arial"/>
        </w:rPr>
        <w:t xml:space="preserve"> </w:t>
      </w:r>
    </w:p>
    <w:p w14:paraId="480B7BB9" w14:textId="4206681B" w:rsidR="00B9128B" w:rsidRPr="00764100" w:rsidRDefault="00B9128B" w:rsidP="00541336">
      <w:pPr>
        <w:pStyle w:val="Claneka"/>
        <w:keepLines w:val="0"/>
        <w:widowControl/>
        <w:numPr>
          <w:ilvl w:val="4"/>
          <w:numId w:val="32"/>
        </w:numPr>
        <w:spacing w:before="120" w:after="120" w:line="240" w:lineRule="auto"/>
        <w:ind w:left="1985" w:hanging="567"/>
        <w:jc w:val="both"/>
        <w:rPr>
          <w:rFonts w:ascii="Arial" w:hAnsi="Arial" w:cs="Arial"/>
        </w:rPr>
      </w:pPr>
      <w:bookmarkStart w:id="73"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3"/>
    </w:p>
    <w:p w14:paraId="7B965021" w14:textId="20DC4096" w:rsidR="00B9128B" w:rsidRPr="00764100" w:rsidRDefault="00B9128B" w:rsidP="00541336">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4"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4"/>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5" w:name="_Ref51578417"/>
      <w:bookmarkStart w:id="76"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5"/>
      <w:bookmarkEnd w:id="76"/>
    </w:p>
    <w:p w14:paraId="0FAA8BB3" w14:textId="5610038D" w:rsidR="00B9128B" w:rsidRPr="00764100" w:rsidRDefault="00B9128B" w:rsidP="00541336">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541336">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541336">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541336">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7"/>
    </w:p>
    <w:p w14:paraId="7DF4CFBE" w14:textId="6423375B" w:rsidR="00B9128B" w:rsidRPr="00764100" w:rsidRDefault="00F73EF7" w:rsidP="00541336">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541336">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541336">
      <w:pPr>
        <w:pStyle w:val="Claneka"/>
        <w:keepLines w:val="0"/>
        <w:widowControl/>
        <w:numPr>
          <w:ilvl w:val="4"/>
          <w:numId w:val="33"/>
        </w:numPr>
        <w:spacing w:before="120" w:after="120" w:line="240" w:lineRule="auto"/>
        <w:ind w:left="1985" w:hanging="567"/>
        <w:jc w:val="both"/>
        <w:rPr>
          <w:rFonts w:ascii="Arial" w:hAnsi="Arial" w:cs="Arial"/>
        </w:rPr>
      </w:pPr>
      <w:bookmarkStart w:id="78"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8"/>
    </w:p>
    <w:p w14:paraId="7387CE60" w14:textId="3C8E7B0B" w:rsidR="00B9128B" w:rsidRPr="00545704" w:rsidRDefault="00B9128B" w:rsidP="00541336">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541336">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541336">
      <w:pPr>
        <w:pStyle w:val="Level5"/>
        <w:numPr>
          <w:ilvl w:val="0"/>
          <w:numId w:val="28"/>
        </w:numPr>
        <w:ind w:left="3119" w:hanging="992"/>
        <w:rPr>
          <w:rFonts w:ascii="Arial" w:hAnsi="Arial" w:cs="Arial"/>
          <w:szCs w:val="22"/>
        </w:rPr>
      </w:pPr>
      <w:bookmarkStart w:id="79"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w:t>
      </w:r>
      <w:r w:rsidRPr="00764100">
        <w:rPr>
          <w:rFonts w:ascii="Arial" w:hAnsi="Arial" w:cs="Arial"/>
          <w:szCs w:val="22"/>
        </w:rPr>
        <w:lastRenderedPageBreak/>
        <w:t>u pozemků, na nichž se předpokládá výstavba a realizace společných zařízení;</w:t>
      </w:r>
      <w:bookmarkEnd w:id="79"/>
    </w:p>
    <w:p w14:paraId="2381D2E4" w14:textId="7016AD02" w:rsidR="00B9128B" w:rsidRPr="00764100" w:rsidRDefault="00B9128B" w:rsidP="00541336">
      <w:pPr>
        <w:pStyle w:val="Level5"/>
        <w:numPr>
          <w:ilvl w:val="0"/>
          <w:numId w:val="28"/>
        </w:numPr>
        <w:ind w:left="3119" w:hanging="992"/>
        <w:rPr>
          <w:rFonts w:ascii="Arial" w:hAnsi="Arial" w:cs="Arial"/>
          <w:szCs w:val="22"/>
        </w:rPr>
      </w:pPr>
      <w:bookmarkStart w:id="80"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5C70B6BA" w:rsidR="00B9128B" w:rsidRPr="00764100" w:rsidRDefault="00B9128B" w:rsidP="00541336">
      <w:pPr>
        <w:pStyle w:val="Level5"/>
        <w:numPr>
          <w:ilvl w:val="0"/>
          <w:numId w:val="28"/>
        </w:numPr>
        <w:ind w:left="3119" w:hanging="992"/>
        <w:rPr>
          <w:rFonts w:ascii="Arial" w:hAnsi="Arial" w:cs="Arial"/>
          <w:szCs w:val="22"/>
        </w:rPr>
      </w:pPr>
      <w:bookmarkStart w:id="81" w:name="_Ref67496875"/>
      <w:bookmarkStart w:id="82"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1"/>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3" w:name="_Ref51578489"/>
      <w:bookmarkStart w:id="84" w:name="_Ref52043431"/>
      <w:bookmarkEnd w:id="82"/>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3"/>
      <w:bookmarkEnd w:id="84"/>
    </w:p>
    <w:p w14:paraId="224D0247" w14:textId="68748CEB" w:rsidR="00B9128B" w:rsidRPr="00764100" w:rsidRDefault="00B9128B" w:rsidP="00541336">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541336">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541336">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541336">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541336">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9667"/>
      <w:r w:rsidRPr="00764100">
        <w:rPr>
          <w:rFonts w:ascii="Arial" w:hAnsi="Arial" w:cs="Arial"/>
        </w:rPr>
        <w:t>Zapracování Objednatelem připuštěných připomínek vzešlých na základě výzvy Objednatele podle § 9 odst. 21 Zákona;</w:t>
      </w:r>
      <w:bookmarkEnd w:id="85"/>
    </w:p>
    <w:p w14:paraId="6200C2C6" w14:textId="7DB04AC1" w:rsidR="00B9128B" w:rsidRPr="00764100" w:rsidRDefault="00B9128B" w:rsidP="00541336">
      <w:pPr>
        <w:pStyle w:val="Claneka"/>
        <w:keepLines w:val="0"/>
        <w:widowControl/>
        <w:numPr>
          <w:ilvl w:val="4"/>
          <w:numId w:val="34"/>
        </w:numPr>
        <w:spacing w:before="120" w:after="120" w:line="240" w:lineRule="auto"/>
        <w:ind w:left="1985" w:hanging="567"/>
        <w:jc w:val="both"/>
        <w:rPr>
          <w:rFonts w:ascii="Arial" w:hAnsi="Arial" w:cs="Arial"/>
        </w:rPr>
      </w:pPr>
      <w:bookmarkStart w:id="86"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6"/>
    </w:p>
    <w:p w14:paraId="0A550CEC" w14:textId="5C2BD088" w:rsidR="00B9128B" w:rsidRPr="00AB19C8" w:rsidRDefault="00B9128B" w:rsidP="00541336">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lastRenderedPageBreak/>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541336">
      <w:pPr>
        <w:pStyle w:val="Claneka"/>
        <w:keepLines w:val="0"/>
        <w:widowControl/>
        <w:numPr>
          <w:ilvl w:val="4"/>
          <w:numId w:val="34"/>
        </w:numPr>
        <w:spacing w:before="120" w:after="120" w:line="240" w:lineRule="auto"/>
        <w:ind w:left="1985" w:hanging="567"/>
        <w:jc w:val="both"/>
        <w:rPr>
          <w:rFonts w:ascii="Arial" w:hAnsi="Arial" w:cs="Arial"/>
        </w:rPr>
      </w:pPr>
      <w:bookmarkStart w:id="88" w:name="_Hlk187649824"/>
      <w:bookmarkEnd w:id="87"/>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9" w:name="_Ref51580149"/>
      <w:bookmarkStart w:id="90" w:name="_Ref52043450"/>
      <w:bookmarkEnd w:id="88"/>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9"/>
      <w:bookmarkEnd w:id="90"/>
    </w:p>
    <w:p w14:paraId="49B735B1" w14:textId="3C4E7D2D" w:rsidR="00B9128B" w:rsidRPr="00F131DD" w:rsidRDefault="00B9128B" w:rsidP="00541336">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541336">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541336">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541336">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 xml:space="preserve">členění dle jednotlivých listů vlastnictví, které umožní Objednateli jejich použití pro správní řízení (např. v elektronické spisové službě). Veškerá dokumentace, která je </w:t>
      </w:r>
      <w:r w:rsidRPr="00C62699">
        <w:rPr>
          <w:rFonts w:ascii="Arial" w:hAnsi="Arial" w:cs="Arial"/>
          <w:szCs w:val="22"/>
        </w:rPr>
        <w:lastRenderedPageBreak/>
        <w:t>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8"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0F181A95" w:rsidR="006D7FB1" w:rsidRPr="00EE517F" w:rsidRDefault="0001606A" w:rsidP="00DB56FF">
      <w:pPr>
        <w:pStyle w:val="Claneka"/>
        <w:keepLines w:val="0"/>
        <w:widowControl/>
        <w:numPr>
          <w:ilvl w:val="2"/>
          <w:numId w:val="21"/>
        </w:numPr>
        <w:spacing w:before="120" w:after="120" w:line="240" w:lineRule="auto"/>
        <w:jc w:val="both"/>
        <w:rPr>
          <w:rFonts w:ascii="Arial" w:hAnsi="Arial" w:cs="Arial"/>
        </w:rPr>
      </w:pPr>
      <w:r w:rsidRPr="00E85A9F">
        <w:rPr>
          <w:rFonts w:ascii="Arial" w:hAnsi="Arial" w:cs="Arial"/>
          <w:b/>
          <w:bCs/>
        </w:rPr>
        <w:t>NENÍ PŘEDMĚTEM TÉTO SMLOUVY</w:t>
      </w:r>
      <w:r>
        <w:rPr>
          <w:rFonts w:ascii="Arial" w:hAnsi="Arial" w:cs="Arial"/>
        </w:rPr>
        <w:t xml:space="preserve"> </w:t>
      </w:r>
      <w:r w:rsidR="006D7FB1" w:rsidRPr="00EE517F">
        <w:rPr>
          <w:rFonts w:ascii="Arial" w:hAnsi="Arial" w:cs="Arial"/>
        </w:rPr>
        <w:t>Vektorizace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0FE036DE" w:rsidR="00F821DF" w:rsidRPr="00EE517F" w:rsidRDefault="0001606A" w:rsidP="00DB56FF">
      <w:pPr>
        <w:pStyle w:val="Claneka"/>
        <w:keepLines w:val="0"/>
        <w:widowControl/>
        <w:numPr>
          <w:ilvl w:val="2"/>
          <w:numId w:val="21"/>
        </w:numPr>
        <w:spacing w:before="120" w:after="120" w:line="240" w:lineRule="auto"/>
        <w:jc w:val="both"/>
        <w:rPr>
          <w:rFonts w:ascii="Arial" w:hAnsi="Arial" w:cs="Arial"/>
        </w:rPr>
      </w:pPr>
      <w:r w:rsidRPr="00E85A9F">
        <w:rPr>
          <w:rFonts w:ascii="Arial" w:hAnsi="Arial" w:cs="Arial"/>
          <w:b/>
          <w:bCs/>
        </w:rPr>
        <w:t>NENÍ PŘEDMĚTEM TÉTO SMLOUVY</w:t>
      </w:r>
      <w:r>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3" w:name="_Ref135050122"/>
      <w:r w:rsidRPr="00EE517F">
        <w:rPr>
          <w:rFonts w:ascii="Arial" w:hAnsi="Arial" w:cs="Arial"/>
        </w:rPr>
        <w:lastRenderedPageBreak/>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1"/>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2049ED63" w:rsidR="003E76BF" w:rsidRPr="00764100" w:rsidRDefault="00B46279" w:rsidP="00DB56FF">
      <w:pPr>
        <w:pStyle w:val="Level2"/>
        <w:spacing w:before="120" w:after="120" w:line="240" w:lineRule="auto"/>
        <w:ind w:left="567" w:hanging="567"/>
        <w:jc w:val="both"/>
        <w:rPr>
          <w:rFonts w:ascii="Arial" w:hAnsi="Arial" w:cs="Arial"/>
          <w:szCs w:val="22"/>
        </w:rPr>
      </w:pPr>
      <w:bookmarkStart w:id="104"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w:t>
      </w:r>
      <w:r w:rsidRPr="00AB56DE">
        <w:rPr>
          <w:rFonts w:ascii="Arial" w:hAnsi="Arial" w:cs="Arial"/>
          <w:szCs w:val="22"/>
        </w:rPr>
        <w:t xml:space="preserve">třetí osobě v souvislosti s výkonem jeho činnosti, a to ve výši nejméně 90 % Ceny Díla (bez DPH), tj. </w:t>
      </w:r>
      <w:r w:rsidR="00D971C2">
        <w:rPr>
          <w:rFonts w:ascii="Arial" w:hAnsi="Arial" w:cs="Arial"/>
          <w:szCs w:val="22"/>
        </w:rPr>
        <w:t xml:space="preserve">2 869 380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5" w:name="_Ref26987952"/>
      <w:r w:rsidRPr="001D7911">
        <w:rPr>
          <w:rFonts w:ascii="Arial" w:hAnsi="Arial" w:cs="Arial"/>
          <w:szCs w:val="22"/>
        </w:rPr>
        <w:t>Poddodavatelé</w:t>
      </w:r>
      <w:bookmarkEnd w:id="105"/>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6"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6"/>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Zhotovitel je povinen ve všech smlouvách uzavřených s Poddodavatelem zajistit závazek poskytnout subjektům provádějícím audit a kontrolu nezbytné informace týkající se </w:t>
      </w:r>
      <w:r w:rsidRPr="001D7911">
        <w:rPr>
          <w:rFonts w:ascii="Arial" w:hAnsi="Arial" w:cs="Arial"/>
          <w:szCs w:val="22"/>
        </w:rPr>
        <w:lastRenderedPageBreak/>
        <w:t>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6241752"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ED0C0A">
        <w:rPr>
          <w:rFonts w:ascii="Arial" w:hAnsi="Arial" w:cs="Arial"/>
          <w:szCs w:val="22"/>
        </w:rPr>
        <w:t>Louny</w:t>
      </w:r>
      <w:r w:rsidR="00127C34" w:rsidRPr="00C62699">
        <w:rPr>
          <w:rFonts w:ascii="Arial" w:hAnsi="Arial" w:cs="Arial"/>
          <w:szCs w:val="22"/>
        </w:rPr>
        <w:t xml:space="preserve">, adresa </w:t>
      </w:r>
      <w:r w:rsidR="0089713A">
        <w:rPr>
          <w:rFonts w:ascii="Arial" w:hAnsi="Arial" w:cs="Arial"/>
          <w:szCs w:val="22"/>
        </w:rPr>
        <w:t>Pražská 765, 440 01 Louny</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10"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10"/>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2" w:name="_Ref50734694"/>
      <w:bookmarkStart w:id="113"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2"/>
      <w:bookmarkEnd w:id="113"/>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129C5CFC" w:rsidR="001C4DD2" w:rsidRPr="00764100" w:rsidRDefault="0089713A" w:rsidP="00DB56FF">
      <w:pPr>
        <w:pStyle w:val="Level4"/>
        <w:numPr>
          <w:ilvl w:val="0"/>
          <w:numId w:val="16"/>
        </w:numPr>
        <w:spacing w:before="120" w:after="120" w:line="240" w:lineRule="auto"/>
        <w:ind w:left="1134" w:hanging="567"/>
        <w:jc w:val="both"/>
        <w:rPr>
          <w:rFonts w:ascii="Arial" w:hAnsi="Arial" w:cs="Arial"/>
          <w:szCs w:val="22"/>
        </w:rPr>
      </w:pPr>
      <w:r w:rsidRPr="00E85A9F">
        <w:rPr>
          <w:rFonts w:ascii="Arial" w:hAnsi="Arial" w:cs="Arial"/>
          <w:b/>
          <w:bCs/>
        </w:rPr>
        <w:t>NENÍ PŘEDMĚTEM TÉTO SMLOUVY</w:t>
      </w:r>
      <w:r>
        <w:rPr>
          <w:rFonts w:ascii="Arial" w:hAnsi="Arial" w:cs="Arial"/>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r w:rsidR="001C4DD2" w:rsidRPr="00764100">
        <w:rPr>
          <w:rFonts w:ascii="Arial" w:hAnsi="Arial" w:cs="Arial"/>
          <w:b/>
          <w:szCs w:val="22"/>
        </w:rPr>
        <w:t>Vektorizace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11F29243" w:rsidR="0090447A" w:rsidRPr="00764100" w:rsidRDefault="0060218B" w:rsidP="00DB56FF">
      <w:pPr>
        <w:pStyle w:val="Level4"/>
        <w:numPr>
          <w:ilvl w:val="0"/>
          <w:numId w:val="16"/>
        </w:numPr>
        <w:spacing w:before="120" w:after="120" w:line="240" w:lineRule="auto"/>
        <w:ind w:left="1134" w:hanging="567"/>
        <w:jc w:val="both"/>
        <w:rPr>
          <w:rFonts w:ascii="Arial" w:hAnsi="Arial" w:cs="Arial"/>
          <w:szCs w:val="22"/>
        </w:rPr>
      </w:pPr>
      <w:r w:rsidRPr="00E85A9F">
        <w:rPr>
          <w:rFonts w:ascii="Arial" w:hAnsi="Arial" w:cs="Arial"/>
          <w:b/>
          <w:bCs/>
        </w:rPr>
        <w:t>NENÍ PŘEDMĚTEM TÉTO SMLOUVY</w:t>
      </w:r>
      <w:r>
        <w:rPr>
          <w:rFonts w:ascii="Arial" w:hAnsi="Arial" w:cs="Arial"/>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Šetření průběhu vlastnických hranic řešených pozemků s porosty pro účely návrhu KoPÚ</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8" w:name="_Ref50757872"/>
      <w:r w:rsidRPr="00C62699">
        <w:rPr>
          <w:rFonts w:ascii="Arial" w:hAnsi="Arial" w:cs="Arial"/>
          <w:szCs w:val="22"/>
        </w:rPr>
        <w:t>Práva duševního vlastnictví</w:t>
      </w:r>
      <w:bookmarkEnd w:id="118"/>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1"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w:t>
      </w:r>
      <w:r w:rsidRPr="00ED6435">
        <w:rPr>
          <w:rFonts w:ascii="Arial" w:hAnsi="Arial" w:cs="Arial"/>
          <w:szCs w:val="22"/>
        </w:rPr>
        <w:lastRenderedPageBreak/>
        <w:t>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541336">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541336">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lastRenderedPageBreak/>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541336">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541336">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541336">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541336">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541336">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lastRenderedPageBreak/>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541336">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541336">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541336">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541336">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541336">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0620B7E3" w:rsidR="008D4ECD" w:rsidRPr="00C62699" w:rsidRDefault="008D4ECD" w:rsidP="00DB56FF">
      <w:pPr>
        <w:pStyle w:val="Level2"/>
        <w:spacing w:before="120" w:after="120"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3"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4" w:name="_Ref289698119"/>
      <w:bookmarkEnd w:id="143"/>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5" w:name="_Ref310432732"/>
      <w:bookmarkStart w:id="146"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7"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4"/>
      <w:bookmarkEnd w:id="145"/>
      <w:bookmarkEnd w:id="146"/>
      <w:bookmarkEnd w:id="147"/>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541336">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541336">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8" w:name="_Ref517375268"/>
      <w:bookmarkStart w:id="149" w:name="_Toc532815641"/>
      <w:bookmarkStart w:id="150" w:name="_Toc48912290"/>
      <w:r w:rsidRPr="00ED6435">
        <w:rPr>
          <w:rFonts w:ascii="Arial" w:hAnsi="Arial" w:cs="Arial"/>
          <w:szCs w:val="22"/>
        </w:rPr>
        <w:t>Nárok na náhradu újmy</w:t>
      </w:r>
      <w:bookmarkEnd w:id="148"/>
      <w:bookmarkEnd w:id="149"/>
      <w:bookmarkEnd w:id="150"/>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1" w:name="_Ref50582832"/>
      <w:bookmarkStart w:id="152" w:name="_Hlk30403582"/>
      <w:r w:rsidRPr="00104733">
        <w:rPr>
          <w:rFonts w:ascii="Arial" w:hAnsi="Arial" w:cs="Arial"/>
          <w:szCs w:val="22"/>
        </w:rPr>
        <w:t>Okolnosti vylučující povinnost k náhradě újmy</w:t>
      </w:r>
      <w:bookmarkEnd w:id="151"/>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3" w:name="_Ref478006328"/>
      <w:bookmarkStart w:id="154" w:name="_Ref50582481"/>
      <w:r w:rsidRPr="00104733">
        <w:rPr>
          <w:rFonts w:ascii="Arial" w:hAnsi="Arial" w:cs="Arial"/>
          <w:szCs w:val="22"/>
        </w:rPr>
        <w:lastRenderedPageBreak/>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3"/>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5"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4"/>
      <w:bookmarkEnd w:id="155"/>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6" w:name="_Ref50753852"/>
      <w:r w:rsidRPr="00ED6435">
        <w:rPr>
          <w:rFonts w:ascii="Arial" w:hAnsi="Arial" w:cs="Arial"/>
          <w:szCs w:val="22"/>
        </w:rPr>
        <w:t>Sankční ujednání</w:t>
      </w:r>
      <w:bookmarkEnd w:id="156"/>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7"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7"/>
    </w:p>
    <w:p w14:paraId="09B2C9E2" w14:textId="2A15C1FA" w:rsidR="0027408D" w:rsidRPr="00032278" w:rsidRDefault="000D0D76" w:rsidP="00541336">
      <w:pPr>
        <w:pStyle w:val="Claneka"/>
        <w:keepNext/>
        <w:keepLines w:val="0"/>
        <w:widowControl/>
        <w:numPr>
          <w:ilvl w:val="2"/>
          <w:numId w:val="26"/>
        </w:numPr>
        <w:spacing w:before="120" w:after="120" w:line="240" w:lineRule="auto"/>
        <w:jc w:val="both"/>
        <w:rPr>
          <w:rFonts w:ascii="Arial" w:hAnsi="Arial" w:cs="Arial"/>
        </w:rPr>
      </w:pPr>
      <w:bookmarkStart w:id="158"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8"/>
      <w:r w:rsidR="00481BA2" w:rsidRPr="00032278">
        <w:rPr>
          <w:rFonts w:ascii="Arial" w:hAnsi="Arial" w:cs="Arial"/>
        </w:rPr>
        <w:t xml:space="preserve"> </w:t>
      </w:r>
    </w:p>
    <w:p w14:paraId="2AF787BE" w14:textId="39638B7B" w:rsidR="003C4A0F" w:rsidRPr="00ED6435" w:rsidRDefault="003C4A0F" w:rsidP="0054133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54133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54133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lastRenderedPageBreak/>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54133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54133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9"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54133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9"/>
      <w:r w:rsidRPr="00ED6435">
        <w:rPr>
          <w:rFonts w:ascii="Arial" w:hAnsi="Arial" w:cs="Arial"/>
        </w:rPr>
        <w:t>;</w:t>
      </w:r>
    </w:p>
    <w:p w14:paraId="3E384C24" w14:textId="1C57B73F" w:rsidR="00292813" w:rsidRPr="00ED6435" w:rsidRDefault="009E2ABA" w:rsidP="00541336">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541336">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541336">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541336">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541336">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541336">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541336">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541336">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60" w:name="_Ref50750007"/>
      <w:bookmarkStart w:id="161" w:name="_Ref18364689"/>
      <w:bookmarkEnd w:id="152"/>
      <w:r w:rsidRPr="00E81EB4">
        <w:rPr>
          <w:rFonts w:ascii="Arial" w:hAnsi="Arial" w:cs="Arial"/>
          <w:szCs w:val="22"/>
        </w:rPr>
        <w:t>Vyhrazená změna závazku, změna smlouvy a odstoupení</w:t>
      </w:r>
      <w:bookmarkEnd w:id="160"/>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2"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lastRenderedPageBreak/>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541336">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3" w:name="_Hlk188446298"/>
      <w:r w:rsidRPr="00E81EB4">
        <w:rPr>
          <w:rFonts w:ascii="Arial" w:hAnsi="Arial" w:cs="Arial"/>
        </w:rPr>
        <w:t xml:space="preserve">jedné položky Položkového výkazu </w:t>
      </w:r>
      <w:bookmarkEnd w:id="163"/>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541336">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541336">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541336">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541336">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541336">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541336">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4" w:name="_Ref137557828"/>
      <w:bookmarkEnd w:id="162"/>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4"/>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lastRenderedPageBreak/>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541336">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541336">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5" w:name="_Hlk188435022"/>
      <w:r w:rsidRPr="00836861">
        <w:rPr>
          <w:rFonts w:ascii="Arial" w:hAnsi="Arial" w:cs="Arial"/>
        </w:rPr>
        <w:t>resp. jednotlivých dílčích částí Hlavního celku</w:t>
      </w:r>
      <w:bookmarkEnd w:id="165"/>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6" w:name="_Ref53644739"/>
      <w:bookmarkStart w:id="167"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6"/>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8" w:name="_Ref50750361"/>
      <w:bookmarkStart w:id="169" w:name="_Ref124842296"/>
      <w:bookmarkEnd w:id="167"/>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70" w:name="_Ref52294104"/>
      <w:r w:rsidRPr="001D7911">
        <w:rPr>
          <w:rFonts w:ascii="Arial" w:hAnsi="Arial" w:cs="Arial"/>
          <w:szCs w:val="22"/>
        </w:rPr>
        <w:t>, a to v následujících situacích nezávislých na vůli Smluvních stran:</w:t>
      </w:r>
      <w:bookmarkEnd w:id="168"/>
      <w:bookmarkEnd w:id="169"/>
      <w:bookmarkEnd w:id="170"/>
    </w:p>
    <w:p w14:paraId="3CDFE63A" w14:textId="06D62EAD" w:rsidR="00F67F47" w:rsidRPr="009439BE" w:rsidRDefault="00F67F47" w:rsidP="00541336">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541336">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541336">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541336">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1"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2" w:name="_Ref124842844"/>
      <w:bookmarkEnd w:id="171"/>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2"/>
    </w:p>
    <w:p w14:paraId="2F2A2638" w14:textId="7E88C16C" w:rsidR="000838D5" w:rsidRPr="00AE08C8" w:rsidRDefault="000838D5" w:rsidP="00541336">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541336">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lastRenderedPageBreak/>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541336">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541336">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541336">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541336">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541336">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 xml:space="preserve">zadávacím řízení s ohledem na § 37 ZZVZ a posoudí, zda v nabídce nejsou naplněny </w:t>
      </w:r>
      <w:r w:rsidRPr="00AE3E1B">
        <w:rPr>
          <w:rFonts w:ascii="Arial" w:hAnsi="Arial" w:cs="Arial"/>
        </w:rPr>
        <w:lastRenderedPageBreak/>
        <w:t>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541336">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1"/>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541336">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541336">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541336">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541336">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541336">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541336">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3" w:name="_Ref93321339"/>
      <w:bookmarkStart w:id="174"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3"/>
      <w:r w:rsidR="0021275B" w:rsidRPr="007D7C33">
        <w:rPr>
          <w:rFonts w:ascii="Arial" w:hAnsi="Arial" w:cs="Arial"/>
          <w:szCs w:val="22"/>
          <w:u w:val="single"/>
        </w:rPr>
        <w:t xml:space="preserve"> </w:t>
      </w:r>
    </w:p>
    <w:bookmarkEnd w:id="174"/>
    <w:p w14:paraId="385B9C27" w14:textId="15420941" w:rsidR="009663E6" w:rsidRPr="007D7C33" w:rsidRDefault="009663E6" w:rsidP="00541336">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541336">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541336">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lastRenderedPageBreak/>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54133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54133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541336">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54133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54133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54133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54133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54133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541336">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5" w:name="_Ref370146871"/>
      <w:r w:rsidRPr="00ED6435">
        <w:rPr>
          <w:rFonts w:ascii="Arial" w:hAnsi="Arial" w:cs="Arial"/>
          <w:szCs w:val="22"/>
        </w:rPr>
        <w:t>Zhotovitel je oprávněn odstoupit od této Smlouvy pouze v případě jejího podstatného porušení, jestliže:</w:t>
      </w:r>
      <w:bookmarkEnd w:id="175"/>
    </w:p>
    <w:p w14:paraId="16C83643" w14:textId="77777777" w:rsidR="0021275B" w:rsidRPr="00ED6435" w:rsidRDefault="0021275B" w:rsidP="00541336">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541336">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6" w:name="_Ref50536468"/>
      <w:bookmarkStart w:id="177"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6"/>
      <w:r w:rsidRPr="00ED6435">
        <w:rPr>
          <w:rFonts w:ascii="Arial" w:hAnsi="Arial" w:cs="Arial"/>
          <w:szCs w:val="22"/>
        </w:rPr>
        <w:t xml:space="preserve"> Protokol musí obsahovat zejména</w:t>
      </w:r>
      <w:r w:rsidR="00F65669" w:rsidRPr="00ED6435">
        <w:rPr>
          <w:rFonts w:ascii="Arial" w:hAnsi="Arial" w:cs="Arial"/>
          <w:szCs w:val="22"/>
        </w:rPr>
        <w:t>:</w:t>
      </w:r>
      <w:bookmarkEnd w:id="177"/>
    </w:p>
    <w:p w14:paraId="44438DE9" w14:textId="2FC8E990" w:rsidR="00F65669" w:rsidRPr="00ED6435" w:rsidRDefault="003044F0" w:rsidP="00541336">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541336">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8"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8"/>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9" w:name="_Ref50753902"/>
      <w:bookmarkStart w:id="180" w:name="_Ref450559147"/>
      <w:bookmarkStart w:id="181" w:name="_Ref469512616"/>
      <w:bookmarkStart w:id="182" w:name="_Ref64871784"/>
      <w:bookmarkStart w:id="183" w:name="_Ref351106686"/>
      <w:r w:rsidRPr="00ED6435">
        <w:rPr>
          <w:rFonts w:ascii="Arial" w:hAnsi="Arial" w:cs="Arial"/>
          <w:szCs w:val="22"/>
        </w:rPr>
        <w:lastRenderedPageBreak/>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9"/>
      <w:bookmarkEnd w:id="180"/>
      <w:bookmarkEnd w:id="181"/>
      <w:r w:rsidR="00E60FBC">
        <w:rPr>
          <w:rFonts w:ascii="Arial" w:hAnsi="Arial" w:cs="Arial"/>
          <w:szCs w:val="22"/>
        </w:rPr>
        <w:t>18.8</w:t>
      </w:r>
      <w:r w:rsidR="00A111D3" w:rsidRPr="00ED6435">
        <w:rPr>
          <w:rFonts w:ascii="Arial" w:hAnsi="Arial" w:cs="Arial"/>
          <w:szCs w:val="22"/>
        </w:rPr>
        <w:t>.</w:t>
      </w:r>
      <w:bookmarkEnd w:id="182"/>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3"/>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4" w:name="_Ref50585481"/>
      <w:r w:rsidRPr="007D7C33">
        <w:rPr>
          <w:rFonts w:ascii="Arial" w:hAnsi="Arial" w:cs="Arial"/>
          <w:szCs w:val="22"/>
        </w:rPr>
        <w:t>Závěrečná ustanovení</w:t>
      </w:r>
      <w:bookmarkEnd w:id="184"/>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5"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6"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5"/>
      <w:bookmarkEnd w:id="186"/>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7" w:name="_Hlk57980945"/>
      <w:bookmarkStart w:id="188" w:name="_Ref378752179"/>
      <w:bookmarkStart w:id="189" w:name="_Toc289800496"/>
      <w:bookmarkStart w:id="190"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7"/>
      <w:bookmarkEnd w:id="188"/>
      <w:bookmarkEnd w:id="189"/>
      <w:bookmarkEnd w:id="190"/>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1"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1"/>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w:t>
      </w:r>
      <w:r w:rsidRPr="5784E4A4">
        <w:rPr>
          <w:rFonts w:ascii="Arial" w:hAnsi="Arial" w:cs="Arial"/>
        </w:rPr>
        <w:lastRenderedPageBreak/>
        <w:t xml:space="preserve">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2"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2"/>
    </w:p>
    <w:p w14:paraId="2821B107" w14:textId="7F6B841C" w:rsidR="00321220" w:rsidRPr="00A362FD" w:rsidRDefault="00321220" w:rsidP="00541336">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7536D79A" w14:textId="5C663C26" w:rsidR="00A362FD" w:rsidRPr="003C4299" w:rsidRDefault="00A362FD" w:rsidP="00541336">
      <w:pPr>
        <w:pStyle w:val="Claneka"/>
        <w:keepLines w:val="0"/>
        <w:widowControl/>
        <w:numPr>
          <w:ilvl w:val="2"/>
          <w:numId w:val="25"/>
        </w:numPr>
        <w:spacing w:before="120" w:after="120" w:line="240" w:lineRule="auto"/>
        <w:jc w:val="both"/>
        <w:rPr>
          <w:rFonts w:ascii="Arial" w:hAnsi="Arial" w:cs="Arial"/>
        </w:rPr>
      </w:pPr>
      <w:r>
        <w:rPr>
          <w:rFonts w:ascii="Arial" w:hAnsi="Arial" w:cs="Arial"/>
          <w:iCs/>
        </w:rPr>
        <w:t xml:space="preserve">Příloha č. 2: Podrobná specifikace  </w:t>
      </w:r>
    </w:p>
    <w:p w14:paraId="7F29CE2F" w14:textId="77777777" w:rsidR="00A362FD" w:rsidRDefault="00A362FD" w:rsidP="0026187B">
      <w:pPr>
        <w:pStyle w:val="Level2"/>
        <w:numPr>
          <w:ilvl w:val="0"/>
          <w:numId w:val="0"/>
        </w:numPr>
        <w:spacing w:before="360" w:after="120" w:line="240" w:lineRule="auto"/>
        <w:ind w:left="567"/>
        <w:jc w:val="both"/>
        <w:rPr>
          <w:rFonts w:ascii="Arial" w:hAnsi="Arial" w:cs="Arial"/>
          <w:b/>
        </w:rPr>
      </w:pPr>
    </w:p>
    <w:p w14:paraId="6156F04F" w14:textId="05DF1745" w:rsidR="00A362FD" w:rsidRDefault="00A362FD" w:rsidP="00A362FD">
      <w:pPr>
        <w:pStyle w:val="Level2"/>
        <w:numPr>
          <w:ilvl w:val="0"/>
          <w:numId w:val="0"/>
        </w:numPr>
        <w:spacing w:before="360" w:after="120" w:line="240" w:lineRule="auto"/>
        <w:ind w:left="1390" w:hanging="680"/>
        <w:jc w:val="both"/>
        <w:rPr>
          <w:rFonts w:ascii="Arial" w:hAnsi="Arial" w:cs="Arial"/>
          <w:b/>
        </w:rPr>
      </w:pPr>
    </w:p>
    <w:p w14:paraId="4D5215C6" w14:textId="77777777" w:rsidR="00A362FD" w:rsidRDefault="00A362FD" w:rsidP="0026187B">
      <w:pPr>
        <w:pStyle w:val="Level2"/>
        <w:numPr>
          <w:ilvl w:val="0"/>
          <w:numId w:val="0"/>
        </w:numPr>
        <w:spacing w:before="360" w:after="120" w:line="240" w:lineRule="auto"/>
        <w:ind w:left="567"/>
        <w:jc w:val="both"/>
        <w:rPr>
          <w:rFonts w:ascii="Arial" w:hAnsi="Arial" w:cs="Arial"/>
          <w:b/>
        </w:rPr>
      </w:pPr>
    </w:p>
    <w:p w14:paraId="43BE4032" w14:textId="77777777" w:rsidR="00A362FD" w:rsidRDefault="00A362FD" w:rsidP="0026187B">
      <w:pPr>
        <w:pStyle w:val="Level2"/>
        <w:numPr>
          <w:ilvl w:val="0"/>
          <w:numId w:val="0"/>
        </w:numPr>
        <w:spacing w:before="360" w:after="120" w:line="240" w:lineRule="auto"/>
        <w:ind w:left="567"/>
        <w:jc w:val="both"/>
        <w:rPr>
          <w:rFonts w:ascii="Arial" w:hAnsi="Arial" w:cs="Arial"/>
          <w:b/>
        </w:rPr>
      </w:pPr>
    </w:p>
    <w:p w14:paraId="5AF91D5B" w14:textId="77777777" w:rsidR="00A362FD" w:rsidRDefault="00A362FD" w:rsidP="0026187B">
      <w:pPr>
        <w:pStyle w:val="Level2"/>
        <w:numPr>
          <w:ilvl w:val="0"/>
          <w:numId w:val="0"/>
        </w:numPr>
        <w:spacing w:before="360" w:after="120" w:line="240" w:lineRule="auto"/>
        <w:ind w:left="567"/>
        <w:jc w:val="both"/>
        <w:rPr>
          <w:rFonts w:ascii="Arial" w:hAnsi="Arial" w:cs="Arial"/>
          <w:b/>
        </w:rPr>
      </w:pPr>
    </w:p>
    <w:p w14:paraId="5D87969B" w14:textId="77777777" w:rsidR="00A362FD" w:rsidRDefault="00A362FD" w:rsidP="0026187B">
      <w:pPr>
        <w:pStyle w:val="Level2"/>
        <w:numPr>
          <w:ilvl w:val="0"/>
          <w:numId w:val="0"/>
        </w:numPr>
        <w:spacing w:before="360" w:after="120" w:line="240" w:lineRule="auto"/>
        <w:ind w:left="567"/>
        <w:jc w:val="both"/>
        <w:rPr>
          <w:rFonts w:ascii="Arial" w:hAnsi="Arial" w:cs="Arial"/>
          <w:b/>
        </w:rPr>
      </w:pPr>
    </w:p>
    <w:p w14:paraId="453BCEC5" w14:textId="77777777" w:rsidR="00A362FD" w:rsidRDefault="00A362FD" w:rsidP="0026187B">
      <w:pPr>
        <w:pStyle w:val="Level2"/>
        <w:numPr>
          <w:ilvl w:val="0"/>
          <w:numId w:val="0"/>
        </w:numPr>
        <w:spacing w:before="360" w:after="120" w:line="240" w:lineRule="auto"/>
        <w:ind w:left="567"/>
        <w:jc w:val="both"/>
        <w:rPr>
          <w:rFonts w:ascii="Arial" w:hAnsi="Arial" w:cs="Arial"/>
          <w:b/>
        </w:rPr>
      </w:pPr>
    </w:p>
    <w:p w14:paraId="7901A450" w14:textId="77777777" w:rsidR="00A362FD" w:rsidRDefault="00A362FD" w:rsidP="0026187B">
      <w:pPr>
        <w:pStyle w:val="Level2"/>
        <w:numPr>
          <w:ilvl w:val="0"/>
          <w:numId w:val="0"/>
        </w:numPr>
        <w:spacing w:before="360" w:after="120" w:line="240" w:lineRule="auto"/>
        <w:ind w:left="567"/>
        <w:jc w:val="both"/>
        <w:rPr>
          <w:rFonts w:ascii="Arial" w:hAnsi="Arial" w:cs="Arial"/>
          <w:b/>
        </w:rPr>
      </w:pPr>
    </w:p>
    <w:p w14:paraId="2D5E72D7" w14:textId="77777777" w:rsidR="00AB56DE" w:rsidRDefault="00AB56DE" w:rsidP="0026187B">
      <w:pPr>
        <w:pStyle w:val="Level2"/>
        <w:numPr>
          <w:ilvl w:val="0"/>
          <w:numId w:val="0"/>
        </w:numPr>
        <w:spacing w:before="360" w:after="120" w:line="240" w:lineRule="auto"/>
        <w:ind w:left="567"/>
        <w:jc w:val="both"/>
        <w:rPr>
          <w:rFonts w:ascii="Arial" w:hAnsi="Arial" w:cs="Arial"/>
          <w:b/>
        </w:rPr>
      </w:pPr>
    </w:p>
    <w:p w14:paraId="11AA0D20" w14:textId="77777777" w:rsidR="00AB56DE" w:rsidRDefault="00AB56DE" w:rsidP="0026187B">
      <w:pPr>
        <w:pStyle w:val="Level2"/>
        <w:numPr>
          <w:ilvl w:val="0"/>
          <w:numId w:val="0"/>
        </w:numPr>
        <w:spacing w:before="360" w:after="120" w:line="240" w:lineRule="auto"/>
        <w:ind w:left="567"/>
        <w:jc w:val="both"/>
        <w:rPr>
          <w:rFonts w:ascii="Arial" w:hAnsi="Arial" w:cs="Arial"/>
          <w:b/>
        </w:rPr>
      </w:pPr>
    </w:p>
    <w:p w14:paraId="26D609F2" w14:textId="77777777" w:rsidR="00AB56DE" w:rsidRDefault="00AB56DE" w:rsidP="0026187B">
      <w:pPr>
        <w:pStyle w:val="Level2"/>
        <w:numPr>
          <w:ilvl w:val="0"/>
          <w:numId w:val="0"/>
        </w:numPr>
        <w:spacing w:before="360" w:after="120" w:line="240" w:lineRule="auto"/>
        <w:ind w:left="567"/>
        <w:jc w:val="both"/>
        <w:rPr>
          <w:rFonts w:ascii="Arial" w:hAnsi="Arial" w:cs="Arial"/>
          <w:b/>
        </w:rPr>
      </w:pPr>
    </w:p>
    <w:p w14:paraId="7E3B2C37" w14:textId="77777777" w:rsidR="00AB56DE" w:rsidRDefault="00AB56DE" w:rsidP="0026187B">
      <w:pPr>
        <w:pStyle w:val="Level2"/>
        <w:numPr>
          <w:ilvl w:val="0"/>
          <w:numId w:val="0"/>
        </w:numPr>
        <w:spacing w:before="360" w:after="120" w:line="240" w:lineRule="auto"/>
        <w:ind w:left="567"/>
        <w:jc w:val="both"/>
        <w:rPr>
          <w:rFonts w:ascii="Arial" w:hAnsi="Arial" w:cs="Arial"/>
          <w:b/>
        </w:rPr>
      </w:pPr>
    </w:p>
    <w:p w14:paraId="38B77169" w14:textId="77777777" w:rsidR="00AB56DE" w:rsidRDefault="00AB56DE" w:rsidP="0026187B">
      <w:pPr>
        <w:pStyle w:val="Level2"/>
        <w:numPr>
          <w:ilvl w:val="0"/>
          <w:numId w:val="0"/>
        </w:numPr>
        <w:spacing w:before="360" w:after="120" w:line="240" w:lineRule="auto"/>
        <w:ind w:left="567"/>
        <w:jc w:val="both"/>
        <w:rPr>
          <w:rFonts w:ascii="Arial" w:hAnsi="Arial" w:cs="Arial"/>
          <w:b/>
        </w:rPr>
      </w:pPr>
    </w:p>
    <w:p w14:paraId="743C3C5A" w14:textId="77777777" w:rsidR="00AB56DE" w:rsidRDefault="00AB56DE" w:rsidP="0026187B">
      <w:pPr>
        <w:pStyle w:val="Level2"/>
        <w:numPr>
          <w:ilvl w:val="0"/>
          <w:numId w:val="0"/>
        </w:numPr>
        <w:spacing w:before="360" w:after="120" w:line="240" w:lineRule="auto"/>
        <w:ind w:left="567"/>
        <w:jc w:val="both"/>
        <w:rPr>
          <w:rFonts w:ascii="Arial" w:hAnsi="Arial" w:cs="Arial"/>
          <w:b/>
        </w:rPr>
      </w:pPr>
    </w:p>
    <w:p w14:paraId="5ED0D3B3" w14:textId="77777777" w:rsidR="00AB56DE" w:rsidRDefault="00AB56DE" w:rsidP="0026187B">
      <w:pPr>
        <w:pStyle w:val="Level2"/>
        <w:numPr>
          <w:ilvl w:val="0"/>
          <w:numId w:val="0"/>
        </w:numPr>
        <w:spacing w:before="360" w:after="120" w:line="240" w:lineRule="auto"/>
        <w:ind w:left="567"/>
        <w:jc w:val="both"/>
        <w:rPr>
          <w:rFonts w:ascii="Arial" w:hAnsi="Arial" w:cs="Arial"/>
          <w:b/>
        </w:rPr>
      </w:pPr>
    </w:p>
    <w:p w14:paraId="4DEAE426" w14:textId="39E1148C"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2728C7CC" w:rsidR="002B735B" w:rsidRPr="00AB56DE"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bookmarkStart w:id="193" w:name="_Hlk191980366"/>
      <w:r w:rsidR="00D971C2" w:rsidRPr="00F53725">
        <w:rPr>
          <w:rFonts w:ascii="Arial" w:eastAsia="Times New Roman" w:hAnsi="Arial" w:cs="Arial"/>
          <w:b/>
          <w:lang w:eastAsia="cs-CZ"/>
        </w:rPr>
        <w:t>AGROPLAN, spol. s r.o.</w:t>
      </w:r>
      <w:bookmarkEnd w:id="193"/>
    </w:p>
    <w:p w14:paraId="52DB552F" w14:textId="3D7C95EC"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AB56DE">
        <w:rPr>
          <w:rFonts w:ascii="Arial" w:eastAsia="Times New Roman" w:hAnsi="Arial" w:cs="Arial"/>
          <w:bCs/>
        </w:rPr>
        <w:t xml:space="preserve">Místo: </w:t>
      </w:r>
      <w:r w:rsidR="00363901" w:rsidRPr="00AB56DE">
        <w:rPr>
          <w:rFonts w:ascii="Arial" w:eastAsia="Times New Roman" w:hAnsi="Arial" w:cs="Arial"/>
          <w:bCs/>
        </w:rPr>
        <w:t>Teplice</w:t>
      </w:r>
      <w:r w:rsidRPr="00AB56DE">
        <w:rPr>
          <w:rFonts w:ascii="Arial" w:eastAsia="Times New Roman" w:hAnsi="Arial" w:cs="Arial"/>
          <w:bCs/>
        </w:rPr>
        <w:tab/>
      </w:r>
      <w:r w:rsidRPr="00AB56DE">
        <w:rPr>
          <w:rFonts w:ascii="Arial" w:eastAsia="Times New Roman" w:hAnsi="Arial" w:cs="Arial"/>
          <w:bCs/>
        </w:rPr>
        <w:tab/>
        <w:t xml:space="preserve">Místo: </w:t>
      </w:r>
      <w:r w:rsidR="00D971C2">
        <w:rPr>
          <w:rFonts w:ascii="Arial" w:eastAsia="Times New Roman" w:hAnsi="Arial" w:cs="Arial"/>
          <w:bCs/>
        </w:rPr>
        <w:t>Praha</w:t>
      </w:r>
    </w:p>
    <w:p w14:paraId="435FBFFE" w14:textId="44105AFB"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363901">
        <w:rPr>
          <w:rFonts w:ascii="Arial" w:eastAsia="Times New Roman" w:hAnsi="Arial" w:cs="Arial"/>
          <w:bCs/>
        </w:rPr>
        <w:t xml:space="preserve">Datum: </w:t>
      </w:r>
      <w:r w:rsidR="002E7870">
        <w:rPr>
          <w:rFonts w:ascii="Arial" w:eastAsia="Times New Roman" w:hAnsi="Arial" w:cs="Arial"/>
          <w:bCs/>
        </w:rPr>
        <w:t>23.10.2025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2E7870">
        <w:rPr>
          <w:rFonts w:ascii="Arial" w:eastAsia="Times New Roman" w:hAnsi="Arial" w:cs="Arial"/>
          <w:bCs/>
        </w:rPr>
        <w:t>23.10.2025</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72F8BBAF" w14:textId="77777777" w:rsidR="00D971C2" w:rsidRPr="00F53725" w:rsidRDefault="002B735B" w:rsidP="00D971C2">
      <w:pPr>
        <w:tabs>
          <w:tab w:val="left" w:pos="567"/>
          <w:tab w:val="left" w:pos="5670"/>
        </w:tabs>
        <w:spacing w:before="120" w:after="120"/>
        <w:rPr>
          <w:rFonts w:ascii="Arial" w:eastAsia="Times New Roman" w:hAnsi="Arial" w:cs="Arial"/>
          <w:bCs/>
        </w:rPr>
      </w:pPr>
      <w:r w:rsidRPr="00ED6435">
        <w:rPr>
          <w:rFonts w:ascii="Arial" w:eastAsia="Times New Roman" w:hAnsi="Arial" w:cs="Arial"/>
          <w:bCs/>
        </w:rPr>
        <w:t xml:space="preserve">Jméno: </w:t>
      </w:r>
      <w:r w:rsidR="00814340">
        <w:rPr>
          <w:rFonts w:ascii="Arial" w:eastAsia="Times New Roman" w:hAnsi="Arial" w:cs="Arial"/>
          <w:bCs/>
        </w:rPr>
        <w:t>Mgr. Jaroslava Kosejková</w:t>
      </w:r>
      <w:r w:rsidRPr="00ED6435">
        <w:rPr>
          <w:rFonts w:ascii="Arial" w:eastAsia="Times New Roman" w:hAnsi="Arial" w:cs="Arial"/>
          <w:bCs/>
        </w:rPr>
        <w:tab/>
      </w:r>
      <w:bookmarkStart w:id="194" w:name="_Hlk191980387"/>
      <w:bookmarkStart w:id="195" w:name="_Hlk191982714"/>
      <w:r w:rsidR="00D971C2" w:rsidRPr="00F53725">
        <w:rPr>
          <w:rFonts w:ascii="Arial" w:eastAsia="Times New Roman" w:hAnsi="Arial" w:cs="Arial"/>
          <w:bCs/>
          <w:lang w:eastAsia="cs-CZ"/>
        </w:rPr>
        <w:t>Ing. Petr Kubů</w:t>
      </w:r>
      <w:bookmarkEnd w:id="194"/>
      <w:bookmarkEnd w:id="195"/>
    </w:p>
    <w:p w14:paraId="4B451392" w14:textId="77777777" w:rsidR="00D971C2" w:rsidRPr="00F53725" w:rsidRDefault="00D971C2" w:rsidP="00D971C2">
      <w:pPr>
        <w:tabs>
          <w:tab w:val="left" w:pos="567"/>
          <w:tab w:val="left" w:pos="5670"/>
        </w:tabs>
        <w:spacing w:before="120" w:after="120"/>
        <w:rPr>
          <w:rFonts w:ascii="Arial" w:eastAsia="Times New Roman" w:hAnsi="Arial" w:cs="Arial"/>
          <w:bCs/>
        </w:rPr>
      </w:pPr>
      <w:r w:rsidRPr="00F53725">
        <w:rPr>
          <w:rFonts w:ascii="Arial" w:eastAsia="Times New Roman" w:hAnsi="Arial" w:cs="Arial"/>
          <w:bCs/>
        </w:rPr>
        <w:t xml:space="preserve">Funkce: ředitelka Krajského pozemkového </w:t>
      </w:r>
      <w:r w:rsidRPr="00F53725">
        <w:rPr>
          <w:rFonts w:ascii="Arial" w:eastAsia="Times New Roman" w:hAnsi="Arial" w:cs="Arial"/>
          <w:bCs/>
        </w:rPr>
        <w:tab/>
      </w:r>
      <w:r w:rsidRPr="00F53725">
        <w:rPr>
          <w:rFonts w:ascii="Arial" w:eastAsia="Times New Roman" w:hAnsi="Arial" w:cs="Arial"/>
          <w:bCs/>
        </w:rPr>
        <w:tab/>
      </w:r>
      <w:bookmarkStart w:id="196" w:name="_Hlk191980394"/>
      <w:bookmarkStart w:id="197" w:name="_Hlk191982719"/>
      <w:r w:rsidRPr="00F53725">
        <w:rPr>
          <w:rFonts w:ascii="Arial" w:eastAsia="Times New Roman" w:hAnsi="Arial" w:cs="Arial"/>
          <w:bCs/>
          <w:lang w:eastAsia="cs-CZ"/>
        </w:rPr>
        <w:t xml:space="preserve">jednatel </w:t>
      </w:r>
      <w:r w:rsidRPr="00F53725">
        <w:rPr>
          <w:rFonts w:ascii="Arial" w:hAnsi="Arial" w:cs="Arial"/>
        </w:rPr>
        <w:t>A</w:t>
      </w:r>
      <w:r w:rsidRPr="00F53725">
        <w:rPr>
          <w:rFonts w:ascii="Arial" w:eastAsia="Times New Roman" w:hAnsi="Arial" w:cs="Arial"/>
          <w:bCs/>
          <w:lang w:eastAsia="cs-CZ"/>
        </w:rPr>
        <w:t>GROPLAN, spol. s r.o.</w:t>
      </w:r>
      <w:bookmarkEnd w:id="196"/>
      <w:bookmarkEnd w:id="197"/>
    </w:p>
    <w:p w14:paraId="3D3AE081" w14:textId="340CB091" w:rsidR="00B3745E" w:rsidRDefault="00814340" w:rsidP="00D971C2">
      <w:pPr>
        <w:tabs>
          <w:tab w:val="left" w:pos="567"/>
          <w:tab w:val="left" w:pos="5670"/>
        </w:tabs>
        <w:spacing w:before="120" w:after="120" w:line="240" w:lineRule="auto"/>
        <w:rPr>
          <w:rFonts w:ascii="Arial" w:eastAsia="Times New Roman" w:hAnsi="Arial" w:cs="Arial"/>
          <w:bCs/>
        </w:rPr>
      </w:pPr>
      <w:r w:rsidRPr="00AB56DE">
        <w:rPr>
          <w:rFonts w:ascii="Arial" w:eastAsia="Times New Roman" w:hAnsi="Arial" w:cs="Arial"/>
          <w:bCs/>
        </w:rPr>
        <w:t xml:space="preserve">              </w:t>
      </w:r>
      <w:r w:rsidR="00AE5ACB">
        <w:rPr>
          <w:rFonts w:ascii="Arial" w:eastAsia="Times New Roman" w:hAnsi="Arial" w:cs="Arial"/>
          <w:bCs/>
        </w:rPr>
        <w:t>ú</w:t>
      </w:r>
      <w:r w:rsidR="00A362FD" w:rsidRPr="00AB56DE">
        <w:rPr>
          <w:rFonts w:ascii="Arial" w:eastAsia="Times New Roman" w:hAnsi="Arial" w:cs="Arial"/>
          <w:bCs/>
        </w:rPr>
        <w:t>řadu pro Ústecký kraj</w:t>
      </w:r>
      <w:r w:rsidR="00A362FD">
        <w:rPr>
          <w:rFonts w:ascii="Arial" w:eastAsia="Times New Roman" w:hAnsi="Arial" w:cs="Arial"/>
          <w:bCs/>
        </w:rPr>
        <w:t xml:space="preserve"> </w:t>
      </w:r>
    </w:p>
    <w:p w14:paraId="0A66A72B" w14:textId="77777777" w:rsidR="00AA6875" w:rsidRDefault="00AA6875" w:rsidP="00A362FD">
      <w:pPr>
        <w:tabs>
          <w:tab w:val="left" w:pos="567"/>
          <w:tab w:val="left" w:pos="5670"/>
        </w:tabs>
        <w:spacing w:before="120" w:after="120" w:line="240" w:lineRule="auto"/>
        <w:rPr>
          <w:rFonts w:ascii="Arial" w:eastAsia="Times New Roman" w:hAnsi="Arial" w:cs="Arial"/>
          <w:bCs/>
        </w:rPr>
      </w:pPr>
    </w:p>
    <w:p w14:paraId="179C8906" w14:textId="77777777" w:rsidR="00AA6875" w:rsidRDefault="00AA6875" w:rsidP="00A362FD">
      <w:pPr>
        <w:tabs>
          <w:tab w:val="left" w:pos="567"/>
          <w:tab w:val="left" w:pos="5670"/>
        </w:tabs>
        <w:spacing w:before="120" w:after="120" w:line="240" w:lineRule="auto"/>
        <w:rPr>
          <w:rFonts w:ascii="Arial" w:hAnsi="Arial" w:cs="Arial"/>
        </w:rPr>
        <w:sectPr w:rsidR="00AA6875" w:rsidSect="00AF2763">
          <w:headerReference w:type="default" r:id="rId14"/>
          <w:footerReference w:type="default" r:id="rId15"/>
          <w:headerReference w:type="first" r:id="rId16"/>
          <w:pgSz w:w="11907" w:h="16839" w:code="9"/>
          <w:pgMar w:top="1418" w:right="1077" w:bottom="1276" w:left="1077" w:header="709" w:footer="709" w:gutter="0"/>
          <w:cols w:space="708"/>
          <w:titlePg/>
          <w:docGrid w:linePitch="360"/>
        </w:sectPr>
      </w:pPr>
    </w:p>
    <w:p w14:paraId="41029448" w14:textId="77777777" w:rsidR="00AA6875" w:rsidRPr="00F36BA7" w:rsidRDefault="00AA6875" w:rsidP="00AA6875">
      <w:pPr>
        <w:pStyle w:val="Default"/>
        <w:jc w:val="both"/>
        <w:rPr>
          <w:b/>
        </w:rPr>
      </w:pPr>
      <w:r w:rsidRPr="00F36BA7">
        <w:rPr>
          <w:b/>
          <w:bCs/>
        </w:rPr>
        <w:lastRenderedPageBreak/>
        <w:t xml:space="preserve">2. Příloha ke Smlouvě o dílo KoPÚ </w:t>
      </w:r>
      <w:r>
        <w:rPr>
          <w:b/>
          <w:bCs/>
        </w:rPr>
        <w:t>Buškovice</w:t>
      </w:r>
      <w:r w:rsidRPr="00F36BA7">
        <w:rPr>
          <w:b/>
          <w:bCs/>
        </w:rPr>
        <w:t xml:space="preserve"> – podrobná specifika</w:t>
      </w:r>
      <w:r>
        <w:rPr>
          <w:b/>
          <w:bCs/>
        </w:rPr>
        <w:t>ce</w:t>
      </w:r>
      <w:r w:rsidRPr="00F36BA7">
        <w:rPr>
          <w:b/>
          <w:bCs/>
        </w:rPr>
        <w:t xml:space="preserve"> dotčeného území a podrobné požadavky zadavatele ke zhotovení díla</w:t>
      </w:r>
    </w:p>
    <w:p w14:paraId="1AFF64A0" w14:textId="77777777" w:rsidR="00AA6875" w:rsidRPr="00F36BA7" w:rsidRDefault="00AA6875" w:rsidP="00AA6875">
      <w:pPr>
        <w:autoSpaceDE w:val="0"/>
        <w:autoSpaceDN w:val="0"/>
        <w:adjustRightInd w:val="0"/>
        <w:spacing w:after="0" w:line="240" w:lineRule="auto"/>
        <w:jc w:val="both"/>
        <w:rPr>
          <w:rFonts w:ascii="Times New Roman PSMT" w:hAnsi="Times New Roman PSMT" w:cs="Times New Roman PSMT"/>
          <w:color w:val="000000"/>
          <w:sz w:val="24"/>
          <w:szCs w:val="24"/>
        </w:rPr>
      </w:pPr>
    </w:p>
    <w:p w14:paraId="52C41921" w14:textId="1CFCC05E" w:rsidR="00AA6875" w:rsidRPr="009B235D" w:rsidRDefault="00AA6875" w:rsidP="00AA6875">
      <w:pPr>
        <w:autoSpaceDE w:val="0"/>
        <w:autoSpaceDN w:val="0"/>
        <w:adjustRightInd w:val="0"/>
        <w:spacing w:after="0" w:line="240" w:lineRule="auto"/>
        <w:jc w:val="both"/>
        <w:rPr>
          <w:rFonts w:ascii="Arial" w:hAnsi="Arial" w:cs="Arial"/>
          <w:color w:val="000000"/>
        </w:rPr>
      </w:pPr>
      <w:r w:rsidRPr="009B235D">
        <w:rPr>
          <w:rFonts w:ascii="Arial" w:hAnsi="Arial" w:cs="Arial"/>
        </w:rPr>
        <w:t xml:space="preserve">Předmětem řešení je k. </w:t>
      </w:r>
      <w:proofErr w:type="spellStart"/>
      <w:r w:rsidRPr="009B235D">
        <w:rPr>
          <w:rFonts w:ascii="Arial" w:hAnsi="Arial" w:cs="Arial"/>
        </w:rPr>
        <w:t>ú.</w:t>
      </w:r>
      <w:proofErr w:type="spellEnd"/>
      <w:r w:rsidRPr="009B235D">
        <w:rPr>
          <w:rFonts w:ascii="Arial" w:hAnsi="Arial" w:cs="Arial"/>
        </w:rPr>
        <w:t xml:space="preserve"> </w:t>
      </w:r>
      <w:r>
        <w:rPr>
          <w:rFonts w:ascii="Arial" w:hAnsi="Arial" w:cs="Arial"/>
        </w:rPr>
        <w:t xml:space="preserve">Buškovice a část k. </w:t>
      </w:r>
      <w:proofErr w:type="spellStart"/>
      <w:r>
        <w:rPr>
          <w:rFonts w:ascii="Arial" w:hAnsi="Arial" w:cs="Arial"/>
        </w:rPr>
        <w:t>ú.</w:t>
      </w:r>
      <w:proofErr w:type="spellEnd"/>
      <w:r>
        <w:rPr>
          <w:rFonts w:ascii="Arial" w:hAnsi="Arial" w:cs="Arial"/>
        </w:rPr>
        <w:t xml:space="preserve"> Hlubany </w:t>
      </w:r>
      <w:r w:rsidRPr="00942AE4">
        <w:rPr>
          <w:rFonts w:ascii="Arial" w:hAnsi="Arial" w:cs="Arial"/>
        </w:rPr>
        <w:t xml:space="preserve">bez </w:t>
      </w:r>
      <w:r>
        <w:rPr>
          <w:rFonts w:ascii="Arial" w:hAnsi="Arial" w:cs="Arial"/>
        </w:rPr>
        <w:t xml:space="preserve">zastavěného území obce Buškovice a bez zastavitelných ploch dle územního plánu města Podbořany po změně č. 8, a to především bez jižní části, středu a severní části k. </w:t>
      </w:r>
      <w:proofErr w:type="spellStart"/>
      <w:r>
        <w:rPr>
          <w:rFonts w:ascii="Arial" w:hAnsi="Arial" w:cs="Arial"/>
        </w:rPr>
        <w:t>ú.</w:t>
      </w:r>
      <w:proofErr w:type="spellEnd"/>
      <w:r w:rsidR="00FB3645">
        <w:rPr>
          <w:rFonts w:ascii="Arial" w:hAnsi="Arial" w:cs="Arial"/>
        </w:rPr>
        <w:t xml:space="preserve"> </w:t>
      </w:r>
      <w:r>
        <w:rPr>
          <w:rFonts w:ascii="Arial" w:hAnsi="Arial" w:cs="Arial"/>
        </w:rPr>
        <w:t xml:space="preserve">Hlubany, dále bez areálu statku a areálu plavírny kaolínu v jižní části obce Buškovice a bez zahrádkářské kolonie v severozápadní části obce Buškovice. Předmětem řešení nejsou dobývací prostory Nepomyšl I., Podbořany I., Podbořany II. a Podbořany, hranice obvodu byla upravena na základě požadavku KN Žatce tak, aby nedocházelo ke zbytečnému dělení parcel. </w:t>
      </w:r>
      <w:r w:rsidRPr="009B235D">
        <w:rPr>
          <w:rFonts w:ascii="Arial" w:hAnsi="Arial" w:cs="Arial"/>
          <w:color w:val="000000"/>
        </w:rPr>
        <w:t xml:space="preserve"> </w:t>
      </w:r>
    </w:p>
    <w:p w14:paraId="4804DA02" w14:textId="77777777" w:rsidR="00AA6875" w:rsidRDefault="00AA6875" w:rsidP="00AA6875">
      <w:pPr>
        <w:spacing w:after="0"/>
        <w:rPr>
          <w:rFonts w:ascii="Arial" w:hAnsi="Arial" w:cs="Arial"/>
          <w:b/>
          <w:u w:val="single"/>
        </w:rPr>
      </w:pPr>
      <w:bookmarkStart w:id="198" w:name="_Hlk100128554"/>
    </w:p>
    <w:p w14:paraId="7D2C6274" w14:textId="77777777" w:rsidR="00AA6875" w:rsidRPr="009B235D" w:rsidRDefault="00AA6875" w:rsidP="00AA6875">
      <w:pPr>
        <w:spacing w:after="0"/>
        <w:rPr>
          <w:rFonts w:ascii="Arial" w:hAnsi="Arial" w:cs="Arial"/>
          <w:b/>
          <w:u w:val="single"/>
        </w:rPr>
      </w:pPr>
      <w:r w:rsidRPr="009B235D">
        <w:rPr>
          <w:rFonts w:ascii="Arial" w:hAnsi="Arial" w:cs="Arial"/>
          <w:b/>
          <w:u w:val="single"/>
        </w:rPr>
        <w:t>Řešené území navazuje na:</w:t>
      </w:r>
    </w:p>
    <w:p w14:paraId="2AC9F347" w14:textId="77777777" w:rsidR="00AA6875" w:rsidRDefault="00AA6875" w:rsidP="00AA6875">
      <w:pPr>
        <w:numPr>
          <w:ilvl w:val="0"/>
          <w:numId w:val="61"/>
        </w:numPr>
        <w:tabs>
          <w:tab w:val="clear" w:pos="720"/>
          <w:tab w:val="num" w:pos="284"/>
        </w:tabs>
        <w:spacing w:after="0" w:line="240" w:lineRule="auto"/>
        <w:ind w:left="284" w:hanging="284"/>
        <w:jc w:val="both"/>
        <w:rPr>
          <w:rFonts w:ascii="Arial" w:eastAsia="Times New Roman" w:hAnsi="Arial" w:cs="Arial"/>
          <w:color w:val="000000" w:themeColor="text1"/>
          <w:lang w:eastAsia="cs-CZ"/>
        </w:rPr>
      </w:pPr>
      <w:r w:rsidRPr="00926CBD">
        <w:rPr>
          <w:rFonts w:ascii="Arial" w:eastAsia="Times New Roman" w:hAnsi="Arial" w:cs="Arial"/>
          <w:b/>
          <w:bCs/>
          <w:color w:val="000000" w:themeColor="text1"/>
          <w:u w:val="single"/>
          <w:lang w:eastAsia="cs-CZ"/>
        </w:rPr>
        <w:t xml:space="preserve">K. </w:t>
      </w:r>
      <w:proofErr w:type="spellStart"/>
      <w:r w:rsidRPr="00926CBD">
        <w:rPr>
          <w:rFonts w:ascii="Arial" w:eastAsia="Times New Roman" w:hAnsi="Arial" w:cs="Arial"/>
          <w:b/>
          <w:bCs/>
          <w:color w:val="000000" w:themeColor="text1"/>
          <w:u w:val="single"/>
          <w:lang w:eastAsia="cs-CZ"/>
        </w:rPr>
        <w:t>ú.</w:t>
      </w:r>
      <w:proofErr w:type="spellEnd"/>
      <w:r w:rsidRPr="00926CBD">
        <w:rPr>
          <w:rFonts w:ascii="Arial" w:eastAsia="Times New Roman" w:hAnsi="Arial" w:cs="Arial"/>
          <w:b/>
          <w:bCs/>
          <w:color w:val="000000" w:themeColor="text1"/>
          <w:u w:val="single"/>
          <w:lang w:eastAsia="cs-CZ"/>
        </w:rPr>
        <w:t xml:space="preserve"> Krásný Dvůr</w:t>
      </w:r>
      <w:r>
        <w:rPr>
          <w:rFonts w:ascii="Arial" w:eastAsia="Times New Roman" w:hAnsi="Arial" w:cs="Arial"/>
          <w:color w:val="000000" w:themeColor="text1"/>
          <w:lang w:eastAsia="cs-CZ"/>
        </w:rPr>
        <w:t xml:space="preserve"> </w:t>
      </w:r>
      <w:r w:rsidRPr="00872097">
        <w:rPr>
          <w:rFonts w:ascii="Arial" w:eastAsia="Times New Roman" w:hAnsi="Arial" w:cs="Arial"/>
          <w:color w:val="000000" w:themeColor="text1"/>
          <w:lang w:eastAsia="cs-CZ"/>
        </w:rPr>
        <w:t>území,</w:t>
      </w:r>
      <w:r w:rsidRPr="009B01F0">
        <w:rPr>
          <w:rFonts w:ascii="Arial" w:eastAsia="Times New Roman" w:hAnsi="Arial" w:cs="Arial"/>
          <w:color w:val="000000" w:themeColor="text1"/>
          <w:lang w:eastAsia="cs-CZ"/>
        </w:rPr>
        <w:t xml:space="preserve"> kde </w:t>
      </w:r>
      <w:r>
        <w:rPr>
          <w:rFonts w:ascii="Arial" w:eastAsia="Times New Roman" w:hAnsi="Arial" w:cs="Arial"/>
          <w:color w:val="000000" w:themeColor="text1"/>
          <w:lang w:eastAsia="cs-CZ"/>
        </w:rPr>
        <w:t>proběhly a byly ukončeny pozemkové úpravy v roce 2024</w:t>
      </w:r>
      <w:r w:rsidRPr="009B01F0">
        <w:rPr>
          <w:rFonts w:ascii="Arial" w:eastAsia="Times New Roman" w:hAnsi="Arial" w:cs="Arial"/>
          <w:color w:val="000000" w:themeColor="text1"/>
          <w:lang w:eastAsia="cs-CZ"/>
        </w:rPr>
        <w:t xml:space="preserve">. </w:t>
      </w:r>
      <w:r>
        <w:rPr>
          <w:rFonts w:ascii="Arial" w:eastAsia="Times New Roman" w:hAnsi="Arial" w:cs="Arial"/>
          <w:color w:val="000000" w:themeColor="text1"/>
          <w:lang w:eastAsia="cs-CZ"/>
        </w:rPr>
        <w:t>Katastrální h</w:t>
      </w:r>
      <w:r w:rsidRPr="009B01F0">
        <w:rPr>
          <w:rFonts w:ascii="Arial" w:eastAsia="Times New Roman" w:hAnsi="Arial" w:cs="Arial"/>
          <w:color w:val="000000" w:themeColor="text1"/>
          <w:lang w:eastAsia="cs-CZ"/>
        </w:rPr>
        <w:t xml:space="preserve">ranice nebude v terénu šetřena, bude převzata z dokumentace ZPH </w:t>
      </w:r>
      <w:r>
        <w:rPr>
          <w:rFonts w:ascii="Arial" w:eastAsia="Times New Roman" w:hAnsi="Arial" w:cs="Arial"/>
          <w:color w:val="000000" w:themeColor="text1"/>
          <w:lang w:eastAsia="cs-CZ"/>
        </w:rPr>
        <w:t>Krásný Dvůr.</w:t>
      </w:r>
    </w:p>
    <w:p w14:paraId="2086BD71" w14:textId="77777777" w:rsidR="00AA6875" w:rsidRPr="009B01F0" w:rsidRDefault="00AA6875" w:rsidP="00AA6875">
      <w:pPr>
        <w:numPr>
          <w:ilvl w:val="0"/>
          <w:numId w:val="61"/>
        </w:numPr>
        <w:tabs>
          <w:tab w:val="clear" w:pos="720"/>
          <w:tab w:val="num" w:pos="284"/>
        </w:tabs>
        <w:spacing w:after="0" w:line="240" w:lineRule="auto"/>
        <w:ind w:left="284" w:hanging="284"/>
        <w:jc w:val="both"/>
        <w:rPr>
          <w:rFonts w:ascii="Arial" w:eastAsia="Times New Roman" w:hAnsi="Arial" w:cs="Arial"/>
          <w:color w:val="000000" w:themeColor="text1"/>
          <w:lang w:eastAsia="cs-CZ"/>
        </w:rPr>
      </w:pPr>
      <w:r w:rsidRPr="002A78E1">
        <w:rPr>
          <w:rFonts w:ascii="Arial" w:eastAsia="Times New Roman" w:hAnsi="Arial" w:cs="Arial"/>
          <w:b/>
          <w:bCs/>
          <w:color w:val="000000" w:themeColor="text1"/>
          <w:u w:val="single"/>
          <w:lang w:eastAsia="cs-CZ"/>
        </w:rPr>
        <w:t xml:space="preserve">K. </w:t>
      </w:r>
      <w:proofErr w:type="spellStart"/>
      <w:r w:rsidRPr="002A78E1">
        <w:rPr>
          <w:rFonts w:ascii="Arial" w:eastAsia="Times New Roman" w:hAnsi="Arial" w:cs="Arial"/>
          <w:b/>
          <w:bCs/>
          <w:color w:val="000000" w:themeColor="text1"/>
          <w:u w:val="single"/>
          <w:lang w:eastAsia="cs-CZ"/>
        </w:rPr>
        <w:t>ú.</w:t>
      </w:r>
      <w:proofErr w:type="spellEnd"/>
      <w:r w:rsidRPr="002A78E1">
        <w:rPr>
          <w:rFonts w:ascii="Arial" w:eastAsia="Times New Roman" w:hAnsi="Arial" w:cs="Arial"/>
          <w:b/>
          <w:bCs/>
          <w:color w:val="000000" w:themeColor="text1"/>
          <w:u w:val="single"/>
          <w:lang w:eastAsia="cs-CZ"/>
        </w:rPr>
        <w:t xml:space="preserve"> Nepomyšl</w:t>
      </w:r>
      <w:r>
        <w:rPr>
          <w:rFonts w:ascii="Arial" w:eastAsia="Times New Roman" w:hAnsi="Arial" w:cs="Arial"/>
          <w:color w:val="000000" w:themeColor="text1"/>
          <w:u w:val="single"/>
          <w:lang w:eastAsia="cs-CZ"/>
        </w:rPr>
        <w:t xml:space="preserve"> </w:t>
      </w:r>
      <w:r w:rsidRPr="00872097">
        <w:rPr>
          <w:rFonts w:ascii="Arial" w:eastAsia="Times New Roman" w:hAnsi="Arial" w:cs="Arial"/>
          <w:color w:val="000000" w:themeColor="text1"/>
          <w:lang w:eastAsia="cs-CZ"/>
        </w:rPr>
        <w:t>území,</w:t>
      </w:r>
      <w:r w:rsidRPr="009B01F0">
        <w:rPr>
          <w:rFonts w:ascii="Arial" w:eastAsia="Times New Roman" w:hAnsi="Arial" w:cs="Arial"/>
          <w:color w:val="000000" w:themeColor="text1"/>
          <w:lang w:eastAsia="cs-CZ"/>
        </w:rPr>
        <w:t xml:space="preserve"> kde </w:t>
      </w:r>
      <w:r>
        <w:rPr>
          <w:rFonts w:ascii="Arial" w:eastAsia="Times New Roman" w:hAnsi="Arial" w:cs="Arial"/>
          <w:color w:val="000000" w:themeColor="text1"/>
          <w:lang w:eastAsia="cs-CZ"/>
        </w:rPr>
        <w:t>proběhly a byly ukončeny pozemkové úpravy v roce 2016</w:t>
      </w:r>
      <w:r w:rsidRPr="009B01F0">
        <w:rPr>
          <w:rFonts w:ascii="Arial" w:eastAsia="Times New Roman" w:hAnsi="Arial" w:cs="Arial"/>
          <w:color w:val="000000" w:themeColor="text1"/>
          <w:lang w:eastAsia="cs-CZ"/>
        </w:rPr>
        <w:t xml:space="preserve">. </w:t>
      </w:r>
      <w:r>
        <w:rPr>
          <w:rFonts w:ascii="Arial" w:eastAsia="Times New Roman" w:hAnsi="Arial" w:cs="Arial"/>
          <w:color w:val="000000" w:themeColor="text1"/>
          <w:lang w:eastAsia="cs-CZ"/>
        </w:rPr>
        <w:t>Katastrální h</w:t>
      </w:r>
      <w:r w:rsidRPr="009B01F0">
        <w:rPr>
          <w:rFonts w:ascii="Arial" w:eastAsia="Times New Roman" w:hAnsi="Arial" w:cs="Arial"/>
          <w:color w:val="000000" w:themeColor="text1"/>
          <w:lang w:eastAsia="cs-CZ"/>
        </w:rPr>
        <w:t xml:space="preserve">ranice nebude v terénu šetřena, bude převzata z dokumentace ZPH </w:t>
      </w:r>
      <w:r>
        <w:rPr>
          <w:rFonts w:ascii="Arial" w:eastAsia="Times New Roman" w:hAnsi="Arial" w:cs="Arial"/>
          <w:color w:val="000000" w:themeColor="text1"/>
          <w:lang w:eastAsia="cs-CZ"/>
        </w:rPr>
        <w:t>Nepomyšl.</w:t>
      </w:r>
    </w:p>
    <w:p w14:paraId="6C1E58F0" w14:textId="77777777" w:rsidR="00AA6875" w:rsidRDefault="00AA6875" w:rsidP="00AA6875">
      <w:pPr>
        <w:numPr>
          <w:ilvl w:val="0"/>
          <w:numId w:val="61"/>
        </w:numPr>
        <w:tabs>
          <w:tab w:val="clear" w:pos="720"/>
          <w:tab w:val="num" w:pos="284"/>
        </w:tabs>
        <w:spacing w:after="0" w:line="240" w:lineRule="auto"/>
        <w:ind w:left="284" w:hanging="284"/>
        <w:jc w:val="both"/>
        <w:rPr>
          <w:rFonts w:ascii="Arial" w:eastAsia="Times New Roman" w:hAnsi="Arial" w:cs="Arial"/>
          <w:color w:val="000000" w:themeColor="text1"/>
          <w:lang w:eastAsia="cs-CZ"/>
        </w:rPr>
      </w:pPr>
      <w:r w:rsidRPr="002A78E1">
        <w:rPr>
          <w:rFonts w:ascii="Arial" w:eastAsia="Times New Roman" w:hAnsi="Arial" w:cs="Arial"/>
          <w:b/>
          <w:bCs/>
          <w:color w:val="000000" w:themeColor="text1"/>
          <w:u w:val="single"/>
          <w:lang w:eastAsia="cs-CZ"/>
        </w:rPr>
        <w:t xml:space="preserve">K. </w:t>
      </w:r>
      <w:proofErr w:type="spellStart"/>
      <w:r w:rsidRPr="002A78E1">
        <w:rPr>
          <w:rFonts w:ascii="Arial" w:eastAsia="Times New Roman" w:hAnsi="Arial" w:cs="Arial"/>
          <w:b/>
          <w:bCs/>
          <w:color w:val="000000" w:themeColor="text1"/>
          <w:u w:val="single"/>
          <w:lang w:eastAsia="cs-CZ"/>
        </w:rPr>
        <w:t>ú.</w:t>
      </w:r>
      <w:proofErr w:type="spellEnd"/>
      <w:r w:rsidRPr="002A78E1">
        <w:rPr>
          <w:rFonts w:ascii="Arial" w:eastAsia="Times New Roman" w:hAnsi="Arial" w:cs="Arial"/>
          <w:b/>
          <w:bCs/>
          <w:color w:val="000000" w:themeColor="text1"/>
          <w:u w:val="single"/>
          <w:lang w:eastAsia="cs-CZ"/>
        </w:rPr>
        <w:t xml:space="preserve"> </w:t>
      </w:r>
      <w:proofErr w:type="spellStart"/>
      <w:r w:rsidRPr="002A78E1">
        <w:rPr>
          <w:rFonts w:ascii="Arial" w:eastAsia="Times New Roman" w:hAnsi="Arial" w:cs="Arial"/>
          <w:b/>
          <w:bCs/>
          <w:color w:val="000000" w:themeColor="text1"/>
          <w:u w:val="single"/>
          <w:lang w:eastAsia="cs-CZ"/>
        </w:rPr>
        <w:t>Dvérce</w:t>
      </w:r>
      <w:proofErr w:type="spellEnd"/>
      <w:r>
        <w:rPr>
          <w:rFonts w:ascii="Arial" w:eastAsia="Times New Roman" w:hAnsi="Arial" w:cs="Arial"/>
          <w:color w:val="000000" w:themeColor="text1"/>
          <w:u w:val="single"/>
          <w:lang w:eastAsia="cs-CZ"/>
        </w:rPr>
        <w:t xml:space="preserve"> </w:t>
      </w:r>
      <w:r w:rsidRPr="008B706C">
        <w:rPr>
          <w:rFonts w:ascii="Arial" w:eastAsia="Times New Roman" w:hAnsi="Arial" w:cs="Arial"/>
          <w:color w:val="000000" w:themeColor="text1"/>
          <w:lang w:eastAsia="cs-CZ"/>
        </w:rPr>
        <w:t xml:space="preserve">území, kde proběhly a byly ukončeny pozemkové úpravy v roce </w:t>
      </w:r>
      <w:r>
        <w:rPr>
          <w:rFonts w:ascii="Arial" w:eastAsia="Times New Roman" w:hAnsi="Arial" w:cs="Arial"/>
          <w:color w:val="000000" w:themeColor="text1"/>
          <w:lang w:eastAsia="cs-CZ"/>
        </w:rPr>
        <w:t>2015.</w:t>
      </w:r>
      <w:r w:rsidRPr="008B706C">
        <w:rPr>
          <w:rFonts w:ascii="Arial" w:eastAsia="Times New Roman" w:hAnsi="Arial" w:cs="Arial"/>
          <w:color w:val="000000" w:themeColor="text1"/>
          <w:lang w:eastAsia="cs-CZ"/>
        </w:rPr>
        <w:t xml:space="preserve"> </w:t>
      </w:r>
      <w:r>
        <w:rPr>
          <w:rFonts w:ascii="Arial" w:eastAsia="Times New Roman" w:hAnsi="Arial" w:cs="Arial"/>
          <w:color w:val="000000" w:themeColor="text1"/>
          <w:lang w:eastAsia="cs-CZ"/>
        </w:rPr>
        <w:t>Katastrální h</w:t>
      </w:r>
      <w:r w:rsidRPr="008B706C">
        <w:rPr>
          <w:rFonts w:ascii="Arial" w:eastAsia="Times New Roman" w:hAnsi="Arial" w:cs="Arial"/>
          <w:color w:val="000000" w:themeColor="text1"/>
          <w:lang w:eastAsia="cs-CZ"/>
        </w:rPr>
        <w:t xml:space="preserve">ranice nebude v terénu šetřena, bude převzata z dokumentace ZPH </w:t>
      </w:r>
      <w:proofErr w:type="spellStart"/>
      <w:r>
        <w:rPr>
          <w:rFonts w:ascii="Arial" w:eastAsia="Times New Roman" w:hAnsi="Arial" w:cs="Arial"/>
          <w:color w:val="000000" w:themeColor="text1"/>
          <w:lang w:eastAsia="cs-CZ"/>
        </w:rPr>
        <w:t>Dvérce</w:t>
      </w:r>
      <w:proofErr w:type="spellEnd"/>
      <w:r>
        <w:rPr>
          <w:rFonts w:ascii="Arial" w:eastAsia="Times New Roman" w:hAnsi="Arial" w:cs="Arial"/>
          <w:color w:val="000000" w:themeColor="text1"/>
          <w:lang w:eastAsia="cs-CZ"/>
        </w:rPr>
        <w:t>.</w:t>
      </w:r>
    </w:p>
    <w:p w14:paraId="6346D490" w14:textId="77777777" w:rsidR="00AA6875" w:rsidRDefault="00AA6875" w:rsidP="00AA6875">
      <w:pPr>
        <w:numPr>
          <w:ilvl w:val="0"/>
          <w:numId w:val="61"/>
        </w:numPr>
        <w:tabs>
          <w:tab w:val="clear" w:pos="720"/>
          <w:tab w:val="num" w:pos="284"/>
        </w:tabs>
        <w:spacing w:after="0" w:line="240" w:lineRule="auto"/>
        <w:ind w:left="284" w:hanging="284"/>
        <w:jc w:val="both"/>
        <w:rPr>
          <w:rFonts w:ascii="Arial" w:eastAsia="Times New Roman" w:hAnsi="Arial" w:cs="Arial"/>
          <w:color w:val="000000" w:themeColor="text1"/>
          <w:lang w:eastAsia="cs-CZ"/>
        </w:rPr>
      </w:pPr>
      <w:r w:rsidRPr="009E49F2">
        <w:rPr>
          <w:rFonts w:ascii="Arial" w:eastAsia="Times New Roman" w:hAnsi="Arial" w:cs="Arial"/>
          <w:b/>
          <w:bCs/>
          <w:color w:val="000000" w:themeColor="text1"/>
          <w:u w:val="single"/>
          <w:lang w:eastAsia="cs-CZ"/>
        </w:rPr>
        <w:t xml:space="preserve">K. </w:t>
      </w:r>
      <w:proofErr w:type="spellStart"/>
      <w:r w:rsidRPr="009E49F2">
        <w:rPr>
          <w:rFonts w:ascii="Arial" w:eastAsia="Times New Roman" w:hAnsi="Arial" w:cs="Arial"/>
          <w:b/>
          <w:bCs/>
          <w:color w:val="000000" w:themeColor="text1"/>
          <w:u w:val="single"/>
          <w:lang w:eastAsia="cs-CZ"/>
        </w:rPr>
        <w:t>ú.</w:t>
      </w:r>
      <w:proofErr w:type="spellEnd"/>
      <w:r w:rsidRPr="009E49F2">
        <w:rPr>
          <w:rFonts w:ascii="Arial" w:eastAsia="Times New Roman" w:hAnsi="Arial" w:cs="Arial"/>
          <w:b/>
          <w:bCs/>
          <w:color w:val="000000" w:themeColor="text1"/>
          <w:u w:val="single"/>
          <w:lang w:eastAsia="cs-CZ"/>
        </w:rPr>
        <w:t xml:space="preserve"> Vroutek</w:t>
      </w:r>
      <w:r>
        <w:rPr>
          <w:rFonts w:ascii="Arial" w:eastAsia="Times New Roman" w:hAnsi="Arial" w:cs="Arial"/>
          <w:color w:val="000000" w:themeColor="text1"/>
          <w:u w:val="single"/>
          <w:lang w:eastAsia="cs-CZ"/>
        </w:rPr>
        <w:t xml:space="preserve"> </w:t>
      </w:r>
      <w:r w:rsidRPr="008B706C">
        <w:rPr>
          <w:rFonts w:ascii="Arial" w:eastAsia="Times New Roman" w:hAnsi="Arial" w:cs="Arial"/>
          <w:color w:val="000000" w:themeColor="text1"/>
          <w:lang w:eastAsia="cs-CZ"/>
        </w:rPr>
        <w:t xml:space="preserve">území, kde proběhly a byly ukončeny pozemkové úpravy v roce </w:t>
      </w:r>
      <w:r>
        <w:rPr>
          <w:rFonts w:ascii="Arial" w:eastAsia="Times New Roman" w:hAnsi="Arial" w:cs="Arial"/>
          <w:color w:val="000000" w:themeColor="text1"/>
          <w:lang w:eastAsia="cs-CZ"/>
        </w:rPr>
        <w:t>2012</w:t>
      </w:r>
      <w:r w:rsidRPr="008B706C">
        <w:rPr>
          <w:rFonts w:ascii="Arial" w:eastAsia="Times New Roman" w:hAnsi="Arial" w:cs="Arial"/>
          <w:color w:val="000000" w:themeColor="text1"/>
          <w:lang w:eastAsia="cs-CZ"/>
        </w:rPr>
        <w:t xml:space="preserve">. </w:t>
      </w:r>
      <w:r>
        <w:rPr>
          <w:rFonts w:ascii="Arial" w:eastAsia="Times New Roman" w:hAnsi="Arial" w:cs="Arial"/>
          <w:color w:val="000000" w:themeColor="text1"/>
          <w:lang w:eastAsia="cs-CZ"/>
        </w:rPr>
        <w:t>Katastrální h</w:t>
      </w:r>
      <w:r w:rsidRPr="008B706C">
        <w:rPr>
          <w:rFonts w:ascii="Arial" w:eastAsia="Times New Roman" w:hAnsi="Arial" w:cs="Arial"/>
          <w:color w:val="000000" w:themeColor="text1"/>
          <w:lang w:eastAsia="cs-CZ"/>
        </w:rPr>
        <w:t xml:space="preserve">ranice nebude v terénu šetřena, bude převzata z dokumentace ZPH </w:t>
      </w:r>
      <w:r>
        <w:rPr>
          <w:rFonts w:ascii="Arial" w:eastAsia="Times New Roman" w:hAnsi="Arial" w:cs="Arial"/>
          <w:color w:val="000000" w:themeColor="text1"/>
          <w:lang w:eastAsia="cs-CZ"/>
        </w:rPr>
        <w:t>Vroutek</w:t>
      </w:r>
      <w:r w:rsidRPr="008B706C">
        <w:rPr>
          <w:rFonts w:ascii="Arial" w:eastAsia="Times New Roman" w:hAnsi="Arial" w:cs="Arial"/>
          <w:color w:val="000000" w:themeColor="text1"/>
          <w:lang w:eastAsia="cs-CZ"/>
        </w:rPr>
        <w:t>.</w:t>
      </w:r>
    </w:p>
    <w:p w14:paraId="2F558F60" w14:textId="77777777" w:rsidR="00AA6875" w:rsidRPr="009B01F0" w:rsidRDefault="00AA6875" w:rsidP="00AA6875">
      <w:pPr>
        <w:numPr>
          <w:ilvl w:val="0"/>
          <w:numId w:val="61"/>
        </w:numPr>
        <w:tabs>
          <w:tab w:val="clear" w:pos="720"/>
          <w:tab w:val="num" w:pos="284"/>
        </w:tabs>
        <w:spacing w:after="0" w:line="240" w:lineRule="auto"/>
        <w:ind w:left="284" w:hanging="284"/>
        <w:jc w:val="both"/>
        <w:rPr>
          <w:rFonts w:ascii="Arial" w:eastAsia="Times New Roman" w:hAnsi="Arial" w:cs="Arial"/>
          <w:color w:val="000000" w:themeColor="text1"/>
          <w:lang w:eastAsia="cs-CZ"/>
        </w:rPr>
      </w:pPr>
      <w:r w:rsidRPr="009E49F2">
        <w:rPr>
          <w:rFonts w:ascii="Arial" w:eastAsia="Times New Roman" w:hAnsi="Arial" w:cs="Arial"/>
          <w:b/>
          <w:bCs/>
          <w:color w:val="000000" w:themeColor="text1"/>
          <w:u w:val="single"/>
          <w:lang w:eastAsia="cs-CZ"/>
        </w:rPr>
        <w:t xml:space="preserve">K. </w:t>
      </w:r>
      <w:proofErr w:type="spellStart"/>
      <w:r w:rsidRPr="009E49F2">
        <w:rPr>
          <w:rFonts w:ascii="Arial" w:eastAsia="Times New Roman" w:hAnsi="Arial" w:cs="Arial"/>
          <w:b/>
          <w:bCs/>
          <w:color w:val="000000" w:themeColor="text1"/>
          <w:u w:val="single"/>
          <w:lang w:eastAsia="cs-CZ"/>
        </w:rPr>
        <w:t>ú.</w:t>
      </w:r>
      <w:proofErr w:type="spellEnd"/>
      <w:r w:rsidRPr="009E49F2">
        <w:rPr>
          <w:rFonts w:ascii="Arial" w:eastAsia="Times New Roman" w:hAnsi="Arial" w:cs="Arial"/>
          <w:b/>
          <w:bCs/>
          <w:color w:val="000000" w:themeColor="text1"/>
          <w:u w:val="single"/>
          <w:lang w:eastAsia="cs-CZ"/>
        </w:rPr>
        <w:t xml:space="preserve"> Podbořany</w:t>
      </w:r>
      <w:r w:rsidRPr="00A27D1A">
        <w:rPr>
          <w:rFonts w:ascii="Arial" w:eastAsia="Times New Roman" w:hAnsi="Arial" w:cs="Arial"/>
          <w:color w:val="000000" w:themeColor="text1"/>
          <w:lang w:eastAsia="cs-CZ"/>
        </w:rPr>
        <w:t xml:space="preserve"> </w:t>
      </w:r>
      <w:bookmarkStart w:id="199" w:name="_Hlk197077317"/>
      <w:r w:rsidRPr="009B01F0">
        <w:rPr>
          <w:rFonts w:ascii="Arial" w:eastAsia="Times New Roman" w:hAnsi="Arial" w:cs="Arial"/>
          <w:color w:val="000000" w:themeColor="text1"/>
          <w:lang w:eastAsia="cs-CZ"/>
        </w:rPr>
        <w:t xml:space="preserve">území, </w:t>
      </w:r>
      <w:bookmarkStart w:id="200" w:name="_Hlk107391637"/>
      <w:r w:rsidRPr="009B01F0">
        <w:rPr>
          <w:rFonts w:ascii="Arial" w:eastAsia="Times New Roman" w:hAnsi="Arial" w:cs="Arial"/>
          <w:color w:val="000000" w:themeColor="text1"/>
          <w:lang w:eastAsia="cs-CZ"/>
        </w:rPr>
        <w:t xml:space="preserve">kde </w:t>
      </w:r>
      <w:r>
        <w:rPr>
          <w:rFonts w:ascii="Arial" w:eastAsia="Times New Roman" w:hAnsi="Arial" w:cs="Arial"/>
          <w:color w:val="000000" w:themeColor="text1"/>
          <w:lang w:eastAsia="cs-CZ"/>
        </w:rPr>
        <w:t>neproběhly pozemkové úpravy</w:t>
      </w:r>
      <w:r w:rsidRPr="009B01F0">
        <w:rPr>
          <w:rFonts w:ascii="Arial" w:eastAsia="Times New Roman" w:hAnsi="Arial" w:cs="Arial"/>
          <w:color w:val="000000" w:themeColor="text1"/>
          <w:lang w:eastAsia="cs-CZ"/>
        </w:rPr>
        <w:t xml:space="preserve">. </w:t>
      </w:r>
      <w:r>
        <w:rPr>
          <w:rFonts w:ascii="Arial" w:eastAsia="Times New Roman" w:hAnsi="Arial" w:cs="Arial"/>
          <w:color w:val="000000" w:themeColor="text1"/>
          <w:lang w:eastAsia="cs-CZ"/>
        </w:rPr>
        <w:t>Katastrální h</w:t>
      </w:r>
      <w:r w:rsidRPr="009B01F0">
        <w:rPr>
          <w:rFonts w:ascii="Arial" w:eastAsia="Times New Roman" w:hAnsi="Arial" w:cs="Arial"/>
          <w:color w:val="000000" w:themeColor="text1"/>
          <w:lang w:eastAsia="cs-CZ"/>
        </w:rPr>
        <w:t xml:space="preserve">ranice bude v terénu šetřena za účasti vlastníků a stabilizovaná v plném rozsahu. </w:t>
      </w:r>
      <w:bookmarkEnd w:id="199"/>
      <w:bookmarkEnd w:id="200"/>
    </w:p>
    <w:p w14:paraId="006A2168" w14:textId="77777777" w:rsidR="00AA6875" w:rsidRPr="00130347" w:rsidRDefault="00AA6875" w:rsidP="00AA6875">
      <w:pPr>
        <w:numPr>
          <w:ilvl w:val="0"/>
          <w:numId w:val="61"/>
        </w:numPr>
        <w:tabs>
          <w:tab w:val="clear" w:pos="720"/>
          <w:tab w:val="num" w:pos="284"/>
        </w:tabs>
        <w:spacing w:after="0" w:line="240" w:lineRule="auto"/>
        <w:ind w:left="284" w:hanging="284"/>
        <w:jc w:val="both"/>
        <w:rPr>
          <w:rFonts w:ascii="Arial" w:eastAsia="Times New Roman" w:hAnsi="Arial" w:cs="Arial"/>
          <w:b/>
          <w:bCs/>
          <w:color w:val="000000" w:themeColor="text1"/>
          <w:u w:val="single"/>
          <w:lang w:eastAsia="cs-CZ"/>
        </w:rPr>
      </w:pPr>
      <w:r w:rsidRPr="00130347">
        <w:rPr>
          <w:rFonts w:ascii="Arial" w:eastAsia="Times New Roman" w:hAnsi="Arial" w:cs="Arial"/>
          <w:b/>
          <w:bCs/>
          <w:color w:val="000000" w:themeColor="text1"/>
          <w:u w:val="single"/>
          <w:lang w:eastAsia="cs-CZ"/>
        </w:rPr>
        <w:t xml:space="preserve">K. </w:t>
      </w:r>
      <w:proofErr w:type="spellStart"/>
      <w:r w:rsidRPr="00130347">
        <w:rPr>
          <w:rFonts w:ascii="Arial" w:eastAsia="Times New Roman" w:hAnsi="Arial" w:cs="Arial"/>
          <w:b/>
          <w:bCs/>
          <w:color w:val="000000" w:themeColor="text1"/>
          <w:u w:val="single"/>
          <w:lang w:eastAsia="cs-CZ"/>
        </w:rPr>
        <w:t>ú.</w:t>
      </w:r>
      <w:proofErr w:type="spellEnd"/>
      <w:r w:rsidRPr="00130347">
        <w:rPr>
          <w:rFonts w:ascii="Arial" w:eastAsia="Times New Roman" w:hAnsi="Arial" w:cs="Arial"/>
          <w:b/>
          <w:bCs/>
          <w:color w:val="000000" w:themeColor="text1"/>
          <w:u w:val="single"/>
          <w:lang w:eastAsia="cs-CZ"/>
        </w:rPr>
        <w:t xml:space="preserve"> </w:t>
      </w:r>
      <w:r w:rsidRPr="006E6A3E">
        <w:rPr>
          <w:rFonts w:ascii="Arial" w:eastAsia="Times New Roman" w:hAnsi="Arial" w:cs="Arial"/>
          <w:b/>
          <w:bCs/>
          <w:color w:val="000000" w:themeColor="text1"/>
          <w:u w:val="single"/>
          <w:lang w:eastAsia="cs-CZ"/>
        </w:rPr>
        <w:t>Hlubany</w:t>
      </w:r>
      <w:bookmarkStart w:id="201" w:name="_Hlk197074488"/>
      <w:r w:rsidRPr="006E6A3E">
        <w:rPr>
          <w:rFonts w:ascii="Arial" w:eastAsia="Times New Roman" w:hAnsi="Arial" w:cs="Arial"/>
          <w:b/>
          <w:bCs/>
          <w:color w:val="000000" w:themeColor="text1"/>
          <w:u w:val="single"/>
          <w:lang w:eastAsia="cs-CZ"/>
        </w:rPr>
        <w:t xml:space="preserve"> a k. </w:t>
      </w:r>
      <w:proofErr w:type="spellStart"/>
      <w:r w:rsidRPr="006E6A3E">
        <w:rPr>
          <w:rFonts w:ascii="Arial" w:eastAsia="Times New Roman" w:hAnsi="Arial" w:cs="Arial"/>
          <w:b/>
          <w:bCs/>
          <w:color w:val="000000" w:themeColor="text1"/>
          <w:u w:val="single"/>
          <w:lang w:eastAsia="cs-CZ"/>
        </w:rPr>
        <w:t>ú.</w:t>
      </w:r>
      <w:proofErr w:type="spellEnd"/>
      <w:r w:rsidRPr="006E6A3E">
        <w:rPr>
          <w:rFonts w:ascii="Arial" w:eastAsia="Times New Roman" w:hAnsi="Arial" w:cs="Arial"/>
          <w:b/>
          <w:bCs/>
          <w:color w:val="000000" w:themeColor="text1"/>
          <w:u w:val="single"/>
          <w:lang w:eastAsia="cs-CZ"/>
        </w:rPr>
        <w:t xml:space="preserve"> Buškovice</w:t>
      </w:r>
      <w:r>
        <w:rPr>
          <w:rFonts w:ascii="Arial" w:eastAsia="Times New Roman" w:hAnsi="Arial" w:cs="Arial"/>
          <w:b/>
          <w:bCs/>
          <w:color w:val="000000" w:themeColor="text1"/>
          <w:lang w:eastAsia="cs-CZ"/>
        </w:rPr>
        <w:t xml:space="preserve"> - </w:t>
      </w:r>
      <w:r w:rsidRPr="00182B1E">
        <w:rPr>
          <w:rFonts w:ascii="Arial" w:eastAsia="Times New Roman" w:hAnsi="Arial" w:cs="Arial"/>
          <w:b/>
          <w:bCs/>
          <w:color w:val="000000" w:themeColor="text1"/>
          <w:lang w:eastAsia="cs-CZ"/>
        </w:rPr>
        <w:t>kata</w:t>
      </w:r>
      <w:r>
        <w:rPr>
          <w:rFonts w:ascii="Arial" w:eastAsia="Times New Roman" w:hAnsi="Arial" w:cs="Arial"/>
          <w:b/>
          <w:bCs/>
          <w:color w:val="000000" w:themeColor="text1"/>
          <w:lang w:eastAsia="cs-CZ"/>
        </w:rPr>
        <w:t>s</w:t>
      </w:r>
      <w:r w:rsidRPr="00182B1E">
        <w:rPr>
          <w:rFonts w:ascii="Arial" w:eastAsia="Times New Roman" w:hAnsi="Arial" w:cs="Arial"/>
          <w:b/>
          <w:bCs/>
          <w:color w:val="000000" w:themeColor="text1"/>
          <w:lang w:eastAsia="cs-CZ"/>
        </w:rPr>
        <w:t>trální hranice</w:t>
      </w:r>
      <w:r w:rsidRPr="00130347">
        <w:rPr>
          <w:rFonts w:ascii="Arial" w:eastAsia="Times New Roman" w:hAnsi="Arial" w:cs="Arial"/>
          <w:b/>
          <w:bCs/>
          <w:color w:val="000000" w:themeColor="text1"/>
          <w:lang w:eastAsia="cs-CZ"/>
        </w:rPr>
        <w:t xml:space="preserve">, která se nachází v obvodu pozemkových úprav bude v terénu šetřena za účasti vlastníků a stabilizovaná v plném rozsahu. </w:t>
      </w:r>
      <w:bookmarkStart w:id="202" w:name="_Hlk107395028"/>
      <w:bookmarkEnd w:id="201"/>
    </w:p>
    <w:bookmarkEnd w:id="198"/>
    <w:bookmarkEnd w:id="202"/>
    <w:p w14:paraId="029049DC" w14:textId="77777777" w:rsidR="00AA6875" w:rsidRPr="009B01F0" w:rsidRDefault="00AA6875" w:rsidP="00AA6875">
      <w:pPr>
        <w:spacing w:after="0" w:line="240" w:lineRule="auto"/>
        <w:ind w:left="284"/>
        <w:jc w:val="both"/>
        <w:rPr>
          <w:rFonts w:ascii="Arial" w:eastAsia="Times New Roman" w:hAnsi="Arial" w:cs="Arial"/>
          <w:b/>
          <w:color w:val="000000" w:themeColor="text1"/>
          <w:u w:val="single"/>
          <w:lang w:eastAsia="cs-CZ"/>
        </w:rPr>
      </w:pPr>
    </w:p>
    <w:p w14:paraId="746E1D70" w14:textId="77777777" w:rsidR="00AA6875" w:rsidRPr="009B01F0" w:rsidRDefault="00AA6875" w:rsidP="00AA6875">
      <w:pPr>
        <w:spacing w:before="60" w:after="0" w:line="240" w:lineRule="auto"/>
        <w:jc w:val="both"/>
        <w:rPr>
          <w:rFonts w:ascii="Arial" w:eastAsia="Times New Roman" w:hAnsi="Arial" w:cs="Arial"/>
          <w:color w:val="000000" w:themeColor="text1"/>
          <w:lang w:eastAsia="cs-CZ"/>
        </w:rPr>
      </w:pPr>
      <w:r w:rsidRPr="009B01F0">
        <w:rPr>
          <w:rFonts w:ascii="Arial" w:eastAsia="Times New Roman" w:hAnsi="Arial" w:cs="Arial"/>
          <w:b/>
          <w:color w:val="000000" w:themeColor="text1"/>
          <w:u w:val="single"/>
          <w:lang w:eastAsia="cs-CZ"/>
        </w:rPr>
        <w:t>Změna katastrální (obecní) hranice</w:t>
      </w:r>
      <w:r w:rsidRPr="009B01F0">
        <w:rPr>
          <w:rFonts w:ascii="Arial" w:eastAsia="Times New Roman" w:hAnsi="Arial" w:cs="Arial"/>
          <w:color w:val="000000" w:themeColor="text1"/>
          <w:lang w:eastAsia="cs-CZ"/>
        </w:rPr>
        <w:t xml:space="preserve"> </w:t>
      </w:r>
    </w:p>
    <w:p w14:paraId="3F6C56F2" w14:textId="77777777" w:rsidR="00AA6875" w:rsidRPr="009B01F0" w:rsidRDefault="00AA6875" w:rsidP="00AA6875">
      <w:pPr>
        <w:spacing w:after="0" w:line="240" w:lineRule="auto"/>
        <w:jc w:val="both"/>
        <w:rPr>
          <w:rFonts w:ascii="Arial" w:eastAsia="Times New Roman" w:hAnsi="Arial" w:cs="Arial"/>
          <w:b/>
          <w:color w:val="000000" w:themeColor="text1"/>
          <w:lang w:eastAsia="cs-CZ"/>
        </w:rPr>
      </w:pPr>
      <w:r>
        <w:rPr>
          <w:rFonts w:ascii="Arial" w:eastAsia="Times New Roman" w:hAnsi="Arial" w:cs="Arial"/>
          <w:color w:val="000000" w:themeColor="text1"/>
          <w:lang w:eastAsia="cs-CZ"/>
        </w:rPr>
        <w:t>Nepředpokládá se.</w:t>
      </w:r>
      <w:r w:rsidRPr="009B01F0">
        <w:rPr>
          <w:rFonts w:ascii="Arial" w:eastAsia="Times New Roman" w:hAnsi="Arial" w:cs="Arial"/>
          <w:color w:val="000000" w:themeColor="text1"/>
          <w:lang w:eastAsia="cs-CZ"/>
        </w:rPr>
        <w:t xml:space="preserve">    </w:t>
      </w:r>
    </w:p>
    <w:p w14:paraId="3A5059CE" w14:textId="77777777" w:rsidR="00AA6875" w:rsidRPr="009B01F0" w:rsidRDefault="00AA6875" w:rsidP="00AA6875">
      <w:pPr>
        <w:spacing w:before="60" w:after="0" w:line="240" w:lineRule="auto"/>
        <w:jc w:val="both"/>
        <w:rPr>
          <w:rFonts w:ascii="Arial" w:eastAsia="Times New Roman" w:hAnsi="Arial" w:cs="Arial"/>
          <w:b/>
          <w:color w:val="000000" w:themeColor="text1"/>
          <w:lang w:eastAsia="cs-CZ"/>
        </w:rPr>
      </w:pPr>
    </w:p>
    <w:p w14:paraId="37921026" w14:textId="77777777" w:rsidR="00AA6875" w:rsidRPr="00F71E49" w:rsidRDefault="00AA6875" w:rsidP="00AA6875">
      <w:pPr>
        <w:spacing w:after="0" w:line="240" w:lineRule="auto"/>
        <w:jc w:val="both"/>
        <w:rPr>
          <w:rFonts w:ascii="Arial" w:eastAsia="Times New Roman" w:hAnsi="Arial" w:cs="Arial"/>
          <w:color w:val="000000" w:themeColor="text1"/>
          <w:lang w:eastAsia="cs-CZ"/>
        </w:rPr>
      </w:pPr>
      <w:r w:rsidRPr="00F71E49">
        <w:rPr>
          <w:rFonts w:ascii="Arial" w:eastAsia="Times New Roman" w:hAnsi="Arial" w:cs="Arial"/>
          <w:b/>
          <w:color w:val="000000" w:themeColor="text1"/>
          <w:u w:val="single"/>
          <w:lang w:eastAsia="cs-CZ"/>
        </w:rPr>
        <w:t>Stabilizace trojmezí</w:t>
      </w:r>
      <w:r w:rsidRPr="00F71E49">
        <w:rPr>
          <w:rFonts w:ascii="Arial" w:eastAsia="Times New Roman" w:hAnsi="Arial" w:cs="Arial"/>
          <w:color w:val="000000" w:themeColor="text1"/>
          <w:lang w:eastAsia="cs-CZ"/>
        </w:rPr>
        <w:t>:</w:t>
      </w:r>
    </w:p>
    <w:p w14:paraId="79825340" w14:textId="77777777" w:rsidR="00AA6875" w:rsidRDefault="00AA6875" w:rsidP="00AA6875">
      <w:pPr>
        <w:spacing w:after="0" w:line="240" w:lineRule="auto"/>
        <w:jc w:val="both"/>
        <w:rPr>
          <w:rFonts w:ascii="Arial" w:eastAsia="Times New Roman" w:hAnsi="Arial" w:cs="Arial"/>
          <w:color w:val="000000" w:themeColor="text1"/>
          <w:lang w:eastAsia="cs-CZ"/>
        </w:rPr>
      </w:pPr>
      <w:r>
        <w:rPr>
          <w:rFonts w:ascii="Arial" w:eastAsia="Times New Roman" w:hAnsi="Arial" w:cs="Arial"/>
          <w:color w:val="000000" w:themeColor="text1"/>
          <w:lang w:eastAsia="cs-CZ"/>
        </w:rPr>
        <w:t xml:space="preserve">Krásný Dvůr – Nepomyšl – Buškovice </w:t>
      </w:r>
      <w:bookmarkStart w:id="203" w:name="_Hlk91662515"/>
    </w:p>
    <w:bookmarkEnd w:id="203"/>
    <w:p w14:paraId="17C0A91A" w14:textId="77777777" w:rsidR="00AA6875" w:rsidRPr="002B77DB" w:rsidRDefault="00AA6875" w:rsidP="00AA6875">
      <w:pPr>
        <w:spacing w:after="0" w:line="240" w:lineRule="auto"/>
        <w:ind w:left="1080"/>
        <w:jc w:val="both"/>
        <w:rPr>
          <w:rFonts w:ascii="Arial" w:eastAsia="Times New Roman" w:hAnsi="Arial" w:cs="Arial"/>
          <w:lang w:eastAsia="cs-CZ"/>
        </w:rPr>
      </w:pPr>
    </w:p>
    <w:p w14:paraId="5523FED2" w14:textId="77777777" w:rsidR="00AA6875" w:rsidRDefault="00AA6875" w:rsidP="00AA6875">
      <w:pPr>
        <w:spacing w:after="0" w:line="240" w:lineRule="auto"/>
        <w:jc w:val="both"/>
        <w:rPr>
          <w:rFonts w:ascii="Arial" w:eastAsia="Times New Roman" w:hAnsi="Arial" w:cs="Arial"/>
          <w:b/>
          <w:u w:val="single"/>
          <w:lang w:eastAsia="cs-CZ"/>
        </w:rPr>
      </w:pPr>
      <w:r w:rsidRPr="002B77DB">
        <w:rPr>
          <w:rFonts w:ascii="Arial" w:eastAsia="Times New Roman" w:hAnsi="Arial" w:cs="Arial"/>
          <w:b/>
          <w:u w:val="single"/>
          <w:lang w:eastAsia="cs-CZ"/>
        </w:rPr>
        <w:t>Neřešené pozemky</w:t>
      </w:r>
    </w:p>
    <w:p w14:paraId="60F396DA" w14:textId="77777777" w:rsidR="00AA6875" w:rsidRDefault="00AA6875" w:rsidP="00AA6875">
      <w:pPr>
        <w:spacing w:after="0" w:line="240" w:lineRule="auto"/>
        <w:jc w:val="both"/>
        <w:rPr>
          <w:rFonts w:ascii="Arial" w:eastAsia="Times New Roman" w:hAnsi="Arial" w:cs="Arial"/>
          <w:lang w:eastAsia="cs-CZ"/>
        </w:rPr>
      </w:pPr>
      <w:r w:rsidRPr="002B77DB">
        <w:rPr>
          <w:rFonts w:ascii="Arial" w:eastAsia="Times New Roman" w:hAnsi="Arial" w:cs="Arial"/>
          <w:lang w:eastAsia="cs-CZ"/>
        </w:rPr>
        <w:t xml:space="preserve">-           KN </w:t>
      </w:r>
      <w:r>
        <w:rPr>
          <w:rFonts w:ascii="Arial" w:eastAsia="Times New Roman" w:hAnsi="Arial" w:cs="Arial"/>
          <w:lang w:eastAsia="cs-CZ"/>
        </w:rPr>
        <w:t>3067/2, KN st. 323 (technické vybavení plyn)</w:t>
      </w:r>
    </w:p>
    <w:p w14:paraId="7BEF1DDB" w14:textId="77777777" w:rsidR="00AA6875" w:rsidRDefault="00AA6875" w:rsidP="00AA6875">
      <w:pPr>
        <w:spacing w:after="0" w:line="240" w:lineRule="auto"/>
        <w:jc w:val="both"/>
        <w:rPr>
          <w:rFonts w:ascii="Arial" w:eastAsia="Times New Roman" w:hAnsi="Arial" w:cs="Arial"/>
          <w:lang w:eastAsia="cs-CZ"/>
        </w:rPr>
      </w:pPr>
      <w:r w:rsidRPr="002B77DB">
        <w:rPr>
          <w:rFonts w:ascii="Arial" w:eastAsia="Times New Roman" w:hAnsi="Arial" w:cs="Arial"/>
          <w:lang w:eastAsia="cs-CZ"/>
        </w:rPr>
        <w:t xml:space="preserve">-           KN </w:t>
      </w:r>
      <w:r>
        <w:rPr>
          <w:rFonts w:ascii="Arial" w:eastAsia="Times New Roman" w:hAnsi="Arial" w:cs="Arial"/>
          <w:lang w:eastAsia="cs-CZ"/>
        </w:rPr>
        <w:t>st. 285 (dvůr)</w:t>
      </w:r>
    </w:p>
    <w:p w14:paraId="1F5953A5" w14:textId="77777777" w:rsidR="00AA6875" w:rsidRDefault="00AA6875" w:rsidP="00AA6875">
      <w:pPr>
        <w:spacing w:after="0" w:line="240" w:lineRule="auto"/>
        <w:jc w:val="both"/>
        <w:rPr>
          <w:rFonts w:ascii="Arial" w:eastAsia="Times New Roman" w:hAnsi="Arial" w:cs="Arial"/>
          <w:lang w:eastAsia="cs-CZ"/>
        </w:rPr>
      </w:pPr>
      <w:r>
        <w:rPr>
          <w:rFonts w:ascii="Arial" w:eastAsia="Times New Roman" w:hAnsi="Arial" w:cs="Arial"/>
          <w:lang w:eastAsia="cs-CZ"/>
        </w:rPr>
        <w:t>-           KN st. 286 (zbořeniště)</w:t>
      </w:r>
    </w:p>
    <w:p w14:paraId="40EAA8CC" w14:textId="77777777" w:rsidR="00AA6875" w:rsidRDefault="00AA6875" w:rsidP="00AA6875">
      <w:pPr>
        <w:spacing w:after="0"/>
        <w:jc w:val="both"/>
        <w:rPr>
          <w:rFonts w:ascii="Arial" w:hAnsi="Arial" w:cs="Arial"/>
          <w:b/>
          <w:u w:val="single"/>
        </w:rPr>
      </w:pPr>
    </w:p>
    <w:p w14:paraId="055A7B5F" w14:textId="77777777" w:rsidR="00AA6875" w:rsidRPr="00857232" w:rsidRDefault="00AA6875" w:rsidP="00AA6875">
      <w:pPr>
        <w:spacing w:after="0"/>
        <w:jc w:val="both"/>
        <w:rPr>
          <w:rFonts w:ascii="Arial" w:hAnsi="Arial" w:cs="Arial"/>
          <w:b/>
          <w:u w:val="single"/>
        </w:rPr>
      </w:pPr>
      <w:r w:rsidRPr="00942AE4">
        <w:rPr>
          <w:rFonts w:ascii="Arial" w:hAnsi="Arial" w:cs="Arial"/>
          <w:b/>
          <w:u w:val="single"/>
        </w:rPr>
        <w:t xml:space="preserve">Pozemky mimo </w:t>
      </w:r>
      <w:r w:rsidRPr="00857232">
        <w:rPr>
          <w:rFonts w:ascii="Arial" w:hAnsi="Arial" w:cs="Arial"/>
          <w:b/>
          <w:u w:val="single"/>
        </w:rPr>
        <w:t>obvod PÚ:</w:t>
      </w:r>
    </w:p>
    <w:p w14:paraId="7B3B9625" w14:textId="77777777" w:rsidR="00AA6875" w:rsidRPr="0036476A" w:rsidRDefault="00AA6875" w:rsidP="00AA6875">
      <w:pPr>
        <w:pStyle w:val="Odstavecseseznamem"/>
        <w:numPr>
          <w:ilvl w:val="0"/>
          <w:numId w:val="61"/>
        </w:numPr>
        <w:tabs>
          <w:tab w:val="clear" w:pos="720"/>
          <w:tab w:val="num" w:pos="502"/>
        </w:tabs>
        <w:spacing w:after="0" w:line="240" w:lineRule="auto"/>
        <w:ind w:left="502"/>
        <w:jc w:val="both"/>
        <w:rPr>
          <w:rFonts w:ascii="Arial" w:hAnsi="Arial" w:cs="Arial"/>
          <w:b/>
          <w:u w:val="single"/>
        </w:rPr>
      </w:pPr>
      <w:r w:rsidRPr="0036476A">
        <w:rPr>
          <w:rFonts w:ascii="Arial" w:hAnsi="Arial" w:cs="Arial"/>
        </w:rPr>
        <w:t xml:space="preserve">zastavěné území obce Buškovice a zastavitelné plochy dle ÚP města Podbořany, změna č. 8, a to především jižní část, střed a severní část k. </w:t>
      </w:r>
      <w:proofErr w:type="spellStart"/>
      <w:r w:rsidRPr="0036476A">
        <w:rPr>
          <w:rFonts w:ascii="Arial" w:hAnsi="Arial" w:cs="Arial"/>
        </w:rPr>
        <w:t>ú.</w:t>
      </w:r>
      <w:proofErr w:type="spellEnd"/>
      <w:r w:rsidRPr="0036476A">
        <w:rPr>
          <w:rFonts w:ascii="Arial" w:hAnsi="Arial" w:cs="Arial"/>
        </w:rPr>
        <w:t xml:space="preserve"> Hlubany,</w:t>
      </w:r>
    </w:p>
    <w:p w14:paraId="37FBF0D8" w14:textId="77777777" w:rsidR="00AA6875" w:rsidRPr="0036476A" w:rsidRDefault="00AA6875" w:rsidP="00AA6875">
      <w:pPr>
        <w:pStyle w:val="Odstavecseseznamem"/>
        <w:numPr>
          <w:ilvl w:val="0"/>
          <w:numId w:val="61"/>
        </w:numPr>
        <w:tabs>
          <w:tab w:val="clear" w:pos="720"/>
          <w:tab w:val="num" w:pos="502"/>
        </w:tabs>
        <w:spacing w:after="0" w:line="240" w:lineRule="auto"/>
        <w:ind w:left="502"/>
        <w:jc w:val="both"/>
        <w:rPr>
          <w:rFonts w:ascii="Arial" w:hAnsi="Arial" w:cs="Arial"/>
          <w:b/>
          <w:u w:val="single"/>
        </w:rPr>
      </w:pPr>
      <w:r w:rsidRPr="0036476A">
        <w:rPr>
          <w:rFonts w:ascii="Arial" w:hAnsi="Arial" w:cs="Arial"/>
        </w:rPr>
        <w:t xml:space="preserve">areál plavírny kaolínu v jižní části obce Buškovice, celkem 2 celky, </w:t>
      </w:r>
    </w:p>
    <w:p w14:paraId="57535B6B" w14:textId="77777777" w:rsidR="00AA6875" w:rsidRPr="0036476A" w:rsidRDefault="00AA6875" w:rsidP="00AA6875">
      <w:pPr>
        <w:pStyle w:val="Odstavecseseznamem"/>
        <w:numPr>
          <w:ilvl w:val="0"/>
          <w:numId w:val="61"/>
        </w:numPr>
        <w:tabs>
          <w:tab w:val="clear" w:pos="720"/>
          <w:tab w:val="num" w:pos="502"/>
        </w:tabs>
        <w:spacing w:after="0" w:line="240" w:lineRule="auto"/>
        <w:ind w:left="502"/>
        <w:jc w:val="both"/>
        <w:rPr>
          <w:rFonts w:ascii="Arial" w:hAnsi="Arial" w:cs="Arial"/>
          <w:b/>
          <w:u w:val="single"/>
        </w:rPr>
      </w:pPr>
      <w:r w:rsidRPr="0036476A">
        <w:rPr>
          <w:rFonts w:ascii="Arial" w:hAnsi="Arial" w:cs="Arial"/>
        </w:rPr>
        <w:t>areál statku v jižní části obce Buškovice,</w:t>
      </w:r>
    </w:p>
    <w:p w14:paraId="33E7069E" w14:textId="77777777" w:rsidR="00AA6875" w:rsidRPr="0036476A" w:rsidRDefault="00AA6875" w:rsidP="00AA6875">
      <w:pPr>
        <w:pStyle w:val="Odstavecseseznamem"/>
        <w:numPr>
          <w:ilvl w:val="0"/>
          <w:numId w:val="61"/>
        </w:numPr>
        <w:tabs>
          <w:tab w:val="clear" w:pos="720"/>
          <w:tab w:val="num" w:pos="502"/>
        </w:tabs>
        <w:spacing w:after="0" w:line="240" w:lineRule="auto"/>
        <w:ind w:left="502"/>
        <w:jc w:val="both"/>
        <w:rPr>
          <w:rFonts w:ascii="Arial" w:hAnsi="Arial" w:cs="Arial"/>
          <w:b/>
          <w:u w:val="single"/>
        </w:rPr>
      </w:pPr>
      <w:r w:rsidRPr="0036476A">
        <w:rPr>
          <w:rFonts w:ascii="Arial" w:hAnsi="Arial" w:cs="Arial"/>
        </w:rPr>
        <w:t>zahrádkářská kolonie v severozápadní části obce Buškovice,</w:t>
      </w:r>
    </w:p>
    <w:p w14:paraId="40F5A0B5" w14:textId="77777777" w:rsidR="00AA6875" w:rsidRPr="0036476A" w:rsidRDefault="00AA6875" w:rsidP="00AA6875">
      <w:pPr>
        <w:pStyle w:val="Odstavecseseznamem"/>
        <w:numPr>
          <w:ilvl w:val="0"/>
          <w:numId w:val="61"/>
        </w:numPr>
        <w:tabs>
          <w:tab w:val="clear" w:pos="720"/>
          <w:tab w:val="num" w:pos="502"/>
        </w:tabs>
        <w:spacing w:after="0" w:line="240" w:lineRule="auto"/>
        <w:ind w:left="502"/>
        <w:jc w:val="both"/>
        <w:rPr>
          <w:rFonts w:ascii="Arial" w:hAnsi="Arial" w:cs="Arial"/>
          <w:b/>
          <w:u w:val="single"/>
        </w:rPr>
      </w:pPr>
      <w:r w:rsidRPr="0036476A">
        <w:rPr>
          <w:rFonts w:ascii="Arial" w:hAnsi="Arial" w:cs="Arial"/>
        </w:rPr>
        <w:t>dobývací prostory Nepomyšl I., Podbořany I., Podbořany II. a Podbořany, hranice obvodu upravena na základě požadavku KN Žatce tak, aby nedocházelo ke zbytečnému dělení parcel.</w:t>
      </w:r>
    </w:p>
    <w:p w14:paraId="2A231A45" w14:textId="77777777" w:rsidR="00AA6875" w:rsidRDefault="00AA6875" w:rsidP="00AA6875">
      <w:pPr>
        <w:jc w:val="both"/>
        <w:rPr>
          <w:rFonts w:ascii="Arial" w:hAnsi="Arial" w:cs="Arial"/>
          <w:b/>
          <w:u w:val="single"/>
        </w:rPr>
      </w:pPr>
    </w:p>
    <w:p w14:paraId="1FB38CBB" w14:textId="77777777" w:rsidR="00AA6875" w:rsidRDefault="00AA6875" w:rsidP="00AA6875">
      <w:pPr>
        <w:spacing w:after="0"/>
        <w:jc w:val="both"/>
        <w:rPr>
          <w:rFonts w:ascii="Arial" w:hAnsi="Arial" w:cs="Arial"/>
          <w:b/>
          <w:u w:val="single"/>
        </w:rPr>
      </w:pPr>
      <w:r>
        <w:rPr>
          <w:rFonts w:ascii="Arial" w:hAnsi="Arial" w:cs="Arial"/>
          <w:b/>
          <w:u w:val="single"/>
        </w:rPr>
        <w:t xml:space="preserve">Pozemky přibrané do obvodu </w:t>
      </w:r>
    </w:p>
    <w:p w14:paraId="462A963C" w14:textId="77777777" w:rsidR="00AA6875" w:rsidRPr="003D5904" w:rsidRDefault="00AA6875" w:rsidP="00AA6875">
      <w:pPr>
        <w:spacing w:after="0"/>
        <w:jc w:val="both"/>
        <w:rPr>
          <w:rFonts w:ascii="Arial" w:hAnsi="Arial" w:cs="Arial"/>
          <w:bCs/>
        </w:rPr>
      </w:pPr>
      <w:r>
        <w:rPr>
          <w:rFonts w:ascii="Arial" w:hAnsi="Arial" w:cs="Arial"/>
          <w:bCs/>
        </w:rPr>
        <w:t xml:space="preserve">Ke k. </w:t>
      </w:r>
      <w:proofErr w:type="spellStart"/>
      <w:r>
        <w:rPr>
          <w:rFonts w:ascii="Arial" w:hAnsi="Arial" w:cs="Arial"/>
          <w:bCs/>
        </w:rPr>
        <w:t>ú.</w:t>
      </w:r>
      <w:proofErr w:type="spellEnd"/>
      <w:r>
        <w:rPr>
          <w:rFonts w:ascii="Arial" w:hAnsi="Arial" w:cs="Arial"/>
          <w:bCs/>
        </w:rPr>
        <w:t xml:space="preserve"> Buškovice byly přibrány tři celky z k. </w:t>
      </w:r>
      <w:proofErr w:type="spellStart"/>
      <w:r>
        <w:rPr>
          <w:rFonts w:ascii="Arial" w:hAnsi="Arial" w:cs="Arial"/>
          <w:bCs/>
        </w:rPr>
        <w:t>ú.</w:t>
      </w:r>
      <w:proofErr w:type="spellEnd"/>
      <w:r>
        <w:rPr>
          <w:rFonts w:ascii="Arial" w:hAnsi="Arial" w:cs="Arial"/>
          <w:bCs/>
        </w:rPr>
        <w:t xml:space="preserve"> Hlubany</w:t>
      </w:r>
      <w:r w:rsidRPr="00ED2BD3">
        <w:rPr>
          <w:rFonts w:ascii="Arial" w:hAnsi="Arial" w:cs="Arial"/>
        </w:rPr>
        <w:t xml:space="preserve"> </w:t>
      </w:r>
      <w:r>
        <w:rPr>
          <w:rFonts w:ascii="Arial" w:hAnsi="Arial" w:cs="Arial"/>
        </w:rPr>
        <w:t>z důvodu zpřístupnění parcel</w:t>
      </w:r>
      <w:r>
        <w:rPr>
          <w:rFonts w:ascii="Arial" w:hAnsi="Arial" w:cs="Arial"/>
          <w:bCs/>
        </w:rPr>
        <w:t>, které zůstaly po úpravě hranic obvodu k. </w:t>
      </w:r>
      <w:proofErr w:type="spellStart"/>
      <w:r>
        <w:rPr>
          <w:rFonts w:ascii="Arial" w:hAnsi="Arial" w:cs="Arial"/>
          <w:bCs/>
        </w:rPr>
        <w:t>ú.</w:t>
      </w:r>
      <w:proofErr w:type="spellEnd"/>
      <w:r>
        <w:rPr>
          <w:rFonts w:ascii="Arial" w:hAnsi="Arial" w:cs="Arial"/>
          <w:bCs/>
        </w:rPr>
        <w:t xml:space="preserve"> Hlubany na základě vyjmutí </w:t>
      </w:r>
      <w:r>
        <w:rPr>
          <w:rFonts w:ascii="Arial" w:hAnsi="Arial" w:cs="Arial"/>
        </w:rPr>
        <w:t>zastavitelných ploch dle územního plánu města Podbořany po změně č. 8</w:t>
      </w:r>
      <w:r>
        <w:rPr>
          <w:rFonts w:ascii="Arial" w:hAnsi="Arial" w:cs="Arial"/>
          <w:bCs/>
        </w:rPr>
        <w:t xml:space="preserve"> a </w:t>
      </w:r>
      <w:r>
        <w:rPr>
          <w:rFonts w:ascii="Arial" w:hAnsi="Arial" w:cs="Arial"/>
        </w:rPr>
        <w:t>dobývacího prostoru Podbořany.</w:t>
      </w:r>
    </w:p>
    <w:p w14:paraId="6AD24D64" w14:textId="77777777" w:rsidR="00AA6875" w:rsidRDefault="00AA6875" w:rsidP="00AA6875">
      <w:pPr>
        <w:pStyle w:val="Odstavecseseznamem"/>
        <w:autoSpaceDE w:val="0"/>
        <w:autoSpaceDN w:val="0"/>
        <w:adjustRightInd w:val="0"/>
        <w:ind w:left="502"/>
        <w:jc w:val="both"/>
        <w:rPr>
          <w:rFonts w:ascii="Arial" w:hAnsi="Arial" w:cs="Arial"/>
          <w:b/>
          <w:bCs/>
          <w:color w:val="000000"/>
          <w:u w:val="single"/>
        </w:rPr>
      </w:pPr>
    </w:p>
    <w:p w14:paraId="0D8BE6E6" w14:textId="77777777" w:rsidR="00FB3645" w:rsidRPr="003F6B69" w:rsidRDefault="00FB3645" w:rsidP="00AA6875">
      <w:pPr>
        <w:pStyle w:val="Odstavecseseznamem"/>
        <w:autoSpaceDE w:val="0"/>
        <w:autoSpaceDN w:val="0"/>
        <w:adjustRightInd w:val="0"/>
        <w:ind w:left="502"/>
        <w:jc w:val="both"/>
        <w:rPr>
          <w:rFonts w:ascii="Arial" w:hAnsi="Arial" w:cs="Arial"/>
          <w:b/>
          <w:bCs/>
          <w:color w:val="000000"/>
          <w:u w:val="single"/>
        </w:rPr>
      </w:pPr>
    </w:p>
    <w:p w14:paraId="20EFEE1D" w14:textId="77777777" w:rsidR="00AA6875" w:rsidRPr="009B235D" w:rsidRDefault="00AA6875" w:rsidP="00AA6875">
      <w:pPr>
        <w:autoSpaceDE w:val="0"/>
        <w:autoSpaceDN w:val="0"/>
        <w:adjustRightInd w:val="0"/>
        <w:spacing w:after="0" w:line="240" w:lineRule="auto"/>
        <w:jc w:val="both"/>
        <w:rPr>
          <w:rFonts w:ascii="Arial" w:hAnsi="Arial" w:cs="Arial"/>
          <w:b/>
          <w:bCs/>
          <w:color w:val="000000"/>
          <w:u w:val="single"/>
        </w:rPr>
      </w:pPr>
      <w:r w:rsidRPr="009B235D">
        <w:rPr>
          <w:rFonts w:ascii="Arial" w:hAnsi="Arial" w:cs="Arial"/>
          <w:b/>
          <w:bCs/>
          <w:color w:val="000000"/>
          <w:u w:val="single"/>
        </w:rPr>
        <w:lastRenderedPageBreak/>
        <w:t xml:space="preserve">Zpracování plánu společných zařízení: </w:t>
      </w:r>
    </w:p>
    <w:p w14:paraId="2F8EA0E2" w14:textId="77777777" w:rsidR="00AA6875" w:rsidRPr="009B235D" w:rsidRDefault="00AA6875" w:rsidP="00AA6875">
      <w:pPr>
        <w:autoSpaceDE w:val="0"/>
        <w:autoSpaceDN w:val="0"/>
        <w:adjustRightInd w:val="0"/>
        <w:spacing w:after="0" w:line="240" w:lineRule="auto"/>
        <w:jc w:val="both"/>
        <w:rPr>
          <w:rFonts w:ascii="Arial" w:hAnsi="Arial" w:cs="Arial"/>
          <w:color w:val="000000"/>
          <w:u w:val="single"/>
        </w:rPr>
      </w:pPr>
    </w:p>
    <w:p w14:paraId="0DBEC97C" w14:textId="77777777" w:rsidR="00AA6875" w:rsidRPr="009B235D" w:rsidRDefault="00AA6875" w:rsidP="00AA6875">
      <w:pPr>
        <w:autoSpaceDE w:val="0"/>
        <w:autoSpaceDN w:val="0"/>
        <w:adjustRightInd w:val="0"/>
        <w:spacing w:after="0" w:line="240" w:lineRule="auto"/>
        <w:jc w:val="both"/>
        <w:rPr>
          <w:rFonts w:ascii="Arial" w:hAnsi="Arial" w:cs="Arial"/>
          <w:color w:val="000000"/>
        </w:rPr>
      </w:pPr>
      <w:r w:rsidRPr="009B235D">
        <w:rPr>
          <w:rFonts w:ascii="Arial" w:hAnsi="Arial" w:cs="Arial"/>
          <w:color w:val="000000"/>
        </w:rPr>
        <w:t xml:space="preserve">- Předmětem zpracování DTR budou všechny prvky PSZ navržené k výstavbě či rekonstrukci. </w:t>
      </w:r>
    </w:p>
    <w:p w14:paraId="6B44432E" w14:textId="77777777" w:rsidR="00AA6875" w:rsidRPr="009B235D" w:rsidRDefault="00AA6875" w:rsidP="00AA6875">
      <w:pPr>
        <w:autoSpaceDE w:val="0"/>
        <w:autoSpaceDN w:val="0"/>
        <w:adjustRightInd w:val="0"/>
        <w:spacing w:after="0" w:line="240" w:lineRule="auto"/>
        <w:jc w:val="both"/>
        <w:rPr>
          <w:rFonts w:ascii="Arial" w:hAnsi="Arial" w:cs="Arial"/>
          <w:color w:val="000000"/>
        </w:rPr>
      </w:pPr>
    </w:p>
    <w:p w14:paraId="34D23133" w14:textId="77777777" w:rsidR="00AA6875" w:rsidRPr="009B235D" w:rsidRDefault="00AA6875" w:rsidP="00AA6875">
      <w:pPr>
        <w:autoSpaceDE w:val="0"/>
        <w:autoSpaceDN w:val="0"/>
        <w:adjustRightInd w:val="0"/>
        <w:spacing w:after="0" w:line="240" w:lineRule="auto"/>
        <w:jc w:val="both"/>
        <w:rPr>
          <w:rFonts w:ascii="Arial" w:hAnsi="Arial" w:cs="Arial"/>
          <w:color w:val="000000"/>
        </w:rPr>
      </w:pPr>
      <w:r w:rsidRPr="009B235D">
        <w:rPr>
          <w:rFonts w:ascii="Arial" w:hAnsi="Arial" w:cs="Arial"/>
          <w:color w:val="000000"/>
        </w:rPr>
        <w:t>- V případě cest se bude jednat o kategorie HPC a VPC. Pro stanovení MJ bylo vycházeno ze stávajících cest doplněných o původní historické cesty. Výškové zaměření se předpokládá minimálně v rozsahu 15</w:t>
      </w:r>
      <w:r>
        <w:rPr>
          <w:rFonts w:ascii="Arial" w:hAnsi="Arial" w:cs="Arial"/>
          <w:color w:val="000000"/>
        </w:rPr>
        <w:t xml:space="preserve"> </w:t>
      </w:r>
      <w:r w:rsidRPr="009B235D">
        <w:rPr>
          <w:rFonts w:ascii="Arial" w:hAnsi="Arial" w:cs="Arial"/>
          <w:color w:val="000000"/>
        </w:rPr>
        <w:t xml:space="preserve">m na obě strany od osy komunikace. </w:t>
      </w:r>
    </w:p>
    <w:p w14:paraId="7EB6442B" w14:textId="77777777" w:rsidR="00AA6875" w:rsidRDefault="00AA6875" w:rsidP="00AA6875">
      <w:pPr>
        <w:autoSpaceDE w:val="0"/>
        <w:autoSpaceDN w:val="0"/>
        <w:adjustRightInd w:val="0"/>
        <w:spacing w:after="0" w:line="240" w:lineRule="auto"/>
        <w:jc w:val="both"/>
        <w:rPr>
          <w:rFonts w:ascii="Arial" w:hAnsi="Arial" w:cs="Arial"/>
          <w:b/>
          <w:bCs/>
          <w:color w:val="000000"/>
          <w:u w:val="single"/>
        </w:rPr>
      </w:pPr>
    </w:p>
    <w:p w14:paraId="3162333D" w14:textId="77777777" w:rsidR="00AA6875" w:rsidRPr="009B235D" w:rsidRDefault="00AA6875" w:rsidP="00AA6875">
      <w:pPr>
        <w:autoSpaceDE w:val="0"/>
        <w:autoSpaceDN w:val="0"/>
        <w:adjustRightInd w:val="0"/>
        <w:spacing w:after="0" w:line="240" w:lineRule="auto"/>
        <w:jc w:val="both"/>
        <w:rPr>
          <w:rFonts w:ascii="Arial" w:hAnsi="Arial" w:cs="Arial"/>
          <w:b/>
          <w:bCs/>
          <w:color w:val="000000"/>
          <w:u w:val="single"/>
        </w:rPr>
      </w:pPr>
      <w:r w:rsidRPr="009B235D">
        <w:rPr>
          <w:rFonts w:ascii="Arial" w:hAnsi="Arial" w:cs="Arial"/>
          <w:b/>
          <w:bCs/>
          <w:color w:val="000000"/>
          <w:u w:val="single"/>
        </w:rPr>
        <w:t xml:space="preserve">Zpracování návrhu nového uspořádání pozemků: </w:t>
      </w:r>
    </w:p>
    <w:p w14:paraId="1F546A54" w14:textId="77777777" w:rsidR="00AA6875" w:rsidRPr="009B235D" w:rsidRDefault="00AA6875" w:rsidP="00AA6875">
      <w:pPr>
        <w:autoSpaceDE w:val="0"/>
        <w:autoSpaceDN w:val="0"/>
        <w:adjustRightInd w:val="0"/>
        <w:spacing w:after="0" w:line="240" w:lineRule="auto"/>
        <w:jc w:val="both"/>
        <w:rPr>
          <w:rFonts w:ascii="Arial" w:hAnsi="Arial" w:cs="Arial"/>
          <w:color w:val="000000"/>
          <w:u w:val="single"/>
        </w:rPr>
      </w:pPr>
    </w:p>
    <w:p w14:paraId="047FD0B7" w14:textId="77777777" w:rsidR="00AA6875" w:rsidRPr="009B235D" w:rsidRDefault="00AA6875" w:rsidP="00AA6875">
      <w:pPr>
        <w:autoSpaceDE w:val="0"/>
        <w:autoSpaceDN w:val="0"/>
        <w:adjustRightInd w:val="0"/>
        <w:spacing w:after="0" w:line="240" w:lineRule="auto"/>
        <w:jc w:val="both"/>
        <w:rPr>
          <w:rFonts w:ascii="Arial" w:hAnsi="Arial" w:cs="Arial"/>
          <w:color w:val="000000"/>
        </w:rPr>
      </w:pPr>
      <w:r w:rsidRPr="009B235D">
        <w:rPr>
          <w:rFonts w:ascii="Arial" w:hAnsi="Arial" w:cs="Arial"/>
          <w:color w:val="000000"/>
        </w:rPr>
        <w:t>- Každá z připravených variant návrhu k rozeslání zpracovatelem bude nejdříve zaslána minimálně 7</w:t>
      </w:r>
      <w:r>
        <w:rPr>
          <w:rFonts w:ascii="Arial" w:hAnsi="Arial" w:cs="Arial"/>
          <w:color w:val="000000"/>
        </w:rPr>
        <w:t> </w:t>
      </w:r>
      <w:r w:rsidRPr="009B235D">
        <w:rPr>
          <w:rFonts w:ascii="Arial" w:hAnsi="Arial" w:cs="Arial"/>
          <w:color w:val="000000"/>
        </w:rPr>
        <w:t xml:space="preserve">dnů předem v elektronické podobě objednateli a teprve po jejím odsouhlasení objednatelem, bude rozeslána dotčeným vlastníkům. Dokumentace bude vždy zaslána v rozsahu grafické i písemné části. </w:t>
      </w:r>
    </w:p>
    <w:p w14:paraId="3676B8CC" w14:textId="77777777" w:rsidR="00AA6875" w:rsidRDefault="00AA6875" w:rsidP="00AA6875">
      <w:pPr>
        <w:rPr>
          <w:rFonts w:ascii="Arial" w:hAnsi="Arial" w:cs="Arial"/>
        </w:rPr>
      </w:pPr>
    </w:p>
    <w:p w14:paraId="039C4C6B" w14:textId="77777777" w:rsidR="00AA6875" w:rsidRDefault="00AA6875" w:rsidP="00AA6875">
      <w:pPr>
        <w:spacing w:after="0"/>
        <w:jc w:val="both"/>
        <w:rPr>
          <w:rFonts w:ascii="Arial" w:hAnsi="Arial" w:cs="Arial"/>
          <w:b/>
          <w:u w:val="single"/>
        </w:rPr>
      </w:pPr>
      <w:r w:rsidRPr="00173FDB">
        <w:rPr>
          <w:rFonts w:ascii="Arial" w:hAnsi="Arial" w:cs="Arial"/>
          <w:b/>
          <w:u w:val="single"/>
        </w:rPr>
        <w:t xml:space="preserve">Podmínky stanovené KP </w:t>
      </w:r>
      <w:r>
        <w:rPr>
          <w:rFonts w:ascii="Arial" w:hAnsi="Arial" w:cs="Arial"/>
          <w:b/>
          <w:u w:val="single"/>
        </w:rPr>
        <w:t>Žatec:</w:t>
      </w:r>
    </w:p>
    <w:p w14:paraId="1E2C6456" w14:textId="77777777" w:rsidR="00AA6875" w:rsidRPr="006201D4" w:rsidRDefault="00AA6875" w:rsidP="00AA6875">
      <w:pPr>
        <w:spacing w:after="0"/>
        <w:jc w:val="both"/>
        <w:rPr>
          <w:rFonts w:ascii="Arial" w:hAnsi="Arial" w:cs="Arial"/>
        </w:rPr>
      </w:pPr>
      <w:r w:rsidRPr="006201D4">
        <w:rPr>
          <w:rFonts w:ascii="Arial" w:hAnsi="Arial" w:cs="Arial"/>
        </w:rPr>
        <w:t>V</w:t>
      </w:r>
      <w:r>
        <w:rPr>
          <w:rFonts w:ascii="Arial" w:hAnsi="Arial" w:cs="Arial"/>
        </w:rPr>
        <w:t> </w:t>
      </w:r>
      <w:r w:rsidRPr="006201D4">
        <w:rPr>
          <w:rFonts w:ascii="Arial" w:hAnsi="Arial" w:cs="Arial"/>
        </w:rPr>
        <w:t>řešeném</w:t>
      </w:r>
      <w:r>
        <w:rPr>
          <w:rFonts w:ascii="Arial" w:hAnsi="Arial" w:cs="Arial"/>
        </w:rPr>
        <w:t xml:space="preserve"> území bude zpracován elaborát ZPH, geometrický plán a ZPMZ pro vnitřní i vnější obvod pozemkových úprav.</w:t>
      </w:r>
    </w:p>
    <w:p w14:paraId="28120B50" w14:textId="77777777" w:rsidR="00AA6875" w:rsidRPr="00173FDB" w:rsidRDefault="00AA6875" w:rsidP="00AA6875">
      <w:pPr>
        <w:jc w:val="both"/>
        <w:rPr>
          <w:rFonts w:ascii="Arial" w:hAnsi="Arial" w:cs="Arial"/>
        </w:rPr>
      </w:pPr>
      <w:r w:rsidRPr="00173FDB">
        <w:rPr>
          <w:rFonts w:ascii="Arial" w:hAnsi="Arial" w:cs="Arial"/>
        </w:rPr>
        <w:t xml:space="preserve">Pro každou ucelenou část obvodu KoPÚ bude vyhotoven samostatný Záznam podrobného měření změn (ZPMZ) a pro každou ucelenou část měření uvnitř obvodu </w:t>
      </w:r>
      <w:r>
        <w:rPr>
          <w:rFonts w:ascii="Arial" w:hAnsi="Arial" w:cs="Arial"/>
        </w:rPr>
        <w:t xml:space="preserve">pozemkových </w:t>
      </w:r>
      <w:r w:rsidRPr="00173FDB">
        <w:rPr>
          <w:rFonts w:ascii="Arial" w:hAnsi="Arial" w:cs="Arial"/>
        </w:rPr>
        <w:t>úprav</w:t>
      </w:r>
      <w:r>
        <w:rPr>
          <w:rFonts w:ascii="Arial" w:hAnsi="Arial" w:cs="Arial"/>
        </w:rPr>
        <w:t xml:space="preserve"> </w:t>
      </w:r>
      <w:r w:rsidRPr="00173FDB">
        <w:rPr>
          <w:rFonts w:ascii="Arial" w:hAnsi="Arial" w:cs="Arial"/>
        </w:rPr>
        <w:t xml:space="preserve">(neřešené pozemky) dokumentace splňující příslušná ustanovení </w:t>
      </w:r>
      <w:proofErr w:type="spellStart"/>
      <w:r w:rsidRPr="00173FDB">
        <w:rPr>
          <w:rFonts w:ascii="Arial" w:hAnsi="Arial" w:cs="Arial"/>
        </w:rPr>
        <w:t>KatZ</w:t>
      </w:r>
      <w:proofErr w:type="spellEnd"/>
      <w:r w:rsidRPr="00173FDB">
        <w:rPr>
          <w:rFonts w:ascii="Arial" w:hAnsi="Arial" w:cs="Arial"/>
        </w:rPr>
        <w:t>. a Návodu (měřické náčrty, zápisníky a</w:t>
      </w:r>
      <w:r>
        <w:rPr>
          <w:rFonts w:ascii="Arial" w:hAnsi="Arial" w:cs="Arial"/>
        </w:rPr>
        <w:t> </w:t>
      </w:r>
      <w:r w:rsidRPr="00173FDB">
        <w:rPr>
          <w:rFonts w:ascii="Arial" w:hAnsi="Arial" w:cs="Arial"/>
        </w:rPr>
        <w:t>další).</w:t>
      </w:r>
    </w:p>
    <w:p w14:paraId="5748CE42" w14:textId="77777777" w:rsidR="00AA6875" w:rsidRPr="00173FDB" w:rsidRDefault="00AA6875" w:rsidP="00AA6875">
      <w:pPr>
        <w:jc w:val="both"/>
        <w:rPr>
          <w:rFonts w:ascii="Arial" w:hAnsi="Arial" w:cs="Arial"/>
          <w:u w:val="single"/>
        </w:rPr>
      </w:pPr>
      <w:r w:rsidRPr="00173FDB">
        <w:rPr>
          <w:rFonts w:ascii="Arial" w:hAnsi="Arial" w:cs="Arial"/>
          <w:u w:val="single"/>
        </w:rPr>
        <w:t>Obvod pozemkov</w:t>
      </w:r>
      <w:r>
        <w:rPr>
          <w:rFonts w:ascii="Arial" w:hAnsi="Arial" w:cs="Arial"/>
          <w:u w:val="single"/>
        </w:rPr>
        <w:t>ých</w:t>
      </w:r>
      <w:r w:rsidRPr="00173FDB">
        <w:rPr>
          <w:rFonts w:ascii="Arial" w:hAnsi="Arial" w:cs="Arial"/>
          <w:u w:val="single"/>
        </w:rPr>
        <w:t xml:space="preserve"> úprav bude zapsán v předstihu (po šetření obvodů) do KN. Za tímto účelem KP stanovuje následující podmínky:</w:t>
      </w:r>
    </w:p>
    <w:p w14:paraId="1F1D9DC9" w14:textId="77777777" w:rsidR="00AA6875" w:rsidRPr="00173FDB" w:rsidRDefault="00AA6875" w:rsidP="00AA6875">
      <w:pPr>
        <w:jc w:val="both"/>
        <w:rPr>
          <w:rFonts w:ascii="Arial" w:hAnsi="Arial" w:cs="Arial"/>
        </w:rPr>
      </w:pPr>
      <w:r w:rsidRPr="00173FDB">
        <w:rPr>
          <w:rFonts w:ascii="Arial" w:hAnsi="Arial" w:cs="Arial"/>
        </w:rPr>
        <w:t>Zaměření obvodu KoPÚ resp. hranic skupiny pozemků neřešených bude zpracováno formou geometrického plánu. V případě, že obvod dělí stávající pozemek, bude vyhotoven GP na rozdělení pozemku (§ 7</w:t>
      </w:r>
      <w:r>
        <w:rPr>
          <w:rFonts w:ascii="Arial" w:hAnsi="Arial" w:cs="Arial"/>
        </w:rPr>
        <w:t>9</w:t>
      </w:r>
      <w:r w:rsidRPr="00173FDB">
        <w:rPr>
          <w:rFonts w:ascii="Arial" w:hAnsi="Arial" w:cs="Arial"/>
        </w:rPr>
        <w:t xml:space="preserve"> odst. 1 písmeno b.) vyhlášky č. 357/2013 Sb., katastrální vyhláška) V případě, kdy stávající obvod není určen podrobnými body s KK 3, bude vyhotoven geometrický plán pro průběh vlastníky upřesněné hranice pozemků (§ 79 odst.1 </w:t>
      </w:r>
      <w:proofErr w:type="spellStart"/>
      <w:r w:rsidRPr="00173FDB">
        <w:rPr>
          <w:rFonts w:ascii="Arial" w:hAnsi="Arial" w:cs="Arial"/>
        </w:rPr>
        <w:t>pís</w:t>
      </w:r>
      <w:proofErr w:type="spellEnd"/>
      <w:r w:rsidRPr="00173FDB">
        <w:rPr>
          <w:rFonts w:ascii="Arial" w:hAnsi="Arial" w:cs="Arial"/>
        </w:rPr>
        <w:t>. i). Geometrický plán (plány) budou přílohou žádosti o zápis obvodu do KN. Nejpozději v době podání žádosti musí být etapa ZPH (soupisy nemovitostí, náčrty ZPH</w:t>
      </w:r>
      <w:r>
        <w:rPr>
          <w:rFonts w:ascii="Arial" w:hAnsi="Arial" w:cs="Arial"/>
        </w:rPr>
        <w:t>, elaborát</w:t>
      </w:r>
      <w:r w:rsidRPr="00173FDB">
        <w:rPr>
          <w:rFonts w:ascii="Arial" w:hAnsi="Arial" w:cs="Arial"/>
        </w:rPr>
        <w:t xml:space="preserve">) převzata katastrálním úřadem (§ 74 KV). </w:t>
      </w:r>
    </w:p>
    <w:p w14:paraId="4E3AD966" w14:textId="77777777" w:rsidR="00AA6875" w:rsidRDefault="00AA6875" w:rsidP="00AA6875">
      <w:pPr>
        <w:jc w:val="both"/>
        <w:rPr>
          <w:rFonts w:ascii="Arial" w:hAnsi="Arial" w:cs="Arial"/>
        </w:rPr>
      </w:pPr>
      <w:r w:rsidRPr="00173FDB">
        <w:rPr>
          <w:rFonts w:ascii="Arial" w:hAnsi="Arial" w:cs="Arial"/>
        </w:rPr>
        <w:t xml:space="preserve">V případě, že bude zjištěna chyba v zobrazení vlastnické hranice (bude překročena polohová odchylka pro příslušný kód kvality daného bodu) a budou splněny podmínky pro opravu dle ustanovení § 36 </w:t>
      </w:r>
      <w:proofErr w:type="spellStart"/>
      <w:r w:rsidRPr="00173FDB">
        <w:rPr>
          <w:rFonts w:ascii="Arial" w:hAnsi="Arial" w:cs="Arial"/>
        </w:rPr>
        <w:t>KatZ</w:t>
      </w:r>
      <w:proofErr w:type="spellEnd"/>
      <w:r w:rsidRPr="00173FDB">
        <w:rPr>
          <w:rFonts w:ascii="Arial" w:hAnsi="Arial" w:cs="Arial"/>
        </w:rPr>
        <w:t xml:space="preserve"> a § 44 </w:t>
      </w:r>
      <w:proofErr w:type="spellStart"/>
      <w:r w:rsidRPr="00173FDB">
        <w:rPr>
          <w:rFonts w:ascii="Arial" w:hAnsi="Arial" w:cs="Arial"/>
        </w:rPr>
        <w:t>KatV</w:t>
      </w:r>
      <w:proofErr w:type="spellEnd"/>
      <w:r w:rsidRPr="00173FDB">
        <w:rPr>
          <w:rFonts w:ascii="Arial" w:hAnsi="Arial" w:cs="Arial"/>
        </w:rPr>
        <w:t xml:space="preserve">, </w:t>
      </w:r>
      <w:r w:rsidRPr="00AC4A49">
        <w:rPr>
          <w:rFonts w:ascii="Arial" w:hAnsi="Arial" w:cs="Arial"/>
        </w:rPr>
        <w:t>bude zpracován geometrický plán na opravu geometrického a</w:t>
      </w:r>
      <w:r>
        <w:rPr>
          <w:rFonts w:ascii="Arial" w:hAnsi="Arial" w:cs="Arial"/>
        </w:rPr>
        <w:t> </w:t>
      </w:r>
      <w:r w:rsidRPr="00AC4A49">
        <w:rPr>
          <w:rFonts w:ascii="Arial" w:hAnsi="Arial" w:cs="Arial"/>
        </w:rPr>
        <w:t xml:space="preserve">polohového určení podle § 79 odst. 1 písm. g) </w:t>
      </w:r>
      <w:proofErr w:type="spellStart"/>
      <w:r w:rsidRPr="00AC4A49">
        <w:rPr>
          <w:rFonts w:ascii="Arial" w:hAnsi="Arial" w:cs="Arial"/>
        </w:rPr>
        <w:t>KatV</w:t>
      </w:r>
      <w:proofErr w:type="spellEnd"/>
      <w:r w:rsidRPr="00AC4A49">
        <w:rPr>
          <w:rFonts w:ascii="Arial" w:hAnsi="Arial" w:cs="Arial"/>
        </w:rPr>
        <w:t>. Písemné prohlášení vlastníků podle §</w:t>
      </w:r>
      <w:r>
        <w:rPr>
          <w:rFonts w:ascii="Arial" w:hAnsi="Arial" w:cs="Arial"/>
        </w:rPr>
        <w:t> </w:t>
      </w:r>
      <w:r w:rsidRPr="00AC4A49">
        <w:rPr>
          <w:rFonts w:ascii="Arial" w:hAnsi="Arial" w:cs="Arial"/>
        </w:rPr>
        <w:t xml:space="preserve">44 odst. 3 písm. b.) KV je </w:t>
      </w:r>
      <w:r>
        <w:rPr>
          <w:rFonts w:ascii="Arial" w:hAnsi="Arial" w:cs="Arial"/>
        </w:rPr>
        <w:t>nahrazeno</w:t>
      </w:r>
      <w:r w:rsidRPr="00AC4A49">
        <w:rPr>
          <w:rFonts w:ascii="Arial" w:hAnsi="Arial" w:cs="Arial"/>
        </w:rPr>
        <w:t xml:space="preserve"> soupis</w:t>
      </w:r>
      <w:r>
        <w:rPr>
          <w:rFonts w:ascii="Arial" w:hAnsi="Arial" w:cs="Arial"/>
        </w:rPr>
        <w:t>em</w:t>
      </w:r>
      <w:r w:rsidRPr="00AC4A49">
        <w:rPr>
          <w:rFonts w:ascii="Arial" w:hAnsi="Arial" w:cs="Arial"/>
        </w:rPr>
        <w:t xml:space="preserve"> nemovitostí. Žádost vlastníků o provedení opravy může být nahrazena žádostí SPÚ.</w:t>
      </w:r>
      <w:r w:rsidRPr="00173FDB">
        <w:rPr>
          <w:rFonts w:ascii="Arial" w:hAnsi="Arial" w:cs="Arial"/>
        </w:rPr>
        <w:t xml:space="preserve"> </w:t>
      </w:r>
    </w:p>
    <w:p w14:paraId="42B2EC6E" w14:textId="77777777" w:rsidR="00AA6875" w:rsidRPr="00173FDB" w:rsidRDefault="00AA6875" w:rsidP="00AA6875">
      <w:pPr>
        <w:jc w:val="both"/>
        <w:rPr>
          <w:rFonts w:ascii="Arial" w:hAnsi="Arial" w:cs="Arial"/>
        </w:rPr>
      </w:pPr>
      <w:r w:rsidRPr="00173FDB">
        <w:rPr>
          <w:rFonts w:ascii="Arial" w:hAnsi="Arial" w:cs="Arial"/>
        </w:rPr>
        <w:t>V technické zprávě k určení hranic pozemků obvodu KoPÚ a hranic neřešených pozemků budou uvedeny způsoby zaměření dočasně stabilizovaných pomocných bodů a podrobných bodů, konkrétně použité přístroje a pomůcky s kopiemi dokladů o jejich komparaci, metody výpočtu souřadnic a</w:t>
      </w:r>
      <w:r>
        <w:rPr>
          <w:rFonts w:ascii="Arial" w:hAnsi="Arial" w:cs="Arial"/>
        </w:rPr>
        <w:t> </w:t>
      </w:r>
      <w:r w:rsidRPr="00173FDB">
        <w:rPr>
          <w:rFonts w:ascii="Arial" w:hAnsi="Arial" w:cs="Arial"/>
        </w:rPr>
        <w:t>posouzení dosažené přesnosti určení bodů na podkladě kontrolního měření. V seznamu souřadnic podrobných bodů bude v poznámce uveden způsob trvalého označení bodů (slovní popis).</w:t>
      </w:r>
    </w:p>
    <w:p w14:paraId="652511A6" w14:textId="77777777" w:rsidR="00AA6875" w:rsidRDefault="00AA6875" w:rsidP="00AA6875">
      <w:pPr>
        <w:jc w:val="both"/>
        <w:rPr>
          <w:rFonts w:ascii="Arial" w:hAnsi="Arial" w:cs="Arial"/>
        </w:rPr>
      </w:pPr>
      <w:r w:rsidRPr="00173FDB">
        <w:rPr>
          <w:rFonts w:ascii="Arial" w:hAnsi="Arial" w:cs="Arial"/>
        </w:rPr>
        <w:t>Zpracovatel zajistí, aby obvody všech liniových staveb uvnitř pozemkových úprav (zpevněných cest, vodních toků apod.), byly odsouhlaseny s jejich vlastníky či správci, lomové body obvodů podle potřeby stabilizovány a následně zaměřeny.</w:t>
      </w:r>
      <w:r>
        <w:rPr>
          <w:rFonts w:ascii="Arial" w:hAnsi="Arial" w:cs="Arial"/>
        </w:rPr>
        <w:t xml:space="preserve"> Tyto souhlasy s vyšetřeným průběhem hranic budou doloženy podpisem v soupisu nemovitostí.</w:t>
      </w:r>
    </w:p>
    <w:p w14:paraId="5A22F767" w14:textId="77777777" w:rsidR="00AA6875" w:rsidRPr="00173FDB" w:rsidRDefault="00AA6875" w:rsidP="00AA6875">
      <w:pPr>
        <w:spacing w:after="0"/>
        <w:jc w:val="both"/>
        <w:rPr>
          <w:rFonts w:ascii="Arial" w:hAnsi="Arial" w:cs="Arial"/>
          <w:b/>
          <w:u w:val="single"/>
        </w:rPr>
      </w:pPr>
      <w:r w:rsidRPr="00173FDB">
        <w:rPr>
          <w:rFonts w:ascii="Arial" w:hAnsi="Arial" w:cs="Arial"/>
          <w:b/>
          <w:u w:val="single"/>
        </w:rPr>
        <w:t xml:space="preserve">Další požadavky KP </w:t>
      </w:r>
      <w:r>
        <w:rPr>
          <w:rFonts w:ascii="Arial" w:hAnsi="Arial" w:cs="Arial"/>
          <w:b/>
          <w:u w:val="single"/>
        </w:rPr>
        <w:t>Žatec</w:t>
      </w:r>
      <w:r w:rsidRPr="00173FDB">
        <w:rPr>
          <w:rFonts w:ascii="Arial" w:hAnsi="Arial" w:cs="Arial"/>
          <w:b/>
          <w:u w:val="single"/>
        </w:rPr>
        <w:t xml:space="preserve"> k řešení pozemkov</w:t>
      </w:r>
      <w:r>
        <w:rPr>
          <w:rFonts w:ascii="Arial" w:hAnsi="Arial" w:cs="Arial"/>
          <w:b/>
          <w:u w:val="single"/>
        </w:rPr>
        <w:t>ých</w:t>
      </w:r>
      <w:r w:rsidRPr="00173FDB">
        <w:rPr>
          <w:rFonts w:ascii="Arial" w:hAnsi="Arial" w:cs="Arial"/>
          <w:b/>
          <w:u w:val="single"/>
        </w:rPr>
        <w:t xml:space="preserve"> úprav:</w:t>
      </w:r>
    </w:p>
    <w:p w14:paraId="0A7A0C0E" w14:textId="77777777" w:rsidR="00AA6875" w:rsidRPr="00623E84" w:rsidRDefault="00AA6875" w:rsidP="00AA6875">
      <w:pPr>
        <w:numPr>
          <w:ilvl w:val="0"/>
          <w:numId w:val="62"/>
        </w:numPr>
        <w:tabs>
          <w:tab w:val="clear" w:pos="720"/>
          <w:tab w:val="num" w:pos="426"/>
          <w:tab w:val="num" w:pos="502"/>
        </w:tabs>
        <w:spacing w:after="0" w:line="240" w:lineRule="auto"/>
        <w:ind w:left="454"/>
        <w:jc w:val="both"/>
        <w:rPr>
          <w:rFonts w:ascii="Arial" w:hAnsi="Arial" w:cs="Arial"/>
        </w:rPr>
      </w:pPr>
      <w:r w:rsidRPr="00173FDB">
        <w:rPr>
          <w:rFonts w:ascii="Arial" w:hAnsi="Arial" w:cs="Arial"/>
        </w:rPr>
        <w:t xml:space="preserve">Seznamy parcel pro zápis poznámek na LV „Zahájeny pozemkové úpravy“ a „Schválení </w:t>
      </w:r>
      <w:r>
        <w:rPr>
          <w:rFonts w:ascii="Arial" w:hAnsi="Arial" w:cs="Arial"/>
        </w:rPr>
        <w:t xml:space="preserve">návrhu </w:t>
      </w:r>
      <w:r w:rsidRPr="00173FDB">
        <w:rPr>
          <w:rFonts w:ascii="Arial" w:hAnsi="Arial" w:cs="Arial"/>
        </w:rPr>
        <w:t>pozemkov</w:t>
      </w:r>
      <w:r>
        <w:rPr>
          <w:rFonts w:ascii="Arial" w:hAnsi="Arial" w:cs="Arial"/>
        </w:rPr>
        <w:t>ých</w:t>
      </w:r>
      <w:r w:rsidRPr="00173FDB">
        <w:rPr>
          <w:rFonts w:ascii="Arial" w:hAnsi="Arial" w:cs="Arial"/>
        </w:rPr>
        <w:t xml:space="preserve"> úprav“ budou předány na KP jak v písemné, tak elektronické podobě, a to jako typ </w:t>
      </w:r>
      <w:r w:rsidRPr="00173FDB">
        <w:rPr>
          <w:rFonts w:ascii="Arial" w:hAnsi="Arial" w:cs="Arial"/>
        </w:rPr>
        <w:lastRenderedPageBreak/>
        <w:t>souboru CSV (oddělený středníky).</w:t>
      </w:r>
      <w:r>
        <w:rPr>
          <w:rFonts w:ascii="Arial" w:hAnsi="Arial" w:cs="Arial"/>
        </w:rPr>
        <w:t xml:space="preserve"> </w:t>
      </w:r>
      <w:r w:rsidRPr="00623E84">
        <w:rPr>
          <w:rFonts w:ascii="Arial" w:hAnsi="Arial" w:cs="Arial"/>
        </w:rPr>
        <w:t>Obdobně tak bude předán i</w:t>
      </w:r>
      <w:r>
        <w:rPr>
          <w:rFonts w:ascii="Arial" w:hAnsi="Arial" w:cs="Arial"/>
        </w:rPr>
        <w:t> </w:t>
      </w:r>
      <w:r w:rsidRPr="00623E84">
        <w:rPr>
          <w:rFonts w:ascii="Arial" w:hAnsi="Arial" w:cs="Arial"/>
        </w:rPr>
        <w:t>seznam dotčených parcel při žádosti o potvrzení GP na upřesnění obvodu KoPÚ.</w:t>
      </w:r>
    </w:p>
    <w:p w14:paraId="072D1C34" w14:textId="77777777" w:rsidR="00AA6875" w:rsidRPr="00173FDB" w:rsidRDefault="00AA6875" w:rsidP="00AA6875">
      <w:pPr>
        <w:numPr>
          <w:ilvl w:val="0"/>
          <w:numId w:val="62"/>
        </w:numPr>
        <w:tabs>
          <w:tab w:val="clear" w:pos="720"/>
          <w:tab w:val="num" w:pos="426"/>
          <w:tab w:val="num" w:pos="502"/>
        </w:tabs>
        <w:spacing w:after="0" w:line="240" w:lineRule="auto"/>
        <w:ind w:left="454"/>
        <w:jc w:val="both"/>
        <w:rPr>
          <w:rFonts w:ascii="Arial" w:hAnsi="Arial" w:cs="Arial"/>
        </w:rPr>
      </w:pPr>
      <w:r w:rsidRPr="00623E84">
        <w:rPr>
          <w:rFonts w:ascii="Arial" w:hAnsi="Arial" w:cs="Arial"/>
        </w:rPr>
        <w:t>Katastrální úřad na základě písemné výzvy zpracovatele odstraní nesoulad</w:t>
      </w:r>
      <w:r w:rsidRPr="00173FDB">
        <w:rPr>
          <w:rFonts w:ascii="Arial" w:hAnsi="Arial" w:cs="Arial"/>
        </w:rPr>
        <w:t xml:space="preserve"> mezi SPI a</w:t>
      </w:r>
      <w:r>
        <w:rPr>
          <w:rFonts w:ascii="Arial" w:hAnsi="Arial" w:cs="Arial"/>
        </w:rPr>
        <w:t> </w:t>
      </w:r>
      <w:r w:rsidRPr="00173FDB">
        <w:rPr>
          <w:rFonts w:ascii="Arial" w:hAnsi="Arial" w:cs="Arial"/>
        </w:rPr>
        <w:t xml:space="preserve">SGI zjištěný při zpracovávání </w:t>
      </w:r>
      <w:r w:rsidRPr="00173FDB">
        <w:rPr>
          <w:rFonts w:ascii="Arial" w:hAnsi="Arial" w:cs="Arial"/>
          <w:bCs/>
        </w:rPr>
        <w:t>pozemkov</w:t>
      </w:r>
      <w:r>
        <w:rPr>
          <w:rFonts w:ascii="Arial" w:hAnsi="Arial" w:cs="Arial"/>
          <w:bCs/>
        </w:rPr>
        <w:t>ých</w:t>
      </w:r>
      <w:r w:rsidRPr="00173FDB">
        <w:rPr>
          <w:rFonts w:ascii="Arial" w:hAnsi="Arial" w:cs="Arial"/>
          <w:bCs/>
        </w:rPr>
        <w:t xml:space="preserve"> úprav</w:t>
      </w:r>
      <w:r w:rsidRPr="00173FDB">
        <w:rPr>
          <w:rFonts w:ascii="Arial" w:hAnsi="Arial" w:cs="Arial"/>
        </w:rPr>
        <w:t>.</w:t>
      </w:r>
    </w:p>
    <w:p w14:paraId="689FA352" w14:textId="77777777" w:rsidR="00AA6875" w:rsidRPr="00173FDB" w:rsidRDefault="00AA6875" w:rsidP="00AA6875">
      <w:pPr>
        <w:numPr>
          <w:ilvl w:val="0"/>
          <w:numId w:val="62"/>
        </w:numPr>
        <w:tabs>
          <w:tab w:val="clear" w:pos="720"/>
          <w:tab w:val="num" w:pos="426"/>
          <w:tab w:val="num" w:pos="502"/>
        </w:tabs>
        <w:spacing w:after="0" w:line="240" w:lineRule="auto"/>
        <w:ind w:left="454"/>
        <w:jc w:val="both"/>
        <w:rPr>
          <w:rFonts w:ascii="Arial" w:hAnsi="Arial" w:cs="Arial"/>
        </w:rPr>
      </w:pPr>
      <w:r w:rsidRPr="00173FDB">
        <w:rPr>
          <w:rFonts w:ascii="Arial" w:hAnsi="Arial" w:cs="Arial"/>
        </w:rPr>
        <w:t>Pozemky v obvodu pozemkových úprav zpracovatel označí novými celými parcelními čísly, která mu na požádání přidělí katastrální úřad, kromě stavebních parcel.</w:t>
      </w:r>
    </w:p>
    <w:p w14:paraId="4F4975FA" w14:textId="77777777" w:rsidR="00AA6875" w:rsidRPr="00173FDB" w:rsidRDefault="00AA6875" w:rsidP="00AA6875">
      <w:pPr>
        <w:numPr>
          <w:ilvl w:val="0"/>
          <w:numId w:val="62"/>
        </w:numPr>
        <w:tabs>
          <w:tab w:val="clear" w:pos="720"/>
          <w:tab w:val="num" w:pos="426"/>
          <w:tab w:val="num" w:pos="502"/>
        </w:tabs>
        <w:spacing w:after="0" w:line="240" w:lineRule="auto"/>
        <w:ind w:left="454"/>
        <w:jc w:val="both"/>
        <w:rPr>
          <w:rFonts w:ascii="Arial" w:hAnsi="Arial" w:cs="Arial"/>
        </w:rPr>
      </w:pPr>
      <w:r w:rsidRPr="00173FDB">
        <w:rPr>
          <w:rFonts w:ascii="Arial" w:hAnsi="Arial" w:cs="Arial"/>
        </w:rPr>
        <w:t>Vztažné měřítko nové digitální mapy bude 1:1000.</w:t>
      </w:r>
    </w:p>
    <w:p w14:paraId="503FD4F5" w14:textId="77777777" w:rsidR="00AA6875" w:rsidRPr="00173FDB" w:rsidRDefault="00AA6875" w:rsidP="00AA6875">
      <w:pPr>
        <w:numPr>
          <w:ilvl w:val="0"/>
          <w:numId w:val="62"/>
        </w:numPr>
        <w:tabs>
          <w:tab w:val="clear" w:pos="720"/>
          <w:tab w:val="num" w:pos="426"/>
          <w:tab w:val="num" w:pos="502"/>
        </w:tabs>
        <w:spacing w:after="0" w:line="240" w:lineRule="auto"/>
        <w:ind w:left="454"/>
        <w:jc w:val="both"/>
        <w:rPr>
          <w:rFonts w:ascii="Arial" w:hAnsi="Arial" w:cs="Arial"/>
        </w:rPr>
      </w:pPr>
      <w:r w:rsidRPr="00173FDB">
        <w:rPr>
          <w:rFonts w:ascii="Arial" w:hAnsi="Arial" w:cs="Arial"/>
        </w:rPr>
        <w:t xml:space="preserve">V technické zprávě zpracovatele budou </w:t>
      </w:r>
      <w:r w:rsidRPr="00160225">
        <w:rPr>
          <w:rFonts w:ascii="Arial" w:hAnsi="Arial" w:cs="Arial"/>
        </w:rPr>
        <w:t>přehledně a srozumitelně</w:t>
      </w:r>
      <w:r w:rsidRPr="00173FDB">
        <w:rPr>
          <w:rFonts w:ascii="Arial" w:hAnsi="Arial" w:cs="Arial"/>
        </w:rPr>
        <w:t xml:space="preserve"> uvedeny mj. způsoby a</w:t>
      </w:r>
      <w:r>
        <w:rPr>
          <w:rFonts w:ascii="Arial" w:hAnsi="Arial" w:cs="Arial"/>
        </w:rPr>
        <w:t> </w:t>
      </w:r>
      <w:r w:rsidRPr="00173FDB">
        <w:rPr>
          <w:rFonts w:ascii="Arial" w:hAnsi="Arial" w:cs="Arial"/>
        </w:rPr>
        <w:t>přesnost měření, použité přístroje, metody výpočtu souřadnic, způsob kontrolního měření, posouzení přesnosti určení bodů.</w:t>
      </w:r>
    </w:p>
    <w:p w14:paraId="3BD98C60" w14:textId="77777777" w:rsidR="00AA6875" w:rsidRDefault="00AA6875" w:rsidP="00AA6875">
      <w:pPr>
        <w:numPr>
          <w:ilvl w:val="0"/>
          <w:numId w:val="62"/>
        </w:numPr>
        <w:tabs>
          <w:tab w:val="clear" w:pos="720"/>
          <w:tab w:val="num" w:pos="426"/>
          <w:tab w:val="num" w:pos="502"/>
        </w:tabs>
        <w:spacing w:after="0" w:line="240" w:lineRule="auto"/>
        <w:ind w:left="454"/>
        <w:jc w:val="both"/>
        <w:rPr>
          <w:rFonts w:ascii="Arial" w:hAnsi="Arial" w:cs="Arial"/>
        </w:rPr>
      </w:pPr>
      <w:r w:rsidRPr="006201D4">
        <w:rPr>
          <w:rFonts w:ascii="Arial" w:hAnsi="Arial" w:cs="Arial"/>
        </w:rPr>
        <w:t xml:space="preserve">Zpracovatel provede revizi a doplnění stávajících bodů </w:t>
      </w:r>
      <w:r>
        <w:rPr>
          <w:rFonts w:ascii="Arial" w:hAnsi="Arial" w:cs="Arial"/>
        </w:rPr>
        <w:t>3</w:t>
      </w:r>
      <w:r w:rsidRPr="006201D4">
        <w:rPr>
          <w:rFonts w:ascii="Arial" w:hAnsi="Arial" w:cs="Arial"/>
        </w:rPr>
        <w:t xml:space="preserve"> </w:t>
      </w:r>
      <w:r>
        <w:rPr>
          <w:rFonts w:ascii="Arial" w:hAnsi="Arial" w:cs="Arial"/>
        </w:rPr>
        <w:t xml:space="preserve">ZPBP, 9 </w:t>
      </w:r>
      <w:proofErr w:type="spellStart"/>
      <w:r w:rsidRPr="006201D4">
        <w:rPr>
          <w:rFonts w:ascii="Arial" w:hAnsi="Arial" w:cs="Arial"/>
        </w:rPr>
        <w:t>ZhB</w:t>
      </w:r>
      <w:proofErr w:type="spellEnd"/>
      <w:r>
        <w:rPr>
          <w:rFonts w:ascii="Arial" w:hAnsi="Arial" w:cs="Arial"/>
        </w:rPr>
        <w:t xml:space="preserve"> a 9 PPBP</w:t>
      </w:r>
      <w:r w:rsidRPr="006201D4">
        <w:rPr>
          <w:rFonts w:ascii="Arial" w:hAnsi="Arial" w:cs="Arial"/>
        </w:rPr>
        <w:t>. Návrh doplnění bodového pole bude předložen katastrálnímu úřadu k vyjádření ještě před osazením značek. Výsledky doplnění PBPP budou vyhotoveny a katastrálnímu úřadu předány v souborech .</w:t>
      </w:r>
      <w:proofErr w:type="spellStart"/>
      <w:r w:rsidRPr="006201D4">
        <w:rPr>
          <w:rFonts w:ascii="Arial" w:hAnsi="Arial" w:cs="Arial"/>
        </w:rPr>
        <w:t>csv</w:t>
      </w:r>
      <w:proofErr w:type="spellEnd"/>
      <w:r w:rsidRPr="006201D4">
        <w:rPr>
          <w:rFonts w:ascii="Arial" w:hAnsi="Arial" w:cs="Arial"/>
        </w:rPr>
        <w:t xml:space="preserve"> a</w:t>
      </w:r>
      <w:r>
        <w:rPr>
          <w:rFonts w:ascii="Arial" w:hAnsi="Arial" w:cs="Arial"/>
        </w:rPr>
        <w:t> </w:t>
      </w:r>
      <w:r w:rsidRPr="006201D4">
        <w:rPr>
          <w:rFonts w:ascii="Arial" w:hAnsi="Arial" w:cs="Arial"/>
        </w:rPr>
        <w:t>.</w:t>
      </w:r>
      <w:proofErr w:type="spellStart"/>
      <w:r w:rsidRPr="006201D4">
        <w:rPr>
          <w:rFonts w:ascii="Arial" w:hAnsi="Arial" w:cs="Arial"/>
        </w:rPr>
        <w:t>gif</w:t>
      </w:r>
      <w:proofErr w:type="spellEnd"/>
      <w:r w:rsidRPr="006201D4">
        <w:rPr>
          <w:rFonts w:ascii="Arial" w:hAnsi="Arial" w:cs="Arial"/>
        </w:rPr>
        <w:t xml:space="preserve">, aby je bylo možné načíst do ISKN. Katastrální úřad nepožaduje zřízení nových bodů PBPP. V případě, že by to bylo v rámci projektu KoPÚ přínosné, souhlasí se zřízením max. </w:t>
      </w:r>
      <w:r>
        <w:rPr>
          <w:rFonts w:ascii="Arial" w:hAnsi="Arial" w:cs="Arial"/>
        </w:rPr>
        <w:t>2</w:t>
      </w:r>
      <w:r w:rsidRPr="006201D4">
        <w:rPr>
          <w:rFonts w:ascii="Arial" w:hAnsi="Arial" w:cs="Arial"/>
        </w:rPr>
        <w:t> bodů</w:t>
      </w:r>
      <w:r>
        <w:rPr>
          <w:rFonts w:ascii="Arial" w:hAnsi="Arial" w:cs="Arial"/>
        </w:rPr>
        <w:t xml:space="preserve"> PPBP v k. </w:t>
      </w:r>
      <w:proofErr w:type="spellStart"/>
      <w:r>
        <w:rPr>
          <w:rFonts w:ascii="Arial" w:hAnsi="Arial" w:cs="Arial"/>
        </w:rPr>
        <w:t>ú.</w:t>
      </w:r>
      <w:proofErr w:type="spellEnd"/>
      <w:r>
        <w:rPr>
          <w:rFonts w:ascii="Arial" w:hAnsi="Arial" w:cs="Arial"/>
        </w:rPr>
        <w:t xml:space="preserve"> Buškovice</w:t>
      </w:r>
      <w:r w:rsidRPr="006201D4">
        <w:rPr>
          <w:rFonts w:ascii="Arial" w:hAnsi="Arial" w:cs="Arial"/>
        </w:rPr>
        <w:t>.</w:t>
      </w:r>
    </w:p>
    <w:p w14:paraId="23EB22C2" w14:textId="77777777" w:rsidR="00AA6875" w:rsidRPr="006201D4" w:rsidRDefault="00AA6875" w:rsidP="00AA6875">
      <w:pPr>
        <w:numPr>
          <w:ilvl w:val="0"/>
          <w:numId w:val="62"/>
        </w:numPr>
        <w:tabs>
          <w:tab w:val="clear" w:pos="720"/>
          <w:tab w:val="num" w:pos="426"/>
          <w:tab w:val="num" w:pos="502"/>
        </w:tabs>
        <w:spacing w:after="0" w:line="240" w:lineRule="auto"/>
        <w:ind w:left="454"/>
        <w:jc w:val="both"/>
        <w:rPr>
          <w:rFonts w:ascii="Arial" w:hAnsi="Arial" w:cs="Arial"/>
        </w:rPr>
      </w:pPr>
      <w:r>
        <w:rPr>
          <w:rFonts w:ascii="Arial" w:hAnsi="Arial" w:cs="Arial"/>
        </w:rPr>
        <w:t>Zpracovatel provede revizi místního a pomístního názvosloví v rozsahu celého k. </w:t>
      </w:r>
      <w:proofErr w:type="spellStart"/>
      <w:r>
        <w:rPr>
          <w:rFonts w:ascii="Arial" w:hAnsi="Arial" w:cs="Arial"/>
        </w:rPr>
        <w:t>ú.</w:t>
      </w:r>
      <w:proofErr w:type="spellEnd"/>
      <w:r>
        <w:rPr>
          <w:rFonts w:ascii="Arial" w:hAnsi="Arial" w:cs="Arial"/>
        </w:rPr>
        <w:t xml:space="preserve"> Buškovice a k. </w:t>
      </w:r>
      <w:proofErr w:type="spellStart"/>
      <w:r>
        <w:rPr>
          <w:rFonts w:ascii="Arial" w:hAnsi="Arial" w:cs="Arial"/>
        </w:rPr>
        <w:t>ú.</w:t>
      </w:r>
      <w:proofErr w:type="spellEnd"/>
      <w:r>
        <w:rPr>
          <w:rFonts w:ascii="Arial" w:hAnsi="Arial" w:cs="Arial"/>
        </w:rPr>
        <w:t xml:space="preserve"> Hlubany (dle obvodu KoPÚ).</w:t>
      </w:r>
    </w:p>
    <w:p w14:paraId="0EA124D3" w14:textId="77777777" w:rsidR="00AA6875" w:rsidRPr="00DC3BB6" w:rsidRDefault="00AA6875" w:rsidP="00AA6875">
      <w:pPr>
        <w:numPr>
          <w:ilvl w:val="0"/>
          <w:numId w:val="62"/>
        </w:numPr>
        <w:tabs>
          <w:tab w:val="clear" w:pos="720"/>
          <w:tab w:val="num" w:pos="426"/>
          <w:tab w:val="num" w:pos="502"/>
        </w:tabs>
        <w:spacing w:after="0" w:line="240" w:lineRule="auto"/>
        <w:ind w:left="454"/>
        <w:jc w:val="both"/>
        <w:rPr>
          <w:rFonts w:ascii="Arial" w:hAnsi="Arial" w:cs="Arial"/>
        </w:rPr>
      </w:pPr>
      <w:r w:rsidRPr="00DC3BB6">
        <w:rPr>
          <w:rFonts w:ascii="Arial" w:hAnsi="Arial" w:cs="Arial"/>
        </w:rPr>
        <w:t>Výsledky úprav zpracovatel předá katastrálnímu úřadu na CD ve formátech uvedených ve vyhlášce č.357/2013 Sb. (nový výměnný formát) a v souladu s Návodem pro obnovu katastrálního operátu a převod v uvedené adresářové struktuře. Katastrální úřad pro zpracování pozemkových úprav doporučuje program Nautil, a to z důvodu sjednocení pracovních postupů a</w:t>
      </w:r>
      <w:r>
        <w:rPr>
          <w:rFonts w:ascii="Arial" w:hAnsi="Arial" w:cs="Arial"/>
        </w:rPr>
        <w:t> </w:t>
      </w:r>
      <w:r w:rsidRPr="00DC3BB6">
        <w:rPr>
          <w:rFonts w:ascii="Arial" w:hAnsi="Arial" w:cs="Arial"/>
        </w:rPr>
        <w:t>pomůcek.</w:t>
      </w:r>
    </w:p>
    <w:p w14:paraId="570E7CE8" w14:textId="77777777" w:rsidR="00AA6875" w:rsidRPr="00AC4A49" w:rsidRDefault="00AA6875" w:rsidP="00AA6875">
      <w:pPr>
        <w:numPr>
          <w:ilvl w:val="0"/>
          <w:numId w:val="62"/>
        </w:numPr>
        <w:tabs>
          <w:tab w:val="clear" w:pos="720"/>
          <w:tab w:val="num" w:pos="426"/>
          <w:tab w:val="num" w:pos="502"/>
        </w:tabs>
        <w:spacing w:after="0" w:line="240" w:lineRule="auto"/>
        <w:ind w:left="454"/>
        <w:jc w:val="both"/>
        <w:rPr>
          <w:rFonts w:ascii="Arial" w:hAnsi="Arial" w:cs="Arial"/>
        </w:rPr>
      </w:pPr>
      <w:r w:rsidRPr="00AC4A49">
        <w:rPr>
          <w:rFonts w:ascii="Arial" w:hAnsi="Arial" w:cs="Arial"/>
        </w:rPr>
        <w:t xml:space="preserve">PÚ zajistí, že výsledky zeměměřických činností při zpracování návrhu KoPÚ budou katastrálnímu pracovišti předkládány k úřednímu přezkoušení průběžně po ukončení každé dílčí etapy prací: </w:t>
      </w:r>
    </w:p>
    <w:p w14:paraId="61DAAA58" w14:textId="77777777" w:rsidR="00AA6875" w:rsidRPr="00AC4A49" w:rsidRDefault="00AA6875" w:rsidP="00AA6875">
      <w:pPr>
        <w:tabs>
          <w:tab w:val="num" w:pos="720"/>
        </w:tabs>
        <w:spacing w:after="0"/>
        <w:ind w:left="720"/>
        <w:jc w:val="both"/>
        <w:rPr>
          <w:rFonts w:ascii="Arial" w:hAnsi="Arial" w:cs="Arial"/>
        </w:rPr>
      </w:pPr>
      <w:r>
        <w:rPr>
          <w:rFonts w:ascii="Arial" w:hAnsi="Arial" w:cs="Arial"/>
        </w:rPr>
        <w:t xml:space="preserve">                -</w:t>
      </w:r>
      <w:r w:rsidRPr="00AC4A49">
        <w:rPr>
          <w:rFonts w:ascii="Arial" w:hAnsi="Arial" w:cs="Arial"/>
        </w:rPr>
        <w:t xml:space="preserve">                   etapa revize a doplnění PBP</w:t>
      </w:r>
      <w:r>
        <w:rPr>
          <w:rFonts w:ascii="Arial" w:hAnsi="Arial" w:cs="Arial"/>
        </w:rPr>
        <w:t>P</w:t>
      </w:r>
      <w:r w:rsidRPr="00AC4A49">
        <w:rPr>
          <w:rFonts w:ascii="Arial" w:hAnsi="Arial" w:cs="Arial"/>
        </w:rPr>
        <w:t>,</w:t>
      </w:r>
    </w:p>
    <w:p w14:paraId="1CC5D88C" w14:textId="77777777" w:rsidR="00AA6875" w:rsidRPr="00AC4A49" w:rsidRDefault="00AA6875" w:rsidP="00AA6875">
      <w:pPr>
        <w:tabs>
          <w:tab w:val="num" w:pos="720"/>
        </w:tabs>
        <w:spacing w:after="0"/>
        <w:ind w:left="720"/>
        <w:jc w:val="both"/>
        <w:rPr>
          <w:rFonts w:ascii="Arial" w:hAnsi="Arial" w:cs="Arial"/>
        </w:rPr>
      </w:pPr>
      <w:r w:rsidRPr="00AC4A49">
        <w:rPr>
          <w:rFonts w:ascii="Arial" w:hAnsi="Arial" w:cs="Arial"/>
        </w:rPr>
        <w:t xml:space="preserve">                </w:t>
      </w:r>
      <w:r>
        <w:rPr>
          <w:rFonts w:ascii="Arial" w:hAnsi="Arial" w:cs="Arial"/>
        </w:rPr>
        <w:t>-</w:t>
      </w:r>
      <w:r w:rsidRPr="00AC4A49">
        <w:rPr>
          <w:rFonts w:ascii="Arial" w:hAnsi="Arial" w:cs="Arial"/>
        </w:rPr>
        <w:t xml:space="preserve">                   etapa zjišťování průběhu hranic (určení obvodů)</w:t>
      </w:r>
    </w:p>
    <w:p w14:paraId="6D113FE2" w14:textId="77777777" w:rsidR="00AA6875" w:rsidRPr="00AC4A49" w:rsidRDefault="00AA6875" w:rsidP="00AA6875">
      <w:pPr>
        <w:tabs>
          <w:tab w:val="num" w:pos="720"/>
        </w:tabs>
        <w:spacing w:after="0"/>
        <w:ind w:left="720"/>
        <w:jc w:val="both"/>
        <w:rPr>
          <w:rFonts w:ascii="Arial" w:hAnsi="Arial" w:cs="Arial"/>
        </w:rPr>
      </w:pPr>
      <w:r w:rsidRPr="00AC4A49">
        <w:rPr>
          <w:rFonts w:ascii="Arial" w:hAnsi="Arial" w:cs="Arial"/>
        </w:rPr>
        <w:t xml:space="preserve">                </w:t>
      </w:r>
      <w:r>
        <w:rPr>
          <w:rFonts w:ascii="Arial" w:hAnsi="Arial" w:cs="Arial"/>
        </w:rPr>
        <w:t>-</w:t>
      </w:r>
      <w:r w:rsidRPr="00AC4A49">
        <w:rPr>
          <w:rFonts w:ascii="Arial" w:hAnsi="Arial" w:cs="Arial"/>
        </w:rPr>
        <w:t xml:space="preserve">                   etapa zaměření neřešených pozemků s případnými námitkami.</w:t>
      </w:r>
    </w:p>
    <w:p w14:paraId="49CCB6D0" w14:textId="77777777" w:rsidR="00AA6875" w:rsidRPr="00173FDB" w:rsidRDefault="00AA6875" w:rsidP="00AA6875">
      <w:pPr>
        <w:tabs>
          <w:tab w:val="num" w:pos="567"/>
        </w:tabs>
        <w:ind w:left="426"/>
        <w:jc w:val="both"/>
        <w:rPr>
          <w:rFonts w:ascii="Arial" w:hAnsi="Arial" w:cs="Arial"/>
        </w:rPr>
      </w:pPr>
      <w:r w:rsidRPr="00AC4A49">
        <w:rPr>
          <w:rFonts w:ascii="Arial" w:hAnsi="Arial" w:cs="Arial"/>
        </w:rPr>
        <w:t>Etapa zaměření předmětů (které zůstanou předmětem SGI) není předmětem úředního přezkoušení, ale musí být na KP samostatně odevzdána.</w:t>
      </w:r>
      <w:r>
        <w:rPr>
          <w:rFonts w:ascii="Arial" w:hAnsi="Arial" w:cs="Arial"/>
        </w:rPr>
        <w:t xml:space="preserve"> </w:t>
      </w:r>
    </w:p>
    <w:p w14:paraId="4D8E3130" w14:textId="77777777" w:rsidR="00AA6875" w:rsidRPr="00F32498" w:rsidRDefault="00AA6875" w:rsidP="00AA6875">
      <w:pPr>
        <w:numPr>
          <w:ilvl w:val="0"/>
          <w:numId w:val="62"/>
        </w:numPr>
        <w:tabs>
          <w:tab w:val="clear" w:pos="720"/>
          <w:tab w:val="num" w:pos="426"/>
          <w:tab w:val="num" w:pos="502"/>
        </w:tabs>
        <w:spacing w:after="0" w:line="240" w:lineRule="auto"/>
        <w:ind w:left="454"/>
        <w:jc w:val="both"/>
        <w:rPr>
          <w:rFonts w:ascii="Arial" w:hAnsi="Arial" w:cs="Arial"/>
        </w:rPr>
      </w:pPr>
      <w:r w:rsidRPr="00F32498">
        <w:rPr>
          <w:rFonts w:ascii="Arial" w:hAnsi="Arial" w:cs="Arial"/>
        </w:rPr>
        <w:t xml:space="preserve">Zpracovatel před zjišťováním průběhu hranic předá zástupcům PÚ a KP v komisi připravené podklady pro ZPH tak, aby mohli v terénu informovaně rozhodovat. Podklady budou obsahovat krom stavu KN i barevně odlišené zaměření skutečného stavu pozemků včetně čísel šetřených bodů a </w:t>
      </w:r>
      <w:proofErr w:type="spellStart"/>
      <w:r w:rsidRPr="00F32498">
        <w:rPr>
          <w:rFonts w:ascii="Arial" w:hAnsi="Arial" w:cs="Arial"/>
        </w:rPr>
        <w:t>oměrných</w:t>
      </w:r>
      <w:proofErr w:type="spellEnd"/>
      <w:r w:rsidRPr="00F32498">
        <w:rPr>
          <w:rFonts w:ascii="Arial" w:hAnsi="Arial" w:cs="Arial"/>
        </w:rPr>
        <w:t xml:space="preserve"> vzdáleností mezi šetřenými body.</w:t>
      </w:r>
    </w:p>
    <w:p w14:paraId="6301E04B" w14:textId="77777777" w:rsidR="00AA6875" w:rsidRDefault="00AA6875" w:rsidP="00AA6875">
      <w:pPr>
        <w:numPr>
          <w:ilvl w:val="0"/>
          <w:numId w:val="62"/>
        </w:numPr>
        <w:tabs>
          <w:tab w:val="clear" w:pos="720"/>
          <w:tab w:val="num" w:pos="426"/>
          <w:tab w:val="num" w:pos="502"/>
        </w:tabs>
        <w:spacing w:after="0" w:line="240" w:lineRule="auto"/>
        <w:ind w:left="454"/>
        <w:jc w:val="both"/>
        <w:rPr>
          <w:rFonts w:ascii="Arial" w:hAnsi="Arial" w:cs="Arial"/>
        </w:rPr>
      </w:pPr>
      <w:r w:rsidRPr="00173FDB">
        <w:rPr>
          <w:rFonts w:ascii="Arial" w:hAnsi="Arial" w:cs="Arial"/>
        </w:rPr>
        <w:t>Koncept DKM ve VFK a koncept rozhodnutí SPÚ o výměně nebo přechodu vlastnických práv včetně příloh budou po předchozí kontrole ze strany SPÚ předloženy KP nejméně 30 dní před vydáním rozhodnutí. SPÚ nevydá toto rozhodnutí, dokud mu KP písemně nepotvrdí, že veškeré výsledky zeměměřických činností byly úředně přezkoušeny a jsou způsobilé k převzetí do katastru</w:t>
      </w:r>
    </w:p>
    <w:p w14:paraId="5A067FA0" w14:textId="77777777" w:rsidR="00AA6875" w:rsidRPr="008A327D" w:rsidRDefault="00AA6875" w:rsidP="00AA6875">
      <w:pPr>
        <w:numPr>
          <w:ilvl w:val="0"/>
          <w:numId w:val="62"/>
        </w:numPr>
        <w:tabs>
          <w:tab w:val="clear" w:pos="720"/>
          <w:tab w:val="num" w:pos="426"/>
          <w:tab w:val="num" w:pos="502"/>
        </w:tabs>
        <w:spacing w:after="0" w:line="240" w:lineRule="auto"/>
        <w:ind w:left="454"/>
        <w:jc w:val="both"/>
        <w:rPr>
          <w:rFonts w:ascii="Arial" w:hAnsi="Arial" w:cs="Arial"/>
        </w:rPr>
      </w:pPr>
      <w:r w:rsidRPr="008A327D">
        <w:rPr>
          <w:rFonts w:ascii="Arial" w:hAnsi="Arial" w:cs="Arial"/>
        </w:rPr>
        <w:t xml:space="preserve">Zhotovitel musí postupovat v souladu s Návodem pro obnovu katastru a převod platným </w:t>
      </w:r>
      <w:r>
        <w:rPr>
          <w:rFonts w:ascii="Arial" w:hAnsi="Arial" w:cs="Arial"/>
        </w:rPr>
        <w:t>v době zpracování KoPÚ</w:t>
      </w:r>
      <w:r w:rsidRPr="008A327D">
        <w:rPr>
          <w:rFonts w:ascii="Arial" w:hAnsi="Arial" w:cs="Arial"/>
        </w:rPr>
        <w:t>.</w:t>
      </w:r>
    </w:p>
    <w:p w14:paraId="465B09EC" w14:textId="77777777" w:rsidR="00AA6875" w:rsidRDefault="00AA6875" w:rsidP="00AA6875">
      <w:pPr>
        <w:numPr>
          <w:ilvl w:val="0"/>
          <w:numId w:val="62"/>
        </w:numPr>
        <w:tabs>
          <w:tab w:val="clear" w:pos="720"/>
          <w:tab w:val="num" w:pos="426"/>
          <w:tab w:val="num" w:pos="502"/>
        </w:tabs>
        <w:spacing w:after="0" w:line="240" w:lineRule="auto"/>
        <w:ind w:left="454"/>
        <w:jc w:val="both"/>
        <w:rPr>
          <w:rFonts w:ascii="Arial" w:hAnsi="Arial" w:cs="Arial"/>
        </w:rPr>
      </w:pPr>
      <w:r w:rsidRPr="00173FDB">
        <w:rPr>
          <w:rFonts w:ascii="Arial" w:hAnsi="Arial" w:cs="Arial"/>
        </w:rPr>
        <w:t>Katastrální úřad požaduje průběžné kontrolní dny:</w:t>
      </w:r>
    </w:p>
    <w:p w14:paraId="2D9872AF" w14:textId="77777777" w:rsidR="00AA6875" w:rsidRDefault="00AA6875" w:rsidP="00AA6875">
      <w:pPr>
        <w:tabs>
          <w:tab w:val="num" w:pos="720"/>
        </w:tabs>
        <w:spacing w:after="0" w:line="240" w:lineRule="auto"/>
        <w:ind w:left="454"/>
        <w:jc w:val="both"/>
        <w:rPr>
          <w:rFonts w:ascii="Arial" w:hAnsi="Arial" w:cs="Arial"/>
        </w:rPr>
      </w:pPr>
    </w:p>
    <w:p w14:paraId="4C747625" w14:textId="77777777" w:rsidR="00AA6875" w:rsidRDefault="00AA6875" w:rsidP="00AA6875">
      <w:pPr>
        <w:pStyle w:val="Odstavecseseznamem"/>
        <w:numPr>
          <w:ilvl w:val="0"/>
          <w:numId w:val="63"/>
        </w:numPr>
        <w:tabs>
          <w:tab w:val="num" w:pos="502"/>
        </w:tabs>
        <w:spacing w:after="0" w:line="240" w:lineRule="auto"/>
        <w:jc w:val="both"/>
        <w:rPr>
          <w:rFonts w:ascii="Arial" w:hAnsi="Arial" w:cs="Arial"/>
        </w:rPr>
      </w:pPr>
      <w:r w:rsidRPr="006C268C">
        <w:rPr>
          <w:rFonts w:ascii="Arial" w:hAnsi="Arial" w:cs="Arial"/>
        </w:rPr>
        <w:t>po zaměření skutečného stavu - zpracovatel předloží výsledek měření a dojedná s</w:t>
      </w:r>
      <w:r>
        <w:rPr>
          <w:rFonts w:ascii="Arial" w:hAnsi="Arial" w:cs="Arial"/>
        </w:rPr>
        <w:t> </w:t>
      </w:r>
      <w:r w:rsidRPr="006C268C">
        <w:rPr>
          <w:rFonts w:ascii="Arial" w:hAnsi="Arial" w:cs="Arial"/>
        </w:rPr>
        <w:t>KÚ</w:t>
      </w:r>
      <w:r>
        <w:rPr>
          <w:rFonts w:ascii="Arial" w:hAnsi="Arial" w:cs="Arial"/>
        </w:rPr>
        <w:t xml:space="preserve"> </w:t>
      </w:r>
      <w:r w:rsidRPr="006C268C">
        <w:rPr>
          <w:rFonts w:ascii="Arial" w:hAnsi="Arial" w:cs="Arial"/>
        </w:rPr>
        <w:t>a</w:t>
      </w:r>
      <w:r>
        <w:rPr>
          <w:rFonts w:ascii="Arial" w:hAnsi="Arial" w:cs="Arial"/>
        </w:rPr>
        <w:t> </w:t>
      </w:r>
      <w:r w:rsidRPr="006C268C">
        <w:rPr>
          <w:rFonts w:ascii="Arial" w:hAnsi="Arial" w:cs="Arial"/>
        </w:rPr>
        <w:t>SPÚ předběžný vnější a vnitřní obvod úpravy, případně zpracování GP na oddělení pozemku,</w:t>
      </w:r>
    </w:p>
    <w:p w14:paraId="2AE549BA" w14:textId="77777777" w:rsidR="00AA6875" w:rsidRPr="006C268C" w:rsidRDefault="00AA6875" w:rsidP="00AA6875">
      <w:pPr>
        <w:pStyle w:val="Odstavecseseznamem"/>
        <w:ind w:left="829"/>
        <w:jc w:val="both"/>
        <w:rPr>
          <w:rFonts w:ascii="Arial" w:hAnsi="Arial" w:cs="Arial"/>
        </w:rPr>
      </w:pPr>
    </w:p>
    <w:p w14:paraId="394A27B5" w14:textId="77777777" w:rsidR="00AA6875" w:rsidRPr="005F73AC" w:rsidRDefault="00AA6875" w:rsidP="00AA6875">
      <w:pPr>
        <w:tabs>
          <w:tab w:val="num" w:pos="502"/>
        </w:tabs>
        <w:ind w:left="454"/>
        <w:jc w:val="both"/>
        <w:rPr>
          <w:rFonts w:ascii="Arial" w:hAnsi="Arial" w:cs="Arial"/>
        </w:rPr>
      </w:pPr>
      <w:r w:rsidRPr="005F73AC">
        <w:rPr>
          <w:rFonts w:ascii="Arial" w:hAnsi="Arial" w:cs="Arial"/>
        </w:rPr>
        <w:t>2)   zjišťování hranic komisí s dotčenými vlastníky,</w:t>
      </w:r>
    </w:p>
    <w:p w14:paraId="6CE21B00" w14:textId="77777777" w:rsidR="00AA6875" w:rsidRDefault="00AA6875" w:rsidP="00AA6875">
      <w:pPr>
        <w:tabs>
          <w:tab w:val="num" w:pos="502"/>
        </w:tabs>
        <w:ind w:left="454"/>
        <w:jc w:val="both"/>
        <w:rPr>
          <w:rFonts w:ascii="Arial" w:hAnsi="Arial" w:cs="Arial"/>
        </w:rPr>
      </w:pPr>
      <w:r w:rsidRPr="005F73AC">
        <w:rPr>
          <w:rFonts w:ascii="Arial" w:hAnsi="Arial" w:cs="Arial"/>
        </w:rPr>
        <w:t>3)   další kontrolní dny budou dohodnuty podle postupu prací.</w:t>
      </w:r>
    </w:p>
    <w:p w14:paraId="07C54B14" w14:textId="77777777" w:rsidR="008A42FD" w:rsidRDefault="008A42FD" w:rsidP="00AA6875">
      <w:pPr>
        <w:tabs>
          <w:tab w:val="num" w:pos="502"/>
        </w:tabs>
        <w:ind w:left="454"/>
        <w:jc w:val="both"/>
        <w:rPr>
          <w:rFonts w:ascii="Arial" w:hAnsi="Arial" w:cs="Arial"/>
        </w:rPr>
        <w:sectPr w:rsidR="008A42FD" w:rsidSect="00D15068">
          <w:headerReference w:type="default" r:id="rId17"/>
          <w:footerReference w:type="default" r:id="rId18"/>
          <w:headerReference w:type="first" r:id="rId19"/>
          <w:footerReference w:type="first" r:id="rId20"/>
          <w:pgSz w:w="11907" w:h="16839" w:code="9"/>
          <w:pgMar w:top="1418" w:right="1077" w:bottom="1276" w:left="1077" w:header="709" w:footer="709" w:gutter="0"/>
          <w:pgNumType w:start="1"/>
          <w:cols w:space="708"/>
          <w:titlePg/>
          <w:docGrid w:linePitch="360"/>
        </w:sectPr>
      </w:pPr>
    </w:p>
    <w:p w14:paraId="0F236103" w14:textId="77777777" w:rsidR="008A42FD" w:rsidRDefault="008A42FD" w:rsidP="00AA6875">
      <w:pPr>
        <w:tabs>
          <w:tab w:val="num" w:pos="502"/>
        </w:tabs>
        <w:ind w:left="454"/>
        <w:jc w:val="both"/>
        <w:rPr>
          <w:rFonts w:ascii="Arial" w:hAnsi="Arial" w:cs="Arial"/>
        </w:rPr>
      </w:pPr>
    </w:p>
    <w:p w14:paraId="63097F02" w14:textId="77777777" w:rsidR="008A42FD" w:rsidRDefault="008A42FD" w:rsidP="00A362FD">
      <w:pPr>
        <w:tabs>
          <w:tab w:val="left" w:pos="567"/>
          <w:tab w:val="left" w:pos="5670"/>
        </w:tabs>
        <w:spacing w:before="120" w:after="120" w:line="240" w:lineRule="auto"/>
        <w:rPr>
          <w:rFonts w:ascii="Arial" w:hAnsi="Arial" w:cs="Arial"/>
          <w:b/>
          <w:bCs/>
        </w:rPr>
      </w:pPr>
      <w:r w:rsidRPr="008A42FD">
        <w:rPr>
          <w:rFonts w:ascii="Arial" w:hAnsi="Arial" w:cs="Arial"/>
          <w:b/>
          <w:bCs/>
        </w:rPr>
        <w:t xml:space="preserve">Položkový výkaz činností </w:t>
      </w:r>
      <w:proofErr w:type="gramStart"/>
      <w:r w:rsidRPr="008A42FD">
        <w:rPr>
          <w:rFonts w:ascii="Arial" w:hAnsi="Arial" w:cs="Arial"/>
          <w:b/>
          <w:bCs/>
        </w:rPr>
        <w:t>–  Příloha</w:t>
      </w:r>
      <w:proofErr w:type="gramEnd"/>
      <w:r w:rsidRPr="008A42FD">
        <w:rPr>
          <w:rFonts w:ascii="Arial" w:hAnsi="Arial" w:cs="Arial"/>
          <w:b/>
          <w:bCs/>
        </w:rPr>
        <w:t xml:space="preserve"> ke Smlouvě –  KoPÚ Buškovice</w:t>
      </w:r>
    </w:p>
    <w:p w14:paraId="11CB816D" w14:textId="740E34AD" w:rsidR="002E7870" w:rsidRPr="002E7870" w:rsidRDefault="008A42FD" w:rsidP="00A362FD">
      <w:pPr>
        <w:tabs>
          <w:tab w:val="left" w:pos="567"/>
          <w:tab w:val="left" w:pos="5670"/>
        </w:tabs>
        <w:spacing w:before="120" w:after="120" w:line="240" w:lineRule="auto"/>
        <w:rPr>
          <w:rFonts w:ascii="Arial" w:eastAsia="Calibri" w:hAnsi="Arial" w:cs="Arial"/>
          <w:b/>
          <w:bCs/>
          <w:kern w:val="0"/>
          <w:sz w:val="20"/>
          <w:szCs w:val="20"/>
          <w:lang w:eastAsia="cs-CZ"/>
          <w14:ligatures w14:val="none"/>
        </w:rPr>
      </w:pPr>
      <w:r>
        <w:fldChar w:fldCharType="begin"/>
      </w:r>
      <w:r w:rsidRPr="008A42FD">
        <w:instrText xml:space="preserve"> LINK </w:instrText>
      </w:r>
      <w:r w:rsidR="003A2308">
        <w:instrText xml:space="preserve">Excel.Sheet.12 "\\\\PobFS\\data508100\\Oddělení pozemkových úprav\\VEREJNE ZAKAZKY\\Veřejné zakázky 2025\\LN KoPÚ Buškovice (ZV)\\SoD\\Příloha.xlsx" List1!R2C1:R37C9 </w:instrText>
      </w:r>
      <w:r w:rsidRPr="008A42FD">
        <w:instrText xml:space="preserve">\a \f 4 \h  \* MERGEFORMAT </w:instrText>
      </w:r>
      <w:r>
        <w:fldChar w:fldCharType="separate"/>
      </w:r>
    </w:p>
    <w:tbl>
      <w:tblPr>
        <w:tblW w:w="14874" w:type="dxa"/>
        <w:tblCellMar>
          <w:left w:w="70" w:type="dxa"/>
          <w:right w:w="70" w:type="dxa"/>
        </w:tblCellMar>
        <w:tblLook w:val="04A0" w:firstRow="1" w:lastRow="0" w:firstColumn="1" w:lastColumn="0" w:noHBand="0" w:noVBand="1"/>
      </w:tblPr>
      <w:tblGrid>
        <w:gridCol w:w="983"/>
        <w:gridCol w:w="3118"/>
        <w:gridCol w:w="1276"/>
        <w:gridCol w:w="1417"/>
        <w:gridCol w:w="1985"/>
        <w:gridCol w:w="1984"/>
        <w:gridCol w:w="1985"/>
        <w:gridCol w:w="2126"/>
      </w:tblGrid>
      <w:tr w:rsidR="002E7870" w:rsidRPr="002E7870" w14:paraId="33D57AC5" w14:textId="77777777" w:rsidTr="002E7870">
        <w:trPr>
          <w:divId w:val="67847053"/>
          <w:trHeight w:val="840"/>
        </w:trPr>
        <w:tc>
          <w:tcPr>
            <w:tcW w:w="983" w:type="dxa"/>
            <w:tcBorders>
              <w:top w:val="single" w:sz="8" w:space="0" w:color="auto"/>
              <w:left w:val="single" w:sz="8" w:space="0" w:color="auto"/>
              <w:bottom w:val="single" w:sz="8" w:space="0" w:color="auto"/>
              <w:right w:val="nil"/>
            </w:tcBorders>
            <w:shd w:val="clear" w:color="auto" w:fill="auto"/>
            <w:noWrap/>
            <w:hideMark/>
          </w:tcPr>
          <w:p w14:paraId="142D939D" w14:textId="2DAAF025"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w:t>
            </w:r>
          </w:p>
        </w:tc>
        <w:tc>
          <w:tcPr>
            <w:tcW w:w="3118" w:type="dxa"/>
            <w:tcBorders>
              <w:top w:val="single" w:sz="8" w:space="0" w:color="auto"/>
              <w:left w:val="nil"/>
              <w:bottom w:val="single" w:sz="8" w:space="0" w:color="auto"/>
              <w:right w:val="single" w:sz="4" w:space="0" w:color="C0C0C0"/>
            </w:tcBorders>
            <w:shd w:val="clear" w:color="auto" w:fill="auto"/>
            <w:vAlign w:val="center"/>
            <w:hideMark/>
          </w:tcPr>
          <w:p w14:paraId="3384A9AE"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proofErr w:type="gramStart"/>
            <w:r w:rsidRPr="002E7870">
              <w:rPr>
                <w:rFonts w:ascii="Arial" w:eastAsia="Times New Roman" w:hAnsi="Arial" w:cs="Arial"/>
                <w:b/>
                <w:bCs/>
                <w:kern w:val="0"/>
                <w:lang w:eastAsia="cs-CZ"/>
                <w14:ligatures w14:val="none"/>
              </w:rPr>
              <w:t>Hlavní  celek</w:t>
            </w:r>
            <w:proofErr w:type="gramEnd"/>
            <w:r w:rsidRPr="002E7870">
              <w:rPr>
                <w:rFonts w:ascii="Arial" w:eastAsia="Times New Roman" w:hAnsi="Arial" w:cs="Arial"/>
                <w:b/>
                <w:bCs/>
                <w:kern w:val="0"/>
                <w:lang w:eastAsia="cs-CZ"/>
                <w14:ligatures w14:val="none"/>
              </w:rPr>
              <w:t xml:space="preserve">  / Dílčí část Hlavního celku</w:t>
            </w:r>
          </w:p>
        </w:tc>
        <w:tc>
          <w:tcPr>
            <w:tcW w:w="1276" w:type="dxa"/>
            <w:tcBorders>
              <w:top w:val="single" w:sz="8" w:space="0" w:color="auto"/>
              <w:left w:val="nil"/>
              <w:bottom w:val="single" w:sz="8" w:space="0" w:color="auto"/>
              <w:right w:val="single" w:sz="4" w:space="0" w:color="C0C0C0"/>
            </w:tcBorders>
            <w:shd w:val="clear" w:color="auto" w:fill="auto"/>
            <w:vAlign w:val="center"/>
            <w:hideMark/>
          </w:tcPr>
          <w:p w14:paraId="036E422B"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Měrná jednotka</w:t>
            </w:r>
          </w:p>
        </w:tc>
        <w:tc>
          <w:tcPr>
            <w:tcW w:w="1417" w:type="dxa"/>
            <w:tcBorders>
              <w:top w:val="single" w:sz="8" w:space="0" w:color="auto"/>
              <w:left w:val="nil"/>
              <w:bottom w:val="single" w:sz="8" w:space="0" w:color="auto"/>
              <w:right w:val="single" w:sz="4" w:space="0" w:color="C0C0C0"/>
            </w:tcBorders>
            <w:shd w:val="clear" w:color="auto" w:fill="auto"/>
            <w:vAlign w:val="center"/>
            <w:hideMark/>
          </w:tcPr>
          <w:p w14:paraId="37ED29D0"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Počet Měrných jednotek</w:t>
            </w:r>
          </w:p>
        </w:tc>
        <w:tc>
          <w:tcPr>
            <w:tcW w:w="1985" w:type="dxa"/>
            <w:tcBorders>
              <w:top w:val="single" w:sz="8" w:space="0" w:color="auto"/>
              <w:left w:val="nil"/>
              <w:bottom w:val="single" w:sz="8" w:space="0" w:color="auto"/>
              <w:right w:val="single" w:sz="4" w:space="0" w:color="C0C0C0"/>
            </w:tcBorders>
            <w:shd w:val="clear" w:color="auto" w:fill="auto"/>
            <w:vAlign w:val="center"/>
            <w:hideMark/>
          </w:tcPr>
          <w:p w14:paraId="2069E143"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xml:space="preserve">Cena za Měrnou jednotku bez </w:t>
            </w:r>
            <w:r w:rsidRPr="002E7870">
              <w:rPr>
                <w:rFonts w:ascii="Arial" w:eastAsia="Times New Roman" w:hAnsi="Arial" w:cs="Arial"/>
                <w:b/>
                <w:bCs/>
                <w:kern w:val="0"/>
                <w:lang w:eastAsia="cs-CZ"/>
                <w14:ligatures w14:val="none"/>
              </w:rPr>
              <w:br/>
              <w:t>DPH v Kč</w:t>
            </w:r>
          </w:p>
        </w:tc>
        <w:tc>
          <w:tcPr>
            <w:tcW w:w="1984" w:type="dxa"/>
            <w:tcBorders>
              <w:top w:val="single" w:sz="8" w:space="0" w:color="auto"/>
              <w:left w:val="nil"/>
              <w:bottom w:val="single" w:sz="8" w:space="0" w:color="auto"/>
              <w:right w:val="single" w:sz="4" w:space="0" w:color="C0C0C0"/>
            </w:tcBorders>
            <w:shd w:val="clear" w:color="auto" w:fill="auto"/>
            <w:vAlign w:val="center"/>
            <w:hideMark/>
          </w:tcPr>
          <w:p w14:paraId="18F392DF"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Cena bez DPH</w:t>
            </w:r>
            <w:r w:rsidRPr="002E7870">
              <w:rPr>
                <w:rFonts w:ascii="Arial" w:eastAsia="Times New Roman" w:hAnsi="Arial" w:cs="Arial"/>
                <w:b/>
                <w:bCs/>
                <w:kern w:val="0"/>
                <w:lang w:eastAsia="cs-CZ"/>
                <w14:ligatures w14:val="none"/>
              </w:rPr>
              <w:br/>
              <w:t>v Kč</w:t>
            </w:r>
          </w:p>
        </w:tc>
        <w:tc>
          <w:tcPr>
            <w:tcW w:w="1985" w:type="dxa"/>
            <w:tcBorders>
              <w:top w:val="single" w:sz="8" w:space="0" w:color="auto"/>
              <w:left w:val="single" w:sz="4" w:space="0" w:color="C0C0C0"/>
              <w:bottom w:val="single" w:sz="8" w:space="0" w:color="auto"/>
              <w:right w:val="nil"/>
            </w:tcBorders>
            <w:shd w:val="clear" w:color="auto" w:fill="auto"/>
            <w:vAlign w:val="center"/>
            <w:hideMark/>
          </w:tcPr>
          <w:p w14:paraId="53562C15"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Cena vč. DPH</w:t>
            </w:r>
          </w:p>
        </w:tc>
        <w:tc>
          <w:tcPr>
            <w:tcW w:w="2126" w:type="dxa"/>
            <w:tcBorders>
              <w:top w:val="single" w:sz="8" w:space="0" w:color="auto"/>
              <w:left w:val="single" w:sz="4" w:space="0" w:color="C0C0C0"/>
              <w:bottom w:val="single" w:sz="8" w:space="0" w:color="auto"/>
              <w:right w:val="single" w:sz="8" w:space="0" w:color="auto"/>
            </w:tcBorders>
            <w:shd w:val="clear" w:color="auto" w:fill="auto"/>
            <w:vAlign w:val="center"/>
            <w:hideMark/>
          </w:tcPr>
          <w:p w14:paraId="2BE60EE0"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Termín předání k akceptačnímu řízení</w:t>
            </w:r>
          </w:p>
        </w:tc>
      </w:tr>
      <w:tr w:rsidR="002E7870" w:rsidRPr="002E7870" w14:paraId="6BDD63A5" w14:textId="77777777" w:rsidTr="002E7870">
        <w:trPr>
          <w:divId w:val="67847053"/>
          <w:trHeight w:val="623"/>
        </w:trPr>
        <w:tc>
          <w:tcPr>
            <w:tcW w:w="983" w:type="dxa"/>
            <w:tcBorders>
              <w:top w:val="nil"/>
              <w:left w:val="single" w:sz="8" w:space="0" w:color="auto"/>
              <w:bottom w:val="nil"/>
              <w:right w:val="single" w:sz="4" w:space="0" w:color="C0C0C0"/>
            </w:tcBorders>
            <w:shd w:val="clear" w:color="auto" w:fill="auto"/>
            <w:noWrap/>
            <w:vAlign w:val="center"/>
            <w:hideMark/>
          </w:tcPr>
          <w:p w14:paraId="1FD3B7C7"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6.2</w:t>
            </w:r>
          </w:p>
        </w:tc>
        <w:tc>
          <w:tcPr>
            <w:tcW w:w="3118" w:type="dxa"/>
            <w:tcBorders>
              <w:top w:val="nil"/>
              <w:left w:val="nil"/>
              <w:bottom w:val="nil"/>
              <w:right w:val="nil"/>
            </w:tcBorders>
            <w:shd w:val="clear" w:color="auto" w:fill="auto"/>
            <w:vAlign w:val="center"/>
            <w:hideMark/>
          </w:tcPr>
          <w:p w14:paraId="183E0977"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Hlavní celek 1 „Přípravné práce“</w:t>
            </w:r>
          </w:p>
        </w:tc>
        <w:tc>
          <w:tcPr>
            <w:tcW w:w="1276" w:type="dxa"/>
            <w:tcBorders>
              <w:top w:val="nil"/>
              <w:left w:val="nil"/>
              <w:bottom w:val="nil"/>
              <w:right w:val="nil"/>
            </w:tcBorders>
            <w:shd w:val="clear" w:color="auto" w:fill="auto"/>
            <w:noWrap/>
            <w:vAlign w:val="center"/>
            <w:hideMark/>
          </w:tcPr>
          <w:p w14:paraId="1EFDC83D"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417" w:type="dxa"/>
            <w:tcBorders>
              <w:top w:val="nil"/>
              <w:left w:val="nil"/>
              <w:bottom w:val="nil"/>
              <w:right w:val="nil"/>
            </w:tcBorders>
            <w:shd w:val="clear" w:color="auto" w:fill="auto"/>
            <w:noWrap/>
            <w:vAlign w:val="center"/>
            <w:hideMark/>
          </w:tcPr>
          <w:p w14:paraId="08F793DF"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985" w:type="dxa"/>
            <w:tcBorders>
              <w:top w:val="nil"/>
              <w:left w:val="nil"/>
              <w:bottom w:val="nil"/>
              <w:right w:val="nil"/>
            </w:tcBorders>
            <w:shd w:val="clear" w:color="auto" w:fill="auto"/>
            <w:noWrap/>
            <w:vAlign w:val="center"/>
            <w:hideMark/>
          </w:tcPr>
          <w:p w14:paraId="1CF07EF9"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984" w:type="dxa"/>
            <w:tcBorders>
              <w:top w:val="nil"/>
              <w:left w:val="nil"/>
              <w:bottom w:val="nil"/>
              <w:right w:val="nil"/>
            </w:tcBorders>
            <w:shd w:val="clear" w:color="auto" w:fill="auto"/>
            <w:noWrap/>
            <w:vAlign w:val="center"/>
            <w:hideMark/>
          </w:tcPr>
          <w:p w14:paraId="5143C955"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985" w:type="dxa"/>
            <w:tcBorders>
              <w:top w:val="nil"/>
              <w:left w:val="nil"/>
              <w:bottom w:val="nil"/>
              <w:right w:val="nil"/>
            </w:tcBorders>
            <w:shd w:val="clear" w:color="auto" w:fill="auto"/>
            <w:noWrap/>
            <w:vAlign w:val="center"/>
            <w:hideMark/>
          </w:tcPr>
          <w:p w14:paraId="308FA888"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2126" w:type="dxa"/>
            <w:tcBorders>
              <w:top w:val="nil"/>
              <w:left w:val="nil"/>
              <w:bottom w:val="nil"/>
              <w:right w:val="single" w:sz="8" w:space="0" w:color="auto"/>
            </w:tcBorders>
            <w:shd w:val="clear" w:color="auto" w:fill="auto"/>
            <w:noWrap/>
            <w:vAlign w:val="center"/>
            <w:hideMark/>
          </w:tcPr>
          <w:p w14:paraId="12413D67"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r>
      <w:tr w:rsidR="002E7870" w:rsidRPr="002E7870" w14:paraId="1C0F3B1F" w14:textId="77777777" w:rsidTr="002E7870">
        <w:trPr>
          <w:divId w:val="67847053"/>
          <w:trHeight w:val="623"/>
        </w:trPr>
        <w:tc>
          <w:tcPr>
            <w:tcW w:w="983"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274498DE"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6.2.1</w:t>
            </w:r>
          </w:p>
        </w:tc>
        <w:tc>
          <w:tcPr>
            <w:tcW w:w="3118" w:type="dxa"/>
            <w:tcBorders>
              <w:top w:val="single" w:sz="8" w:space="0" w:color="auto"/>
              <w:left w:val="nil"/>
              <w:bottom w:val="single" w:sz="4" w:space="0" w:color="auto"/>
              <w:right w:val="single" w:sz="4" w:space="0" w:color="auto"/>
            </w:tcBorders>
            <w:shd w:val="clear" w:color="auto" w:fill="auto"/>
            <w:vAlign w:val="center"/>
            <w:hideMark/>
          </w:tcPr>
          <w:p w14:paraId="0DA95418"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Revize stávajícího bodového pole </w:t>
            </w:r>
          </w:p>
        </w:tc>
        <w:tc>
          <w:tcPr>
            <w:tcW w:w="1276" w:type="dxa"/>
            <w:tcBorders>
              <w:top w:val="single" w:sz="8" w:space="0" w:color="auto"/>
              <w:left w:val="nil"/>
              <w:bottom w:val="single" w:sz="4" w:space="0" w:color="auto"/>
              <w:right w:val="nil"/>
            </w:tcBorders>
            <w:shd w:val="clear" w:color="auto" w:fill="auto"/>
            <w:noWrap/>
            <w:vAlign w:val="center"/>
            <w:hideMark/>
          </w:tcPr>
          <w:p w14:paraId="340BCF39"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 bod</w:t>
            </w:r>
          </w:p>
        </w:tc>
        <w:tc>
          <w:tcPr>
            <w:tcW w:w="1417"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4198184"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21</w:t>
            </w:r>
          </w:p>
        </w:tc>
        <w:tc>
          <w:tcPr>
            <w:tcW w:w="1985" w:type="dxa"/>
            <w:tcBorders>
              <w:top w:val="single" w:sz="8" w:space="0" w:color="auto"/>
              <w:left w:val="single" w:sz="4" w:space="0" w:color="auto"/>
              <w:bottom w:val="nil"/>
              <w:right w:val="single" w:sz="4" w:space="0" w:color="auto"/>
            </w:tcBorders>
            <w:shd w:val="clear" w:color="auto" w:fill="auto"/>
            <w:noWrap/>
            <w:vAlign w:val="center"/>
            <w:hideMark/>
          </w:tcPr>
          <w:p w14:paraId="218A8D8E"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500,00</w:t>
            </w:r>
          </w:p>
        </w:tc>
        <w:tc>
          <w:tcPr>
            <w:tcW w:w="1984" w:type="dxa"/>
            <w:tcBorders>
              <w:top w:val="single" w:sz="8" w:space="0" w:color="auto"/>
              <w:left w:val="nil"/>
              <w:bottom w:val="single" w:sz="4" w:space="0" w:color="auto"/>
              <w:right w:val="single" w:sz="4" w:space="0" w:color="auto"/>
            </w:tcBorders>
            <w:shd w:val="clear" w:color="auto" w:fill="auto"/>
            <w:noWrap/>
            <w:vAlign w:val="center"/>
            <w:hideMark/>
          </w:tcPr>
          <w:p w14:paraId="5B6549F0"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10 500,00</w:t>
            </w:r>
          </w:p>
        </w:tc>
        <w:tc>
          <w:tcPr>
            <w:tcW w:w="1985" w:type="dxa"/>
            <w:tcBorders>
              <w:top w:val="single" w:sz="8" w:space="0" w:color="auto"/>
              <w:left w:val="nil"/>
              <w:bottom w:val="single" w:sz="4" w:space="0" w:color="auto"/>
              <w:right w:val="single" w:sz="4" w:space="0" w:color="auto"/>
            </w:tcBorders>
            <w:shd w:val="clear" w:color="auto" w:fill="auto"/>
            <w:noWrap/>
            <w:vAlign w:val="center"/>
            <w:hideMark/>
          </w:tcPr>
          <w:p w14:paraId="57D275B8"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12 705,00</w:t>
            </w:r>
          </w:p>
        </w:tc>
        <w:tc>
          <w:tcPr>
            <w:tcW w:w="2126"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3FFB0583"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31.01.2026</w:t>
            </w:r>
          </w:p>
        </w:tc>
      </w:tr>
      <w:tr w:rsidR="002E7870" w:rsidRPr="002E7870" w14:paraId="2960A2E5" w14:textId="77777777" w:rsidTr="002E7870">
        <w:trPr>
          <w:divId w:val="67847053"/>
          <w:trHeight w:val="623"/>
        </w:trPr>
        <w:tc>
          <w:tcPr>
            <w:tcW w:w="983" w:type="dxa"/>
            <w:vMerge/>
            <w:tcBorders>
              <w:top w:val="single" w:sz="8" w:space="0" w:color="auto"/>
              <w:left w:val="single" w:sz="8" w:space="0" w:color="auto"/>
              <w:bottom w:val="nil"/>
              <w:right w:val="single" w:sz="4" w:space="0" w:color="auto"/>
            </w:tcBorders>
            <w:vAlign w:val="center"/>
            <w:hideMark/>
          </w:tcPr>
          <w:p w14:paraId="0F5BE783" w14:textId="77777777" w:rsidR="002E7870" w:rsidRPr="002E7870" w:rsidRDefault="002E7870" w:rsidP="002E7870">
            <w:pPr>
              <w:spacing w:after="0" w:line="240" w:lineRule="auto"/>
              <w:rPr>
                <w:rFonts w:ascii="Arial" w:eastAsia="Times New Roman" w:hAnsi="Arial" w:cs="Arial"/>
                <w:kern w:val="0"/>
                <w:lang w:eastAsia="cs-CZ"/>
                <w14:ligatures w14:val="none"/>
              </w:rPr>
            </w:pPr>
          </w:p>
        </w:tc>
        <w:tc>
          <w:tcPr>
            <w:tcW w:w="3118" w:type="dxa"/>
            <w:tcBorders>
              <w:top w:val="nil"/>
              <w:left w:val="nil"/>
              <w:bottom w:val="single" w:sz="4" w:space="0" w:color="auto"/>
              <w:right w:val="single" w:sz="4" w:space="0" w:color="auto"/>
            </w:tcBorders>
            <w:shd w:val="clear" w:color="auto" w:fill="auto"/>
            <w:vAlign w:val="center"/>
            <w:hideMark/>
          </w:tcPr>
          <w:p w14:paraId="53CD387F"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Doplnění stávajícího bodového pole </w:t>
            </w:r>
          </w:p>
        </w:tc>
        <w:tc>
          <w:tcPr>
            <w:tcW w:w="1276" w:type="dxa"/>
            <w:tcBorders>
              <w:top w:val="nil"/>
              <w:left w:val="nil"/>
              <w:bottom w:val="single" w:sz="4" w:space="0" w:color="auto"/>
              <w:right w:val="single" w:sz="4" w:space="0" w:color="auto"/>
            </w:tcBorders>
            <w:shd w:val="clear" w:color="auto" w:fill="auto"/>
            <w:noWrap/>
            <w:vAlign w:val="center"/>
            <w:hideMark/>
          </w:tcPr>
          <w:p w14:paraId="02FD4AEA"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bod</w:t>
            </w:r>
          </w:p>
        </w:tc>
        <w:tc>
          <w:tcPr>
            <w:tcW w:w="1417" w:type="dxa"/>
            <w:tcBorders>
              <w:top w:val="nil"/>
              <w:left w:val="nil"/>
              <w:bottom w:val="single" w:sz="4" w:space="0" w:color="auto"/>
              <w:right w:val="single" w:sz="4" w:space="0" w:color="auto"/>
            </w:tcBorders>
            <w:shd w:val="clear" w:color="auto" w:fill="auto"/>
            <w:noWrap/>
            <w:vAlign w:val="center"/>
            <w:hideMark/>
          </w:tcPr>
          <w:p w14:paraId="4A2FA044"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41F75"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2 000,00</w:t>
            </w:r>
          </w:p>
        </w:tc>
        <w:tc>
          <w:tcPr>
            <w:tcW w:w="1984" w:type="dxa"/>
            <w:tcBorders>
              <w:top w:val="nil"/>
              <w:left w:val="nil"/>
              <w:bottom w:val="single" w:sz="4" w:space="0" w:color="auto"/>
              <w:right w:val="single" w:sz="4" w:space="0" w:color="auto"/>
            </w:tcBorders>
            <w:shd w:val="clear" w:color="auto" w:fill="auto"/>
            <w:noWrap/>
            <w:vAlign w:val="center"/>
            <w:hideMark/>
          </w:tcPr>
          <w:p w14:paraId="24D79250"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4 000,00</w:t>
            </w:r>
          </w:p>
        </w:tc>
        <w:tc>
          <w:tcPr>
            <w:tcW w:w="1985" w:type="dxa"/>
            <w:tcBorders>
              <w:top w:val="nil"/>
              <w:left w:val="nil"/>
              <w:bottom w:val="single" w:sz="4" w:space="0" w:color="auto"/>
              <w:right w:val="single" w:sz="4" w:space="0" w:color="auto"/>
            </w:tcBorders>
            <w:shd w:val="clear" w:color="auto" w:fill="auto"/>
            <w:noWrap/>
            <w:vAlign w:val="center"/>
            <w:hideMark/>
          </w:tcPr>
          <w:p w14:paraId="7D14D37C"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4 840,00</w:t>
            </w:r>
          </w:p>
        </w:tc>
        <w:tc>
          <w:tcPr>
            <w:tcW w:w="2126" w:type="dxa"/>
            <w:vMerge/>
            <w:tcBorders>
              <w:top w:val="single" w:sz="8" w:space="0" w:color="auto"/>
              <w:left w:val="single" w:sz="4" w:space="0" w:color="auto"/>
              <w:bottom w:val="nil"/>
              <w:right w:val="single" w:sz="8" w:space="0" w:color="auto"/>
            </w:tcBorders>
            <w:vAlign w:val="center"/>
            <w:hideMark/>
          </w:tcPr>
          <w:p w14:paraId="230246BE" w14:textId="77777777" w:rsidR="002E7870" w:rsidRPr="002E7870" w:rsidRDefault="002E7870" w:rsidP="002E7870">
            <w:pPr>
              <w:spacing w:after="0" w:line="240" w:lineRule="auto"/>
              <w:rPr>
                <w:rFonts w:ascii="Arial" w:eastAsia="Times New Roman" w:hAnsi="Arial" w:cs="Arial"/>
                <w:kern w:val="0"/>
                <w:lang w:eastAsia="cs-CZ"/>
                <w14:ligatures w14:val="none"/>
              </w:rPr>
            </w:pPr>
          </w:p>
        </w:tc>
      </w:tr>
      <w:tr w:rsidR="002E7870" w:rsidRPr="002E7870" w14:paraId="6CC3FA93" w14:textId="77777777" w:rsidTr="002E7870">
        <w:trPr>
          <w:divId w:val="67847053"/>
          <w:trHeight w:val="698"/>
        </w:trPr>
        <w:tc>
          <w:tcPr>
            <w:tcW w:w="983" w:type="dxa"/>
            <w:tcBorders>
              <w:top w:val="single" w:sz="4" w:space="0" w:color="auto"/>
              <w:left w:val="single" w:sz="8" w:space="0" w:color="auto"/>
              <w:bottom w:val="nil"/>
              <w:right w:val="single" w:sz="4" w:space="0" w:color="auto"/>
            </w:tcBorders>
            <w:shd w:val="clear" w:color="auto" w:fill="auto"/>
            <w:noWrap/>
            <w:vAlign w:val="center"/>
            <w:hideMark/>
          </w:tcPr>
          <w:p w14:paraId="7B55E3AF"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6.2.2</w:t>
            </w:r>
          </w:p>
        </w:tc>
        <w:tc>
          <w:tcPr>
            <w:tcW w:w="3118" w:type="dxa"/>
            <w:tcBorders>
              <w:top w:val="nil"/>
              <w:left w:val="nil"/>
              <w:bottom w:val="single" w:sz="4" w:space="0" w:color="auto"/>
              <w:right w:val="single" w:sz="4" w:space="0" w:color="auto"/>
            </w:tcBorders>
            <w:shd w:val="clear" w:color="auto" w:fill="auto"/>
            <w:vAlign w:val="center"/>
            <w:hideMark/>
          </w:tcPr>
          <w:p w14:paraId="290CAF21"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Podrobné měření polohopisu v obvodu KoPÚ mimo trvalé porosty</w:t>
            </w:r>
          </w:p>
        </w:tc>
        <w:tc>
          <w:tcPr>
            <w:tcW w:w="1276" w:type="dxa"/>
            <w:tcBorders>
              <w:top w:val="nil"/>
              <w:left w:val="nil"/>
              <w:bottom w:val="single" w:sz="4" w:space="0" w:color="auto"/>
              <w:right w:val="single" w:sz="4" w:space="0" w:color="auto"/>
            </w:tcBorders>
            <w:shd w:val="clear" w:color="auto" w:fill="auto"/>
            <w:noWrap/>
            <w:vAlign w:val="center"/>
            <w:hideMark/>
          </w:tcPr>
          <w:p w14:paraId="66A756E2"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ha</w:t>
            </w:r>
          </w:p>
        </w:tc>
        <w:tc>
          <w:tcPr>
            <w:tcW w:w="1417" w:type="dxa"/>
            <w:tcBorders>
              <w:top w:val="nil"/>
              <w:left w:val="nil"/>
              <w:bottom w:val="single" w:sz="4" w:space="0" w:color="auto"/>
              <w:right w:val="single" w:sz="4" w:space="0" w:color="auto"/>
            </w:tcBorders>
            <w:shd w:val="clear" w:color="auto" w:fill="auto"/>
            <w:noWrap/>
            <w:vAlign w:val="center"/>
            <w:hideMark/>
          </w:tcPr>
          <w:p w14:paraId="3CBD0A66"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803</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B44ACEB"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800,00</w:t>
            </w:r>
          </w:p>
        </w:tc>
        <w:tc>
          <w:tcPr>
            <w:tcW w:w="1984" w:type="dxa"/>
            <w:tcBorders>
              <w:top w:val="nil"/>
              <w:left w:val="nil"/>
              <w:bottom w:val="single" w:sz="4" w:space="0" w:color="auto"/>
              <w:right w:val="single" w:sz="4" w:space="0" w:color="auto"/>
            </w:tcBorders>
            <w:shd w:val="clear" w:color="auto" w:fill="auto"/>
            <w:noWrap/>
            <w:vAlign w:val="center"/>
            <w:hideMark/>
          </w:tcPr>
          <w:p w14:paraId="54AA803F"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642 400,00</w:t>
            </w:r>
          </w:p>
        </w:tc>
        <w:tc>
          <w:tcPr>
            <w:tcW w:w="1985" w:type="dxa"/>
            <w:tcBorders>
              <w:top w:val="nil"/>
              <w:left w:val="nil"/>
              <w:bottom w:val="single" w:sz="4" w:space="0" w:color="auto"/>
              <w:right w:val="single" w:sz="4" w:space="0" w:color="auto"/>
            </w:tcBorders>
            <w:shd w:val="clear" w:color="auto" w:fill="auto"/>
            <w:noWrap/>
            <w:vAlign w:val="center"/>
            <w:hideMark/>
          </w:tcPr>
          <w:p w14:paraId="2C06D8AA"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777 304,00</w:t>
            </w:r>
          </w:p>
        </w:tc>
        <w:tc>
          <w:tcPr>
            <w:tcW w:w="2126" w:type="dxa"/>
            <w:tcBorders>
              <w:top w:val="single" w:sz="4" w:space="0" w:color="auto"/>
              <w:left w:val="nil"/>
              <w:bottom w:val="nil"/>
              <w:right w:val="single" w:sz="8" w:space="0" w:color="auto"/>
            </w:tcBorders>
            <w:shd w:val="clear" w:color="auto" w:fill="auto"/>
            <w:noWrap/>
            <w:vAlign w:val="center"/>
            <w:hideMark/>
          </w:tcPr>
          <w:p w14:paraId="1DB2BB31"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30.06.2026</w:t>
            </w:r>
          </w:p>
        </w:tc>
      </w:tr>
      <w:tr w:rsidR="002E7870" w:rsidRPr="002E7870" w14:paraId="11453D2B" w14:textId="77777777" w:rsidTr="002E7870">
        <w:trPr>
          <w:divId w:val="67847053"/>
          <w:trHeight w:val="1043"/>
        </w:trPr>
        <w:tc>
          <w:tcPr>
            <w:tcW w:w="983" w:type="dxa"/>
            <w:tcBorders>
              <w:top w:val="single" w:sz="4" w:space="0" w:color="auto"/>
              <w:left w:val="single" w:sz="8" w:space="0" w:color="auto"/>
              <w:bottom w:val="nil"/>
              <w:right w:val="single" w:sz="4" w:space="0" w:color="auto"/>
            </w:tcBorders>
            <w:shd w:val="clear" w:color="auto" w:fill="auto"/>
            <w:noWrap/>
            <w:vAlign w:val="center"/>
            <w:hideMark/>
          </w:tcPr>
          <w:p w14:paraId="3570C6F3"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6.2.4</w:t>
            </w:r>
          </w:p>
        </w:tc>
        <w:tc>
          <w:tcPr>
            <w:tcW w:w="3118" w:type="dxa"/>
            <w:tcBorders>
              <w:top w:val="nil"/>
              <w:left w:val="nil"/>
              <w:bottom w:val="nil"/>
              <w:right w:val="single" w:sz="4" w:space="0" w:color="auto"/>
            </w:tcBorders>
            <w:shd w:val="clear" w:color="auto" w:fill="auto"/>
            <w:vAlign w:val="center"/>
            <w:hideMark/>
          </w:tcPr>
          <w:p w14:paraId="428D2155"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Zjišťování hranic obvodu KoPÚ, geometrické plány pro stanovení obvodu KoPÚ, předepsaná stabilizace dle vyhlášky č. 357/2013 Sb.</w:t>
            </w:r>
          </w:p>
        </w:tc>
        <w:tc>
          <w:tcPr>
            <w:tcW w:w="1276" w:type="dxa"/>
            <w:tcBorders>
              <w:top w:val="nil"/>
              <w:left w:val="nil"/>
              <w:bottom w:val="nil"/>
              <w:right w:val="single" w:sz="4" w:space="0" w:color="auto"/>
            </w:tcBorders>
            <w:shd w:val="clear" w:color="auto" w:fill="auto"/>
            <w:vAlign w:val="center"/>
            <w:hideMark/>
          </w:tcPr>
          <w:p w14:paraId="3B44978A"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 100 </w:t>
            </w:r>
            <w:proofErr w:type="spellStart"/>
            <w:r w:rsidRPr="002E7870">
              <w:rPr>
                <w:rFonts w:ascii="Arial" w:eastAsia="Times New Roman" w:hAnsi="Arial" w:cs="Arial"/>
                <w:kern w:val="0"/>
                <w:lang w:eastAsia="cs-CZ"/>
                <w14:ligatures w14:val="none"/>
              </w:rPr>
              <w:t>bm</w:t>
            </w:r>
            <w:proofErr w:type="spellEnd"/>
          </w:p>
        </w:tc>
        <w:tc>
          <w:tcPr>
            <w:tcW w:w="1417" w:type="dxa"/>
            <w:tcBorders>
              <w:top w:val="nil"/>
              <w:left w:val="nil"/>
              <w:bottom w:val="nil"/>
              <w:right w:val="single" w:sz="4" w:space="0" w:color="auto"/>
            </w:tcBorders>
            <w:shd w:val="clear" w:color="auto" w:fill="auto"/>
            <w:noWrap/>
            <w:vAlign w:val="center"/>
            <w:hideMark/>
          </w:tcPr>
          <w:p w14:paraId="517664EB"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242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A78C4"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2 400,00</w:t>
            </w:r>
          </w:p>
        </w:tc>
        <w:tc>
          <w:tcPr>
            <w:tcW w:w="1984" w:type="dxa"/>
            <w:tcBorders>
              <w:top w:val="nil"/>
              <w:left w:val="nil"/>
              <w:bottom w:val="nil"/>
              <w:right w:val="single" w:sz="4" w:space="0" w:color="auto"/>
            </w:tcBorders>
            <w:shd w:val="clear" w:color="auto" w:fill="auto"/>
            <w:noWrap/>
            <w:vAlign w:val="center"/>
            <w:hideMark/>
          </w:tcPr>
          <w:p w14:paraId="1AC7D88A"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580 800,00</w:t>
            </w:r>
          </w:p>
        </w:tc>
        <w:tc>
          <w:tcPr>
            <w:tcW w:w="1985" w:type="dxa"/>
            <w:tcBorders>
              <w:top w:val="nil"/>
              <w:left w:val="nil"/>
              <w:bottom w:val="nil"/>
              <w:right w:val="single" w:sz="4" w:space="0" w:color="auto"/>
            </w:tcBorders>
            <w:shd w:val="clear" w:color="auto" w:fill="auto"/>
            <w:noWrap/>
            <w:vAlign w:val="center"/>
            <w:hideMark/>
          </w:tcPr>
          <w:p w14:paraId="7FCAD7BB"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702 768,00</w:t>
            </w:r>
          </w:p>
        </w:tc>
        <w:tc>
          <w:tcPr>
            <w:tcW w:w="2126" w:type="dxa"/>
            <w:tcBorders>
              <w:top w:val="single" w:sz="4" w:space="0" w:color="auto"/>
              <w:left w:val="nil"/>
              <w:bottom w:val="nil"/>
              <w:right w:val="single" w:sz="8" w:space="0" w:color="auto"/>
            </w:tcBorders>
            <w:shd w:val="clear" w:color="auto" w:fill="auto"/>
            <w:noWrap/>
            <w:vAlign w:val="center"/>
            <w:hideMark/>
          </w:tcPr>
          <w:p w14:paraId="23C32A94"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30.11.2026</w:t>
            </w:r>
          </w:p>
        </w:tc>
      </w:tr>
      <w:tr w:rsidR="002E7870" w:rsidRPr="002E7870" w14:paraId="71D63C40" w14:textId="77777777" w:rsidTr="002E7870">
        <w:trPr>
          <w:divId w:val="67847053"/>
          <w:trHeight w:val="709"/>
        </w:trPr>
        <w:tc>
          <w:tcPr>
            <w:tcW w:w="983" w:type="dxa"/>
            <w:tcBorders>
              <w:top w:val="single" w:sz="4" w:space="0" w:color="auto"/>
              <w:left w:val="single" w:sz="8" w:space="0" w:color="auto"/>
              <w:bottom w:val="nil"/>
              <w:right w:val="single" w:sz="4" w:space="0" w:color="auto"/>
            </w:tcBorders>
            <w:shd w:val="clear" w:color="auto" w:fill="auto"/>
            <w:noWrap/>
            <w:vAlign w:val="center"/>
            <w:hideMark/>
          </w:tcPr>
          <w:p w14:paraId="28486673"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6.2.5</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C8F1CB8"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Zjišťování hranic pozemků neřešených dle § 2 Zákona </w:t>
            </w:r>
          </w:p>
        </w:tc>
        <w:tc>
          <w:tcPr>
            <w:tcW w:w="1276" w:type="dxa"/>
            <w:tcBorders>
              <w:top w:val="single" w:sz="4" w:space="0" w:color="auto"/>
              <w:left w:val="nil"/>
              <w:bottom w:val="nil"/>
              <w:right w:val="single" w:sz="4" w:space="0" w:color="auto"/>
            </w:tcBorders>
            <w:shd w:val="clear" w:color="auto" w:fill="auto"/>
            <w:vAlign w:val="center"/>
            <w:hideMark/>
          </w:tcPr>
          <w:p w14:paraId="194DC1F9"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 100 </w:t>
            </w:r>
            <w:proofErr w:type="spellStart"/>
            <w:r w:rsidRPr="002E7870">
              <w:rPr>
                <w:rFonts w:ascii="Arial" w:eastAsia="Times New Roman" w:hAnsi="Arial" w:cs="Arial"/>
                <w:kern w:val="0"/>
                <w:lang w:eastAsia="cs-CZ"/>
                <w14:ligatures w14:val="none"/>
              </w:rPr>
              <w:t>bm</w:t>
            </w:r>
            <w:proofErr w:type="spellEnd"/>
          </w:p>
        </w:tc>
        <w:tc>
          <w:tcPr>
            <w:tcW w:w="1417" w:type="dxa"/>
            <w:tcBorders>
              <w:top w:val="single" w:sz="4" w:space="0" w:color="auto"/>
              <w:left w:val="nil"/>
              <w:bottom w:val="nil"/>
              <w:right w:val="single" w:sz="4" w:space="0" w:color="auto"/>
            </w:tcBorders>
            <w:shd w:val="clear" w:color="auto" w:fill="auto"/>
            <w:noWrap/>
            <w:vAlign w:val="center"/>
            <w:hideMark/>
          </w:tcPr>
          <w:p w14:paraId="57171C23"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F4AC6"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2 400,00</w:t>
            </w:r>
          </w:p>
        </w:tc>
        <w:tc>
          <w:tcPr>
            <w:tcW w:w="1984" w:type="dxa"/>
            <w:tcBorders>
              <w:top w:val="single" w:sz="4" w:space="0" w:color="auto"/>
              <w:left w:val="nil"/>
              <w:bottom w:val="nil"/>
              <w:right w:val="single" w:sz="4" w:space="0" w:color="auto"/>
            </w:tcBorders>
            <w:shd w:val="clear" w:color="auto" w:fill="auto"/>
            <w:noWrap/>
            <w:vAlign w:val="center"/>
            <w:hideMark/>
          </w:tcPr>
          <w:p w14:paraId="76046285"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4 800,00</w:t>
            </w:r>
          </w:p>
        </w:tc>
        <w:tc>
          <w:tcPr>
            <w:tcW w:w="1985" w:type="dxa"/>
            <w:tcBorders>
              <w:top w:val="single" w:sz="4" w:space="0" w:color="auto"/>
              <w:left w:val="nil"/>
              <w:bottom w:val="nil"/>
              <w:right w:val="single" w:sz="4" w:space="0" w:color="auto"/>
            </w:tcBorders>
            <w:shd w:val="clear" w:color="auto" w:fill="auto"/>
            <w:noWrap/>
            <w:vAlign w:val="center"/>
            <w:hideMark/>
          </w:tcPr>
          <w:p w14:paraId="21448B4B"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5 808,00</w:t>
            </w:r>
          </w:p>
        </w:tc>
        <w:tc>
          <w:tcPr>
            <w:tcW w:w="2126" w:type="dxa"/>
            <w:tcBorders>
              <w:top w:val="single" w:sz="4" w:space="0" w:color="auto"/>
              <w:left w:val="nil"/>
              <w:bottom w:val="nil"/>
              <w:right w:val="single" w:sz="8" w:space="0" w:color="auto"/>
            </w:tcBorders>
            <w:shd w:val="clear" w:color="auto" w:fill="auto"/>
            <w:noWrap/>
            <w:vAlign w:val="center"/>
            <w:hideMark/>
          </w:tcPr>
          <w:p w14:paraId="5DA08334"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30.11.2026</w:t>
            </w:r>
          </w:p>
        </w:tc>
      </w:tr>
      <w:tr w:rsidR="002E7870" w:rsidRPr="002E7870" w14:paraId="3D8BCB50" w14:textId="77777777" w:rsidTr="002E7870">
        <w:trPr>
          <w:divId w:val="67847053"/>
          <w:trHeight w:val="623"/>
        </w:trPr>
        <w:tc>
          <w:tcPr>
            <w:tcW w:w="983" w:type="dxa"/>
            <w:tcBorders>
              <w:top w:val="single" w:sz="4" w:space="0" w:color="auto"/>
              <w:left w:val="single" w:sz="8" w:space="0" w:color="auto"/>
              <w:bottom w:val="nil"/>
              <w:right w:val="single" w:sz="4" w:space="0" w:color="auto"/>
            </w:tcBorders>
            <w:shd w:val="clear" w:color="auto" w:fill="auto"/>
            <w:noWrap/>
            <w:vAlign w:val="center"/>
            <w:hideMark/>
          </w:tcPr>
          <w:p w14:paraId="42D265B3"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6.2.7</w:t>
            </w:r>
          </w:p>
        </w:tc>
        <w:tc>
          <w:tcPr>
            <w:tcW w:w="3118" w:type="dxa"/>
            <w:tcBorders>
              <w:top w:val="nil"/>
              <w:left w:val="nil"/>
              <w:bottom w:val="nil"/>
              <w:right w:val="single" w:sz="4" w:space="0" w:color="auto"/>
            </w:tcBorders>
            <w:shd w:val="clear" w:color="auto" w:fill="auto"/>
            <w:vAlign w:val="center"/>
            <w:hideMark/>
          </w:tcPr>
          <w:p w14:paraId="1C946703"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Rozbor současného stavu                      </w:t>
            </w:r>
          </w:p>
        </w:tc>
        <w:tc>
          <w:tcPr>
            <w:tcW w:w="1276" w:type="dxa"/>
            <w:tcBorders>
              <w:top w:val="single" w:sz="4" w:space="0" w:color="auto"/>
              <w:left w:val="nil"/>
              <w:bottom w:val="nil"/>
              <w:right w:val="single" w:sz="4" w:space="0" w:color="auto"/>
            </w:tcBorders>
            <w:shd w:val="clear" w:color="auto" w:fill="auto"/>
            <w:vAlign w:val="center"/>
            <w:hideMark/>
          </w:tcPr>
          <w:p w14:paraId="04408F8C"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ha</w:t>
            </w:r>
          </w:p>
        </w:tc>
        <w:tc>
          <w:tcPr>
            <w:tcW w:w="1417" w:type="dxa"/>
            <w:tcBorders>
              <w:top w:val="single" w:sz="4" w:space="0" w:color="auto"/>
              <w:left w:val="nil"/>
              <w:bottom w:val="nil"/>
              <w:right w:val="single" w:sz="4" w:space="0" w:color="auto"/>
            </w:tcBorders>
            <w:shd w:val="clear" w:color="auto" w:fill="auto"/>
            <w:noWrap/>
            <w:vAlign w:val="center"/>
            <w:hideMark/>
          </w:tcPr>
          <w:p w14:paraId="3BCF9CD7"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803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0B9AD"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225,00</w:t>
            </w:r>
          </w:p>
        </w:tc>
        <w:tc>
          <w:tcPr>
            <w:tcW w:w="1984" w:type="dxa"/>
            <w:tcBorders>
              <w:top w:val="single" w:sz="4" w:space="0" w:color="auto"/>
              <w:left w:val="nil"/>
              <w:bottom w:val="nil"/>
              <w:right w:val="single" w:sz="4" w:space="0" w:color="auto"/>
            </w:tcBorders>
            <w:shd w:val="clear" w:color="auto" w:fill="auto"/>
            <w:noWrap/>
            <w:vAlign w:val="center"/>
            <w:hideMark/>
          </w:tcPr>
          <w:p w14:paraId="4A9FE5F5"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180 675,00</w:t>
            </w:r>
          </w:p>
        </w:tc>
        <w:tc>
          <w:tcPr>
            <w:tcW w:w="1985" w:type="dxa"/>
            <w:tcBorders>
              <w:top w:val="single" w:sz="4" w:space="0" w:color="auto"/>
              <w:left w:val="nil"/>
              <w:bottom w:val="nil"/>
              <w:right w:val="single" w:sz="4" w:space="0" w:color="auto"/>
            </w:tcBorders>
            <w:shd w:val="clear" w:color="auto" w:fill="auto"/>
            <w:noWrap/>
            <w:vAlign w:val="center"/>
            <w:hideMark/>
          </w:tcPr>
          <w:p w14:paraId="7345C61C"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218 616,75</w:t>
            </w:r>
          </w:p>
        </w:tc>
        <w:tc>
          <w:tcPr>
            <w:tcW w:w="2126" w:type="dxa"/>
            <w:tcBorders>
              <w:top w:val="single" w:sz="4" w:space="0" w:color="auto"/>
              <w:left w:val="nil"/>
              <w:bottom w:val="nil"/>
              <w:right w:val="single" w:sz="8" w:space="0" w:color="auto"/>
            </w:tcBorders>
            <w:shd w:val="clear" w:color="auto" w:fill="auto"/>
            <w:noWrap/>
            <w:vAlign w:val="center"/>
            <w:hideMark/>
          </w:tcPr>
          <w:p w14:paraId="56CE25C5"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31.03.2027</w:t>
            </w:r>
          </w:p>
        </w:tc>
      </w:tr>
      <w:tr w:rsidR="002E7870" w:rsidRPr="002E7870" w14:paraId="23368735" w14:textId="77777777" w:rsidTr="002E7870">
        <w:trPr>
          <w:divId w:val="67847053"/>
          <w:trHeight w:val="732"/>
        </w:trPr>
        <w:tc>
          <w:tcPr>
            <w:tcW w:w="98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7038040"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6.2.8</w:t>
            </w:r>
          </w:p>
        </w:tc>
        <w:tc>
          <w:tcPr>
            <w:tcW w:w="3118" w:type="dxa"/>
            <w:tcBorders>
              <w:top w:val="single" w:sz="4" w:space="0" w:color="auto"/>
              <w:left w:val="nil"/>
              <w:bottom w:val="single" w:sz="8" w:space="0" w:color="auto"/>
              <w:right w:val="single" w:sz="4" w:space="0" w:color="auto"/>
            </w:tcBorders>
            <w:shd w:val="clear" w:color="auto" w:fill="auto"/>
            <w:vAlign w:val="center"/>
            <w:hideMark/>
          </w:tcPr>
          <w:p w14:paraId="1C5BD5F8"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Dokumentace k soupisu nároků vlastníků pozemků</w:t>
            </w:r>
          </w:p>
        </w:tc>
        <w:tc>
          <w:tcPr>
            <w:tcW w:w="1276" w:type="dxa"/>
            <w:tcBorders>
              <w:top w:val="single" w:sz="4" w:space="0" w:color="auto"/>
              <w:left w:val="nil"/>
              <w:bottom w:val="single" w:sz="8" w:space="0" w:color="auto"/>
              <w:right w:val="single" w:sz="4" w:space="0" w:color="auto"/>
            </w:tcBorders>
            <w:shd w:val="clear" w:color="auto" w:fill="auto"/>
            <w:noWrap/>
            <w:vAlign w:val="center"/>
            <w:hideMark/>
          </w:tcPr>
          <w:p w14:paraId="0A2C3FD9"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ha</w:t>
            </w:r>
          </w:p>
        </w:tc>
        <w:tc>
          <w:tcPr>
            <w:tcW w:w="1417" w:type="dxa"/>
            <w:tcBorders>
              <w:top w:val="single" w:sz="4" w:space="0" w:color="auto"/>
              <w:left w:val="nil"/>
              <w:bottom w:val="single" w:sz="8" w:space="0" w:color="auto"/>
              <w:right w:val="single" w:sz="4" w:space="0" w:color="auto"/>
            </w:tcBorders>
            <w:shd w:val="clear" w:color="auto" w:fill="auto"/>
            <w:noWrap/>
            <w:vAlign w:val="center"/>
            <w:hideMark/>
          </w:tcPr>
          <w:p w14:paraId="5E9A1683"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803</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585E7FA6"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225,00</w:t>
            </w:r>
          </w:p>
        </w:tc>
        <w:tc>
          <w:tcPr>
            <w:tcW w:w="1984" w:type="dxa"/>
            <w:tcBorders>
              <w:top w:val="single" w:sz="4" w:space="0" w:color="auto"/>
              <w:left w:val="nil"/>
              <w:bottom w:val="single" w:sz="8" w:space="0" w:color="auto"/>
              <w:right w:val="single" w:sz="4" w:space="0" w:color="auto"/>
            </w:tcBorders>
            <w:shd w:val="clear" w:color="auto" w:fill="auto"/>
            <w:noWrap/>
            <w:vAlign w:val="center"/>
            <w:hideMark/>
          </w:tcPr>
          <w:p w14:paraId="3C53D7E6"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180 675,00</w:t>
            </w:r>
          </w:p>
        </w:tc>
        <w:tc>
          <w:tcPr>
            <w:tcW w:w="1985" w:type="dxa"/>
            <w:tcBorders>
              <w:top w:val="single" w:sz="4" w:space="0" w:color="auto"/>
              <w:left w:val="nil"/>
              <w:bottom w:val="single" w:sz="8" w:space="0" w:color="auto"/>
              <w:right w:val="single" w:sz="4" w:space="0" w:color="auto"/>
            </w:tcBorders>
            <w:shd w:val="clear" w:color="auto" w:fill="auto"/>
            <w:noWrap/>
            <w:vAlign w:val="center"/>
            <w:hideMark/>
          </w:tcPr>
          <w:p w14:paraId="778E6F2A"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218 616,75</w:t>
            </w:r>
          </w:p>
        </w:tc>
        <w:tc>
          <w:tcPr>
            <w:tcW w:w="2126" w:type="dxa"/>
            <w:tcBorders>
              <w:top w:val="single" w:sz="4" w:space="0" w:color="auto"/>
              <w:left w:val="nil"/>
              <w:bottom w:val="single" w:sz="8" w:space="0" w:color="auto"/>
              <w:right w:val="single" w:sz="8" w:space="0" w:color="auto"/>
            </w:tcBorders>
            <w:shd w:val="clear" w:color="auto" w:fill="auto"/>
            <w:noWrap/>
            <w:vAlign w:val="center"/>
            <w:hideMark/>
          </w:tcPr>
          <w:p w14:paraId="2E4B8B94"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31.05.2027</w:t>
            </w:r>
          </w:p>
        </w:tc>
      </w:tr>
      <w:tr w:rsidR="002E7870" w:rsidRPr="002E7870" w14:paraId="3118A532" w14:textId="77777777" w:rsidTr="002E7870">
        <w:trPr>
          <w:divId w:val="67847053"/>
          <w:trHeight w:val="840"/>
        </w:trPr>
        <w:tc>
          <w:tcPr>
            <w:tcW w:w="4101" w:type="dxa"/>
            <w:gridSpan w:val="2"/>
            <w:tcBorders>
              <w:top w:val="single" w:sz="8" w:space="0" w:color="auto"/>
              <w:left w:val="single" w:sz="8" w:space="0" w:color="auto"/>
              <w:bottom w:val="single" w:sz="8" w:space="0" w:color="auto"/>
              <w:right w:val="nil"/>
            </w:tcBorders>
            <w:shd w:val="clear" w:color="auto" w:fill="auto"/>
            <w:vAlign w:val="center"/>
            <w:hideMark/>
          </w:tcPr>
          <w:p w14:paraId="7DEDB8F1"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„Přípravné práce“ celkem</w:t>
            </w:r>
          </w:p>
        </w:tc>
        <w:tc>
          <w:tcPr>
            <w:tcW w:w="1276" w:type="dxa"/>
            <w:tcBorders>
              <w:top w:val="nil"/>
              <w:left w:val="nil"/>
              <w:bottom w:val="single" w:sz="8" w:space="0" w:color="auto"/>
              <w:right w:val="nil"/>
            </w:tcBorders>
            <w:shd w:val="clear" w:color="auto" w:fill="auto"/>
            <w:vAlign w:val="center"/>
            <w:hideMark/>
          </w:tcPr>
          <w:p w14:paraId="23DCFAB3" w14:textId="77777777" w:rsidR="002E7870" w:rsidRPr="002E7870" w:rsidRDefault="002E7870" w:rsidP="002E7870">
            <w:pPr>
              <w:spacing w:after="0" w:line="240" w:lineRule="auto"/>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417" w:type="dxa"/>
            <w:tcBorders>
              <w:top w:val="nil"/>
              <w:left w:val="nil"/>
              <w:bottom w:val="single" w:sz="8" w:space="0" w:color="auto"/>
              <w:right w:val="nil"/>
            </w:tcBorders>
            <w:shd w:val="clear" w:color="auto" w:fill="auto"/>
            <w:vAlign w:val="center"/>
            <w:hideMark/>
          </w:tcPr>
          <w:p w14:paraId="6F8A7652" w14:textId="77777777" w:rsidR="002E7870" w:rsidRPr="002E7870" w:rsidRDefault="002E7870" w:rsidP="002E7870">
            <w:pPr>
              <w:spacing w:after="0" w:line="240" w:lineRule="auto"/>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985" w:type="dxa"/>
            <w:tcBorders>
              <w:top w:val="single" w:sz="8" w:space="0" w:color="auto"/>
              <w:left w:val="nil"/>
              <w:bottom w:val="single" w:sz="8" w:space="0" w:color="auto"/>
              <w:right w:val="nil"/>
            </w:tcBorders>
            <w:shd w:val="clear" w:color="auto" w:fill="auto"/>
            <w:vAlign w:val="center"/>
            <w:hideMark/>
          </w:tcPr>
          <w:p w14:paraId="2DEA2B11"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984" w:type="dxa"/>
            <w:tcBorders>
              <w:top w:val="nil"/>
              <w:left w:val="single" w:sz="4" w:space="0" w:color="auto"/>
              <w:bottom w:val="single" w:sz="8" w:space="0" w:color="auto"/>
              <w:right w:val="nil"/>
            </w:tcBorders>
            <w:shd w:val="clear" w:color="auto" w:fill="auto"/>
            <w:vAlign w:val="center"/>
            <w:hideMark/>
          </w:tcPr>
          <w:p w14:paraId="0B82E7A5"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1 603 850,00</w:t>
            </w:r>
          </w:p>
        </w:tc>
        <w:tc>
          <w:tcPr>
            <w:tcW w:w="1985" w:type="dxa"/>
            <w:tcBorders>
              <w:top w:val="nil"/>
              <w:left w:val="single" w:sz="4" w:space="0" w:color="auto"/>
              <w:bottom w:val="single" w:sz="8" w:space="0" w:color="auto"/>
              <w:right w:val="single" w:sz="4" w:space="0" w:color="auto"/>
            </w:tcBorders>
            <w:shd w:val="clear" w:color="auto" w:fill="auto"/>
            <w:vAlign w:val="center"/>
            <w:hideMark/>
          </w:tcPr>
          <w:p w14:paraId="37FD6ED2"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1 940 658,50</w:t>
            </w:r>
          </w:p>
        </w:tc>
        <w:tc>
          <w:tcPr>
            <w:tcW w:w="2126" w:type="dxa"/>
            <w:tcBorders>
              <w:top w:val="nil"/>
              <w:left w:val="nil"/>
              <w:bottom w:val="single" w:sz="8" w:space="0" w:color="auto"/>
              <w:right w:val="single" w:sz="8" w:space="0" w:color="auto"/>
            </w:tcBorders>
            <w:shd w:val="clear" w:color="auto" w:fill="auto"/>
            <w:noWrap/>
            <w:vAlign w:val="center"/>
            <w:hideMark/>
          </w:tcPr>
          <w:p w14:paraId="10914BE1"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31.12.2027</w:t>
            </w:r>
          </w:p>
        </w:tc>
      </w:tr>
      <w:tr w:rsidR="002E7870" w:rsidRPr="002E7870" w14:paraId="259CE5E2" w14:textId="77777777" w:rsidTr="002E7870">
        <w:trPr>
          <w:divId w:val="67847053"/>
          <w:trHeight w:val="623"/>
        </w:trPr>
        <w:tc>
          <w:tcPr>
            <w:tcW w:w="983" w:type="dxa"/>
            <w:tcBorders>
              <w:top w:val="nil"/>
              <w:left w:val="single" w:sz="8" w:space="0" w:color="auto"/>
              <w:bottom w:val="single" w:sz="4" w:space="0" w:color="auto"/>
              <w:right w:val="single" w:sz="4" w:space="0" w:color="C0C0C0"/>
            </w:tcBorders>
            <w:shd w:val="clear" w:color="auto" w:fill="auto"/>
            <w:noWrap/>
            <w:vAlign w:val="center"/>
            <w:hideMark/>
          </w:tcPr>
          <w:p w14:paraId="19863A52"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6.3</w:t>
            </w:r>
          </w:p>
        </w:tc>
        <w:tc>
          <w:tcPr>
            <w:tcW w:w="3118" w:type="dxa"/>
            <w:tcBorders>
              <w:top w:val="nil"/>
              <w:left w:val="nil"/>
              <w:bottom w:val="single" w:sz="4" w:space="0" w:color="auto"/>
              <w:right w:val="nil"/>
            </w:tcBorders>
            <w:shd w:val="clear" w:color="auto" w:fill="auto"/>
            <w:vAlign w:val="center"/>
            <w:hideMark/>
          </w:tcPr>
          <w:p w14:paraId="4D781662"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xml:space="preserve">Hlavní celek 2 „Návrhové práce“ </w:t>
            </w:r>
          </w:p>
        </w:tc>
        <w:tc>
          <w:tcPr>
            <w:tcW w:w="1276" w:type="dxa"/>
            <w:tcBorders>
              <w:top w:val="nil"/>
              <w:left w:val="nil"/>
              <w:bottom w:val="single" w:sz="4" w:space="0" w:color="auto"/>
              <w:right w:val="nil"/>
            </w:tcBorders>
            <w:shd w:val="clear" w:color="auto" w:fill="auto"/>
            <w:noWrap/>
            <w:vAlign w:val="center"/>
            <w:hideMark/>
          </w:tcPr>
          <w:p w14:paraId="12FF8918"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417" w:type="dxa"/>
            <w:tcBorders>
              <w:top w:val="nil"/>
              <w:left w:val="nil"/>
              <w:bottom w:val="single" w:sz="4" w:space="0" w:color="auto"/>
              <w:right w:val="nil"/>
            </w:tcBorders>
            <w:shd w:val="clear" w:color="auto" w:fill="auto"/>
            <w:noWrap/>
            <w:vAlign w:val="center"/>
            <w:hideMark/>
          </w:tcPr>
          <w:p w14:paraId="703B08E0"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985" w:type="dxa"/>
            <w:tcBorders>
              <w:top w:val="nil"/>
              <w:left w:val="nil"/>
              <w:bottom w:val="single" w:sz="4" w:space="0" w:color="auto"/>
              <w:right w:val="nil"/>
            </w:tcBorders>
            <w:shd w:val="clear" w:color="auto" w:fill="auto"/>
            <w:noWrap/>
            <w:vAlign w:val="center"/>
            <w:hideMark/>
          </w:tcPr>
          <w:p w14:paraId="23D06B31"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984" w:type="dxa"/>
            <w:tcBorders>
              <w:top w:val="nil"/>
              <w:left w:val="nil"/>
              <w:bottom w:val="single" w:sz="4" w:space="0" w:color="auto"/>
              <w:right w:val="nil"/>
            </w:tcBorders>
            <w:shd w:val="clear" w:color="auto" w:fill="auto"/>
            <w:noWrap/>
            <w:vAlign w:val="center"/>
            <w:hideMark/>
          </w:tcPr>
          <w:p w14:paraId="0DAD0D59"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985" w:type="dxa"/>
            <w:tcBorders>
              <w:top w:val="nil"/>
              <w:left w:val="nil"/>
              <w:bottom w:val="single" w:sz="4" w:space="0" w:color="auto"/>
              <w:right w:val="nil"/>
            </w:tcBorders>
            <w:shd w:val="clear" w:color="auto" w:fill="auto"/>
            <w:noWrap/>
            <w:vAlign w:val="center"/>
            <w:hideMark/>
          </w:tcPr>
          <w:p w14:paraId="42E5BAF1"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2126" w:type="dxa"/>
            <w:tcBorders>
              <w:top w:val="nil"/>
              <w:left w:val="nil"/>
              <w:bottom w:val="single" w:sz="4" w:space="0" w:color="auto"/>
              <w:right w:val="single" w:sz="8" w:space="0" w:color="auto"/>
            </w:tcBorders>
            <w:shd w:val="clear" w:color="auto" w:fill="auto"/>
            <w:noWrap/>
            <w:vAlign w:val="center"/>
            <w:hideMark/>
          </w:tcPr>
          <w:p w14:paraId="02417E74"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r>
      <w:tr w:rsidR="002E7870" w:rsidRPr="002E7870" w14:paraId="2518973E" w14:textId="77777777" w:rsidTr="002E7870">
        <w:trPr>
          <w:divId w:val="67847053"/>
          <w:trHeight w:val="623"/>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0F2BDC5C"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lastRenderedPageBreak/>
              <w:t>6.3.1</w:t>
            </w:r>
          </w:p>
        </w:tc>
        <w:tc>
          <w:tcPr>
            <w:tcW w:w="3118" w:type="dxa"/>
            <w:tcBorders>
              <w:top w:val="nil"/>
              <w:left w:val="nil"/>
              <w:bottom w:val="single" w:sz="4" w:space="0" w:color="auto"/>
              <w:right w:val="single" w:sz="4" w:space="0" w:color="auto"/>
            </w:tcBorders>
            <w:shd w:val="clear" w:color="auto" w:fill="auto"/>
            <w:vAlign w:val="center"/>
            <w:hideMark/>
          </w:tcPr>
          <w:p w14:paraId="20B163F4"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Vypracování plánu společných zařízení ("PSZ")</w:t>
            </w:r>
          </w:p>
        </w:tc>
        <w:tc>
          <w:tcPr>
            <w:tcW w:w="1276" w:type="dxa"/>
            <w:tcBorders>
              <w:top w:val="nil"/>
              <w:left w:val="nil"/>
              <w:bottom w:val="single" w:sz="4" w:space="0" w:color="auto"/>
              <w:right w:val="single" w:sz="4" w:space="0" w:color="auto"/>
            </w:tcBorders>
            <w:shd w:val="clear" w:color="auto" w:fill="auto"/>
            <w:noWrap/>
            <w:vAlign w:val="center"/>
            <w:hideMark/>
          </w:tcPr>
          <w:p w14:paraId="505459C3"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ha</w:t>
            </w:r>
          </w:p>
        </w:tc>
        <w:tc>
          <w:tcPr>
            <w:tcW w:w="1417" w:type="dxa"/>
            <w:tcBorders>
              <w:top w:val="nil"/>
              <w:left w:val="nil"/>
              <w:bottom w:val="single" w:sz="4" w:space="0" w:color="auto"/>
              <w:right w:val="single" w:sz="4" w:space="0" w:color="auto"/>
            </w:tcBorders>
            <w:shd w:val="clear" w:color="auto" w:fill="auto"/>
            <w:noWrap/>
            <w:vAlign w:val="center"/>
            <w:hideMark/>
          </w:tcPr>
          <w:p w14:paraId="4F046AAD"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802</w:t>
            </w:r>
          </w:p>
        </w:tc>
        <w:tc>
          <w:tcPr>
            <w:tcW w:w="1985" w:type="dxa"/>
            <w:tcBorders>
              <w:top w:val="single" w:sz="4" w:space="0" w:color="auto"/>
              <w:left w:val="single" w:sz="4" w:space="0" w:color="auto"/>
              <w:bottom w:val="single" w:sz="4" w:space="0" w:color="auto"/>
              <w:right w:val="nil"/>
            </w:tcBorders>
            <w:shd w:val="clear" w:color="auto" w:fill="auto"/>
            <w:noWrap/>
            <w:vAlign w:val="center"/>
            <w:hideMark/>
          </w:tcPr>
          <w:p w14:paraId="777D4AB5"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650,00</w:t>
            </w:r>
          </w:p>
        </w:tc>
        <w:tc>
          <w:tcPr>
            <w:tcW w:w="1984" w:type="dxa"/>
            <w:tcBorders>
              <w:top w:val="nil"/>
              <w:left w:val="single" w:sz="4" w:space="0" w:color="auto"/>
              <w:bottom w:val="single" w:sz="4" w:space="0" w:color="auto"/>
              <w:right w:val="nil"/>
            </w:tcBorders>
            <w:shd w:val="clear" w:color="auto" w:fill="auto"/>
            <w:noWrap/>
            <w:vAlign w:val="center"/>
            <w:hideMark/>
          </w:tcPr>
          <w:p w14:paraId="1CA7F61F"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521 300,00</w:t>
            </w:r>
          </w:p>
        </w:tc>
        <w:tc>
          <w:tcPr>
            <w:tcW w:w="1985" w:type="dxa"/>
            <w:tcBorders>
              <w:top w:val="nil"/>
              <w:left w:val="single" w:sz="4" w:space="0" w:color="auto"/>
              <w:bottom w:val="single" w:sz="4" w:space="0" w:color="auto"/>
              <w:right w:val="nil"/>
            </w:tcBorders>
            <w:shd w:val="clear" w:color="auto" w:fill="auto"/>
            <w:noWrap/>
            <w:vAlign w:val="center"/>
            <w:hideMark/>
          </w:tcPr>
          <w:p w14:paraId="7299BA2E"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630 773,00</w:t>
            </w:r>
          </w:p>
        </w:tc>
        <w:tc>
          <w:tcPr>
            <w:tcW w:w="2126" w:type="dxa"/>
            <w:vMerge w:val="restart"/>
            <w:tcBorders>
              <w:top w:val="nil"/>
              <w:left w:val="single" w:sz="4" w:space="0" w:color="auto"/>
              <w:bottom w:val="nil"/>
              <w:right w:val="single" w:sz="8" w:space="0" w:color="auto"/>
            </w:tcBorders>
            <w:shd w:val="clear" w:color="auto" w:fill="auto"/>
            <w:noWrap/>
            <w:vAlign w:val="center"/>
            <w:hideMark/>
          </w:tcPr>
          <w:p w14:paraId="0E887C63"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31.05.2028</w:t>
            </w:r>
          </w:p>
        </w:tc>
      </w:tr>
      <w:tr w:rsidR="002E7870" w:rsidRPr="002E7870" w14:paraId="70AEF068" w14:textId="77777777" w:rsidTr="002E7870">
        <w:trPr>
          <w:divId w:val="67847053"/>
          <w:trHeight w:val="1178"/>
        </w:trPr>
        <w:tc>
          <w:tcPr>
            <w:tcW w:w="983" w:type="dxa"/>
            <w:tcBorders>
              <w:top w:val="nil"/>
              <w:left w:val="single" w:sz="8" w:space="0" w:color="auto"/>
              <w:bottom w:val="nil"/>
              <w:right w:val="single" w:sz="4" w:space="0" w:color="auto"/>
            </w:tcBorders>
            <w:shd w:val="clear" w:color="auto" w:fill="auto"/>
            <w:vAlign w:val="center"/>
            <w:hideMark/>
          </w:tcPr>
          <w:p w14:paraId="3B6EDE9F"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6.3.1 i) a)</w:t>
            </w:r>
          </w:p>
        </w:tc>
        <w:tc>
          <w:tcPr>
            <w:tcW w:w="3118" w:type="dxa"/>
            <w:tcBorders>
              <w:top w:val="nil"/>
              <w:left w:val="nil"/>
              <w:bottom w:val="nil"/>
              <w:right w:val="single" w:sz="4" w:space="0" w:color="auto"/>
            </w:tcBorders>
            <w:shd w:val="clear" w:color="auto" w:fill="auto"/>
            <w:vAlign w:val="center"/>
            <w:hideMark/>
          </w:tcPr>
          <w:p w14:paraId="275F3CF9"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Výškopisné zaměření zájmového území dle čl. 6.3.1 i) a) Smlouvy </w:t>
            </w:r>
          </w:p>
        </w:tc>
        <w:tc>
          <w:tcPr>
            <w:tcW w:w="1276" w:type="dxa"/>
            <w:tcBorders>
              <w:top w:val="nil"/>
              <w:left w:val="nil"/>
              <w:bottom w:val="single" w:sz="4" w:space="0" w:color="auto"/>
              <w:right w:val="single" w:sz="4" w:space="0" w:color="auto"/>
            </w:tcBorders>
            <w:shd w:val="clear" w:color="auto" w:fill="auto"/>
            <w:noWrap/>
            <w:vAlign w:val="center"/>
            <w:hideMark/>
          </w:tcPr>
          <w:p w14:paraId="0BB2F3AD"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ha</w:t>
            </w:r>
          </w:p>
        </w:tc>
        <w:tc>
          <w:tcPr>
            <w:tcW w:w="1417" w:type="dxa"/>
            <w:tcBorders>
              <w:top w:val="nil"/>
              <w:left w:val="nil"/>
              <w:bottom w:val="single" w:sz="4" w:space="0" w:color="auto"/>
              <w:right w:val="single" w:sz="4" w:space="0" w:color="auto"/>
            </w:tcBorders>
            <w:shd w:val="clear" w:color="auto" w:fill="auto"/>
            <w:noWrap/>
            <w:vAlign w:val="center"/>
            <w:hideMark/>
          </w:tcPr>
          <w:p w14:paraId="6B3AF7CE"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16</w:t>
            </w:r>
          </w:p>
        </w:tc>
        <w:tc>
          <w:tcPr>
            <w:tcW w:w="1985" w:type="dxa"/>
            <w:tcBorders>
              <w:top w:val="single" w:sz="4" w:space="0" w:color="auto"/>
              <w:left w:val="single" w:sz="4" w:space="0" w:color="auto"/>
              <w:bottom w:val="single" w:sz="4" w:space="0" w:color="auto"/>
              <w:right w:val="nil"/>
            </w:tcBorders>
            <w:shd w:val="clear" w:color="auto" w:fill="auto"/>
            <w:noWrap/>
            <w:vAlign w:val="center"/>
            <w:hideMark/>
          </w:tcPr>
          <w:p w14:paraId="5041905F"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500,00</w:t>
            </w:r>
          </w:p>
        </w:tc>
        <w:tc>
          <w:tcPr>
            <w:tcW w:w="1984" w:type="dxa"/>
            <w:tcBorders>
              <w:top w:val="nil"/>
              <w:left w:val="single" w:sz="4" w:space="0" w:color="auto"/>
              <w:bottom w:val="single" w:sz="4" w:space="0" w:color="auto"/>
              <w:right w:val="nil"/>
            </w:tcBorders>
            <w:shd w:val="clear" w:color="auto" w:fill="auto"/>
            <w:noWrap/>
            <w:vAlign w:val="center"/>
            <w:hideMark/>
          </w:tcPr>
          <w:p w14:paraId="7E4C7422"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8 000,00</w:t>
            </w:r>
          </w:p>
        </w:tc>
        <w:tc>
          <w:tcPr>
            <w:tcW w:w="1985" w:type="dxa"/>
            <w:tcBorders>
              <w:top w:val="nil"/>
              <w:left w:val="single" w:sz="4" w:space="0" w:color="auto"/>
              <w:bottom w:val="single" w:sz="4" w:space="0" w:color="auto"/>
              <w:right w:val="nil"/>
            </w:tcBorders>
            <w:shd w:val="clear" w:color="auto" w:fill="auto"/>
            <w:noWrap/>
            <w:vAlign w:val="center"/>
            <w:hideMark/>
          </w:tcPr>
          <w:p w14:paraId="56104492"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9 680,00</w:t>
            </w:r>
          </w:p>
        </w:tc>
        <w:tc>
          <w:tcPr>
            <w:tcW w:w="2126" w:type="dxa"/>
            <w:vMerge/>
            <w:tcBorders>
              <w:top w:val="nil"/>
              <w:left w:val="single" w:sz="4" w:space="0" w:color="auto"/>
              <w:bottom w:val="nil"/>
              <w:right w:val="single" w:sz="8" w:space="0" w:color="auto"/>
            </w:tcBorders>
            <w:vAlign w:val="center"/>
            <w:hideMark/>
          </w:tcPr>
          <w:p w14:paraId="49237792" w14:textId="77777777" w:rsidR="002E7870" w:rsidRPr="002E7870" w:rsidRDefault="002E7870" w:rsidP="002E7870">
            <w:pPr>
              <w:spacing w:after="0" w:line="240" w:lineRule="auto"/>
              <w:rPr>
                <w:rFonts w:ascii="Arial" w:eastAsia="Times New Roman" w:hAnsi="Arial" w:cs="Arial"/>
                <w:kern w:val="0"/>
                <w:lang w:eastAsia="cs-CZ"/>
                <w14:ligatures w14:val="none"/>
              </w:rPr>
            </w:pPr>
          </w:p>
        </w:tc>
      </w:tr>
      <w:tr w:rsidR="002E7870" w:rsidRPr="002E7870" w14:paraId="193B44C6" w14:textId="77777777" w:rsidTr="002E7870">
        <w:trPr>
          <w:divId w:val="67847053"/>
          <w:trHeight w:val="998"/>
        </w:trPr>
        <w:tc>
          <w:tcPr>
            <w:tcW w:w="983"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0249B3DB"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6.3.1 i) b)</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60858597"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DTR liniových dopravních staveb PSZ pro stanovení plochy záboru půdy stavbami dle čl. 6.3.1 i) b) Smlouvy </w:t>
            </w:r>
          </w:p>
        </w:tc>
        <w:tc>
          <w:tcPr>
            <w:tcW w:w="1276" w:type="dxa"/>
            <w:tcBorders>
              <w:top w:val="nil"/>
              <w:left w:val="nil"/>
              <w:bottom w:val="single" w:sz="4" w:space="0" w:color="auto"/>
              <w:right w:val="single" w:sz="4" w:space="0" w:color="auto"/>
            </w:tcBorders>
            <w:shd w:val="clear" w:color="auto" w:fill="auto"/>
            <w:noWrap/>
            <w:vAlign w:val="center"/>
            <w:hideMark/>
          </w:tcPr>
          <w:p w14:paraId="7D62D210"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100 </w:t>
            </w:r>
            <w:proofErr w:type="spellStart"/>
            <w:r w:rsidRPr="002E7870">
              <w:rPr>
                <w:rFonts w:ascii="Arial" w:eastAsia="Times New Roman" w:hAnsi="Arial" w:cs="Arial"/>
                <w:kern w:val="0"/>
                <w:lang w:eastAsia="cs-CZ"/>
                <w14:ligatures w14:val="none"/>
              </w:rPr>
              <w:t>bm</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321A958"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124</w:t>
            </w:r>
          </w:p>
        </w:tc>
        <w:tc>
          <w:tcPr>
            <w:tcW w:w="1985" w:type="dxa"/>
            <w:tcBorders>
              <w:top w:val="single" w:sz="4" w:space="0" w:color="auto"/>
              <w:left w:val="single" w:sz="4" w:space="0" w:color="auto"/>
              <w:bottom w:val="single" w:sz="4" w:space="0" w:color="auto"/>
              <w:right w:val="nil"/>
            </w:tcBorders>
            <w:shd w:val="clear" w:color="auto" w:fill="auto"/>
            <w:noWrap/>
            <w:vAlign w:val="center"/>
            <w:hideMark/>
          </w:tcPr>
          <w:p w14:paraId="4D6A86C9"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250,00</w:t>
            </w:r>
          </w:p>
        </w:tc>
        <w:tc>
          <w:tcPr>
            <w:tcW w:w="1984" w:type="dxa"/>
            <w:tcBorders>
              <w:top w:val="nil"/>
              <w:left w:val="single" w:sz="4" w:space="0" w:color="auto"/>
              <w:bottom w:val="single" w:sz="4" w:space="0" w:color="auto"/>
              <w:right w:val="nil"/>
            </w:tcBorders>
            <w:shd w:val="clear" w:color="auto" w:fill="auto"/>
            <w:noWrap/>
            <w:vAlign w:val="center"/>
            <w:hideMark/>
          </w:tcPr>
          <w:p w14:paraId="0AC1A37E"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31 000,00</w:t>
            </w:r>
          </w:p>
        </w:tc>
        <w:tc>
          <w:tcPr>
            <w:tcW w:w="1985" w:type="dxa"/>
            <w:tcBorders>
              <w:top w:val="nil"/>
              <w:left w:val="single" w:sz="4" w:space="0" w:color="auto"/>
              <w:bottom w:val="single" w:sz="4" w:space="0" w:color="auto"/>
              <w:right w:val="nil"/>
            </w:tcBorders>
            <w:shd w:val="clear" w:color="auto" w:fill="auto"/>
            <w:noWrap/>
            <w:vAlign w:val="center"/>
            <w:hideMark/>
          </w:tcPr>
          <w:p w14:paraId="41A9BD6A"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37 510,00</w:t>
            </w:r>
          </w:p>
        </w:tc>
        <w:tc>
          <w:tcPr>
            <w:tcW w:w="2126" w:type="dxa"/>
            <w:vMerge/>
            <w:tcBorders>
              <w:top w:val="nil"/>
              <w:left w:val="single" w:sz="4" w:space="0" w:color="auto"/>
              <w:bottom w:val="nil"/>
              <w:right w:val="single" w:sz="8" w:space="0" w:color="auto"/>
            </w:tcBorders>
            <w:vAlign w:val="center"/>
            <w:hideMark/>
          </w:tcPr>
          <w:p w14:paraId="27D45E88" w14:textId="77777777" w:rsidR="002E7870" w:rsidRPr="002E7870" w:rsidRDefault="002E7870" w:rsidP="002E7870">
            <w:pPr>
              <w:spacing w:after="0" w:line="240" w:lineRule="auto"/>
              <w:rPr>
                <w:rFonts w:ascii="Arial" w:eastAsia="Times New Roman" w:hAnsi="Arial" w:cs="Arial"/>
                <w:kern w:val="0"/>
                <w:lang w:eastAsia="cs-CZ"/>
                <w14:ligatures w14:val="none"/>
              </w:rPr>
            </w:pPr>
          </w:p>
        </w:tc>
      </w:tr>
      <w:tr w:rsidR="002E7870" w:rsidRPr="002E7870" w14:paraId="23BF4565" w14:textId="77777777" w:rsidTr="002E7870">
        <w:trPr>
          <w:divId w:val="67847053"/>
          <w:trHeight w:val="972"/>
        </w:trPr>
        <w:tc>
          <w:tcPr>
            <w:tcW w:w="983" w:type="dxa"/>
            <w:vMerge/>
            <w:tcBorders>
              <w:top w:val="single" w:sz="4" w:space="0" w:color="auto"/>
              <w:left w:val="single" w:sz="8" w:space="0" w:color="auto"/>
              <w:bottom w:val="single" w:sz="4" w:space="0" w:color="000000"/>
              <w:right w:val="single" w:sz="4" w:space="0" w:color="auto"/>
            </w:tcBorders>
            <w:vAlign w:val="center"/>
            <w:hideMark/>
          </w:tcPr>
          <w:p w14:paraId="11CA30B5" w14:textId="77777777" w:rsidR="002E7870" w:rsidRPr="002E7870" w:rsidRDefault="002E7870" w:rsidP="002E7870">
            <w:pPr>
              <w:spacing w:after="0" w:line="240" w:lineRule="auto"/>
              <w:rPr>
                <w:rFonts w:ascii="Arial" w:eastAsia="Times New Roman" w:hAnsi="Arial" w:cs="Arial"/>
                <w:kern w:val="0"/>
                <w:lang w:eastAsia="cs-CZ"/>
                <w14:ligatures w14:val="none"/>
              </w:rPr>
            </w:pPr>
          </w:p>
        </w:tc>
        <w:tc>
          <w:tcPr>
            <w:tcW w:w="3118" w:type="dxa"/>
            <w:tcBorders>
              <w:top w:val="nil"/>
              <w:left w:val="nil"/>
              <w:bottom w:val="single" w:sz="4" w:space="0" w:color="auto"/>
              <w:right w:val="single" w:sz="4" w:space="0" w:color="auto"/>
            </w:tcBorders>
            <w:shd w:val="clear" w:color="auto" w:fill="auto"/>
            <w:vAlign w:val="center"/>
            <w:hideMark/>
          </w:tcPr>
          <w:p w14:paraId="14BB3BE4"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DTR liniových vodohospodářských a protierozních staveb PSZ pro stanovení plochy záboru půdy stavbami dle čl. 6.3.1 i) b) Smlouvy </w:t>
            </w:r>
          </w:p>
        </w:tc>
        <w:tc>
          <w:tcPr>
            <w:tcW w:w="1276" w:type="dxa"/>
            <w:tcBorders>
              <w:top w:val="nil"/>
              <w:left w:val="nil"/>
              <w:bottom w:val="single" w:sz="4" w:space="0" w:color="auto"/>
              <w:right w:val="single" w:sz="4" w:space="0" w:color="auto"/>
            </w:tcBorders>
            <w:shd w:val="clear" w:color="auto" w:fill="auto"/>
            <w:noWrap/>
            <w:vAlign w:val="center"/>
            <w:hideMark/>
          </w:tcPr>
          <w:p w14:paraId="6DF54CC7"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100 </w:t>
            </w:r>
            <w:proofErr w:type="spellStart"/>
            <w:r w:rsidRPr="002E7870">
              <w:rPr>
                <w:rFonts w:ascii="Arial" w:eastAsia="Times New Roman" w:hAnsi="Arial" w:cs="Arial"/>
                <w:kern w:val="0"/>
                <w:lang w:eastAsia="cs-CZ"/>
                <w14:ligatures w14:val="none"/>
              </w:rPr>
              <w:t>bm</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68F5BE9"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w:t>
            </w:r>
          </w:p>
        </w:tc>
        <w:tc>
          <w:tcPr>
            <w:tcW w:w="1985" w:type="dxa"/>
            <w:tcBorders>
              <w:top w:val="single" w:sz="4" w:space="0" w:color="auto"/>
              <w:left w:val="single" w:sz="4" w:space="0" w:color="auto"/>
              <w:bottom w:val="single" w:sz="4" w:space="0" w:color="auto"/>
              <w:right w:val="nil"/>
            </w:tcBorders>
            <w:shd w:val="clear" w:color="auto" w:fill="auto"/>
            <w:noWrap/>
            <w:vAlign w:val="center"/>
            <w:hideMark/>
          </w:tcPr>
          <w:p w14:paraId="74C5EFF4"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40 000,00</w:t>
            </w:r>
          </w:p>
        </w:tc>
        <w:tc>
          <w:tcPr>
            <w:tcW w:w="1984" w:type="dxa"/>
            <w:tcBorders>
              <w:top w:val="nil"/>
              <w:left w:val="single" w:sz="4" w:space="0" w:color="auto"/>
              <w:bottom w:val="single" w:sz="4" w:space="0" w:color="auto"/>
              <w:right w:val="nil"/>
            </w:tcBorders>
            <w:shd w:val="clear" w:color="auto" w:fill="auto"/>
            <w:noWrap/>
            <w:vAlign w:val="center"/>
            <w:hideMark/>
          </w:tcPr>
          <w:p w14:paraId="68935CA6"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40 000,00</w:t>
            </w:r>
          </w:p>
        </w:tc>
        <w:tc>
          <w:tcPr>
            <w:tcW w:w="1985" w:type="dxa"/>
            <w:tcBorders>
              <w:top w:val="nil"/>
              <w:left w:val="single" w:sz="4" w:space="0" w:color="auto"/>
              <w:bottom w:val="single" w:sz="4" w:space="0" w:color="auto"/>
              <w:right w:val="nil"/>
            </w:tcBorders>
            <w:shd w:val="clear" w:color="auto" w:fill="auto"/>
            <w:noWrap/>
            <w:vAlign w:val="center"/>
            <w:hideMark/>
          </w:tcPr>
          <w:p w14:paraId="785633A1"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48 400,00</w:t>
            </w:r>
          </w:p>
        </w:tc>
        <w:tc>
          <w:tcPr>
            <w:tcW w:w="2126" w:type="dxa"/>
            <w:vMerge/>
            <w:tcBorders>
              <w:top w:val="nil"/>
              <w:left w:val="single" w:sz="4" w:space="0" w:color="auto"/>
              <w:bottom w:val="nil"/>
              <w:right w:val="single" w:sz="8" w:space="0" w:color="auto"/>
            </w:tcBorders>
            <w:vAlign w:val="center"/>
            <w:hideMark/>
          </w:tcPr>
          <w:p w14:paraId="1E0793D6" w14:textId="77777777" w:rsidR="002E7870" w:rsidRPr="002E7870" w:rsidRDefault="002E7870" w:rsidP="002E7870">
            <w:pPr>
              <w:spacing w:after="0" w:line="240" w:lineRule="auto"/>
              <w:rPr>
                <w:rFonts w:ascii="Arial" w:eastAsia="Times New Roman" w:hAnsi="Arial" w:cs="Arial"/>
                <w:kern w:val="0"/>
                <w:lang w:eastAsia="cs-CZ"/>
                <w14:ligatures w14:val="none"/>
              </w:rPr>
            </w:pPr>
          </w:p>
        </w:tc>
      </w:tr>
      <w:tr w:rsidR="002E7870" w:rsidRPr="002E7870" w14:paraId="38B14BEA" w14:textId="77777777" w:rsidTr="002E7870">
        <w:trPr>
          <w:divId w:val="67847053"/>
          <w:trHeight w:val="998"/>
        </w:trPr>
        <w:tc>
          <w:tcPr>
            <w:tcW w:w="983" w:type="dxa"/>
            <w:tcBorders>
              <w:top w:val="nil"/>
              <w:left w:val="single" w:sz="8" w:space="0" w:color="auto"/>
              <w:bottom w:val="single" w:sz="4" w:space="0" w:color="auto"/>
              <w:right w:val="nil"/>
            </w:tcBorders>
            <w:shd w:val="clear" w:color="auto" w:fill="auto"/>
            <w:noWrap/>
            <w:vAlign w:val="center"/>
            <w:hideMark/>
          </w:tcPr>
          <w:p w14:paraId="7BD6068F"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6.3.1 i) c)</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5CC6981B"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DTR vodohospodářských staveb PSZ dle čl. 6.3.1 i) c) Smlouvy</w:t>
            </w:r>
          </w:p>
        </w:tc>
        <w:tc>
          <w:tcPr>
            <w:tcW w:w="1276" w:type="dxa"/>
            <w:tcBorders>
              <w:top w:val="nil"/>
              <w:left w:val="nil"/>
              <w:bottom w:val="single" w:sz="4" w:space="0" w:color="auto"/>
              <w:right w:val="single" w:sz="4" w:space="0" w:color="auto"/>
            </w:tcBorders>
            <w:shd w:val="clear" w:color="auto" w:fill="auto"/>
            <w:noWrap/>
            <w:vAlign w:val="center"/>
            <w:hideMark/>
          </w:tcPr>
          <w:p w14:paraId="49C61CE6"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ks</w:t>
            </w:r>
          </w:p>
        </w:tc>
        <w:tc>
          <w:tcPr>
            <w:tcW w:w="1417" w:type="dxa"/>
            <w:tcBorders>
              <w:top w:val="nil"/>
              <w:left w:val="nil"/>
              <w:bottom w:val="single" w:sz="4" w:space="0" w:color="auto"/>
              <w:right w:val="single" w:sz="4" w:space="0" w:color="auto"/>
            </w:tcBorders>
            <w:shd w:val="clear" w:color="auto" w:fill="auto"/>
            <w:noWrap/>
            <w:vAlign w:val="center"/>
            <w:hideMark/>
          </w:tcPr>
          <w:p w14:paraId="504F7C45"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w:t>
            </w:r>
          </w:p>
        </w:tc>
        <w:tc>
          <w:tcPr>
            <w:tcW w:w="1985" w:type="dxa"/>
            <w:tcBorders>
              <w:top w:val="single" w:sz="4" w:space="0" w:color="auto"/>
              <w:left w:val="single" w:sz="4" w:space="0" w:color="auto"/>
              <w:bottom w:val="single" w:sz="4" w:space="0" w:color="auto"/>
              <w:right w:val="nil"/>
            </w:tcBorders>
            <w:shd w:val="clear" w:color="auto" w:fill="auto"/>
            <w:noWrap/>
            <w:vAlign w:val="center"/>
            <w:hideMark/>
          </w:tcPr>
          <w:p w14:paraId="145F3F4E"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60 000,00</w:t>
            </w:r>
          </w:p>
        </w:tc>
        <w:tc>
          <w:tcPr>
            <w:tcW w:w="1984" w:type="dxa"/>
            <w:tcBorders>
              <w:top w:val="nil"/>
              <w:left w:val="single" w:sz="4" w:space="0" w:color="auto"/>
              <w:bottom w:val="single" w:sz="4" w:space="0" w:color="auto"/>
              <w:right w:val="nil"/>
            </w:tcBorders>
            <w:shd w:val="clear" w:color="auto" w:fill="auto"/>
            <w:noWrap/>
            <w:vAlign w:val="center"/>
            <w:hideMark/>
          </w:tcPr>
          <w:p w14:paraId="250C5DD1"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120 000,00</w:t>
            </w:r>
          </w:p>
        </w:tc>
        <w:tc>
          <w:tcPr>
            <w:tcW w:w="1985" w:type="dxa"/>
            <w:tcBorders>
              <w:top w:val="nil"/>
              <w:left w:val="single" w:sz="4" w:space="0" w:color="auto"/>
              <w:bottom w:val="single" w:sz="4" w:space="0" w:color="auto"/>
              <w:right w:val="nil"/>
            </w:tcBorders>
            <w:shd w:val="clear" w:color="auto" w:fill="auto"/>
            <w:noWrap/>
            <w:vAlign w:val="center"/>
            <w:hideMark/>
          </w:tcPr>
          <w:p w14:paraId="6677E387"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145 200,00</w:t>
            </w:r>
          </w:p>
        </w:tc>
        <w:tc>
          <w:tcPr>
            <w:tcW w:w="2126" w:type="dxa"/>
            <w:vMerge/>
            <w:tcBorders>
              <w:top w:val="nil"/>
              <w:left w:val="single" w:sz="4" w:space="0" w:color="auto"/>
              <w:bottom w:val="nil"/>
              <w:right w:val="single" w:sz="8" w:space="0" w:color="auto"/>
            </w:tcBorders>
            <w:vAlign w:val="center"/>
            <w:hideMark/>
          </w:tcPr>
          <w:p w14:paraId="2060B29F" w14:textId="77777777" w:rsidR="002E7870" w:rsidRPr="002E7870" w:rsidRDefault="002E7870" w:rsidP="002E7870">
            <w:pPr>
              <w:spacing w:after="0" w:line="240" w:lineRule="auto"/>
              <w:rPr>
                <w:rFonts w:ascii="Arial" w:eastAsia="Times New Roman" w:hAnsi="Arial" w:cs="Arial"/>
                <w:kern w:val="0"/>
                <w:lang w:eastAsia="cs-CZ"/>
                <w14:ligatures w14:val="none"/>
              </w:rPr>
            </w:pPr>
          </w:p>
        </w:tc>
      </w:tr>
      <w:tr w:rsidR="002E7870" w:rsidRPr="002E7870" w14:paraId="69988BDC" w14:textId="77777777" w:rsidTr="002E7870">
        <w:trPr>
          <w:divId w:val="67847053"/>
          <w:trHeight w:val="84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04BA14CC"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6.3.2 h)</w:t>
            </w:r>
          </w:p>
        </w:tc>
        <w:tc>
          <w:tcPr>
            <w:tcW w:w="3118" w:type="dxa"/>
            <w:tcBorders>
              <w:top w:val="nil"/>
              <w:left w:val="nil"/>
              <w:bottom w:val="nil"/>
              <w:right w:val="single" w:sz="4" w:space="0" w:color="auto"/>
            </w:tcBorders>
            <w:shd w:val="clear" w:color="auto" w:fill="auto"/>
            <w:vAlign w:val="center"/>
            <w:hideMark/>
          </w:tcPr>
          <w:p w14:paraId="71BC7FD7"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Aktualizace PSZ </w:t>
            </w:r>
          </w:p>
        </w:tc>
        <w:tc>
          <w:tcPr>
            <w:tcW w:w="10773" w:type="dxa"/>
            <w:gridSpan w:val="6"/>
            <w:tcBorders>
              <w:top w:val="single" w:sz="4" w:space="0" w:color="auto"/>
              <w:left w:val="nil"/>
              <w:bottom w:val="single" w:sz="4" w:space="0" w:color="auto"/>
              <w:right w:val="nil"/>
            </w:tcBorders>
            <w:shd w:val="clear" w:color="000000" w:fill="D9D9D9"/>
            <w:noWrap/>
            <w:vAlign w:val="center"/>
            <w:hideMark/>
          </w:tcPr>
          <w:p w14:paraId="678161F9"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w:t>
            </w:r>
          </w:p>
        </w:tc>
      </w:tr>
      <w:tr w:rsidR="002E7870" w:rsidRPr="002E7870" w14:paraId="750CD45B" w14:textId="77777777" w:rsidTr="002E7870">
        <w:trPr>
          <w:divId w:val="67847053"/>
          <w:trHeight w:val="84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1C3A612C"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6.3.2 h) i)</w:t>
            </w:r>
          </w:p>
        </w:tc>
        <w:tc>
          <w:tcPr>
            <w:tcW w:w="3118" w:type="dxa"/>
            <w:tcBorders>
              <w:top w:val="single" w:sz="4" w:space="0" w:color="auto"/>
              <w:left w:val="nil"/>
              <w:bottom w:val="nil"/>
              <w:right w:val="single" w:sz="4" w:space="0" w:color="auto"/>
            </w:tcBorders>
            <w:shd w:val="clear" w:color="auto" w:fill="auto"/>
            <w:vAlign w:val="center"/>
            <w:hideMark/>
          </w:tcPr>
          <w:p w14:paraId="06AE9E31"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Aktualizace PSZ do 10 ha </w:t>
            </w:r>
          </w:p>
        </w:tc>
        <w:tc>
          <w:tcPr>
            <w:tcW w:w="1276" w:type="dxa"/>
            <w:tcBorders>
              <w:top w:val="nil"/>
              <w:left w:val="nil"/>
              <w:bottom w:val="nil"/>
              <w:right w:val="single" w:sz="4" w:space="0" w:color="auto"/>
            </w:tcBorders>
            <w:shd w:val="clear" w:color="auto" w:fill="auto"/>
            <w:noWrap/>
            <w:vAlign w:val="center"/>
            <w:hideMark/>
          </w:tcPr>
          <w:p w14:paraId="73F78308"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ha</w:t>
            </w:r>
          </w:p>
        </w:tc>
        <w:tc>
          <w:tcPr>
            <w:tcW w:w="1417" w:type="dxa"/>
            <w:tcBorders>
              <w:top w:val="nil"/>
              <w:left w:val="nil"/>
              <w:bottom w:val="nil"/>
              <w:right w:val="single" w:sz="4" w:space="0" w:color="auto"/>
            </w:tcBorders>
            <w:shd w:val="clear" w:color="auto" w:fill="auto"/>
            <w:noWrap/>
            <w:vAlign w:val="center"/>
            <w:hideMark/>
          </w:tcPr>
          <w:p w14:paraId="796AC3D0"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w:t>
            </w:r>
          </w:p>
        </w:tc>
        <w:tc>
          <w:tcPr>
            <w:tcW w:w="1985" w:type="dxa"/>
            <w:tcBorders>
              <w:top w:val="single" w:sz="4" w:space="0" w:color="auto"/>
              <w:left w:val="single" w:sz="4" w:space="0" w:color="auto"/>
              <w:bottom w:val="single" w:sz="4" w:space="0" w:color="auto"/>
              <w:right w:val="nil"/>
            </w:tcBorders>
            <w:shd w:val="clear" w:color="auto" w:fill="auto"/>
            <w:noWrap/>
            <w:vAlign w:val="center"/>
            <w:hideMark/>
          </w:tcPr>
          <w:p w14:paraId="0FE6F0C9"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4 550,00</w:t>
            </w:r>
          </w:p>
        </w:tc>
        <w:tc>
          <w:tcPr>
            <w:tcW w:w="1984" w:type="dxa"/>
            <w:tcBorders>
              <w:top w:val="nil"/>
              <w:left w:val="single" w:sz="4" w:space="0" w:color="auto"/>
              <w:bottom w:val="single" w:sz="4" w:space="0" w:color="auto"/>
              <w:right w:val="nil"/>
            </w:tcBorders>
            <w:shd w:val="clear" w:color="auto" w:fill="auto"/>
            <w:noWrap/>
            <w:vAlign w:val="center"/>
            <w:hideMark/>
          </w:tcPr>
          <w:p w14:paraId="29B009FD"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4 550,00</w:t>
            </w:r>
          </w:p>
        </w:tc>
        <w:tc>
          <w:tcPr>
            <w:tcW w:w="1985" w:type="dxa"/>
            <w:tcBorders>
              <w:top w:val="nil"/>
              <w:left w:val="single" w:sz="4" w:space="0" w:color="auto"/>
              <w:bottom w:val="single" w:sz="4" w:space="0" w:color="auto"/>
              <w:right w:val="nil"/>
            </w:tcBorders>
            <w:shd w:val="clear" w:color="auto" w:fill="auto"/>
            <w:noWrap/>
            <w:vAlign w:val="center"/>
            <w:hideMark/>
          </w:tcPr>
          <w:p w14:paraId="617C06E0"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5 505,50</w:t>
            </w:r>
          </w:p>
        </w:tc>
        <w:tc>
          <w:tcPr>
            <w:tcW w:w="2126" w:type="dxa"/>
            <w:tcBorders>
              <w:top w:val="nil"/>
              <w:left w:val="single" w:sz="4" w:space="0" w:color="auto"/>
              <w:bottom w:val="nil"/>
              <w:right w:val="single" w:sz="8" w:space="0" w:color="auto"/>
            </w:tcBorders>
            <w:shd w:val="clear" w:color="auto" w:fill="auto"/>
            <w:vAlign w:val="center"/>
            <w:hideMark/>
          </w:tcPr>
          <w:p w14:paraId="6E20A2A7"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na výzvu Objednatele v dohodnuté lhůtě</w:t>
            </w:r>
          </w:p>
        </w:tc>
      </w:tr>
      <w:tr w:rsidR="002E7870" w:rsidRPr="002E7870" w14:paraId="5F1A6359" w14:textId="77777777" w:rsidTr="002E7870">
        <w:trPr>
          <w:divId w:val="67847053"/>
          <w:trHeight w:val="84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083B9249"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6.3.2 h) </w:t>
            </w:r>
            <w:proofErr w:type="spellStart"/>
            <w:r w:rsidRPr="002E7870">
              <w:rPr>
                <w:rFonts w:ascii="Arial" w:eastAsia="Times New Roman" w:hAnsi="Arial" w:cs="Arial"/>
                <w:kern w:val="0"/>
                <w:lang w:eastAsia="cs-CZ"/>
                <w14:ligatures w14:val="none"/>
              </w:rPr>
              <w:t>ii</w:t>
            </w:r>
            <w:proofErr w:type="spellEnd"/>
            <w:r w:rsidRPr="002E7870">
              <w:rPr>
                <w:rFonts w:ascii="Arial" w:eastAsia="Times New Roman" w:hAnsi="Arial" w:cs="Arial"/>
                <w:kern w:val="0"/>
                <w:lang w:eastAsia="cs-CZ"/>
                <w14:ligatures w14:val="none"/>
              </w:rPr>
              <w:t>)</w:t>
            </w:r>
          </w:p>
        </w:tc>
        <w:tc>
          <w:tcPr>
            <w:tcW w:w="3118" w:type="dxa"/>
            <w:tcBorders>
              <w:top w:val="single" w:sz="4" w:space="0" w:color="auto"/>
              <w:left w:val="nil"/>
              <w:bottom w:val="nil"/>
              <w:right w:val="single" w:sz="4" w:space="0" w:color="auto"/>
            </w:tcBorders>
            <w:shd w:val="clear" w:color="auto" w:fill="auto"/>
            <w:vAlign w:val="center"/>
            <w:hideMark/>
          </w:tcPr>
          <w:p w14:paraId="7067AB4C"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Aktualizace PSZ do 50 ha </w:t>
            </w:r>
          </w:p>
        </w:tc>
        <w:tc>
          <w:tcPr>
            <w:tcW w:w="1276" w:type="dxa"/>
            <w:tcBorders>
              <w:top w:val="single" w:sz="4" w:space="0" w:color="auto"/>
              <w:left w:val="nil"/>
              <w:bottom w:val="nil"/>
              <w:right w:val="single" w:sz="4" w:space="0" w:color="auto"/>
            </w:tcBorders>
            <w:shd w:val="clear" w:color="auto" w:fill="auto"/>
            <w:noWrap/>
            <w:vAlign w:val="center"/>
            <w:hideMark/>
          </w:tcPr>
          <w:p w14:paraId="542365F7"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ha</w:t>
            </w:r>
          </w:p>
        </w:tc>
        <w:tc>
          <w:tcPr>
            <w:tcW w:w="1417" w:type="dxa"/>
            <w:tcBorders>
              <w:top w:val="single" w:sz="4" w:space="0" w:color="auto"/>
              <w:left w:val="nil"/>
              <w:bottom w:val="nil"/>
              <w:right w:val="single" w:sz="4" w:space="0" w:color="auto"/>
            </w:tcBorders>
            <w:shd w:val="clear" w:color="auto" w:fill="auto"/>
            <w:noWrap/>
            <w:vAlign w:val="center"/>
            <w:hideMark/>
          </w:tcPr>
          <w:p w14:paraId="6D0B892C"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w:t>
            </w:r>
          </w:p>
        </w:tc>
        <w:tc>
          <w:tcPr>
            <w:tcW w:w="1985" w:type="dxa"/>
            <w:tcBorders>
              <w:top w:val="single" w:sz="4" w:space="0" w:color="auto"/>
              <w:left w:val="single" w:sz="4" w:space="0" w:color="auto"/>
              <w:bottom w:val="single" w:sz="4" w:space="0" w:color="auto"/>
              <w:right w:val="nil"/>
            </w:tcBorders>
            <w:shd w:val="clear" w:color="auto" w:fill="auto"/>
            <w:noWrap/>
            <w:vAlign w:val="center"/>
            <w:hideMark/>
          </w:tcPr>
          <w:p w14:paraId="6E9A5205"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2 600,00</w:t>
            </w:r>
          </w:p>
        </w:tc>
        <w:tc>
          <w:tcPr>
            <w:tcW w:w="1984" w:type="dxa"/>
            <w:tcBorders>
              <w:top w:val="nil"/>
              <w:left w:val="single" w:sz="4" w:space="0" w:color="auto"/>
              <w:bottom w:val="single" w:sz="4" w:space="0" w:color="auto"/>
              <w:right w:val="nil"/>
            </w:tcBorders>
            <w:shd w:val="clear" w:color="auto" w:fill="auto"/>
            <w:noWrap/>
            <w:vAlign w:val="center"/>
            <w:hideMark/>
          </w:tcPr>
          <w:p w14:paraId="31497F88"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2 600,00</w:t>
            </w:r>
          </w:p>
        </w:tc>
        <w:tc>
          <w:tcPr>
            <w:tcW w:w="1985" w:type="dxa"/>
            <w:tcBorders>
              <w:top w:val="nil"/>
              <w:left w:val="single" w:sz="4" w:space="0" w:color="auto"/>
              <w:bottom w:val="single" w:sz="4" w:space="0" w:color="auto"/>
              <w:right w:val="nil"/>
            </w:tcBorders>
            <w:shd w:val="clear" w:color="auto" w:fill="auto"/>
            <w:noWrap/>
            <w:vAlign w:val="center"/>
            <w:hideMark/>
          </w:tcPr>
          <w:p w14:paraId="6BAE45AB"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3 146,00</w:t>
            </w:r>
          </w:p>
        </w:tc>
        <w:tc>
          <w:tcPr>
            <w:tcW w:w="2126" w:type="dxa"/>
            <w:tcBorders>
              <w:top w:val="single" w:sz="4" w:space="0" w:color="auto"/>
              <w:left w:val="single" w:sz="4" w:space="0" w:color="auto"/>
              <w:bottom w:val="nil"/>
              <w:right w:val="single" w:sz="8" w:space="0" w:color="auto"/>
            </w:tcBorders>
            <w:shd w:val="clear" w:color="auto" w:fill="auto"/>
            <w:vAlign w:val="center"/>
            <w:hideMark/>
          </w:tcPr>
          <w:p w14:paraId="17B392FB"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na výzvu Objednatele v dohodnuté lhůtě</w:t>
            </w:r>
          </w:p>
        </w:tc>
      </w:tr>
      <w:tr w:rsidR="002E7870" w:rsidRPr="002E7870" w14:paraId="0F0D6FB7" w14:textId="77777777" w:rsidTr="002E7870">
        <w:trPr>
          <w:divId w:val="67847053"/>
          <w:trHeight w:val="840"/>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12624811"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6.3.2 h) </w:t>
            </w:r>
            <w:proofErr w:type="spellStart"/>
            <w:r w:rsidRPr="002E7870">
              <w:rPr>
                <w:rFonts w:ascii="Arial" w:eastAsia="Times New Roman" w:hAnsi="Arial" w:cs="Arial"/>
                <w:kern w:val="0"/>
                <w:lang w:eastAsia="cs-CZ"/>
                <w14:ligatures w14:val="none"/>
              </w:rPr>
              <w:t>iii</w:t>
            </w:r>
            <w:proofErr w:type="spellEnd"/>
            <w:r w:rsidRPr="002E7870">
              <w:rPr>
                <w:rFonts w:ascii="Arial" w:eastAsia="Times New Roman" w:hAnsi="Arial" w:cs="Arial"/>
                <w:kern w:val="0"/>
                <w:lang w:eastAsia="cs-CZ"/>
                <w14:ligatures w14:val="none"/>
              </w:rPr>
              <w:t>)</w:t>
            </w:r>
          </w:p>
        </w:tc>
        <w:tc>
          <w:tcPr>
            <w:tcW w:w="3118" w:type="dxa"/>
            <w:tcBorders>
              <w:top w:val="single" w:sz="4" w:space="0" w:color="auto"/>
              <w:left w:val="nil"/>
              <w:bottom w:val="nil"/>
              <w:right w:val="single" w:sz="4" w:space="0" w:color="auto"/>
            </w:tcBorders>
            <w:shd w:val="clear" w:color="auto" w:fill="auto"/>
            <w:vAlign w:val="center"/>
            <w:hideMark/>
          </w:tcPr>
          <w:p w14:paraId="5F737BE1"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Aktualizace PSZ nad 50 ha</w:t>
            </w:r>
          </w:p>
        </w:tc>
        <w:tc>
          <w:tcPr>
            <w:tcW w:w="1276" w:type="dxa"/>
            <w:tcBorders>
              <w:top w:val="single" w:sz="4" w:space="0" w:color="auto"/>
              <w:left w:val="nil"/>
              <w:bottom w:val="nil"/>
              <w:right w:val="single" w:sz="4" w:space="0" w:color="auto"/>
            </w:tcBorders>
            <w:shd w:val="clear" w:color="auto" w:fill="auto"/>
            <w:noWrap/>
            <w:vAlign w:val="center"/>
            <w:hideMark/>
          </w:tcPr>
          <w:p w14:paraId="6C64606B"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ha</w:t>
            </w:r>
          </w:p>
        </w:tc>
        <w:tc>
          <w:tcPr>
            <w:tcW w:w="1417" w:type="dxa"/>
            <w:tcBorders>
              <w:top w:val="single" w:sz="4" w:space="0" w:color="auto"/>
              <w:left w:val="nil"/>
              <w:bottom w:val="nil"/>
              <w:right w:val="single" w:sz="4" w:space="0" w:color="auto"/>
            </w:tcBorders>
            <w:shd w:val="clear" w:color="auto" w:fill="auto"/>
            <w:noWrap/>
            <w:vAlign w:val="center"/>
            <w:hideMark/>
          </w:tcPr>
          <w:p w14:paraId="61D3E879"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w:t>
            </w:r>
          </w:p>
        </w:tc>
        <w:tc>
          <w:tcPr>
            <w:tcW w:w="1985" w:type="dxa"/>
            <w:tcBorders>
              <w:top w:val="single" w:sz="4" w:space="0" w:color="auto"/>
              <w:left w:val="single" w:sz="4" w:space="0" w:color="auto"/>
              <w:bottom w:val="single" w:sz="4" w:space="0" w:color="auto"/>
              <w:right w:val="nil"/>
            </w:tcBorders>
            <w:shd w:val="clear" w:color="auto" w:fill="auto"/>
            <w:noWrap/>
            <w:vAlign w:val="center"/>
            <w:hideMark/>
          </w:tcPr>
          <w:p w14:paraId="198A50B0"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975,00</w:t>
            </w:r>
          </w:p>
        </w:tc>
        <w:tc>
          <w:tcPr>
            <w:tcW w:w="1984" w:type="dxa"/>
            <w:tcBorders>
              <w:top w:val="nil"/>
              <w:left w:val="single" w:sz="4" w:space="0" w:color="auto"/>
              <w:bottom w:val="single" w:sz="4" w:space="0" w:color="auto"/>
              <w:right w:val="nil"/>
            </w:tcBorders>
            <w:shd w:val="clear" w:color="auto" w:fill="auto"/>
            <w:noWrap/>
            <w:vAlign w:val="center"/>
            <w:hideMark/>
          </w:tcPr>
          <w:p w14:paraId="6A462489"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975,00</w:t>
            </w:r>
          </w:p>
        </w:tc>
        <w:tc>
          <w:tcPr>
            <w:tcW w:w="1985" w:type="dxa"/>
            <w:tcBorders>
              <w:top w:val="nil"/>
              <w:left w:val="single" w:sz="4" w:space="0" w:color="auto"/>
              <w:bottom w:val="single" w:sz="4" w:space="0" w:color="auto"/>
              <w:right w:val="nil"/>
            </w:tcBorders>
            <w:shd w:val="clear" w:color="auto" w:fill="auto"/>
            <w:noWrap/>
            <w:vAlign w:val="center"/>
            <w:hideMark/>
          </w:tcPr>
          <w:p w14:paraId="1FF4893E"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1 179,75</w:t>
            </w:r>
          </w:p>
        </w:tc>
        <w:tc>
          <w:tcPr>
            <w:tcW w:w="2126" w:type="dxa"/>
            <w:tcBorders>
              <w:top w:val="single" w:sz="4" w:space="0" w:color="auto"/>
              <w:left w:val="single" w:sz="4" w:space="0" w:color="auto"/>
              <w:bottom w:val="nil"/>
              <w:right w:val="single" w:sz="8" w:space="0" w:color="auto"/>
            </w:tcBorders>
            <w:shd w:val="clear" w:color="auto" w:fill="auto"/>
            <w:vAlign w:val="center"/>
            <w:hideMark/>
          </w:tcPr>
          <w:p w14:paraId="0341D177"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na výzvu Objednatele v dohodnuté lhůtě</w:t>
            </w:r>
          </w:p>
        </w:tc>
      </w:tr>
      <w:tr w:rsidR="002E7870" w:rsidRPr="002E7870" w14:paraId="2EE46C37" w14:textId="77777777" w:rsidTr="002E7870">
        <w:trPr>
          <w:divId w:val="67847053"/>
          <w:trHeight w:val="732"/>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11837CC7"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6.3.2 </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C5698BC"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Vypracování návrhu nového uspořádání pozemků k jeho </w:t>
            </w:r>
            <w:r w:rsidRPr="002E7870">
              <w:rPr>
                <w:rFonts w:ascii="Arial" w:eastAsia="Times New Roman" w:hAnsi="Arial" w:cs="Arial"/>
                <w:kern w:val="0"/>
                <w:lang w:eastAsia="cs-CZ"/>
                <w14:ligatures w14:val="none"/>
              </w:rPr>
              <w:lastRenderedPageBreak/>
              <w:t>vystavení dle § 11 odst. 1 Zákona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12E5837"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lastRenderedPageBreak/>
              <w:t>ha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9FAE976"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802</w:t>
            </w:r>
          </w:p>
        </w:tc>
        <w:tc>
          <w:tcPr>
            <w:tcW w:w="1985" w:type="dxa"/>
            <w:tcBorders>
              <w:top w:val="single" w:sz="4" w:space="0" w:color="auto"/>
              <w:left w:val="single" w:sz="4" w:space="0" w:color="auto"/>
              <w:bottom w:val="single" w:sz="4" w:space="0" w:color="auto"/>
              <w:right w:val="nil"/>
            </w:tcBorders>
            <w:shd w:val="clear" w:color="auto" w:fill="auto"/>
            <w:noWrap/>
            <w:vAlign w:val="center"/>
            <w:hideMark/>
          </w:tcPr>
          <w:p w14:paraId="79DAFF2C"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550,00</w:t>
            </w:r>
          </w:p>
        </w:tc>
        <w:tc>
          <w:tcPr>
            <w:tcW w:w="1984" w:type="dxa"/>
            <w:tcBorders>
              <w:top w:val="nil"/>
              <w:left w:val="single" w:sz="4" w:space="0" w:color="auto"/>
              <w:bottom w:val="single" w:sz="4" w:space="0" w:color="auto"/>
              <w:right w:val="nil"/>
            </w:tcBorders>
            <w:shd w:val="clear" w:color="auto" w:fill="auto"/>
            <w:noWrap/>
            <w:vAlign w:val="center"/>
            <w:hideMark/>
          </w:tcPr>
          <w:p w14:paraId="617C3ABC"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441 100,00</w:t>
            </w:r>
          </w:p>
        </w:tc>
        <w:tc>
          <w:tcPr>
            <w:tcW w:w="1985" w:type="dxa"/>
            <w:tcBorders>
              <w:top w:val="nil"/>
              <w:left w:val="single" w:sz="4" w:space="0" w:color="auto"/>
              <w:bottom w:val="single" w:sz="4" w:space="0" w:color="auto"/>
              <w:right w:val="nil"/>
            </w:tcBorders>
            <w:shd w:val="clear" w:color="auto" w:fill="auto"/>
            <w:noWrap/>
            <w:vAlign w:val="center"/>
            <w:hideMark/>
          </w:tcPr>
          <w:p w14:paraId="75E632F5"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533 731,00</w:t>
            </w:r>
          </w:p>
        </w:tc>
        <w:tc>
          <w:tcPr>
            <w:tcW w:w="2126" w:type="dxa"/>
            <w:tcBorders>
              <w:top w:val="single" w:sz="4" w:space="0" w:color="auto"/>
              <w:left w:val="single" w:sz="4" w:space="0" w:color="auto"/>
              <w:bottom w:val="nil"/>
              <w:right w:val="single" w:sz="8" w:space="0" w:color="auto"/>
            </w:tcBorders>
            <w:shd w:val="clear" w:color="auto" w:fill="auto"/>
            <w:vAlign w:val="center"/>
            <w:hideMark/>
          </w:tcPr>
          <w:p w14:paraId="1B3DDA17"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28.2.2029</w:t>
            </w:r>
          </w:p>
        </w:tc>
      </w:tr>
      <w:tr w:rsidR="002E7870" w:rsidRPr="002E7870" w14:paraId="5433F111" w14:textId="77777777" w:rsidTr="002E7870">
        <w:trPr>
          <w:divId w:val="67847053"/>
          <w:trHeight w:val="623"/>
        </w:trPr>
        <w:tc>
          <w:tcPr>
            <w:tcW w:w="983" w:type="dxa"/>
            <w:tcBorders>
              <w:top w:val="nil"/>
              <w:left w:val="single" w:sz="8" w:space="0" w:color="auto"/>
              <w:bottom w:val="nil"/>
              <w:right w:val="single" w:sz="4" w:space="0" w:color="auto"/>
            </w:tcBorders>
            <w:shd w:val="clear" w:color="auto" w:fill="auto"/>
            <w:noWrap/>
            <w:vAlign w:val="center"/>
            <w:hideMark/>
          </w:tcPr>
          <w:p w14:paraId="0C1834E1"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6.3.3</w:t>
            </w:r>
          </w:p>
        </w:tc>
        <w:tc>
          <w:tcPr>
            <w:tcW w:w="3118" w:type="dxa"/>
            <w:tcBorders>
              <w:top w:val="nil"/>
              <w:left w:val="nil"/>
              <w:bottom w:val="nil"/>
              <w:right w:val="single" w:sz="4" w:space="0" w:color="auto"/>
            </w:tcBorders>
            <w:shd w:val="clear" w:color="auto" w:fill="auto"/>
            <w:vAlign w:val="center"/>
            <w:hideMark/>
          </w:tcPr>
          <w:p w14:paraId="17B14660"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Předložení aktuální dokumentace návrhu KoPÚ</w:t>
            </w:r>
          </w:p>
        </w:tc>
        <w:tc>
          <w:tcPr>
            <w:tcW w:w="1276" w:type="dxa"/>
            <w:tcBorders>
              <w:top w:val="nil"/>
              <w:left w:val="nil"/>
              <w:bottom w:val="single" w:sz="4" w:space="0" w:color="auto"/>
              <w:right w:val="single" w:sz="4" w:space="0" w:color="auto"/>
            </w:tcBorders>
            <w:shd w:val="clear" w:color="auto" w:fill="auto"/>
            <w:noWrap/>
            <w:vAlign w:val="center"/>
            <w:hideMark/>
          </w:tcPr>
          <w:p w14:paraId="06E591EB"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ks</w:t>
            </w:r>
          </w:p>
        </w:tc>
        <w:tc>
          <w:tcPr>
            <w:tcW w:w="1417" w:type="dxa"/>
            <w:tcBorders>
              <w:top w:val="nil"/>
              <w:left w:val="nil"/>
              <w:bottom w:val="single" w:sz="4" w:space="0" w:color="auto"/>
              <w:right w:val="single" w:sz="4" w:space="0" w:color="auto"/>
            </w:tcBorders>
            <w:shd w:val="clear" w:color="auto" w:fill="auto"/>
            <w:noWrap/>
            <w:vAlign w:val="center"/>
            <w:hideMark/>
          </w:tcPr>
          <w:p w14:paraId="301B8AF6"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w:t>
            </w:r>
          </w:p>
        </w:tc>
        <w:tc>
          <w:tcPr>
            <w:tcW w:w="1985" w:type="dxa"/>
            <w:tcBorders>
              <w:top w:val="single" w:sz="4" w:space="0" w:color="auto"/>
              <w:left w:val="single" w:sz="4" w:space="0" w:color="auto"/>
              <w:bottom w:val="single" w:sz="4" w:space="0" w:color="auto"/>
              <w:right w:val="nil"/>
            </w:tcBorders>
            <w:shd w:val="clear" w:color="auto" w:fill="auto"/>
            <w:noWrap/>
            <w:vAlign w:val="center"/>
            <w:hideMark/>
          </w:tcPr>
          <w:p w14:paraId="2BAEC7C0"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100 000,00</w:t>
            </w:r>
          </w:p>
        </w:tc>
        <w:tc>
          <w:tcPr>
            <w:tcW w:w="1984" w:type="dxa"/>
            <w:tcBorders>
              <w:top w:val="nil"/>
              <w:left w:val="single" w:sz="4" w:space="0" w:color="auto"/>
              <w:bottom w:val="single" w:sz="4" w:space="0" w:color="auto"/>
              <w:right w:val="nil"/>
            </w:tcBorders>
            <w:shd w:val="clear" w:color="auto" w:fill="auto"/>
            <w:noWrap/>
            <w:vAlign w:val="center"/>
            <w:hideMark/>
          </w:tcPr>
          <w:p w14:paraId="6B31D60E"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200 000,00</w:t>
            </w:r>
          </w:p>
        </w:tc>
        <w:tc>
          <w:tcPr>
            <w:tcW w:w="1985" w:type="dxa"/>
            <w:tcBorders>
              <w:top w:val="nil"/>
              <w:left w:val="single" w:sz="4" w:space="0" w:color="auto"/>
              <w:bottom w:val="single" w:sz="4" w:space="0" w:color="auto"/>
              <w:right w:val="nil"/>
            </w:tcBorders>
            <w:shd w:val="clear" w:color="auto" w:fill="auto"/>
            <w:noWrap/>
            <w:vAlign w:val="center"/>
            <w:hideMark/>
          </w:tcPr>
          <w:p w14:paraId="71EDD7F6"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242 000,00</w:t>
            </w:r>
          </w:p>
        </w:tc>
        <w:tc>
          <w:tcPr>
            <w:tcW w:w="2126" w:type="dxa"/>
            <w:tcBorders>
              <w:top w:val="single" w:sz="4" w:space="0" w:color="auto"/>
              <w:left w:val="single" w:sz="4" w:space="0" w:color="auto"/>
              <w:bottom w:val="nil"/>
              <w:right w:val="single" w:sz="8" w:space="0" w:color="auto"/>
            </w:tcBorders>
            <w:shd w:val="clear" w:color="auto" w:fill="auto"/>
            <w:vAlign w:val="center"/>
            <w:hideMark/>
          </w:tcPr>
          <w:p w14:paraId="4C82E264"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do 1 měsíce od výzvy Objednatele</w:t>
            </w:r>
          </w:p>
        </w:tc>
      </w:tr>
      <w:tr w:rsidR="002E7870" w:rsidRPr="002E7870" w14:paraId="58ED2FAC" w14:textId="77777777" w:rsidTr="002E7870">
        <w:trPr>
          <w:divId w:val="67847053"/>
          <w:trHeight w:val="769"/>
        </w:trPr>
        <w:tc>
          <w:tcPr>
            <w:tcW w:w="983" w:type="dxa"/>
            <w:tcBorders>
              <w:top w:val="single" w:sz="4" w:space="0" w:color="auto"/>
              <w:left w:val="single" w:sz="8" w:space="0" w:color="auto"/>
              <w:bottom w:val="nil"/>
              <w:right w:val="single" w:sz="4" w:space="0" w:color="auto"/>
            </w:tcBorders>
            <w:shd w:val="clear" w:color="auto" w:fill="auto"/>
            <w:noWrap/>
            <w:vAlign w:val="center"/>
            <w:hideMark/>
          </w:tcPr>
          <w:p w14:paraId="67B3F1BD"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6.3.4</w:t>
            </w:r>
          </w:p>
        </w:tc>
        <w:tc>
          <w:tcPr>
            <w:tcW w:w="3118" w:type="dxa"/>
            <w:tcBorders>
              <w:top w:val="single" w:sz="4" w:space="0" w:color="auto"/>
              <w:left w:val="nil"/>
              <w:bottom w:val="nil"/>
              <w:right w:val="single" w:sz="4" w:space="0" w:color="auto"/>
            </w:tcBorders>
            <w:shd w:val="clear" w:color="auto" w:fill="auto"/>
            <w:vAlign w:val="center"/>
            <w:hideMark/>
          </w:tcPr>
          <w:p w14:paraId="7D4DD452"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Zhotovení podkladů pro změnu katastrální hranice</w:t>
            </w:r>
          </w:p>
        </w:tc>
        <w:tc>
          <w:tcPr>
            <w:tcW w:w="1276" w:type="dxa"/>
            <w:tcBorders>
              <w:top w:val="nil"/>
              <w:left w:val="nil"/>
              <w:bottom w:val="single" w:sz="4" w:space="0" w:color="auto"/>
              <w:right w:val="single" w:sz="4" w:space="0" w:color="auto"/>
            </w:tcBorders>
            <w:shd w:val="clear" w:color="auto" w:fill="auto"/>
            <w:noWrap/>
            <w:vAlign w:val="center"/>
            <w:hideMark/>
          </w:tcPr>
          <w:p w14:paraId="2DD746E0"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100 </w:t>
            </w:r>
            <w:proofErr w:type="spellStart"/>
            <w:r w:rsidRPr="002E7870">
              <w:rPr>
                <w:rFonts w:ascii="Arial" w:eastAsia="Times New Roman" w:hAnsi="Arial" w:cs="Arial"/>
                <w:kern w:val="0"/>
                <w:lang w:eastAsia="cs-CZ"/>
                <w14:ligatures w14:val="none"/>
              </w:rPr>
              <w:t>bm</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36C6C73B"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w:t>
            </w:r>
          </w:p>
        </w:tc>
        <w:tc>
          <w:tcPr>
            <w:tcW w:w="1985" w:type="dxa"/>
            <w:tcBorders>
              <w:top w:val="single" w:sz="4" w:space="0" w:color="auto"/>
              <w:left w:val="single" w:sz="4" w:space="0" w:color="auto"/>
              <w:bottom w:val="single" w:sz="4" w:space="0" w:color="auto"/>
              <w:right w:val="nil"/>
            </w:tcBorders>
            <w:shd w:val="clear" w:color="auto" w:fill="auto"/>
            <w:noWrap/>
            <w:vAlign w:val="center"/>
            <w:hideMark/>
          </w:tcPr>
          <w:p w14:paraId="02D603B2"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7 200,00</w:t>
            </w:r>
          </w:p>
        </w:tc>
        <w:tc>
          <w:tcPr>
            <w:tcW w:w="1984" w:type="dxa"/>
            <w:tcBorders>
              <w:top w:val="nil"/>
              <w:left w:val="single" w:sz="4" w:space="0" w:color="auto"/>
              <w:bottom w:val="single" w:sz="4" w:space="0" w:color="auto"/>
              <w:right w:val="nil"/>
            </w:tcBorders>
            <w:shd w:val="clear" w:color="auto" w:fill="auto"/>
            <w:noWrap/>
            <w:vAlign w:val="center"/>
            <w:hideMark/>
          </w:tcPr>
          <w:p w14:paraId="67586E4C"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7 200,00</w:t>
            </w:r>
          </w:p>
        </w:tc>
        <w:tc>
          <w:tcPr>
            <w:tcW w:w="1985" w:type="dxa"/>
            <w:tcBorders>
              <w:top w:val="nil"/>
              <w:left w:val="single" w:sz="4" w:space="0" w:color="auto"/>
              <w:bottom w:val="single" w:sz="4" w:space="0" w:color="auto"/>
              <w:right w:val="nil"/>
            </w:tcBorders>
            <w:shd w:val="clear" w:color="auto" w:fill="auto"/>
            <w:noWrap/>
            <w:vAlign w:val="center"/>
            <w:hideMark/>
          </w:tcPr>
          <w:p w14:paraId="468C4103"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8 712,00</w:t>
            </w:r>
          </w:p>
        </w:tc>
        <w:tc>
          <w:tcPr>
            <w:tcW w:w="2126" w:type="dxa"/>
            <w:tcBorders>
              <w:top w:val="single" w:sz="4" w:space="0" w:color="auto"/>
              <w:left w:val="single" w:sz="4" w:space="0" w:color="auto"/>
              <w:bottom w:val="nil"/>
              <w:right w:val="single" w:sz="8" w:space="0" w:color="auto"/>
            </w:tcBorders>
            <w:shd w:val="clear" w:color="auto" w:fill="auto"/>
            <w:vAlign w:val="center"/>
            <w:hideMark/>
          </w:tcPr>
          <w:p w14:paraId="0DA6F40C"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do 3 měsíců od výzvy Objednatele</w:t>
            </w:r>
          </w:p>
        </w:tc>
      </w:tr>
      <w:tr w:rsidR="002E7870" w:rsidRPr="002E7870" w14:paraId="305E96B6" w14:textId="77777777" w:rsidTr="002E7870">
        <w:trPr>
          <w:divId w:val="67847053"/>
          <w:trHeight w:val="769"/>
        </w:trPr>
        <w:tc>
          <w:tcPr>
            <w:tcW w:w="983" w:type="dxa"/>
            <w:tcBorders>
              <w:top w:val="single" w:sz="4" w:space="0" w:color="auto"/>
              <w:left w:val="single" w:sz="8" w:space="0" w:color="auto"/>
              <w:bottom w:val="nil"/>
              <w:right w:val="single" w:sz="4" w:space="0" w:color="auto"/>
            </w:tcBorders>
            <w:shd w:val="clear" w:color="auto" w:fill="auto"/>
            <w:noWrap/>
            <w:vAlign w:val="center"/>
            <w:hideMark/>
          </w:tcPr>
          <w:p w14:paraId="1E4AC5FC"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6.3.5</w:t>
            </w:r>
          </w:p>
        </w:tc>
        <w:tc>
          <w:tcPr>
            <w:tcW w:w="3118" w:type="dxa"/>
            <w:tcBorders>
              <w:top w:val="single" w:sz="4" w:space="0" w:color="auto"/>
              <w:left w:val="nil"/>
              <w:bottom w:val="nil"/>
              <w:right w:val="single" w:sz="4" w:space="0" w:color="auto"/>
            </w:tcBorders>
            <w:shd w:val="clear" w:color="auto" w:fill="auto"/>
            <w:vAlign w:val="center"/>
            <w:hideMark/>
          </w:tcPr>
          <w:p w14:paraId="359A089F"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Aktualizace návrhu po ukončení odvolacího řízení</w:t>
            </w:r>
          </w:p>
        </w:tc>
        <w:tc>
          <w:tcPr>
            <w:tcW w:w="10773" w:type="dxa"/>
            <w:gridSpan w:val="6"/>
            <w:tcBorders>
              <w:top w:val="single" w:sz="4" w:space="0" w:color="auto"/>
              <w:left w:val="nil"/>
              <w:bottom w:val="single" w:sz="4" w:space="0" w:color="auto"/>
              <w:right w:val="nil"/>
            </w:tcBorders>
            <w:shd w:val="clear" w:color="000000" w:fill="D9D9D9"/>
            <w:noWrap/>
            <w:vAlign w:val="center"/>
            <w:hideMark/>
          </w:tcPr>
          <w:p w14:paraId="71499ED0"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w:t>
            </w:r>
          </w:p>
        </w:tc>
      </w:tr>
      <w:tr w:rsidR="002E7870" w:rsidRPr="002E7870" w14:paraId="044B7E8F" w14:textId="77777777" w:rsidTr="002E7870">
        <w:trPr>
          <w:divId w:val="67847053"/>
          <w:trHeight w:val="769"/>
        </w:trPr>
        <w:tc>
          <w:tcPr>
            <w:tcW w:w="983" w:type="dxa"/>
            <w:tcBorders>
              <w:top w:val="single" w:sz="4" w:space="0" w:color="auto"/>
              <w:left w:val="single" w:sz="8" w:space="0" w:color="auto"/>
              <w:bottom w:val="nil"/>
              <w:right w:val="single" w:sz="4" w:space="0" w:color="auto"/>
            </w:tcBorders>
            <w:shd w:val="clear" w:color="auto" w:fill="auto"/>
            <w:noWrap/>
            <w:vAlign w:val="center"/>
            <w:hideMark/>
          </w:tcPr>
          <w:p w14:paraId="37C8956A"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6.3.5 i)</w:t>
            </w:r>
          </w:p>
        </w:tc>
        <w:tc>
          <w:tcPr>
            <w:tcW w:w="3118" w:type="dxa"/>
            <w:tcBorders>
              <w:top w:val="single" w:sz="4" w:space="0" w:color="auto"/>
              <w:left w:val="nil"/>
              <w:bottom w:val="nil"/>
              <w:right w:val="single" w:sz="4" w:space="0" w:color="auto"/>
            </w:tcBorders>
            <w:shd w:val="clear" w:color="auto" w:fill="auto"/>
            <w:vAlign w:val="center"/>
            <w:hideMark/>
          </w:tcPr>
          <w:p w14:paraId="2518E06C"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Aktualizace návrhu po ukončení odvolacího řízení do 10 ha </w:t>
            </w:r>
          </w:p>
        </w:tc>
        <w:tc>
          <w:tcPr>
            <w:tcW w:w="1276" w:type="dxa"/>
            <w:tcBorders>
              <w:top w:val="nil"/>
              <w:left w:val="nil"/>
              <w:bottom w:val="nil"/>
              <w:right w:val="single" w:sz="4" w:space="0" w:color="auto"/>
            </w:tcBorders>
            <w:shd w:val="clear" w:color="auto" w:fill="auto"/>
            <w:noWrap/>
            <w:vAlign w:val="center"/>
            <w:hideMark/>
          </w:tcPr>
          <w:p w14:paraId="46664BB4"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ha</w:t>
            </w:r>
          </w:p>
        </w:tc>
        <w:tc>
          <w:tcPr>
            <w:tcW w:w="1417" w:type="dxa"/>
            <w:tcBorders>
              <w:top w:val="nil"/>
              <w:left w:val="nil"/>
              <w:bottom w:val="nil"/>
              <w:right w:val="single" w:sz="4" w:space="0" w:color="auto"/>
            </w:tcBorders>
            <w:shd w:val="clear" w:color="auto" w:fill="auto"/>
            <w:noWrap/>
            <w:vAlign w:val="center"/>
            <w:hideMark/>
          </w:tcPr>
          <w:p w14:paraId="5D730245"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w:t>
            </w:r>
          </w:p>
        </w:tc>
        <w:tc>
          <w:tcPr>
            <w:tcW w:w="1985" w:type="dxa"/>
            <w:tcBorders>
              <w:top w:val="single" w:sz="4" w:space="0" w:color="auto"/>
              <w:left w:val="single" w:sz="4" w:space="0" w:color="auto"/>
              <w:bottom w:val="single" w:sz="4" w:space="0" w:color="auto"/>
              <w:right w:val="nil"/>
            </w:tcBorders>
            <w:shd w:val="clear" w:color="auto" w:fill="auto"/>
            <w:noWrap/>
            <w:vAlign w:val="center"/>
            <w:hideMark/>
          </w:tcPr>
          <w:p w14:paraId="202AEEA7"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3 850,00</w:t>
            </w:r>
          </w:p>
        </w:tc>
        <w:tc>
          <w:tcPr>
            <w:tcW w:w="1984" w:type="dxa"/>
            <w:tcBorders>
              <w:top w:val="nil"/>
              <w:left w:val="single" w:sz="4" w:space="0" w:color="auto"/>
              <w:bottom w:val="single" w:sz="4" w:space="0" w:color="auto"/>
              <w:right w:val="nil"/>
            </w:tcBorders>
            <w:shd w:val="clear" w:color="auto" w:fill="auto"/>
            <w:noWrap/>
            <w:vAlign w:val="center"/>
            <w:hideMark/>
          </w:tcPr>
          <w:p w14:paraId="2A12517D"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3 850,00</w:t>
            </w:r>
          </w:p>
        </w:tc>
        <w:tc>
          <w:tcPr>
            <w:tcW w:w="1985" w:type="dxa"/>
            <w:tcBorders>
              <w:top w:val="nil"/>
              <w:left w:val="single" w:sz="4" w:space="0" w:color="auto"/>
              <w:bottom w:val="single" w:sz="4" w:space="0" w:color="auto"/>
              <w:right w:val="nil"/>
            </w:tcBorders>
            <w:shd w:val="clear" w:color="auto" w:fill="auto"/>
            <w:noWrap/>
            <w:vAlign w:val="center"/>
            <w:hideMark/>
          </w:tcPr>
          <w:p w14:paraId="1BCCF391"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4 658,50</w:t>
            </w:r>
          </w:p>
        </w:tc>
        <w:tc>
          <w:tcPr>
            <w:tcW w:w="2126" w:type="dxa"/>
            <w:tcBorders>
              <w:top w:val="nil"/>
              <w:left w:val="single" w:sz="4" w:space="0" w:color="auto"/>
              <w:bottom w:val="nil"/>
              <w:right w:val="single" w:sz="8" w:space="0" w:color="auto"/>
            </w:tcBorders>
            <w:shd w:val="clear" w:color="auto" w:fill="auto"/>
            <w:vAlign w:val="center"/>
            <w:hideMark/>
          </w:tcPr>
          <w:p w14:paraId="20A8BC46"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do 3 měsíců od výzvy Objednatele</w:t>
            </w:r>
          </w:p>
        </w:tc>
      </w:tr>
      <w:tr w:rsidR="002E7870" w:rsidRPr="002E7870" w14:paraId="5A9B9370" w14:textId="77777777" w:rsidTr="002E7870">
        <w:trPr>
          <w:divId w:val="67847053"/>
          <w:trHeight w:val="769"/>
        </w:trPr>
        <w:tc>
          <w:tcPr>
            <w:tcW w:w="983" w:type="dxa"/>
            <w:tcBorders>
              <w:top w:val="single" w:sz="4" w:space="0" w:color="auto"/>
              <w:left w:val="single" w:sz="8" w:space="0" w:color="auto"/>
              <w:bottom w:val="nil"/>
              <w:right w:val="single" w:sz="4" w:space="0" w:color="auto"/>
            </w:tcBorders>
            <w:shd w:val="clear" w:color="auto" w:fill="auto"/>
            <w:noWrap/>
            <w:vAlign w:val="center"/>
            <w:hideMark/>
          </w:tcPr>
          <w:p w14:paraId="5F42DF1B"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6.3.5 </w:t>
            </w:r>
            <w:proofErr w:type="spellStart"/>
            <w:r w:rsidRPr="002E7870">
              <w:rPr>
                <w:rFonts w:ascii="Arial" w:eastAsia="Times New Roman" w:hAnsi="Arial" w:cs="Arial"/>
                <w:kern w:val="0"/>
                <w:lang w:eastAsia="cs-CZ"/>
                <w14:ligatures w14:val="none"/>
              </w:rPr>
              <w:t>ii</w:t>
            </w:r>
            <w:proofErr w:type="spellEnd"/>
            <w:r w:rsidRPr="002E7870">
              <w:rPr>
                <w:rFonts w:ascii="Arial" w:eastAsia="Times New Roman" w:hAnsi="Arial" w:cs="Arial"/>
                <w:kern w:val="0"/>
                <w:lang w:eastAsia="cs-CZ"/>
                <w14:ligatures w14:val="none"/>
              </w:rPr>
              <w:t>)</w:t>
            </w:r>
          </w:p>
        </w:tc>
        <w:tc>
          <w:tcPr>
            <w:tcW w:w="3118" w:type="dxa"/>
            <w:tcBorders>
              <w:top w:val="single" w:sz="4" w:space="0" w:color="auto"/>
              <w:left w:val="nil"/>
              <w:bottom w:val="nil"/>
              <w:right w:val="single" w:sz="4" w:space="0" w:color="auto"/>
            </w:tcBorders>
            <w:shd w:val="clear" w:color="auto" w:fill="auto"/>
            <w:vAlign w:val="center"/>
            <w:hideMark/>
          </w:tcPr>
          <w:p w14:paraId="237600A0"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Aktualizace návrhu po ukončení odvolacího řízení do 50 ha </w:t>
            </w:r>
          </w:p>
        </w:tc>
        <w:tc>
          <w:tcPr>
            <w:tcW w:w="1276" w:type="dxa"/>
            <w:tcBorders>
              <w:top w:val="single" w:sz="4" w:space="0" w:color="auto"/>
              <w:left w:val="nil"/>
              <w:bottom w:val="nil"/>
              <w:right w:val="single" w:sz="4" w:space="0" w:color="auto"/>
            </w:tcBorders>
            <w:shd w:val="clear" w:color="auto" w:fill="auto"/>
            <w:noWrap/>
            <w:vAlign w:val="center"/>
            <w:hideMark/>
          </w:tcPr>
          <w:p w14:paraId="0102D099"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ha</w:t>
            </w:r>
          </w:p>
        </w:tc>
        <w:tc>
          <w:tcPr>
            <w:tcW w:w="1417" w:type="dxa"/>
            <w:tcBorders>
              <w:top w:val="single" w:sz="4" w:space="0" w:color="auto"/>
              <w:left w:val="nil"/>
              <w:bottom w:val="nil"/>
              <w:right w:val="single" w:sz="4" w:space="0" w:color="auto"/>
            </w:tcBorders>
            <w:shd w:val="clear" w:color="auto" w:fill="auto"/>
            <w:noWrap/>
            <w:vAlign w:val="center"/>
            <w:hideMark/>
          </w:tcPr>
          <w:p w14:paraId="64092238"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w:t>
            </w:r>
          </w:p>
        </w:tc>
        <w:tc>
          <w:tcPr>
            <w:tcW w:w="1985" w:type="dxa"/>
            <w:tcBorders>
              <w:top w:val="single" w:sz="4" w:space="0" w:color="auto"/>
              <w:left w:val="single" w:sz="4" w:space="0" w:color="auto"/>
              <w:bottom w:val="single" w:sz="4" w:space="0" w:color="auto"/>
              <w:right w:val="nil"/>
            </w:tcBorders>
            <w:shd w:val="clear" w:color="auto" w:fill="auto"/>
            <w:noWrap/>
            <w:vAlign w:val="center"/>
            <w:hideMark/>
          </w:tcPr>
          <w:p w14:paraId="4D72B7BA"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2 200,00</w:t>
            </w:r>
          </w:p>
        </w:tc>
        <w:tc>
          <w:tcPr>
            <w:tcW w:w="1984" w:type="dxa"/>
            <w:tcBorders>
              <w:top w:val="nil"/>
              <w:left w:val="single" w:sz="4" w:space="0" w:color="auto"/>
              <w:bottom w:val="single" w:sz="4" w:space="0" w:color="auto"/>
              <w:right w:val="nil"/>
            </w:tcBorders>
            <w:shd w:val="clear" w:color="auto" w:fill="auto"/>
            <w:noWrap/>
            <w:vAlign w:val="center"/>
            <w:hideMark/>
          </w:tcPr>
          <w:p w14:paraId="44FF49C4"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2 200,00</w:t>
            </w:r>
          </w:p>
        </w:tc>
        <w:tc>
          <w:tcPr>
            <w:tcW w:w="1985" w:type="dxa"/>
            <w:tcBorders>
              <w:top w:val="nil"/>
              <w:left w:val="single" w:sz="4" w:space="0" w:color="auto"/>
              <w:bottom w:val="single" w:sz="4" w:space="0" w:color="auto"/>
              <w:right w:val="nil"/>
            </w:tcBorders>
            <w:shd w:val="clear" w:color="auto" w:fill="auto"/>
            <w:noWrap/>
            <w:vAlign w:val="center"/>
            <w:hideMark/>
          </w:tcPr>
          <w:p w14:paraId="10BDACF6"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2 662,00</w:t>
            </w:r>
          </w:p>
        </w:tc>
        <w:tc>
          <w:tcPr>
            <w:tcW w:w="2126" w:type="dxa"/>
            <w:tcBorders>
              <w:top w:val="single" w:sz="4" w:space="0" w:color="auto"/>
              <w:left w:val="single" w:sz="4" w:space="0" w:color="auto"/>
              <w:bottom w:val="nil"/>
              <w:right w:val="single" w:sz="8" w:space="0" w:color="auto"/>
            </w:tcBorders>
            <w:shd w:val="clear" w:color="auto" w:fill="auto"/>
            <w:vAlign w:val="center"/>
            <w:hideMark/>
          </w:tcPr>
          <w:p w14:paraId="57A11B27"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do 3 měsíců od výzvy Objednatele</w:t>
            </w:r>
          </w:p>
        </w:tc>
      </w:tr>
      <w:tr w:rsidR="002E7870" w:rsidRPr="002E7870" w14:paraId="7471FF9A" w14:textId="77777777" w:rsidTr="002E7870">
        <w:trPr>
          <w:divId w:val="67847053"/>
          <w:trHeight w:val="758"/>
        </w:trPr>
        <w:tc>
          <w:tcPr>
            <w:tcW w:w="98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D741B96"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xml:space="preserve">6.3.5 </w:t>
            </w:r>
            <w:proofErr w:type="spellStart"/>
            <w:r w:rsidRPr="002E7870">
              <w:rPr>
                <w:rFonts w:ascii="Arial" w:eastAsia="Times New Roman" w:hAnsi="Arial" w:cs="Arial"/>
                <w:kern w:val="0"/>
                <w:lang w:eastAsia="cs-CZ"/>
                <w14:ligatures w14:val="none"/>
              </w:rPr>
              <w:t>iii</w:t>
            </w:r>
            <w:proofErr w:type="spellEnd"/>
            <w:r w:rsidRPr="002E7870">
              <w:rPr>
                <w:rFonts w:ascii="Arial" w:eastAsia="Times New Roman" w:hAnsi="Arial" w:cs="Arial"/>
                <w:kern w:val="0"/>
                <w:lang w:eastAsia="cs-CZ"/>
                <w14:ligatures w14:val="none"/>
              </w:rPr>
              <w:t>)</w:t>
            </w:r>
          </w:p>
        </w:tc>
        <w:tc>
          <w:tcPr>
            <w:tcW w:w="3118" w:type="dxa"/>
            <w:tcBorders>
              <w:top w:val="single" w:sz="4" w:space="0" w:color="auto"/>
              <w:left w:val="nil"/>
              <w:bottom w:val="single" w:sz="8" w:space="0" w:color="auto"/>
              <w:right w:val="single" w:sz="4" w:space="0" w:color="auto"/>
            </w:tcBorders>
            <w:shd w:val="clear" w:color="auto" w:fill="auto"/>
            <w:vAlign w:val="center"/>
            <w:hideMark/>
          </w:tcPr>
          <w:p w14:paraId="0A53128D"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Aktualizace návrhu po ukončení odvolacího řízení nad 50 ha</w:t>
            </w:r>
          </w:p>
        </w:tc>
        <w:tc>
          <w:tcPr>
            <w:tcW w:w="1276" w:type="dxa"/>
            <w:tcBorders>
              <w:top w:val="single" w:sz="4" w:space="0" w:color="auto"/>
              <w:left w:val="nil"/>
              <w:bottom w:val="single" w:sz="8" w:space="0" w:color="auto"/>
              <w:right w:val="single" w:sz="4" w:space="0" w:color="auto"/>
            </w:tcBorders>
            <w:shd w:val="clear" w:color="auto" w:fill="auto"/>
            <w:noWrap/>
            <w:vAlign w:val="center"/>
            <w:hideMark/>
          </w:tcPr>
          <w:p w14:paraId="2FFB6285"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ha</w:t>
            </w:r>
          </w:p>
        </w:tc>
        <w:tc>
          <w:tcPr>
            <w:tcW w:w="1417" w:type="dxa"/>
            <w:tcBorders>
              <w:top w:val="single" w:sz="4" w:space="0" w:color="auto"/>
              <w:left w:val="nil"/>
              <w:bottom w:val="nil"/>
              <w:right w:val="single" w:sz="4" w:space="0" w:color="auto"/>
            </w:tcBorders>
            <w:shd w:val="clear" w:color="auto" w:fill="auto"/>
            <w:noWrap/>
            <w:vAlign w:val="center"/>
            <w:hideMark/>
          </w:tcPr>
          <w:p w14:paraId="59FF641A"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w:t>
            </w:r>
          </w:p>
        </w:tc>
        <w:tc>
          <w:tcPr>
            <w:tcW w:w="1985" w:type="dxa"/>
            <w:tcBorders>
              <w:top w:val="single" w:sz="4" w:space="0" w:color="auto"/>
              <w:left w:val="single" w:sz="4" w:space="0" w:color="auto"/>
              <w:bottom w:val="single" w:sz="4" w:space="0" w:color="auto"/>
              <w:right w:val="nil"/>
            </w:tcBorders>
            <w:shd w:val="clear" w:color="auto" w:fill="auto"/>
            <w:noWrap/>
            <w:vAlign w:val="center"/>
            <w:hideMark/>
          </w:tcPr>
          <w:p w14:paraId="35B026D7"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825,00</w:t>
            </w:r>
          </w:p>
        </w:tc>
        <w:tc>
          <w:tcPr>
            <w:tcW w:w="1984" w:type="dxa"/>
            <w:tcBorders>
              <w:top w:val="nil"/>
              <w:left w:val="single" w:sz="4" w:space="0" w:color="auto"/>
              <w:bottom w:val="single" w:sz="4" w:space="0" w:color="auto"/>
              <w:right w:val="nil"/>
            </w:tcBorders>
            <w:shd w:val="clear" w:color="auto" w:fill="auto"/>
            <w:noWrap/>
            <w:vAlign w:val="center"/>
            <w:hideMark/>
          </w:tcPr>
          <w:p w14:paraId="41CEE770"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825,00</w:t>
            </w:r>
          </w:p>
        </w:tc>
        <w:tc>
          <w:tcPr>
            <w:tcW w:w="1985" w:type="dxa"/>
            <w:tcBorders>
              <w:top w:val="nil"/>
              <w:left w:val="single" w:sz="4" w:space="0" w:color="auto"/>
              <w:bottom w:val="single" w:sz="4" w:space="0" w:color="auto"/>
              <w:right w:val="nil"/>
            </w:tcBorders>
            <w:shd w:val="clear" w:color="auto" w:fill="auto"/>
            <w:noWrap/>
            <w:vAlign w:val="center"/>
            <w:hideMark/>
          </w:tcPr>
          <w:p w14:paraId="39918BA7"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998,25</w:t>
            </w:r>
          </w:p>
        </w:tc>
        <w:tc>
          <w:tcPr>
            <w:tcW w:w="2126" w:type="dxa"/>
            <w:tcBorders>
              <w:top w:val="single" w:sz="4" w:space="0" w:color="auto"/>
              <w:left w:val="single" w:sz="4" w:space="0" w:color="auto"/>
              <w:bottom w:val="nil"/>
              <w:right w:val="single" w:sz="8" w:space="0" w:color="auto"/>
            </w:tcBorders>
            <w:shd w:val="clear" w:color="auto" w:fill="auto"/>
            <w:vAlign w:val="center"/>
            <w:hideMark/>
          </w:tcPr>
          <w:p w14:paraId="1FA768F3"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do 3 měsíců od výzvy Objednatele</w:t>
            </w:r>
          </w:p>
        </w:tc>
      </w:tr>
      <w:tr w:rsidR="002E7870" w:rsidRPr="002E7870" w14:paraId="5632DB69" w14:textId="77777777" w:rsidTr="002E7870">
        <w:trPr>
          <w:divId w:val="67847053"/>
          <w:trHeight w:val="840"/>
        </w:trPr>
        <w:tc>
          <w:tcPr>
            <w:tcW w:w="4101" w:type="dxa"/>
            <w:gridSpan w:val="2"/>
            <w:tcBorders>
              <w:top w:val="single" w:sz="8" w:space="0" w:color="auto"/>
              <w:left w:val="single" w:sz="8" w:space="0" w:color="auto"/>
              <w:bottom w:val="single" w:sz="8" w:space="0" w:color="auto"/>
              <w:right w:val="nil"/>
            </w:tcBorders>
            <w:shd w:val="clear" w:color="auto" w:fill="auto"/>
            <w:vAlign w:val="center"/>
            <w:hideMark/>
          </w:tcPr>
          <w:p w14:paraId="5467A22B"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„Návrhové práce“ celkem</w:t>
            </w:r>
          </w:p>
        </w:tc>
        <w:tc>
          <w:tcPr>
            <w:tcW w:w="1276" w:type="dxa"/>
            <w:tcBorders>
              <w:top w:val="nil"/>
              <w:left w:val="nil"/>
              <w:bottom w:val="single" w:sz="8" w:space="0" w:color="auto"/>
              <w:right w:val="nil"/>
            </w:tcBorders>
            <w:shd w:val="clear" w:color="auto" w:fill="auto"/>
            <w:vAlign w:val="center"/>
            <w:hideMark/>
          </w:tcPr>
          <w:p w14:paraId="26C522C4" w14:textId="77777777" w:rsidR="002E7870" w:rsidRPr="002E7870" w:rsidRDefault="002E7870" w:rsidP="002E7870">
            <w:pPr>
              <w:spacing w:after="0" w:line="240" w:lineRule="auto"/>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417" w:type="dxa"/>
            <w:tcBorders>
              <w:top w:val="single" w:sz="8" w:space="0" w:color="auto"/>
              <w:left w:val="nil"/>
              <w:bottom w:val="single" w:sz="8" w:space="0" w:color="auto"/>
              <w:right w:val="nil"/>
            </w:tcBorders>
            <w:shd w:val="clear" w:color="auto" w:fill="auto"/>
            <w:vAlign w:val="center"/>
            <w:hideMark/>
          </w:tcPr>
          <w:p w14:paraId="73D37631" w14:textId="77777777" w:rsidR="002E7870" w:rsidRPr="002E7870" w:rsidRDefault="002E7870" w:rsidP="002E7870">
            <w:pPr>
              <w:spacing w:after="0" w:line="240" w:lineRule="auto"/>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985" w:type="dxa"/>
            <w:tcBorders>
              <w:top w:val="single" w:sz="8" w:space="0" w:color="auto"/>
              <w:left w:val="nil"/>
              <w:bottom w:val="single" w:sz="8" w:space="0" w:color="auto"/>
              <w:right w:val="single" w:sz="4" w:space="0" w:color="auto"/>
            </w:tcBorders>
            <w:shd w:val="clear" w:color="auto" w:fill="auto"/>
            <w:vAlign w:val="center"/>
            <w:hideMark/>
          </w:tcPr>
          <w:p w14:paraId="126A3076" w14:textId="77777777" w:rsidR="002E7870" w:rsidRPr="002E7870" w:rsidRDefault="002E7870" w:rsidP="002E7870">
            <w:pPr>
              <w:spacing w:after="0" w:line="240" w:lineRule="auto"/>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984" w:type="dxa"/>
            <w:tcBorders>
              <w:top w:val="single" w:sz="8" w:space="0" w:color="auto"/>
              <w:left w:val="single" w:sz="4" w:space="0" w:color="auto"/>
              <w:bottom w:val="single" w:sz="8" w:space="0" w:color="auto"/>
              <w:right w:val="nil"/>
            </w:tcBorders>
            <w:shd w:val="clear" w:color="auto" w:fill="auto"/>
            <w:vAlign w:val="center"/>
            <w:hideMark/>
          </w:tcPr>
          <w:p w14:paraId="0ED1DFAF"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1 383 600,00</w:t>
            </w:r>
          </w:p>
        </w:tc>
        <w:tc>
          <w:tcPr>
            <w:tcW w:w="1985"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247EF49F"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1 674 156,00</w:t>
            </w:r>
          </w:p>
        </w:tc>
        <w:tc>
          <w:tcPr>
            <w:tcW w:w="2126" w:type="dxa"/>
            <w:tcBorders>
              <w:top w:val="single" w:sz="8" w:space="0" w:color="auto"/>
              <w:left w:val="nil"/>
              <w:bottom w:val="single" w:sz="8" w:space="0" w:color="auto"/>
              <w:right w:val="single" w:sz="8" w:space="0" w:color="auto"/>
            </w:tcBorders>
            <w:shd w:val="clear" w:color="000000" w:fill="D9D9D9"/>
            <w:noWrap/>
            <w:vAlign w:val="center"/>
            <w:hideMark/>
          </w:tcPr>
          <w:p w14:paraId="357B4C82"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r>
      <w:tr w:rsidR="002E7870" w:rsidRPr="002E7870" w14:paraId="7DEBC4E0" w14:textId="77777777" w:rsidTr="002E7870">
        <w:trPr>
          <w:divId w:val="67847053"/>
          <w:trHeight w:val="623"/>
        </w:trPr>
        <w:tc>
          <w:tcPr>
            <w:tcW w:w="983" w:type="dxa"/>
            <w:tcBorders>
              <w:top w:val="nil"/>
              <w:left w:val="single" w:sz="8" w:space="0" w:color="auto"/>
              <w:bottom w:val="single" w:sz="8" w:space="0" w:color="auto"/>
              <w:right w:val="nil"/>
            </w:tcBorders>
            <w:shd w:val="clear" w:color="auto" w:fill="auto"/>
            <w:noWrap/>
            <w:vAlign w:val="center"/>
            <w:hideMark/>
          </w:tcPr>
          <w:p w14:paraId="78183038"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3118" w:type="dxa"/>
            <w:tcBorders>
              <w:top w:val="nil"/>
              <w:left w:val="single" w:sz="4" w:space="0" w:color="auto"/>
              <w:bottom w:val="single" w:sz="8" w:space="0" w:color="auto"/>
              <w:right w:val="single" w:sz="4" w:space="0" w:color="auto"/>
            </w:tcBorders>
            <w:shd w:val="clear" w:color="auto" w:fill="auto"/>
            <w:vAlign w:val="center"/>
            <w:hideMark/>
          </w:tcPr>
          <w:p w14:paraId="52FED5D2" w14:textId="77777777" w:rsidR="002E7870" w:rsidRPr="002E7870" w:rsidRDefault="002E7870" w:rsidP="002E7870">
            <w:pPr>
              <w:spacing w:after="0" w:line="240" w:lineRule="auto"/>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xml:space="preserve">Hlavní celek 3 „Mapové dílo“ </w:t>
            </w:r>
          </w:p>
        </w:tc>
        <w:tc>
          <w:tcPr>
            <w:tcW w:w="1276" w:type="dxa"/>
            <w:tcBorders>
              <w:top w:val="nil"/>
              <w:left w:val="nil"/>
              <w:bottom w:val="single" w:sz="8" w:space="0" w:color="auto"/>
              <w:right w:val="single" w:sz="4" w:space="0" w:color="auto"/>
            </w:tcBorders>
            <w:shd w:val="clear" w:color="auto" w:fill="auto"/>
            <w:noWrap/>
            <w:vAlign w:val="center"/>
            <w:hideMark/>
          </w:tcPr>
          <w:p w14:paraId="155DAE56"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ha</w:t>
            </w:r>
          </w:p>
        </w:tc>
        <w:tc>
          <w:tcPr>
            <w:tcW w:w="1417" w:type="dxa"/>
            <w:tcBorders>
              <w:top w:val="nil"/>
              <w:left w:val="nil"/>
              <w:bottom w:val="single" w:sz="8" w:space="0" w:color="auto"/>
              <w:right w:val="single" w:sz="4" w:space="0" w:color="auto"/>
            </w:tcBorders>
            <w:shd w:val="clear" w:color="auto" w:fill="auto"/>
            <w:noWrap/>
            <w:vAlign w:val="center"/>
            <w:hideMark/>
          </w:tcPr>
          <w:p w14:paraId="45F5D2F0"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803</w:t>
            </w:r>
          </w:p>
        </w:tc>
        <w:tc>
          <w:tcPr>
            <w:tcW w:w="1985"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2AA15C9"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250,00</w:t>
            </w:r>
          </w:p>
        </w:tc>
        <w:tc>
          <w:tcPr>
            <w:tcW w:w="1984" w:type="dxa"/>
            <w:tcBorders>
              <w:top w:val="nil"/>
              <w:left w:val="nil"/>
              <w:bottom w:val="single" w:sz="8" w:space="0" w:color="auto"/>
              <w:right w:val="single" w:sz="4" w:space="0" w:color="auto"/>
            </w:tcBorders>
            <w:shd w:val="clear" w:color="auto" w:fill="auto"/>
            <w:noWrap/>
            <w:vAlign w:val="center"/>
            <w:hideMark/>
          </w:tcPr>
          <w:p w14:paraId="52127644"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200 750,00</w:t>
            </w:r>
          </w:p>
        </w:tc>
        <w:tc>
          <w:tcPr>
            <w:tcW w:w="1985" w:type="dxa"/>
            <w:tcBorders>
              <w:top w:val="nil"/>
              <w:left w:val="single" w:sz="4" w:space="0" w:color="auto"/>
              <w:bottom w:val="single" w:sz="8" w:space="0" w:color="auto"/>
              <w:right w:val="single" w:sz="4" w:space="0" w:color="auto"/>
            </w:tcBorders>
            <w:shd w:val="clear" w:color="auto" w:fill="auto"/>
            <w:noWrap/>
            <w:vAlign w:val="center"/>
            <w:hideMark/>
          </w:tcPr>
          <w:p w14:paraId="294FFC07"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242 907,50</w:t>
            </w:r>
          </w:p>
        </w:tc>
        <w:tc>
          <w:tcPr>
            <w:tcW w:w="2126" w:type="dxa"/>
            <w:tcBorders>
              <w:top w:val="nil"/>
              <w:left w:val="nil"/>
              <w:bottom w:val="single" w:sz="8" w:space="0" w:color="auto"/>
              <w:right w:val="single" w:sz="8" w:space="0" w:color="auto"/>
            </w:tcBorders>
            <w:shd w:val="clear" w:color="auto" w:fill="auto"/>
            <w:vAlign w:val="center"/>
            <w:hideMark/>
          </w:tcPr>
          <w:p w14:paraId="7C84638B"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do 3 měsíců od výzvy Objednatele</w:t>
            </w:r>
          </w:p>
        </w:tc>
      </w:tr>
      <w:tr w:rsidR="002E7870" w:rsidRPr="002E7870" w14:paraId="637EF88C" w14:textId="77777777" w:rsidTr="002E7870">
        <w:trPr>
          <w:divId w:val="67847053"/>
          <w:trHeight w:val="840"/>
        </w:trPr>
        <w:tc>
          <w:tcPr>
            <w:tcW w:w="4101" w:type="dxa"/>
            <w:gridSpan w:val="2"/>
            <w:tcBorders>
              <w:top w:val="single" w:sz="8" w:space="0" w:color="auto"/>
              <w:left w:val="single" w:sz="8" w:space="0" w:color="auto"/>
              <w:bottom w:val="single" w:sz="8" w:space="0" w:color="auto"/>
              <w:right w:val="nil"/>
            </w:tcBorders>
            <w:shd w:val="clear" w:color="auto" w:fill="auto"/>
            <w:vAlign w:val="center"/>
            <w:hideMark/>
          </w:tcPr>
          <w:p w14:paraId="58ECCF77"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„Mapové dílo“ celkem</w:t>
            </w:r>
          </w:p>
        </w:tc>
        <w:tc>
          <w:tcPr>
            <w:tcW w:w="1276" w:type="dxa"/>
            <w:tcBorders>
              <w:top w:val="nil"/>
              <w:left w:val="nil"/>
              <w:bottom w:val="single" w:sz="8" w:space="0" w:color="auto"/>
              <w:right w:val="nil"/>
            </w:tcBorders>
            <w:shd w:val="clear" w:color="auto" w:fill="auto"/>
            <w:vAlign w:val="center"/>
            <w:hideMark/>
          </w:tcPr>
          <w:p w14:paraId="0FDFFF72" w14:textId="77777777" w:rsidR="002E7870" w:rsidRPr="002E7870" w:rsidRDefault="002E7870" w:rsidP="002E7870">
            <w:pPr>
              <w:spacing w:after="0" w:line="240" w:lineRule="auto"/>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417" w:type="dxa"/>
            <w:tcBorders>
              <w:top w:val="nil"/>
              <w:left w:val="nil"/>
              <w:bottom w:val="single" w:sz="8" w:space="0" w:color="auto"/>
              <w:right w:val="nil"/>
            </w:tcBorders>
            <w:shd w:val="clear" w:color="auto" w:fill="auto"/>
            <w:vAlign w:val="center"/>
            <w:hideMark/>
          </w:tcPr>
          <w:p w14:paraId="1F576B84" w14:textId="77777777" w:rsidR="002E7870" w:rsidRPr="002E7870" w:rsidRDefault="002E7870" w:rsidP="002E7870">
            <w:pPr>
              <w:spacing w:after="0" w:line="240" w:lineRule="auto"/>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985" w:type="dxa"/>
            <w:tcBorders>
              <w:top w:val="nil"/>
              <w:left w:val="nil"/>
              <w:bottom w:val="single" w:sz="8" w:space="0" w:color="auto"/>
              <w:right w:val="single" w:sz="4" w:space="0" w:color="auto"/>
            </w:tcBorders>
            <w:shd w:val="clear" w:color="auto" w:fill="auto"/>
            <w:vAlign w:val="center"/>
            <w:hideMark/>
          </w:tcPr>
          <w:p w14:paraId="77C47C25" w14:textId="77777777" w:rsidR="002E7870" w:rsidRPr="002E7870" w:rsidRDefault="002E7870" w:rsidP="002E7870">
            <w:pPr>
              <w:spacing w:after="0" w:line="240" w:lineRule="auto"/>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984" w:type="dxa"/>
            <w:tcBorders>
              <w:top w:val="nil"/>
              <w:left w:val="nil"/>
              <w:bottom w:val="single" w:sz="8" w:space="0" w:color="auto"/>
              <w:right w:val="nil"/>
            </w:tcBorders>
            <w:shd w:val="clear" w:color="auto" w:fill="auto"/>
            <w:vAlign w:val="center"/>
            <w:hideMark/>
          </w:tcPr>
          <w:p w14:paraId="47DB8570"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200 750,00</w:t>
            </w:r>
          </w:p>
        </w:tc>
        <w:tc>
          <w:tcPr>
            <w:tcW w:w="1985" w:type="dxa"/>
            <w:tcBorders>
              <w:top w:val="nil"/>
              <w:left w:val="nil"/>
              <w:bottom w:val="single" w:sz="8" w:space="0" w:color="auto"/>
              <w:right w:val="nil"/>
            </w:tcBorders>
            <w:shd w:val="clear" w:color="auto" w:fill="auto"/>
            <w:vAlign w:val="center"/>
            <w:hideMark/>
          </w:tcPr>
          <w:p w14:paraId="4B9AE60A"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242 907,50</w:t>
            </w:r>
          </w:p>
        </w:tc>
        <w:tc>
          <w:tcPr>
            <w:tcW w:w="2126" w:type="dxa"/>
            <w:tcBorders>
              <w:top w:val="nil"/>
              <w:left w:val="single" w:sz="4" w:space="0" w:color="auto"/>
              <w:bottom w:val="single" w:sz="8" w:space="0" w:color="auto"/>
              <w:right w:val="single" w:sz="8" w:space="0" w:color="auto"/>
            </w:tcBorders>
            <w:shd w:val="clear" w:color="000000" w:fill="D9D9D9"/>
            <w:noWrap/>
            <w:vAlign w:val="center"/>
            <w:hideMark/>
          </w:tcPr>
          <w:p w14:paraId="1077EAFF"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r>
      <w:tr w:rsidR="002E7870" w:rsidRPr="002E7870" w14:paraId="4E3F6A30" w14:textId="77777777" w:rsidTr="002E7870">
        <w:trPr>
          <w:divId w:val="67847053"/>
          <w:trHeight w:val="1058"/>
        </w:trPr>
        <w:tc>
          <w:tcPr>
            <w:tcW w:w="983" w:type="dxa"/>
            <w:tcBorders>
              <w:top w:val="nil"/>
              <w:left w:val="nil"/>
              <w:bottom w:val="nil"/>
              <w:right w:val="nil"/>
            </w:tcBorders>
            <w:shd w:val="clear" w:color="auto" w:fill="auto"/>
            <w:vAlign w:val="center"/>
            <w:hideMark/>
          </w:tcPr>
          <w:p w14:paraId="191210BE"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p>
        </w:tc>
        <w:tc>
          <w:tcPr>
            <w:tcW w:w="3118" w:type="dxa"/>
            <w:tcBorders>
              <w:top w:val="nil"/>
              <w:left w:val="nil"/>
              <w:bottom w:val="nil"/>
              <w:right w:val="nil"/>
            </w:tcBorders>
            <w:shd w:val="clear" w:color="auto" w:fill="auto"/>
            <w:vAlign w:val="center"/>
            <w:hideMark/>
          </w:tcPr>
          <w:p w14:paraId="6519027E" w14:textId="77777777" w:rsidR="002E7870" w:rsidRPr="002E7870" w:rsidRDefault="002E7870" w:rsidP="002E7870">
            <w:pPr>
              <w:spacing w:after="0" w:line="240" w:lineRule="auto"/>
              <w:rPr>
                <w:rFonts w:ascii="Times New Roman" w:eastAsia="Times New Roman" w:hAnsi="Times New Roman" w:cs="Times New Roman"/>
                <w:kern w:val="0"/>
                <w:sz w:val="20"/>
                <w:szCs w:val="20"/>
                <w:lang w:eastAsia="cs-CZ"/>
                <w14:ligatures w14:val="none"/>
              </w:rPr>
            </w:pPr>
          </w:p>
        </w:tc>
        <w:tc>
          <w:tcPr>
            <w:tcW w:w="1276" w:type="dxa"/>
            <w:tcBorders>
              <w:top w:val="nil"/>
              <w:left w:val="nil"/>
              <w:bottom w:val="nil"/>
              <w:right w:val="nil"/>
            </w:tcBorders>
            <w:shd w:val="clear" w:color="auto" w:fill="auto"/>
            <w:vAlign w:val="center"/>
            <w:hideMark/>
          </w:tcPr>
          <w:p w14:paraId="0B8181D4" w14:textId="77777777" w:rsidR="002E7870" w:rsidRPr="002E7870" w:rsidRDefault="002E7870" w:rsidP="002E7870">
            <w:pPr>
              <w:spacing w:after="0" w:line="240" w:lineRule="auto"/>
              <w:jc w:val="center"/>
              <w:rPr>
                <w:rFonts w:ascii="Times New Roman" w:eastAsia="Times New Roman" w:hAnsi="Times New Roman" w:cs="Times New Roman"/>
                <w:kern w:val="0"/>
                <w:sz w:val="20"/>
                <w:szCs w:val="20"/>
                <w:lang w:eastAsia="cs-CZ"/>
                <w14:ligatures w14:val="none"/>
              </w:rPr>
            </w:pPr>
          </w:p>
        </w:tc>
        <w:tc>
          <w:tcPr>
            <w:tcW w:w="1417" w:type="dxa"/>
            <w:tcBorders>
              <w:top w:val="nil"/>
              <w:left w:val="nil"/>
              <w:bottom w:val="nil"/>
              <w:right w:val="nil"/>
            </w:tcBorders>
            <w:shd w:val="clear" w:color="auto" w:fill="auto"/>
            <w:vAlign w:val="center"/>
            <w:hideMark/>
          </w:tcPr>
          <w:p w14:paraId="025E64A2" w14:textId="77777777" w:rsidR="002E7870" w:rsidRPr="002E7870" w:rsidRDefault="002E7870" w:rsidP="002E7870">
            <w:pPr>
              <w:spacing w:after="0" w:line="240" w:lineRule="auto"/>
              <w:rPr>
                <w:rFonts w:ascii="Times New Roman" w:eastAsia="Times New Roman" w:hAnsi="Times New Roman" w:cs="Times New Roman"/>
                <w:kern w:val="0"/>
                <w:sz w:val="20"/>
                <w:szCs w:val="20"/>
                <w:lang w:eastAsia="cs-CZ"/>
                <w14:ligatures w14:val="none"/>
              </w:rPr>
            </w:pPr>
          </w:p>
        </w:tc>
        <w:tc>
          <w:tcPr>
            <w:tcW w:w="1985" w:type="dxa"/>
            <w:tcBorders>
              <w:top w:val="nil"/>
              <w:left w:val="nil"/>
              <w:bottom w:val="nil"/>
              <w:right w:val="nil"/>
            </w:tcBorders>
            <w:shd w:val="clear" w:color="auto" w:fill="auto"/>
            <w:vAlign w:val="center"/>
            <w:hideMark/>
          </w:tcPr>
          <w:p w14:paraId="7A473A51" w14:textId="77777777" w:rsidR="002E7870" w:rsidRPr="002E7870" w:rsidRDefault="002E7870" w:rsidP="002E7870">
            <w:pPr>
              <w:spacing w:after="0" w:line="240" w:lineRule="auto"/>
              <w:rPr>
                <w:rFonts w:ascii="Times New Roman" w:eastAsia="Times New Roman" w:hAnsi="Times New Roman" w:cs="Times New Roman"/>
                <w:kern w:val="0"/>
                <w:sz w:val="20"/>
                <w:szCs w:val="20"/>
                <w:lang w:eastAsia="cs-CZ"/>
                <w14:ligatures w14:val="none"/>
              </w:rPr>
            </w:pPr>
          </w:p>
        </w:tc>
        <w:tc>
          <w:tcPr>
            <w:tcW w:w="1984" w:type="dxa"/>
            <w:tcBorders>
              <w:top w:val="nil"/>
              <w:left w:val="nil"/>
              <w:bottom w:val="nil"/>
              <w:right w:val="nil"/>
            </w:tcBorders>
            <w:shd w:val="clear" w:color="auto" w:fill="auto"/>
            <w:vAlign w:val="center"/>
            <w:hideMark/>
          </w:tcPr>
          <w:p w14:paraId="199540B9" w14:textId="77777777" w:rsidR="002E7870" w:rsidRPr="002E7870" w:rsidRDefault="002E7870" w:rsidP="002E7870">
            <w:pPr>
              <w:spacing w:after="0" w:line="240" w:lineRule="auto"/>
              <w:rPr>
                <w:rFonts w:ascii="Times New Roman" w:eastAsia="Times New Roman" w:hAnsi="Times New Roman" w:cs="Times New Roman"/>
                <w:kern w:val="0"/>
                <w:sz w:val="20"/>
                <w:szCs w:val="20"/>
                <w:lang w:eastAsia="cs-CZ"/>
                <w14:ligatures w14:val="none"/>
              </w:rPr>
            </w:pPr>
          </w:p>
        </w:tc>
        <w:tc>
          <w:tcPr>
            <w:tcW w:w="1985" w:type="dxa"/>
            <w:tcBorders>
              <w:top w:val="nil"/>
              <w:left w:val="nil"/>
              <w:bottom w:val="nil"/>
              <w:right w:val="nil"/>
            </w:tcBorders>
            <w:shd w:val="clear" w:color="auto" w:fill="auto"/>
            <w:vAlign w:val="center"/>
            <w:hideMark/>
          </w:tcPr>
          <w:p w14:paraId="0DE0B707" w14:textId="77777777" w:rsidR="002E7870" w:rsidRPr="002E7870" w:rsidRDefault="002E7870" w:rsidP="002E7870">
            <w:pPr>
              <w:spacing w:after="0" w:line="240" w:lineRule="auto"/>
              <w:jc w:val="center"/>
              <w:rPr>
                <w:rFonts w:ascii="Times New Roman" w:eastAsia="Times New Roman" w:hAnsi="Times New Roman" w:cs="Times New Roman"/>
                <w:kern w:val="0"/>
                <w:sz w:val="20"/>
                <w:szCs w:val="20"/>
                <w:lang w:eastAsia="cs-CZ"/>
                <w14:ligatures w14:val="none"/>
              </w:rPr>
            </w:pPr>
          </w:p>
        </w:tc>
        <w:tc>
          <w:tcPr>
            <w:tcW w:w="2126" w:type="dxa"/>
            <w:tcBorders>
              <w:top w:val="nil"/>
              <w:left w:val="nil"/>
              <w:bottom w:val="nil"/>
              <w:right w:val="nil"/>
            </w:tcBorders>
            <w:shd w:val="clear" w:color="000000" w:fill="FFFFFF"/>
            <w:noWrap/>
            <w:vAlign w:val="center"/>
            <w:hideMark/>
          </w:tcPr>
          <w:p w14:paraId="00DA3567"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r>
      <w:tr w:rsidR="002E7870" w:rsidRPr="002E7870" w14:paraId="22C6DDAB" w14:textId="77777777" w:rsidTr="002E7870">
        <w:trPr>
          <w:divId w:val="67847053"/>
          <w:trHeight w:val="623"/>
        </w:trPr>
        <w:tc>
          <w:tcPr>
            <w:tcW w:w="4101" w:type="dxa"/>
            <w:gridSpan w:val="2"/>
            <w:tcBorders>
              <w:top w:val="single" w:sz="8" w:space="0" w:color="auto"/>
              <w:left w:val="single" w:sz="8" w:space="0" w:color="auto"/>
              <w:bottom w:val="nil"/>
              <w:right w:val="nil"/>
            </w:tcBorders>
            <w:shd w:val="clear" w:color="auto" w:fill="auto"/>
            <w:vAlign w:val="center"/>
            <w:hideMark/>
          </w:tcPr>
          <w:p w14:paraId="71D98F00"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Rekapitulace kalkulace ceny</w:t>
            </w:r>
          </w:p>
        </w:tc>
        <w:tc>
          <w:tcPr>
            <w:tcW w:w="1276" w:type="dxa"/>
            <w:tcBorders>
              <w:top w:val="single" w:sz="8" w:space="0" w:color="auto"/>
              <w:left w:val="nil"/>
              <w:bottom w:val="nil"/>
              <w:right w:val="nil"/>
            </w:tcBorders>
            <w:shd w:val="clear" w:color="auto" w:fill="auto"/>
            <w:noWrap/>
            <w:vAlign w:val="center"/>
            <w:hideMark/>
          </w:tcPr>
          <w:p w14:paraId="424FD6F4" w14:textId="77777777" w:rsidR="002E7870" w:rsidRPr="002E7870" w:rsidRDefault="002E7870" w:rsidP="002E7870">
            <w:pPr>
              <w:spacing w:after="0" w:line="240" w:lineRule="auto"/>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417" w:type="dxa"/>
            <w:tcBorders>
              <w:top w:val="single" w:sz="8" w:space="0" w:color="auto"/>
              <w:left w:val="nil"/>
              <w:bottom w:val="nil"/>
              <w:right w:val="nil"/>
            </w:tcBorders>
            <w:shd w:val="clear" w:color="auto" w:fill="auto"/>
            <w:noWrap/>
            <w:vAlign w:val="center"/>
            <w:hideMark/>
          </w:tcPr>
          <w:p w14:paraId="0BF63479" w14:textId="77777777" w:rsidR="002E7870" w:rsidRPr="002E7870" w:rsidRDefault="002E7870" w:rsidP="002E7870">
            <w:pPr>
              <w:spacing w:after="0" w:line="240" w:lineRule="auto"/>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985" w:type="dxa"/>
            <w:tcBorders>
              <w:top w:val="single" w:sz="8" w:space="0" w:color="auto"/>
              <w:left w:val="nil"/>
              <w:bottom w:val="nil"/>
              <w:right w:val="nil"/>
            </w:tcBorders>
            <w:shd w:val="clear" w:color="auto" w:fill="auto"/>
            <w:noWrap/>
            <w:vAlign w:val="center"/>
            <w:hideMark/>
          </w:tcPr>
          <w:p w14:paraId="7F47B3A9" w14:textId="77777777" w:rsidR="002E7870" w:rsidRPr="002E7870" w:rsidRDefault="002E7870" w:rsidP="002E7870">
            <w:pPr>
              <w:spacing w:after="0" w:line="240" w:lineRule="auto"/>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984" w:type="dxa"/>
            <w:tcBorders>
              <w:top w:val="single" w:sz="8" w:space="0" w:color="auto"/>
              <w:left w:val="nil"/>
              <w:bottom w:val="nil"/>
              <w:right w:val="nil"/>
            </w:tcBorders>
            <w:shd w:val="clear" w:color="auto" w:fill="auto"/>
            <w:noWrap/>
            <w:vAlign w:val="center"/>
            <w:hideMark/>
          </w:tcPr>
          <w:p w14:paraId="7CC452F3" w14:textId="77777777" w:rsidR="002E7870" w:rsidRPr="002E7870" w:rsidRDefault="002E7870" w:rsidP="002E7870">
            <w:pPr>
              <w:spacing w:after="0" w:line="240" w:lineRule="auto"/>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985" w:type="dxa"/>
            <w:tcBorders>
              <w:top w:val="single" w:sz="8" w:space="0" w:color="auto"/>
              <w:left w:val="nil"/>
              <w:bottom w:val="nil"/>
              <w:right w:val="nil"/>
            </w:tcBorders>
            <w:shd w:val="clear" w:color="auto" w:fill="auto"/>
            <w:noWrap/>
            <w:vAlign w:val="center"/>
            <w:hideMark/>
          </w:tcPr>
          <w:p w14:paraId="12AF3E86" w14:textId="77777777" w:rsidR="002E7870" w:rsidRPr="002E7870" w:rsidRDefault="002E7870" w:rsidP="002E7870">
            <w:pPr>
              <w:spacing w:after="0" w:line="240" w:lineRule="auto"/>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2126" w:type="dxa"/>
            <w:tcBorders>
              <w:top w:val="single" w:sz="8" w:space="0" w:color="auto"/>
              <w:left w:val="nil"/>
              <w:bottom w:val="nil"/>
              <w:right w:val="single" w:sz="8" w:space="0" w:color="auto"/>
            </w:tcBorders>
            <w:shd w:val="clear" w:color="auto" w:fill="auto"/>
            <w:noWrap/>
            <w:vAlign w:val="center"/>
            <w:hideMark/>
          </w:tcPr>
          <w:p w14:paraId="67FE5319" w14:textId="77777777" w:rsidR="002E7870" w:rsidRPr="002E7870" w:rsidRDefault="002E7870" w:rsidP="002E7870">
            <w:pPr>
              <w:spacing w:after="0" w:line="240" w:lineRule="auto"/>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r>
      <w:tr w:rsidR="002E7870" w:rsidRPr="002E7870" w14:paraId="1414F596" w14:textId="77777777" w:rsidTr="002E7870">
        <w:trPr>
          <w:divId w:val="67847053"/>
          <w:trHeight w:val="623"/>
        </w:trPr>
        <w:tc>
          <w:tcPr>
            <w:tcW w:w="410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232BF10"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lastRenderedPageBreak/>
              <w:t>1. Hlavní celek 1 celkem v Kč</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FD8AFC4"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6DBBBB6"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6BCEFDC"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w:t>
            </w:r>
          </w:p>
        </w:tc>
        <w:tc>
          <w:tcPr>
            <w:tcW w:w="1984" w:type="dxa"/>
            <w:tcBorders>
              <w:top w:val="single" w:sz="4" w:space="0" w:color="auto"/>
              <w:left w:val="nil"/>
              <w:bottom w:val="single" w:sz="4" w:space="0" w:color="auto"/>
              <w:right w:val="nil"/>
            </w:tcBorders>
            <w:shd w:val="clear" w:color="auto" w:fill="auto"/>
            <w:noWrap/>
            <w:vAlign w:val="center"/>
            <w:hideMark/>
          </w:tcPr>
          <w:p w14:paraId="294AB459"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1 603 850,00</w:t>
            </w:r>
          </w:p>
        </w:tc>
        <w:tc>
          <w:tcPr>
            <w:tcW w:w="1985" w:type="dxa"/>
            <w:tcBorders>
              <w:top w:val="single" w:sz="4" w:space="0" w:color="auto"/>
              <w:left w:val="single" w:sz="4" w:space="0" w:color="auto"/>
              <w:bottom w:val="single" w:sz="4" w:space="0" w:color="auto"/>
              <w:right w:val="nil"/>
            </w:tcBorders>
            <w:shd w:val="clear" w:color="auto" w:fill="auto"/>
            <w:noWrap/>
            <w:vAlign w:val="center"/>
            <w:hideMark/>
          </w:tcPr>
          <w:p w14:paraId="31F5839D"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1 940 658,50</w:t>
            </w:r>
          </w:p>
        </w:tc>
        <w:tc>
          <w:tcPr>
            <w:tcW w:w="2126" w:type="dxa"/>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32C6EA3D"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w:t>
            </w:r>
          </w:p>
        </w:tc>
      </w:tr>
      <w:tr w:rsidR="002E7870" w:rsidRPr="002E7870" w14:paraId="7FB144CE" w14:textId="77777777" w:rsidTr="002E7870">
        <w:trPr>
          <w:divId w:val="67847053"/>
          <w:trHeight w:val="623"/>
        </w:trPr>
        <w:tc>
          <w:tcPr>
            <w:tcW w:w="410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31E43A7"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 Hlavní celek 2 celkem v Kč</w:t>
            </w:r>
          </w:p>
        </w:tc>
        <w:tc>
          <w:tcPr>
            <w:tcW w:w="1276" w:type="dxa"/>
            <w:tcBorders>
              <w:top w:val="nil"/>
              <w:left w:val="nil"/>
              <w:bottom w:val="single" w:sz="4" w:space="0" w:color="auto"/>
              <w:right w:val="single" w:sz="4" w:space="0" w:color="auto"/>
            </w:tcBorders>
            <w:shd w:val="clear" w:color="auto" w:fill="auto"/>
            <w:noWrap/>
            <w:vAlign w:val="center"/>
            <w:hideMark/>
          </w:tcPr>
          <w:p w14:paraId="3B160E13"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w:t>
            </w:r>
          </w:p>
        </w:tc>
        <w:tc>
          <w:tcPr>
            <w:tcW w:w="1417" w:type="dxa"/>
            <w:tcBorders>
              <w:top w:val="nil"/>
              <w:left w:val="nil"/>
              <w:bottom w:val="single" w:sz="4" w:space="0" w:color="auto"/>
              <w:right w:val="single" w:sz="4" w:space="0" w:color="auto"/>
            </w:tcBorders>
            <w:shd w:val="clear" w:color="auto" w:fill="auto"/>
            <w:noWrap/>
            <w:vAlign w:val="center"/>
            <w:hideMark/>
          </w:tcPr>
          <w:p w14:paraId="5826AF6B"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w:t>
            </w:r>
          </w:p>
        </w:tc>
        <w:tc>
          <w:tcPr>
            <w:tcW w:w="1985" w:type="dxa"/>
            <w:tcBorders>
              <w:top w:val="nil"/>
              <w:left w:val="nil"/>
              <w:bottom w:val="single" w:sz="4" w:space="0" w:color="auto"/>
              <w:right w:val="single" w:sz="4" w:space="0" w:color="auto"/>
            </w:tcBorders>
            <w:shd w:val="clear" w:color="auto" w:fill="auto"/>
            <w:noWrap/>
            <w:vAlign w:val="center"/>
            <w:hideMark/>
          </w:tcPr>
          <w:p w14:paraId="5F247569"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w:t>
            </w:r>
          </w:p>
        </w:tc>
        <w:tc>
          <w:tcPr>
            <w:tcW w:w="1984" w:type="dxa"/>
            <w:tcBorders>
              <w:top w:val="nil"/>
              <w:left w:val="nil"/>
              <w:bottom w:val="single" w:sz="4" w:space="0" w:color="auto"/>
              <w:right w:val="nil"/>
            </w:tcBorders>
            <w:shd w:val="clear" w:color="auto" w:fill="auto"/>
            <w:noWrap/>
            <w:vAlign w:val="center"/>
            <w:hideMark/>
          </w:tcPr>
          <w:p w14:paraId="14B9194F"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1 383 600,00</w:t>
            </w:r>
          </w:p>
        </w:tc>
        <w:tc>
          <w:tcPr>
            <w:tcW w:w="1985" w:type="dxa"/>
            <w:tcBorders>
              <w:top w:val="nil"/>
              <w:left w:val="single" w:sz="4" w:space="0" w:color="auto"/>
              <w:bottom w:val="single" w:sz="4" w:space="0" w:color="auto"/>
              <w:right w:val="nil"/>
            </w:tcBorders>
            <w:shd w:val="clear" w:color="auto" w:fill="auto"/>
            <w:noWrap/>
            <w:vAlign w:val="center"/>
            <w:hideMark/>
          </w:tcPr>
          <w:p w14:paraId="1C0CAF36"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1 674 156,00</w:t>
            </w:r>
          </w:p>
        </w:tc>
        <w:tc>
          <w:tcPr>
            <w:tcW w:w="2126" w:type="dxa"/>
            <w:tcBorders>
              <w:top w:val="nil"/>
              <w:left w:val="single" w:sz="4" w:space="0" w:color="auto"/>
              <w:bottom w:val="single" w:sz="4" w:space="0" w:color="auto"/>
              <w:right w:val="single" w:sz="8" w:space="0" w:color="auto"/>
            </w:tcBorders>
            <w:shd w:val="clear" w:color="000000" w:fill="D9D9D9"/>
            <w:noWrap/>
            <w:vAlign w:val="center"/>
            <w:hideMark/>
          </w:tcPr>
          <w:p w14:paraId="2DAA7758"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w:t>
            </w:r>
          </w:p>
        </w:tc>
      </w:tr>
      <w:tr w:rsidR="002E7870" w:rsidRPr="002E7870" w14:paraId="41B63311" w14:textId="77777777" w:rsidTr="002E7870">
        <w:trPr>
          <w:divId w:val="67847053"/>
          <w:trHeight w:val="623"/>
        </w:trPr>
        <w:tc>
          <w:tcPr>
            <w:tcW w:w="410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EA98ADF"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3. Hlavní celek 3 celkem v Kč</w:t>
            </w:r>
          </w:p>
        </w:tc>
        <w:tc>
          <w:tcPr>
            <w:tcW w:w="1276" w:type="dxa"/>
            <w:tcBorders>
              <w:top w:val="nil"/>
              <w:left w:val="nil"/>
              <w:bottom w:val="single" w:sz="4" w:space="0" w:color="auto"/>
              <w:right w:val="single" w:sz="4" w:space="0" w:color="auto"/>
            </w:tcBorders>
            <w:shd w:val="clear" w:color="auto" w:fill="auto"/>
            <w:noWrap/>
            <w:vAlign w:val="center"/>
            <w:hideMark/>
          </w:tcPr>
          <w:p w14:paraId="5941668D"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w:t>
            </w:r>
          </w:p>
        </w:tc>
        <w:tc>
          <w:tcPr>
            <w:tcW w:w="1417" w:type="dxa"/>
            <w:tcBorders>
              <w:top w:val="nil"/>
              <w:left w:val="nil"/>
              <w:bottom w:val="single" w:sz="4" w:space="0" w:color="auto"/>
              <w:right w:val="single" w:sz="4" w:space="0" w:color="auto"/>
            </w:tcBorders>
            <w:shd w:val="clear" w:color="auto" w:fill="auto"/>
            <w:noWrap/>
            <w:vAlign w:val="center"/>
            <w:hideMark/>
          </w:tcPr>
          <w:p w14:paraId="3D080B63" w14:textId="77777777" w:rsidR="002E7870" w:rsidRPr="002E7870" w:rsidRDefault="002E7870" w:rsidP="002E7870">
            <w:pPr>
              <w:spacing w:after="0" w:line="240" w:lineRule="auto"/>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w:t>
            </w:r>
          </w:p>
        </w:tc>
        <w:tc>
          <w:tcPr>
            <w:tcW w:w="1985" w:type="dxa"/>
            <w:tcBorders>
              <w:top w:val="nil"/>
              <w:left w:val="nil"/>
              <w:bottom w:val="single" w:sz="4" w:space="0" w:color="auto"/>
              <w:right w:val="single" w:sz="4" w:space="0" w:color="auto"/>
            </w:tcBorders>
            <w:shd w:val="clear" w:color="auto" w:fill="auto"/>
            <w:noWrap/>
            <w:vAlign w:val="center"/>
            <w:hideMark/>
          </w:tcPr>
          <w:p w14:paraId="78A99879"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w:t>
            </w:r>
          </w:p>
        </w:tc>
        <w:tc>
          <w:tcPr>
            <w:tcW w:w="1984" w:type="dxa"/>
            <w:tcBorders>
              <w:top w:val="nil"/>
              <w:left w:val="nil"/>
              <w:bottom w:val="single" w:sz="4" w:space="0" w:color="auto"/>
              <w:right w:val="nil"/>
            </w:tcBorders>
            <w:shd w:val="clear" w:color="auto" w:fill="auto"/>
            <w:noWrap/>
            <w:vAlign w:val="center"/>
            <w:hideMark/>
          </w:tcPr>
          <w:p w14:paraId="1D4B4D0D"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200 750,00</w:t>
            </w:r>
          </w:p>
        </w:tc>
        <w:tc>
          <w:tcPr>
            <w:tcW w:w="1985" w:type="dxa"/>
            <w:tcBorders>
              <w:top w:val="nil"/>
              <w:left w:val="single" w:sz="4" w:space="0" w:color="auto"/>
              <w:bottom w:val="single" w:sz="4" w:space="0" w:color="auto"/>
              <w:right w:val="nil"/>
            </w:tcBorders>
            <w:shd w:val="clear" w:color="auto" w:fill="auto"/>
            <w:noWrap/>
            <w:vAlign w:val="center"/>
            <w:hideMark/>
          </w:tcPr>
          <w:p w14:paraId="6CD79F32"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242 907,50</w:t>
            </w:r>
          </w:p>
        </w:tc>
        <w:tc>
          <w:tcPr>
            <w:tcW w:w="2126" w:type="dxa"/>
            <w:tcBorders>
              <w:top w:val="nil"/>
              <w:left w:val="single" w:sz="4" w:space="0" w:color="auto"/>
              <w:bottom w:val="single" w:sz="4" w:space="0" w:color="auto"/>
              <w:right w:val="single" w:sz="8" w:space="0" w:color="auto"/>
            </w:tcBorders>
            <w:shd w:val="clear" w:color="000000" w:fill="D9D9D9"/>
            <w:noWrap/>
            <w:vAlign w:val="center"/>
            <w:hideMark/>
          </w:tcPr>
          <w:p w14:paraId="27033933" w14:textId="77777777" w:rsidR="002E7870" w:rsidRPr="002E7870" w:rsidRDefault="002E7870" w:rsidP="002E7870">
            <w:pPr>
              <w:spacing w:after="0" w:line="240" w:lineRule="auto"/>
              <w:jc w:val="center"/>
              <w:rPr>
                <w:rFonts w:ascii="Arial" w:eastAsia="Times New Roman" w:hAnsi="Arial" w:cs="Arial"/>
                <w:kern w:val="0"/>
                <w:lang w:eastAsia="cs-CZ"/>
                <w14:ligatures w14:val="none"/>
              </w:rPr>
            </w:pPr>
            <w:r w:rsidRPr="002E7870">
              <w:rPr>
                <w:rFonts w:ascii="Arial" w:eastAsia="Times New Roman" w:hAnsi="Arial" w:cs="Arial"/>
                <w:kern w:val="0"/>
                <w:lang w:eastAsia="cs-CZ"/>
                <w14:ligatures w14:val="none"/>
              </w:rPr>
              <w:t> </w:t>
            </w:r>
          </w:p>
        </w:tc>
      </w:tr>
      <w:tr w:rsidR="002E7870" w:rsidRPr="002E7870" w14:paraId="5932CB59" w14:textId="77777777" w:rsidTr="002E7870">
        <w:trPr>
          <w:divId w:val="67847053"/>
          <w:trHeight w:val="623"/>
        </w:trPr>
        <w:tc>
          <w:tcPr>
            <w:tcW w:w="4101"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05D1EF57" w14:textId="77777777" w:rsidR="002E7870" w:rsidRPr="002E7870" w:rsidRDefault="002E7870" w:rsidP="002E7870">
            <w:pPr>
              <w:spacing w:after="0" w:line="240" w:lineRule="auto"/>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Celková cena v Kč</w:t>
            </w:r>
          </w:p>
        </w:tc>
        <w:tc>
          <w:tcPr>
            <w:tcW w:w="1276" w:type="dxa"/>
            <w:tcBorders>
              <w:top w:val="nil"/>
              <w:left w:val="nil"/>
              <w:bottom w:val="single" w:sz="8" w:space="0" w:color="auto"/>
              <w:right w:val="single" w:sz="4" w:space="0" w:color="auto"/>
            </w:tcBorders>
            <w:shd w:val="clear" w:color="auto" w:fill="auto"/>
            <w:noWrap/>
            <w:vAlign w:val="center"/>
            <w:hideMark/>
          </w:tcPr>
          <w:p w14:paraId="61D7A01D" w14:textId="77777777" w:rsidR="002E7870" w:rsidRPr="002E7870" w:rsidRDefault="002E7870" w:rsidP="002E7870">
            <w:pPr>
              <w:spacing w:after="0" w:line="240" w:lineRule="auto"/>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417" w:type="dxa"/>
            <w:tcBorders>
              <w:top w:val="nil"/>
              <w:left w:val="nil"/>
              <w:bottom w:val="single" w:sz="8" w:space="0" w:color="auto"/>
              <w:right w:val="single" w:sz="4" w:space="0" w:color="auto"/>
            </w:tcBorders>
            <w:shd w:val="clear" w:color="auto" w:fill="auto"/>
            <w:noWrap/>
            <w:vAlign w:val="center"/>
            <w:hideMark/>
          </w:tcPr>
          <w:p w14:paraId="28266BA0" w14:textId="77777777" w:rsidR="002E7870" w:rsidRPr="002E7870" w:rsidRDefault="002E7870" w:rsidP="002E7870">
            <w:pPr>
              <w:spacing w:after="0" w:line="240" w:lineRule="auto"/>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985" w:type="dxa"/>
            <w:tcBorders>
              <w:top w:val="nil"/>
              <w:left w:val="nil"/>
              <w:bottom w:val="single" w:sz="8" w:space="0" w:color="auto"/>
              <w:right w:val="single" w:sz="4" w:space="0" w:color="auto"/>
            </w:tcBorders>
            <w:shd w:val="clear" w:color="auto" w:fill="auto"/>
            <w:noWrap/>
            <w:vAlign w:val="center"/>
            <w:hideMark/>
          </w:tcPr>
          <w:p w14:paraId="64FBB2F6"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c>
          <w:tcPr>
            <w:tcW w:w="1984" w:type="dxa"/>
            <w:tcBorders>
              <w:top w:val="nil"/>
              <w:left w:val="nil"/>
              <w:bottom w:val="single" w:sz="8" w:space="0" w:color="auto"/>
              <w:right w:val="nil"/>
            </w:tcBorders>
            <w:shd w:val="clear" w:color="auto" w:fill="auto"/>
            <w:noWrap/>
            <w:vAlign w:val="center"/>
            <w:hideMark/>
          </w:tcPr>
          <w:p w14:paraId="270D7F67"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3 188 200,00</w:t>
            </w:r>
          </w:p>
        </w:tc>
        <w:tc>
          <w:tcPr>
            <w:tcW w:w="1985" w:type="dxa"/>
            <w:tcBorders>
              <w:top w:val="nil"/>
              <w:left w:val="single" w:sz="4" w:space="0" w:color="auto"/>
              <w:bottom w:val="single" w:sz="8" w:space="0" w:color="auto"/>
              <w:right w:val="nil"/>
            </w:tcBorders>
            <w:shd w:val="clear" w:color="auto" w:fill="auto"/>
            <w:noWrap/>
            <w:vAlign w:val="center"/>
            <w:hideMark/>
          </w:tcPr>
          <w:p w14:paraId="4BDD6BCF"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3 857 722,00</w:t>
            </w:r>
          </w:p>
        </w:tc>
        <w:tc>
          <w:tcPr>
            <w:tcW w:w="2126" w:type="dxa"/>
            <w:tcBorders>
              <w:top w:val="nil"/>
              <w:left w:val="single" w:sz="4" w:space="0" w:color="auto"/>
              <w:bottom w:val="single" w:sz="8" w:space="0" w:color="auto"/>
              <w:right w:val="single" w:sz="8" w:space="0" w:color="auto"/>
            </w:tcBorders>
            <w:shd w:val="clear" w:color="000000" w:fill="D9D9D9"/>
            <w:noWrap/>
            <w:vAlign w:val="center"/>
            <w:hideMark/>
          </w:tcPr>
          <w:p w14:paraId="087DB26E" w14:textId="77777777" w:rsidR="002E7870" w:rsidRPr="002E7870" w:rsidRDefault="002E7870" w:rsidP="002E7870">
            <w:pPr>
              <w:spacing w:after="0" w:line="240" w:lineRule="auto"/>
              <w:jc w:val="center"/>
              <w:rPr>
                <w:rFonts w:ascii="Arial" w:eastAsia="Times New Roman" w:hAnsi="Arial" w:cs="Arial"/>
                <w:b/>
                <w:bCs/>
                <w:kern w:val="0"/>
                <w:lang w:eastAsia="cs-CZ"/>
                <w14:ligatures w14:val="none"/>
              </w:rPr>
            </w:pPr>
            <w:r w:rsidRPr="002E7870">
              <w:rPr>
                <w:rFonts w:ascii="Arial" w:eastAsia="Times New Roman" w:hAnsi="Arial" w:cs="Arial"/>
                <w:b/>
                <w:bCs/>
                <w:kern w:val="0"/>
                <w:lang w:eastAsia="cs-CZ"/>
                <w14:ligatures w14:val="none"/>
              </w:rPr>
              <w:t> </w:t>
            </w:r>
          </w:p>
        </w:tc>
      </w:tr>
    </w:tbl>
    <w:p w14:paraId="55D73BB6" w14:textId="7383E993" w:rsidR="00AA6875" w:rsidRPr="00ED6435" w:rsidRDefault="008A42FD" w:rsidP="00A362FD">
      <w:pPr>
        <w:tabs>
          <w:tab w:val="left" w:pos="567"/>
          <w:tab w:val="left" w:pos="5670"/>
        </w:tabs>
        <w:spacing w:before="120" w:after="120" w:line="240" w:lineRule="auto"/>
        <w:rPr>
          <w:rFonts w:ascii="Arial" w:hAnsi="Arial" w:cs="Arial"/>
        </w:rPr>
      </w:pPr>
      <w:r>
        <w:rPr>
          <w:rFonts w:ascii="Arial" w:hAnsi="Arial" w:cs="Arial"/>
        </w:rPr>
        <w:fldChar w:fldCharType="end"/>
      </w:r>
    </w:p>
    <w:sectPr w:rsidR="00AA6875" w:rsidRPr="00ED6435" w:rsidSect="008A42FD">
      <w:pgSz w:w="16839" w:h="11907" w:orient="landscape" w:code="9"/>
      <w:pgMar w:top="1077" w:right="1418" w:bottom="1077"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C4FFD" w14:textId="77777777" w:rsidR="002F67A0" w:rsidRDefault="002F67A0" w:rsidP="007936E4">
      <w:pPr>
        <w:spacing w:after="0"/>
      </w:pPr>
      <w:r>
        <w:separator/>
      </w:r>
    </w:p>
  </w:endnote>
  <w:endnote w:type="continuationSeparator" w:id="0">
    <w:p w14:paraId="30F9756C" w14:textId="77777777" w:rsidR="002F67A0" w:rsidRDefault="002F67A0" w:rsidP="007936E4">
      <w:pPr>
        <w:spacing w:after="0"/>
      </w:pPr>
      <w:r>
        <w:continuationSeparator/>
      </w:r>
    </w:p>
  </w:endnote>
  <w:endnote w:type="continuationNotice" w:id="1">
    <w:p w14:paraId="2E244D18" w14:textId="77777777" w:rsidR="002F67A0" w:rsidRDefault="002F67A0"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6237305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D15068">
      <w:rPr>
        <w:rFonts w:ascii="Arial" w:hAnsi="Arial" w:cs="Arial"/>
        <w:sz w:val="16"/>
      </w:rPr>
      <w:t>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D5E0" w14:textId="779E79A1" w:rsidR="00AA6875" w:rsidRPr="00AA6875" w:rsidRDefault="00D15068" w:rsidP="00D15068">
    <w:pPr>
      <w:jc w:val="right"/>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Pr>
        <w:rFonts w:ascii="Arial" w:hAnsi="Arial" w:cs="Arial"/>
        <w:sz w:val="16"/>
      </w:rPr>
      <w:t>34</w:t>
    </w:r>
    <w:r w:rsidRPr="00330188">
      <w:rPr>
        <w:rFonts w:ascii="Arial" w:hAnsi="Arial" w:cs="Arial"/>
        <w:sz w:val="16"/>
      </w:rPr>
      <w:fldChar w:fldCharType="end"/>
    </w:r>
    <w:r w:rsidRPr="00330188">
      <w:rPr>
        <w:rFonts w:ascii="Arial" w:hAnsi="Arial" w:cs="Arial"/>
        <w:sz w:val="16"/>
      </w:rPr>
      <w:t xml:space="preserve"> / </w:t>
    </w:r>
    <w:r>
      <w:rPr>
        <w:rFonts w:ascii="Arial" w:hAnsi="Arial" w:cs="Arial"/>
        <w:sz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4835" w14:textId="77777777" w:rsidR="00AA6875" w:rsidRDefault="00AA68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6F01" w14:textId="77777777" w:rsidR="002F67A0" w:rsidRDefault="002F67A0" w:rsidP="007936E4">
      <w:pPr>
        <w:spacing w:after="0"/>
      </w:pPr>
      <w:r>
        <w:separator/>
      </w:r>
    </w:p>
  </w:footnote>
  <w:footnote w:type="continuationSeparator" w:id="0">
    <w:p w14:paraId="33843DC3" w14:textId="77777777" w:rsidR="002F67A0" w:rsidRDefault="002F67A0" w:rsidP="007936E4">
      <w:pPr>
        <w:spacing w:after="0"/>
      </w:pPr>
      <w:r>
        <w:continuationSeparator/>
      </w:r>
    </w:p>
  </w:footnote>
  <w:footnote w:type="continuationNotice" w:id="1">
    <w:p w14:paraId="4B1B805F" w14:textId="77777777" w:rsidR="002F67A0" w:rsidRDefault="002F67A0"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083A571"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6E3CFC">
      <w:rPr>
        <w:szCs w:val="16"/>
      </w:rPr>
      <w:t xml:space="preserve"> Buškovice</w:t>
    </w:r>
    <w:r w:rsidRPr="001D4BED">
      <w:rPr>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7623F0F7" w:rsidR="00F62E61" w:rsidRDefault="00482C9A"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UID:</w:t>
    </w:r>
    <w:r w:rsidR="0077780F">
      <w:rPr>
        <w:rFonts w:cs="Arial"/>
        <w:szCs w:val="16"/>
        <w:lang w:val="fr-FR"/>
      </w:rPr>
      <w:t xml:space="preserve"> </w:t>
    </w:r>
    <w:r w:rsidR="0077780F" w:rsidRPr="0077780F">
      <w:rPr>
        <w:rFonts w:cs="Arial"/>
        <w:szCs w:val="16"/>
        <w:lang w:val="fr-FR"/>
      </w:rPr>
      <w:t>spudms00000016064674</w:t>
    </w:r>
    <w:r w:rsidR="00043079" w:rsidRPr="00E0086F">
      <w:rPr>
        <w:rFonts w:cs="Arial"/>
        <w:sz w:val="20"/>
        <w:szCs w:val="20"/>
        <w:lang w:val="fr-FR"/>
      </w:rPr>
      <w:tab/>
    </w:r>
    <w:r w:rsidR="00043079" w:rsidRPr="00E0086F">
      <w:rPr>
        <w:rFonts w:cs="Arial"/>
        <w:sz w:val="20"/>
        <w:szCs w:val="20"/>
        <w:lang w:val="fr-FR"/>
      </w:rPr>
      <w:tab/>
    </w:r>
    <w:r w:rsidR="00043079" w:rsidRPr="001D4BED">
      <w:rPr>
        <w:rFonts w:cs="Arial"/>
        <w:szCs w:val="16"/>
        <w:lang w:val="fr-FR"/>
      </w:rPr>
      <w:t>Číslo Smlouvy Objednatele</w:t>
    </w:r>
    <w:r w:rsidR="0077780F">
      <w:rPr>
        <w:rFonts w:cs="Arial"/>
        <w:szCs w:val="16"/>
        <w:lang w:val="fr-FR"/>
      </w:rPr>
      <w:t xml:space="preserve"> (ASPÚ)</w:t>
    </w:r>
    <w:r w:rsidR="00043079" w:rsidRPr="00116B93">
      <w:rPr>
        <w:rFonts w:cs="Arial"/>
        <w:szCs w:val="16"/>
        <w:lang w:val="fr-FR"/>
      </w:rPr>
      <w:t xml:space="preserve">: </w:t>
    </w:r>
    <w:r w:rsidR="0077780F" w:rsidRPr="0077780F">
      <w:rPr>
        <w:rFonts w:cs="Arial"/>
        <w:szCs w:val="16"/>
        <w:lang w:val="fr-FR"/>
      </w:rPr>
      <w:t>572-2025-508101</w:t>
    </w:r>
  </w:p>
  <w:p w14:paraId="7E119003" w14:textId="0ACD2BEA" w:rsidR="00482C9A" w:rsidRDefault="00F62E61" w:rsidP="00482C9A">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482C9A" w:rsidRPr="001D4BED">
      <w:rPr>
        <w:rFonts w:cs="Arial"/>
        <w:szCs w:val="16"/>
        <w:lang w:val="fr-FR"/>
      </w:rPr>
      <w:t>Číslo Smlouvy Objednatele</w:t>
    </w:r>
    <w:r w:rsidR="0077780F">
      <w:rPr>
        <w:rFonts w:cs="Arial"/>
        <w:szCs w:val="16"/>
        <w:lang w:val="fr-FR"/>
      </w:rPr>
      <w:t xml:space="preserve"> (ISPU)</w:t>
    </w:r>
    <w:r w:rsidR="00482C9A" w:rsidRPr="00116B93">
      <w:rPr>
        <w:rFonts w:cs="Arial"/>
        <w:szCs w:val="16"/>
        <w:lang w:val="fr-FR"/>
      </w:rPr>
      <w:t xml:space="preserve">: </w:t>
    </w:r>
    <w:r w:rsidR="00545778">
      <w:rPr>
        <w:rFonts w:cs="Arial"/>
        <w:szCs w:val="16"/>
        <w:lang w:val="fr-FR"/>
      </w:rPr>
      <w:t>979-2025-508205</w:t>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042D4CF4"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14371E">
      <w:rPr>
        <w:rFonts w:cs="Arial"/>
        <w:szCs w:val="16"/>
        <w:lang w:val="fr-FR"/>
      </w:rPr>
      <w:t xml:space="preserve"> Buškovice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9623" w14:textId="6DA3B293" w:rsidR="00AA6875" w:rsidRPr="00AA6875" w:rsidRDefault="00AA6875" w:rsidP="00AA687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06C9" w14:textId="1A0032DA" w:rsidR="00AA6875" w:rsidRPr="00AA6875" w:rsidRDefault="00AA6875" w:rsidP="00AA68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AE00FD1"/>
    <w:multiLevelType w:val="hybridMultilevel"/>
    <w:tmpl w:val="27DEE72A"/>
    <w:lvl w:ilvl="0" w:tplc="B17A45CC">
      <w:start w:val="12"/>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7"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8"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9"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1"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2"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3"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4"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6E67CF6"/>
    <w:multiLevelType w:val="hybridMultilevel"/>
    <w:tmpl w:val="13AC1C22"/>
    <w:lvl w:ilvl="0" w:tplc="06124C7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8"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7"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CFC1305"/>
    <w:multiLevelType w:val="hybridMultilevel"/>
    <w:tmpl w:val="9D96EE20"/>
    <w:lvl w:ilvl="0" w:tplc="D59EA27A">
      <w:start w:val="1"/>
      <w:numFmt w:val="decimal"/>
      <w:lvlText w:val="%1)"/>
      <w:lvlJc w:val="left"/>
      <w:pPr>
        <w:ind w:left="829" w:hanging="375"/>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54"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2"/>
  </w:num>
  <w:num w:numId="2" w16cid:durableId="2107381581">
    <w:abstractNumId w:val="22"/>
  </w:num>
  <w:num w:numId="3" w16cid:durableId="376590071">
    <w:abstractNumId w:val="27"/>
  </w:num>
  <w:num w:numId="4" w16cid:durableId="907034161">
    <w:abstractNumId w:val="44"/>
  </w:num>
  <w:num w:numId="5" w16cid:durableId="2001225391">
    <w:abstractNumId w:val="12"/>
  </w:num>
  <w:num w:numId="6" w16cid:durableId="1251088131">
    <w:abstractNumId w:val="31"/>
  </w:num>
  <w:num w:numId="7" w16cid:durableId="708072732">
    <w:abstractNumId w:val="8"/>
  </w:num>
  <w:num w:numId="8" w16cid:durableId="2088570880">
    <w:abstractNumId w:val="0"/>
  </w:num>
  <w:num w:numId="9" w16cid:durableId="695468307">
    <w:abstractNumId w:val="9"/>
  </w:num>
  <w:num w:numId="10" w16cid:durableId="901017247">
    <w:abstractNumId w:val="54"/>
  </w:num>
  <w:num w:numId="11" w16cid:durableId="1639145949">
    <w:abstractNumId w:val="23"/>
  </w:num>
  <w:num w:numId="12" w16cid:durableId="713506796">
    <w:abstractNumId w:val="51"/>
  </w:num>
  <w:num w:numId="13" w16cid:durableId="684092465">
    <w:abstractNumId w:val="41"/>
  </w:num>
  <w:num w:numId="14" w16cid:durableId="1864975807">
    <w:abstractNumId w:val="15"/>
  </w:num>
  <w:num w:numId="15" w16cid:durableId="982346941">
    <w:abstractNumId w:val="32"/>
  </w:num>
  <w:num w:numId="16" w16cid:durableId="1893956775">
    <w:abstractNumId w:val="15"/>
    <w:lvlOverride w:ilvl="0">
      <w:startOverride w:val="1"/>
    </w:lvlOverride>
  </w:num>
  <w:num w:numId="17" w16cid:durableId="1175270292">
    <w:abstractNumId w:val="26"/>
  </w:num>
  <w:num w:numId="18" w16cid:durableId="1742673720">
    <w:abstractNumId w:val="46"/>
  </w:num>
  <w:num w:numId="19" w16cid:durableId="2104715768">
    <w:abstractNumId w:val="36"/>
  </w:num>
  <w:num w:numId="20" w16cid:durableId="1538272932">
    <w:abstractNumId w:val="14"/>
  </w:num>
  <w:num w:numId="21" w16cid:durableId="18384207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7"/>
  </w:num>
  <w:num w:numId="24" w16cid:durableId="11609274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1"/>
  </w:num>
  <w:num w:numId="28" w16cid:durableId="768548920">
    <w:abstractNumId w:val="10"/>
  </w:num>
  <w:num w:numId="29" w16cid:durableId="1852328353">
    <w:abstractNumId w:val="25"/>
  </w:num>
  <w:num w:numId="30" w16cid:durableId="1565943629">
    <w:abstractNumId w:val="20"/>
  </w:num>
  <w:num w:numId="31" w16cid:durableId="1550454410">
    <w:abstractNumId w:val="28"/>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7"/>
  </w:num>
  <w:num w:numId="37" w16cid:durableId="1530990176">
    <w:abstractNumId w:val="33"/>
  </w:num>
  <w:num w:numId="38" w16cid:durableId="223417196">
    <w:abstractNumId w:val="5"/>
  </w:num>
  <w:num w:numId="39" w16cid:durableId="83235064">
    <w:abstractNumId w:val="11"/>
  </w:num>
  <w:num w:numId="40" w16cid:durableId="975262292">
    <w:abstractNumId w:val="47"/>
  </w:num>
  <w:num w:numId="41" w16cid:durableId="637615098">
    <w:abstractNumId w:val="45"/>
  </w:num>
  <w:num w:numId="42" w16cid:durableId="612437958">
    <w:abstractNumId w:val="30"/>
  </w:num>
  <w:num w:numId="43" w16cid:durableId="1669749533">
    <w:abstractNumId w:val="43"/>
  </w:num>
  <w:num w:numId="44" w16cid:durableId="1626159790">
    <w:abstractNumId w:val="13"/>
  </w:num>
  <w:num w:numId="45" w16cid:durableId="2117558074">
    <w:abstractNumId w:val="6"/>
  </w:num>
  <w:num w:numId="46" w16cid:durableId="878708565">
    <w:abstractNumId w:val="18"/>
  </w:num>
  <w:num w:numId="47" w16cid:durableId="1909610784">
    <w:abstractNumId w:val="48"/>
  </w:num>
  <w:num w:numId="48" w16cid:durableId="1311866687">
    <w:abstractNumId w:val="34"/>
  </w:num>
  <w:num w:numId="49" w16cid:durableId="16202230">
    <w:abstractNumId w:val="2"/>
  </w:num>
  <w:num w:numId="50" w16cid:durableId="502669472">
    <w:abstractNumId w:val="34"/>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9"/>
  </w:num>
  <w:num w:numId="53" w16cid:durableId="901522173">
    <w:abstractNumId w:val="49"/>
  </w:num>
  <w:num w:numId="54" w16cid:durableId="656423505">
    <w:abstractNumId w:val="50"/>
  </w:num>
  <w:num w:numId="55" w16cid:durableId="343555989">
    <w:abstractNumId w:val="3"/>
  </w:num>
  <w:num w:numId="56" w16cid:durableId="411584668">
    <w:abstractNumId w:val="38"/>
  </w:num>
  <w:num w:numId="57" w16cid:durableId="1950621902">
    <w:abstractNumId w:val="24"/>
  </w:num>
  <w:num w:numId="58" w16cid:durableId="779300185">
    <w:abstractNumId w:val="39"/>
  </w:num>
  <w:num w:numId="59" w16cid:durableId="1732071415">
    <w:abstractNumId w:val="52"/>
  </w:num>
  <w:num w:numId="60" w16cid:durableId="1755659602">
    <w:abstractNumId w:val="40"/>
  </w:num>
  <w:num w:numId="61" w16cid:durableId="750349574">
    <w:abstractNumId w:val="19"/>
  </w:num>
  <w:num w:numId="62" w16cid:durableId="311447771">
    <w:abstractNumId w:val="35"/>
  </w:num>
  <w:num w:numId="63" w16cid:durableId="773289256">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07C46"/>
    <w:rsid w:val="00010634"/>
    <w:rsid w:val="00010CF9"/>
    <w:rsid w:val="000125A9"/>
    <w:rsid w:val="0001270D"/>
    <w:rsid w:val="0001281B"/>
    <w:rsid w:val="000129D0"/>
    <w:rsid w:val="00012F3E"/>
    <w:rsid w:val="0001351E"/>
    <w:rsid w:val="0001397B"/>
    <w:rsid w:val="00015425"/>
    <w:rsid w:val="0001592E"/>
    <w:rsid w:val="0001606A"/>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3E53"/>
    <w:rsid w:val="00074F05"/>
    <w:rsid w:val="00075431"/>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5FB8"/>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5CD0"/>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29A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1C"/>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71E"/>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5525"/>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6550"/>
    <w:rsid w:val="001D73F6"/>
    <w:rsid w:val="001D7911"/>
    <w:rsid w:val="001D7D4E"/>
    <w:rsid w:val="001E055A"/>
    <w:rsid w:val="001E078A"/>
    <w:rsid w:val="001E0D0C"/>
    <w:rsid w:val="001E18E0"/>
    <w:rsid w:val="001E2356"/>
    <w:rsid w:val="001E2410"/>
    <w:rsid w:val="001E2B1E"/>
    <w:rsid w:val="001E3A1B"/>
    <w:rsid w:val="001E41CE"/>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521"/>
    <w:rsid w:val="001F76DA"/>
    <w:rsid w:val="00201C8B"/>
    <w:rsid w:val="002024BB"/>
    <w:rsid w:val="002026D7"/>
    <w:rsid w:val="00202FB8"/>
    <w:rsid w:val="00204921"/>
    <w:rsid w:val="0020553F"/>
    <w:rsid w:val="00205644"/>
    <w:rsid w:val="002057AB"/>
    <w:rsid w:val="00205DFC"/>
    <w:rsid w:val="002067CD"/>
    <w:rsid w:val="00206D9D"/>
    <w:rsid w:val="00206F01"/>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56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870"/>
    <w:rsid w:val="002E7B9B"/>
    <w:rsid w:val="002F012F"/>
    <w:rsid w:val="002F0A03"/>
    <w:rsid w:val="002F1900"/>
    <w:rsid w:val="002F20B9"/>
    <w:rsid w:val="002F2620"/>
    <w:rsid w:val="002F2B82"/>
    <w:rsid w:val="002F3921"/>
    <w:rsid w:val="002F3A1F"/>
    <w:rsid w:val="002F3E07"/>
    <w:rsid w:val="002F4988"/>
    <w:rsid w:val="002F5958"/>
    <w:rsid w:val="002F67A0"/>
    <w:rsid w:val="002F78B7"/>
    <w:rsid w:val="002F7ADC"/>
    <w:rsid w:val="002F7EE5"/>
    <w:rsid w:val="00300088"/>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3901"/>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1C3"/>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308"/>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318"/>
    <w:rsid w:val="004145D1"/>
    <w:rsid w:val="00414B43"/>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5FAD"/>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2C9A"/>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5F6"/>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358"/>
    <w:rsid w:val="004A592A"/>
    <w:rsid w:val="004A6BC1"/>
    <w:rsid w:val="004A7DC4"/>
    <w:rsid w:val="004B157A"/>
    <w:rsid w:val="004B15FF"/>
    <w:rsid w:val="004B2171"/>
    <w:rsid w:val="004B2300"/>
    <w:rsid w:val="004B3086"/>
    <w:rsid w:val="004B365B"/>
    <w:rsid w:val="004B3927"/>
    <w:rsid w:val="004B4057"/>
    <w:rsid w:val="004B41A3"/>
    <w:rsid w:val="004B50DF"/>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4DEA"/>
    <w:rsid w:val="00515815"/>
    <w:rsid w:val="005158CC"/>
    <w:rsid w:val="00516487"/>
    <w:rsid w:val="00516F62"/>
    <w:rsid w:val="00516FB5"/>
    <w:rsid w:val="0051703F"/>
    <w:rsid w:val="00517223"/>
    <w:rsid w:val="005174D5"/>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36"/>
    <w:rsid w:val="0054134E"/>
    <w:rsid w:val="005418D8"/>
    <w:rsid w:val="005426BB"/>
    <w:rsid w:val="005431BF"/>
    <w:rsid w:val="00545704"/>
    <w:rsid w:val="00545778"/>
    <w:rsid w:val="00545F54"/>
    <w:rsid w:val="005464E3"/>
    <w:rsid w:val="0054664F"/>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62"/>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1F63"/>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E7D15"/>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18B"/>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6C5"/>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77932"/>
    <w:rsid w:val="006806AC"/>
    <w:rsid w:val="00680EB3"/>
    <w:rsid w:val="006810E8"/>
    <w:rsid w:val="006821CF"/>
    <w:rsid w:val="00682382"/>
    <w:rsid w:val="00682606"/>
    <w:rsid w:val="006827CD"/>
    <w:rsid w:val="006846A3"/>
    <w:rsid w:val="00685814"/>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7DF"/>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CFC"/>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3D1E"/>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4C30"/>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57597"/>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3C45"/>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0F"/>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34E"/>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18"/>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547"/>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846"/>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340"/>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13A"/>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42FD"/>
    <w:rsid w:val="008A4EAD"/>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2B"/>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8F667A"/>
    <w:rsid w:val="00900CDC"/>
    <w:rsid w:val="0090158E"/>
    <w:rsid w:val="009025E9"/>
    <w:rsid w:val="00902D7C"/>
    <w:rsid w:val="00902EBC"/>
    <w:rsid w:val="00903A3F"/>
    <w:rsid w:val="00903DE9"/>
    <w:rsid w:val="0090447A"/>
    <w:rsid w:val="0090466C"/>
    <w:rsid w:val="0090474A"/>
    <w:rsid w:val="00904EBD"/>
    <w:rsid w:val="00905398"/>
    <w:rsid w:val="009058B7"/>
    <w:rsid w:val="00905D24"/>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6A66"/>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A0F"/>
    <w:rsid w:val="00991EC7"/>
    <w:rsid w:val="009927D7"/>
    <w:rsid w:val="00993142"/>
    <w:rsid w:val="00993254"/>
    <w:rsid w:val="00993395"/>
    <w:rsid w:val="00993D6C"/>
    <w:rsid w:val="00993EAF"/>
    <w:rsid w:val="0099407E"/>
    <w:rsid w:val="009956A3"/>
    <w:rsid w:val="009958AC"/>
    <w:rsid w:val="00995B7C"/>
    <w:rsid w:val="00995C13"/>
    <w:rsid w:val="0099638D"/>
    <w:rsid w:val="00996E5D"/>
    <w:rsid w:val="0099736B"/>
    <w:rsid w:val="00997878"/>
    <w:rsid w:val="00997885"/>
    <w:rsid w:val="00997C11"/>
    <w:rsid w:val="009A0428"/>
    <w:rsid w:val="009A17E2"/>
    <w:rsid w:val="009A1A0A"/>
    <w:rsid w:val="009A1A50"/>
    <w:rsid w:val="009A1D5D"/>
    <w:rsid w:val="009A3591"/>
    <w:rsid w:val="009A3C4A"/>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0AB"/>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2FD"/>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2E31"/>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875"/>
    <w:rsid w:val="00AA6A3C"/>
    <w:rsid w:val="00AA707B"/>
    <w:rsid w:val="00AA7FCD"/>
    <w:rsid w:val="00AB095C"/>
    <w:rsid w:val="00AB1575"/>
    <w:rsid w:val="00AB19C8"/>
    <w:rsid w:val="00AB217C"/>
    <w:rsid w:val="00AB2E3E"/>
    <w:rsid w:val="00AB3C95"/>
    <w:rsid w:val="00AB4826"/>
    <w:rsid w:val="00AB565B"/>
    <w:rsid w:val="00AB56DE"/>
    <w:rsid w:val="00AB6361"/>
    <w:rsid w:val="00AB73DE"/>
    <w:rsid w:val="00AB78D4"/>
    <w:rsid w:val="00AC09E6"/>
    <w:rsid w:val="00AC0B5E"/>
    <w:rsid w:val="00AC1BD2"/>
    <w:rsid w:val="00AC27CF"/>
    <w:rsid w:val="00AC2E11"/>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ACB"/>
    <w:rsid w:val="00AE5B0A"/>
    <w:rsid w:val="00AE67B2"/>
    <w:rsid w:val="00AE6945"/>
    <w:rsid w:val="00AE6BCA"/>
    <w:rsid w:val="00AE7AF7"/>
    <w:rsid w:val="00AF0789"/>
    <w:rsid w:val="00AF24A5"/>
    <w:rsid w:val="00AF2513"/>
    <w:rsid w:val="00AF276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AF7EDB"/>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5B5"/>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5B23"/>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609"/>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2ABF"/>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36B"/>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DE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06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1C1"/>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17F"/>
    <w:rsid w:val="00D95257"/>
    <w:rsid w:val="00D95335"/>
    <w:rsid w:val="00D964E0"/>
    <w:rsid w:val="00D968BF"/>
    <w:rsid w:val="00D96F52"/>
    <w:rsid w:val="00D97171"/>
    <w:rsid w:val="00D971C2"/>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187C"/>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3FA5"/>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E781B"/>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58F"/>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4CAB"/>
    <w:rsid w:val="00E65676"/>
    <w:rsid w:val="00E65963"/>
    <w:rsid w:val="00E65FC6"/>
    <w:rsid w:val="00E6601B"/>
    <w:rsid w:val="00E6762B"/>
    <w:rsid w:val="00E70361"/>
    <w:rsid w:val="00E715B8"/>
    <w:rsid w:val="00E71639"/>
    <w:rsid w:val="00E7175E"/>
    <w:rsid w:val="00E71951"/>
    <w:rsid w:val="00E71A62"/>
    <w:rsid w:val="00E725E0"/>
    <w:rsid w:val="00E725FC"/>
    <w:rsid w:val="00E727AF"/>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0C0A"/>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091"/>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215A"/>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550"/>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45"/>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230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3A230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A2308"/>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uiPriority w:val="99"/>
    <w:rsid w:val="00434083"/>
    <w:pPr>
      <w:tabs>
        <w:tab w:val="center" w:pos="4703"/>
        <w:tab w:val="right" w:pos="9406"/>
      </w:tabs>
    </w:pPr>
    <w:rPr>
      <w:sz w:val="20"/>
    </w:rPr>
  </w:style>
  <w:style w:type="character" w:customStyle="1" w:styleId="ZpatChar">
    <w:name w:val="Zápatí Char"/>
    <w:link w:val="Zpat"/>
    <w:uiPriority w:val="99"/>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7053">
      <w:bodyDiv w:val="1"/>
      <w:marLeft w:val="0"/>
      <w:marRight w:val="0"/>
      <w:marTop w:val="0"/>
      <w:marBottom w:val="0"/>
      <w:divBdr>
        <w:top w:val="none" w:sz="0" w:space="0" w:color="auto"/>
        <w:left w:val="none" w:sz="0" w:space="0" w:color="auto"/>
        <w:bottom w:val="none" w:sz="0" w:space="0" w:color="auto"/>
        <w:right w:val="none" w:sz="0" w:space="0" w:color="auto"/>
      </w:divBdr>
    </w:div>
    <w:div w:id="197158781">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574076298">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1</Pages>
  <Words>18882</Words>
  <Characters>111404</Characters>
  <Application>Microsoft Office Word</Application>
  <DocSecurity>0</DocSecurity>
  <Lines>928</Lines>
  <Paragraphs>260</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Větrovec Zdeněk</cp:lastModifiedBy>
  <cp:revision>400</cp:revision>
  <cp:lastPrinted>2025-02-03T11:13:00Z</cp:lastPrinted>
  <dcterms:created xsi:type="dcterms:W3CDTF">2025-01-27T18:47:00Z</dcterms:created>
  <dcterms:modified xsi:type="dcterms:W3CDTF">2025-10-27T12:45:00Z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