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5651" w14:textId="77777777" w:rsidR="003B6967" w:rsidRPr="003B6967" w:rsidRDefault="003B6967" w:rsidP="003B6967">
      <w:pPr>
        <w:keepNext/>
        <w:spacing w:before="240" w:after="60" w:line="276" w:lineRule="auto"/>
        <w:contextualSpacing/>
        <w:jc w:val="both"/>
        <w:outlineLvl w:val="0"/>
        <w:rPr>
          <w:rFonts w:ascii="Arial" w:eastAsia="Times New Roman" w:hAnsi="Arial" w:cs="Arial"/>
          <w:b/>
          <w:kern w:val="32"/>
          <w:sz w:val="24"/>
          <w:szCs w:val="32"/>
          <w:lang w:eastAsia="cs-CZ"/>
          <w14:ligatures w14:val="none"/>
        </w:rPr>
      </w:pPr>
      <w:r w:rsidRPr="003B6967">
        <w:rPr>
          <w:rFonts w:ascii="Arial" w:eastAsia="Times New Roman" w:hAnsi="Arial" w:cs="Arial"/>
          <w:b/>
          <w:bCs/>
          <w:kern w:val="32"/>
          <w:lang w:eastAsia="cs-CZ"/>
          <w14:ligatures w14:val="none"/>
        </w:rPr>
        <w:t>Příloha č. 1 – Podrobná specifikace části Díla – vypracování projektové dokumentace</w:t>
      </w:r>
    </w:p>
    <w:p w14:paraId="650A0ED5" w14:textId="77777777" w:rsidR="003B6967" w:rsidRPr="003B6967" w:rsidRDefault="003B6967" w:rsidP="003B6967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3B696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Podmínky provádění Díla</w:t>
      </w:r>
    </w:p>
    <w:p w14:paraId="4DE7DE11" w14:textId="77777777" w:rsidR="003B6967" w:rsidRPr="003B6967" w:rsidRDefault="003B6967" w:rsidP="003B6967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Projektová dokumentace, jejíž tvorba je předmětem Díla, bude vypracována v souladu se zákonem č. 283/2021 Sb., stavební zákon, ve znění pozdějších předpisů, a dalších platných souvisejících předpisů a norem. Dále bude postupováno dle příslušných ustanovení zákona č. 134/2016 Sb., o zadávání veřejných zakázek, ve znění pozdějších předpisů, a jeho prováděcích vyhlášek. Jde zejména o vyhlášku č. 169/2016 Sb., o stanovení rozsahu dokumentace veřejné zakázky na stavební práce a soupisu stavebních prací, dodávek a služeb s výkazem výměr.</w:t>
      </w:r>
    </w:p>
    <w:p w14:paraId="533F001A" w14:textId="77777777" w:rsidR="003B6967" w:rsidRPr="003B6967" w:rsidRDefault="003B6967" w:rsidP="003B6967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Součástí projektové dokumentace bude posouzení, zda pro realizaci stavby ve smyslu ustanovení zákona č. 309/2006 Sb., o zajištění dalších podmínek bezpečnosti a ochrany zdraví při práci, ve znění pozdějších předpisů, musí být určen koordinátor bezpečnosti a ochrany zdraví při práci na staveništi a zda vzniká povinnost zpracovat plán bezpečnosti a ochrany zdraví při práci na staveništi. </w:t>
      </w:r>
    </w:p>
    <w:p w14:paraId="32F3BBB0" w14:textId="77777777" w:rsidR="003B6967" w:rsidRPr="003B6967" w:rsidRDefault="003B6967" w:rsidP="003B6967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Položkové výkazy výměr a rozpočty stavby budou vypracovány dle aktuálního ceníku stavebních prací „Katalogu stavebních prací ÚRS Praha a.s.“. Zhotovitel se zavazuje vypracovat položkový výkaz výměr bez uvedení cen (slepý), který bude sloužit uchazečům k podání cenové nabídky k výběrovému nebo k zadávacímu řízení na zhotovitele stavby a oceněný rozpočet stavby (oceněný soupis prací) včetně krycího listu s uvedením rozpočtových nákladů v Kč bez DPH, samostatné DPH v Kč a Kč včetně DPH, dle aktuálního vydání, pro stanovení způsobilých výdajů. Součástí projektové dokumentace bude dopravní řešení s DIO (dopravně-inženýrskými opatřeními) pro realizaci stavby, pro případné zvláštní užívání a 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zákona č. 13/1997 Sb., o pozemních komunikacích, ve znění pozdějších předpisů, a dalších platných souvisejících předpisů.</w:t>
      </w:r>
    </w:p>
    <w:p w14:paraId="4B742B66" w14:textId="77777777" w:rsidR="003B6967" w:rsidRPr="003B6967" w:rsidRDefault="003B6967" w:rsidP="003B6967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Dále bude zhotovitelem zajištěno projednání projektové dokumentace s dotčenými orgány a organizacemi, s vlastníky pozemků dotčených stavbou. V případě bez zajištění stavebního povolení zhotovitelem budou součástí Dokladové části doklady o projednání s dotčenými orgány, v případě zajištění stavebního povolení zajistí Zhotovitel závazná stanoviska dotčených orgánů a organizací a vyjádření správců inženýrských sítí v zájmovém území stavby. Projektová dokumentace bude obsahovat zakreslení veškerých podzemních a nadzemních sítí nacházejících se v prostoru stavby a nejbližším okolí, zjištění stavu stávajících inženýrských sítí u jejich správců a v případě potřeby bude projektová dokumentace řešit přeložky těchto sítí.</w:t>
      </w:r>
    </w:p>
    <w:p w14:paraId="42B1C770" w14:textId="77777777" w:rsidR="003B6967" w:rsidRPr="003B6967" w:rsidRDefault="003B6967" w:rsidP="003B6967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Projektová dokumentace bude obsahovat vytyčovací výkresy s určením nezbytných vytyčovacích bodů tak, aby zhotovitel stavby mohl stavbu řádně vytyčit v rámci pozemků určených pro stavbu, a bude vyhotoven seznam parcel dotčených budoucí stavbou pro podání žádosti o stavební povolení. V každé projektové dokumentaci, pokud bude třeba, bude určena bilance zemních prací s použitím, uložením nebo odvozem zemin na konečné místo. Bude dojednáno a určeno místo skládky se zástupci dané obce. V případě potřeby bude provedeno kácení lesní a nelesní zeleně včetně likvidace. Odvodnění povrchové nebo podpovrchové v rozsahu pozemku stavby. Bude respektován pozemek stavby ze schválené pozemkové úpravy, včetně </w:t>
      </w:r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lastRenderedPageBreak/>
        <w:t>zajištění funkční návaznosti stavby (u polních cest řešení napojení na jinou komunikaci, u PEO a VHS napojení na vodní toky, příkopy, údolnice apod.).</w:t>
      </w:r>
    </w:p>
    <w:p w14:paraId="393CF64B" w14:textId="77777777" w:rsidR="003B6967" w:rsidRPr="003B6967" w:rsidRDefault="003B6967" w:rsidP="003B6967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Při navrhování konstrukcí vozovek doporučujeme využívat i obnovitelné zdroje, např. asfaltové, či betonové recykláty, a to v souladu s Technickými podmínkami ministerstva dopravy TP 210 – Užití recyklovaných stavebních demoličních materiálů do pozemních komunikací apod.</w:t>
      </w:r>
    </w:p>
    <w:p w14:paraId="72C17695" w14:textId="77777777" w:rsidR="003B6967" w:rsidRPr="003B6967" w:rsidRDefault="003B6967" w:rsidP="003B6967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Pokud bude předmětem díla výsadba zeleně, doporučuje se v rámci výsadby navrhovat aplikaci přípravků na zadržení vody v půdě.</w:t>
      </w:r>
    </w:p>
    <w:p w14:paraId="02EF1C15" w14:textId="77777777" w:rsidR="003B6967" w:rsidRPr="003B6967" w:rsidRDefault="003B6967" w:rsidP="003B6967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Specifikace stavby:</w:t>
      </w:r>
    </w:p>
    <w:p w14:paraId="2A14FF1D" w14:textId="77777777" w:rsidR="003B6967" w:rsidRPr="003B6967" w:rsidRDefault="003B6967" w:rsidP="003B6967">
      <w:pPr>
        <w:spacing w:before="120" w:after="80" w:line="276" w:lineRule="auto"/>
        <w:ind w:left="357" w:firstLine="352"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B6967"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  <w:t>Vedlejší polní cesta VPC 5</w:t>
      </w:r>
    </w:p>
    <w:p w14:paraId="028BB8D5" w14:textId="77777777" w:rsidR="003B6967" w:rsidRPr="003B6967" w:rsidRDefault="003B6967" w:rsidP="003B6967">
      <w:pPr>
        <w:spacing w:before="80" w:after="80" w:line="276" w:lineRule="auto"/>
        <w:ind w:left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B6967">
        <w:rPr>
          <w:rFonts w:ascii="Arial" w:eastAsia="Times New Roman" w:hAnsi="Arial" w:cs="Times New Roman"/>
          <w:kern w:val="0"/>
          <w:lang w:eastAsia="cs-CZ"/>
          <w14:ligatures w14:val="none"/>
        </w:rPr>
        <w:t xml:space="preserve">Novostavba vedlejší polní cesty na </w:t>
      </w:r>
      <w:proofErr w:type="spellStart"/>
      <w:r w:rsidRPr="003B6967">
        <w:rPr>
          <w:rFonts w:ascii="Arial" w:eastAsia="Times New Roman" w:hAnsi="Arial" w:cs="Times New Roman"/>
          <w:kern w:val="0"/>
          <w:lang w:eastAsia="cs-CZ"/>
          <w14:ligatures w14:val="none"/>
        </w:rPr>
        <w:t>p.p.č</w:t>
      </w:r>
      <w:proofErr w:type="spellEnd"/>
      <w:r w:rsidRPr="003B6967">
        <w:rPr>
          <w:rFonts w:ascii="Arial" w:eastAsia="Times New Roman" w:hAnsi="Arial" w:cs="Times New Roman"/>
          <w:kern w:val="0"/>
          <w:lang w:eastAsia="cs-CZ"/>
          <w14:ligatures w14:val="none"/>
        </w:rPr>
        <w:t xml:space="preserve">. 372 v k.ú. Lesina, délka cca 131 m. </w:t>
      </w:r>
      <w:r w:rsidRPr="003B6967">
        <w:rPr>
          <w:rFonts w:ascii="Arial" w:eastAsia="Times New Roman" w:hAnsi="Arial" w:cs="Arial"/>
          <w:iCs/>
          <w:kern w:val="0"/>
          <w:lang w:eastAsia="cs-CZ"/>
          <w14:ligatures w14:val="none"/>
        </w:rPr>
        <w:t>Cesta je navržena jako vedlejší, kategorie P4,0/20 (šířka vozovky 3,0 m s krajnicemi 2 x 0,5 m). Odvodnění je navrženo jednostrannou podélnou drenáží</w:t>
      </w:r>
      <w:r w:rsidRPr="003B6967">
        <w:rPr>
          <w:rFonts w:ascii="Arial" w:eastAsia="Times New Roman" w:hAnsi="Arial" w:cs="Arial"/>
          <w:kern w:val="0"/>
          <w:lang w:eastAsia="cs-CZ"/>
          <w14:ligatures w14:val="none"/>
        </w:rPr>
        <w:t xml:space="preserve">, která bude zaústěna do vsakovacích jam. </w:t>
      </w:r>
    </w:p>
    <w:p w14:paraId="453E7DD3" w14:textId="77777777" w:rsidR="003B6967" w:rsidRPr="003B6967" w:rsidRDefault="003B6967" w:rsidP="003B6967">
      <w:pPr>
        <w:spacing w:before="80" w:after="80" w:line="276" w:lineRule="auto"/>
        <w:ind w:left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B6967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Součásti cesty je i napojení na silnici III/21217 (sjezd S20). </w:t>
      </w:r>
    </w:p>
    <w:p w14:paraId="096DD536" w14:textId="77777777" w:rsidR="003B6967" w:rsidRPr="003B6967" w:rsidRDefault="003B6967" w:rsidP="003B6967">
      <w:pPr>
        <w:spacing w:before="80" w:after="80" w:line="276" w:lineRule="auto"/>
        <w:ind w:left="708"/>
        <w:jc w:val="both"/>
        <w:rPr>
          <w:rFonts w:ascii="Arial" w:eastAsia="Times New Roman" w:hAnsi="Arial" w:cs="Times New Roman"/>
          <w:kern w:val="0"/>
          <w:lang w:eastAsia="cs-CZ"/>
          <w14:ligatures w14:val="none"/>
        </w:rPr>
      </w:pPr>
      <w:r w:rsidRPr="003B6967">
        <w:rPr>
          <w:rFonts w:ascii="Arial" w:eastAsia="Times New Roman" w:hAnsi="Arial" w:cs="Arial"/>
          <w:kern w:val="0"/>
          <w:lang w:eastAsia="cs-CZ"/>
          <w14:ligatures w14:val="none"/>
        </w:rPr>
        <w:t>Výsadba doprovodné zeleně není navržena</w:t>
      </w:r>
    </w:p>
    <w:p w14:paraId="55991CA8" w14:textId="77777777" w:rsidR="003B6967" w:rsidRPr="003B6967" w:rsidRDefault="003B6967" w:rsidP="003B6967">
      <w:pPr>
        <w:spacing w:before="120" w:after="120" w:line="276" w:lineRule="auto"/>
        <w:ind w:left="709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B6967">
        <w:rPr>
          <w:rFonts w:ascii="Arial" w:eastAsia="Times New Roman" w:hAnsi="Arial" w:cs="Arial"/>
          <w:kern w:val="0"/>
          <w:lang w:eastAsia="cs-CZ"/>
          <w14:ligatures w14:val="none"/>
        </w:rPr>
        <w:t xml:space="preserve">Podrobná specifikace stavby je uvedena v technické zprávě k plánu společných zařízení a v dokumentaci technického řešení k jednotlivým stavbám. </w:t>
      </w:r>
    </w:p>
    <w:p w14:paraId="6DED4107" w14:textId="77777777" w:rsidR="003B6967" w:rsidRPr="003B6967" w:rsidRDefault="003B6967" w:rsidP="003B6967">
      <w:pPr>
        <w:spacing w:before="120" w:after="120" w:line="276" w:lineRule="auto"/>
        <w:ind w:left="709"/>
        <w:jc w:val="both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  <w:r w:rsidRPr="003B6967">
        <w:rPr>
          <w:rFonts w:ascii="Arial" w:eastAsia="Times New Roman" w:hAnsi="Arial" w:cs="Times New Roman"/>
          <w:bCs/>
          <w:kern w:val="0"/>
          <w:lang w:eastAsia="cs-CZ"/>
          <w14:ligatures w14:val="none"/>
        </w:rPr>
        <w:t>Odvodnění cesty (příkopy, propustky atp.) budou řešeny jako samostatné stavební objekty včetně rozčlenění v rozpočtu.</w:t>
      </w:r>
    </w:p>
    <w:p w14:paraId="41E4AE3E" w14:textId="77777777" w:rsidR="003B6967" w:rsidRPr="003B6967" w:rsidRDefault="003B6967" w:rsidP="003B6967">
      <w:pPr>
        <w:spacing w:before="60" w:after="120" w:line="264" w:lineRule="auto"/>
        <w:ind w:left="708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B6967">
        <w:rPr>
          <w:rFonts w:ascii="Arial" w:eastAsia="Times New Roman" w:hAnsi="Arial" w:cs="Arial"/>
          <w:kern w:val="0"/>
          <w:lang w:eastAsia="cs-CZ"/>
          <w14:ligatures w14:val="none"/>
        </w:rPr>
        <w:t>Uvedená specifikace vychází z plánu společných zařízení komplexních pozemkových úprav a lze je v odůvodněných případech po dohodě se zadavatelem v projektové dokumentaci změnit. Je nutné zohlednit časový odstup mezi zpracováním PSZ a současným stavem a požadavky, které případně vyplynou z podrobného GTP.</w:t>
      </w:r>
    </w:p>
    <w:p w14:paraId="7CFD4E5F" w14:textId="77777777" w:rsidR="003B6967" w:rsidRPr="003B6967" w:rsidRDefault="003B6967" w:rsidP="003B6967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Projektová dokumentace bude zároveň sloužit jako podklad pro realizací výběrového nebo zadávacího řízení na výběr zhotovitele stavby.</w:t>
      </w:r>
    </w:p>
    <w:p w14:paraId="1CB48827" w14:textId="77777777" w:rsidR="003B6967" w:rsidRPr="003B6967" w:rsidRDefault="003B6967" w:rsidP="003B6967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Součástí Díla jsou rovněž i činnosti, které nejsou výše uvedené, ale o kterých zhotovitel ví, nebo podle svých odborných zkušeností vědět má, že jsou k řádnému kvalitnímu provedení Díla potřebné.</w:t>
      </w:r>
    </w:p>
    <w:p w14:paraId="54D7FA89" w14:textId="77777777" w:rsidR="003B6967" w:rsidRPr="003B6967" w:rsidRDefault="003B6967" w:rsidP="003B6967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Projektová dokumentace bude dodána objednateli v 3 vyhotoveních v písemné podobě a rovněž v digitální podobě na výměnné úložiště SPÚ ve formátu „</w:t>
      </w:r>
      <w:proofErr w:type="spellStart"/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pdf</w:t>
      </w:r>
      <w:proofErr w:type="spellEnd"/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“ a „</w:t>
      </w:r>
      <w:proofErr w:type="spellStart"/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dwg</w:t>
      </w:r>
      <w:proofErr w:type="spellEnd"/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“, opatřená digitálním autorizačním razítkem a se soupisem prací s výkazem výměr a rozpočtem ve formátu „</w:t>
      </w:r>
      <w:proofErr w:type="spellStart"/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unixml</w:t>
      </w:r>
      <w:proofErr w:type="spellEnd"/>
      <w:r w:rsidRPr="003B6967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“ (specifikace na www.unixml.cz) pro každou stavbu zvlášť.</w:t>
      </w:r>
    </w:p>
    <w:p w14:paraId="7CB346B6" w14:textId="77777777" w:rsidR="003B6967" w:rsidRPr="003B6967" w:rsidRDefault="003B6967" w:rsidP="003B6967">
      <w:pPr>
        <w:spacing w:before="120" w:after="120" w:line="276" w:lineRule="auto"/>
        <w:ind w:left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04ACB85F" w14:textId="77777777" w:rsidR="003B6967" w:rsidRPr="003B6967" w:rsidRDefault="003B6967" w:rsidP="003B6967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3B696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Podklady nezbytné pro tvorbu Díla:</w:t>
      </w:r>
    </w:p>
    <w:p w14:paraId="7129B88D" w14:textId="77777777" w:rsidR="003B6967" w:rsidRPr="003B6967" w:rsidRDefault="003B6967" w:rsidP="003B6967">
      <w:pPr>
        <w:spacing w:before="120" w:after="120" w:line="276" w:lineRule="auto"/>
        <w:ind w:left="709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B6967">
        <w:rPr>
          <w:rFonts w:ascii="Arial" w:eastAsia="Times New Roman" w:hAnsi="Arial" w:cs="Arial"/>
          <w:kern w:val="0"/>
          <w:lang w:eastAsia="cs-CZ"/>
          <w14:ligatures w14:val="none"/>
        </w:rPr>
        <w:t>Zhotovitel je povinen vyhotovit projektovou dokumentaci dle níže uvedených podkladů:</w:t>
      </w:r>
    </w:p>
    <w:p w14:paraId="6899E139" w14:textId="77777777" w:rsidR="003B6967" w:rsidRPr="003B6967" w:rsidRDefault="003B6967" w:rsidP="003B6967">
      <w:pPr>
        <w:numPr>
          <w:ilvl w:val="1"/>
          <w:numId w:val="1"/>
        </w:numPr>
        <w:spacing w:before="120" w:after="120" w:line="276" w:lineRule="auto"/>
        <w:ind w:left="357" w:hanging="357"/>
        <w:contextualSpacing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3B696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Dokumentační základna Díla (podklady pro zpracování projektové dokumentace):</w:t>
      </w:r>
    </w:p>
    <w:p w14:paraId="7262260A" w14:textId="77777777" w:rsidR="003B6967" w:rsidRPr="003B6967" w:rsidRDefault="003B6967" w:rsidP="003B6967">
      <w:pPr>
        <w:suppressAutoHyphens/>
        <w:spacing w:before="120" w:after="120" w:line="276" w:lineRule="auto"/>
        <w:ind w:left="708"/>
        <w:contextualSpacing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3B6967">
        <w:rPr>
          <w:rFonts w:ascii="Arial" w:eastAsia="Times New Roman" w:hAnsi="Arial" w:cs="Arial"/>
          <w:bCs/>
          <w:kern w:val="0"/>
          <w14:ligatures w14:val="none"/>
        </w:rPr>
        <w:t xml:space="preserve">Předběžný geotechnický průzkum </w:t>
      </w:r>
    </w:p>
    <w:p w14:paraId="3A5A41C6" w14:textId="77777777" w:rsidR="003B6967" w:rsidRPr="003B6967" w:rsidRDefault="003B6967" w:rsidP="003B6967">
      <w:pPr>
        <w:numPr>
          <w:ilvl w:val="1"/>
          <w:numId w:val="1"/>
        </w:numPr>
        <w:spacing w:before="120" w:after="120" w:line="276" w:lineRule="auto"/>
        <w:ind w:left="357" w:hanging="357"/>
        <w:contextualSpacing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3B696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Plán společných zařízení:</w:t>
      </w:r>
    </w:p>
    <w:p w14:paraId="339A1163" w14:textId="77777777" w:rsidR="003B6967" w:rsidRPr="003B6967" w:rsidRDefault="003B6967" w:rsidP="003B6967">
      <w:pPr>
        <w:spacing w:before="120" w:after="120" w:line="276" w:lineRule="auto"/>
        <w:ind w:left="709"/>
        <w:contextualSpacing/>
        <w:jc w:val="both"/>
        <w:rPr>
          <w:rFonts w:ascii="Arial" w:eastAsia="Times New Roman" w:hAnsi="Arial" w:cs="Arial"/>
          <w:kern w:val="0"/>
          <w:szCs w:val="24"/>
          <w:lang w:eastAsia="cs-CZ"/>
          <w14:ligatures w14:val="none"/>
        </w:rPr>
      </w:pPr>
      <w:r w:rsidRPr="003B6967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Dokumentace plánu společných zařízení </w:t>
      </w:r>
      <w:proofErr w:type="spellStart"/>
      <w:r w:rsidRPr="003B6967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KoPÚ</w:t>
      </w:r>
      <w:proofErr w:type="spellEnd"/>
      <w:r w:rsidRPr="003B6967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 Lesina</w:t>
      </w:r>
    </w:p>
    <w:p w14:paraId="5B67E88C" w14:textId="60808A1B" w:rsidR="00AA0092" w:rsidRPr="003B6967" w:rsidRDefault="00AA0092" w:rsidP="003B6967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bCs/>
          <w:kern w:val="32"/>
          <w:lang w:eastAsia="cs-CZ"/>
          <w14:ligatures w14:val="none"/>
        </w:rPr>
      </w:pPr>
    </w:p>
    <w:sectPr w:rsidR="00AA0092" w:rsidRPr="003B6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072A3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D17107"/>
    <w:multiLevelType w:val="multilevel"/>
    <w:tmpl w:val="38AEF2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9751149">
    <w:abstractNumId w:val="1"/>
  </w:num>
  <w:num w:numId="2" w16cid:durableId="39998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67"/>
    <w:rsid w:val="003B6967"/>
    <w:rsid w:val="005512A0"/>
    <w:rsid w:val="00796B4B"/>
    <w:rsid w:val="00A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D5FC"/>
  <w15:chartTrackingRefBased/>
  <w15:docId w15:val="{1C837461-91C6-45B4-9A70-0B1FF5E2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6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6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6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6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6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6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6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6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6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6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69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69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69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69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69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69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6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6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6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69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69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69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6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69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6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 Václav Bc.</dc:creator>
  <cp:keywords/>
  <dc:description/>
  <cp:lastModifiedBy>Boháč Václav Bc.</cp:lastModifiedBy>
  <cp:revision>1</cp:revision>
  <dcterms:created xsi:type="dcterms:W3CDTF">2025-10-22T08:08:00Z</dcterms:created>
  <dcterms:modified xsi:type="dcterms:W3CDTF">2025-10-22T08:17:00Z</dcterms:modified>
</cp:coreProperties>
</file>