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3A10" w14:textId="0FB73535" w:rsidR="00627CF0" w:rsidRPr="007639BF" w:rsidRDefault="00627CF0" w:rsidP="007639BF">
      <w:pPr>
        <w:rPr>
          <w:rFonts w:ascii="Arial" w:hAnsi="Arial" w:cs="Arial"/>
          <w:b/>
          <w:sz w:val="28"/>
          <w:szCs w:val="28"/>
        </w:rPr>
      </w:pPr>
    </w:p>
    <w:p w14:paraId="4B4DA3E0" w14:textId="228B488E" w:rsidR="001A5A24" w:rsidRDefault="00081C34" w:rsidP="00627CF0">
      <w:pPr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C94A68E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6DC6A226" w14:textId="7440D15F" w:rsidR="001257F1" w:rsidRDefault="00081C34" w:rsidP="0036117F">
      <w:pPr>
        <w:jc w:val="center"/>
        <w:rPr>
          <w:rFonts w:ascii="Arial" w:hAnsi="Arial" w:cs="Arial"/>
          <w:sz w:val="28"/>
          <w:szCs w:val="28"/>
        </w:rPr>
      </w:pPr>
      <w:r w:rsidRPr="00081C34">
        <w:rPr>
          <w:rFonts w:ascii="Arial" w:hAnsi="Arial" w:cs="Arial"/>
          <w:sz w:val="28"/>
          <w:szCs w:val="28"/>
        </w:rPr>
        <w:t>Název veřejné zakázky</w:t>
      </w:r>
      <w:r w:rsidRPr="007427FA">
        <w:rPr>
          <w:rFonts w:ascii="Arial" w:hAnsi="Arial" w:cs="Arial"/>
          <w:sz w:val="28"/>
          <w:szCs w:val="28"/>
        </w:rPr>
        <w:t>:</w:t>
      </w:r>
    </w:p>
    <w:p w14:paraId="0022DE83" w14:textId="261ADD26" w:rsidR="00B42631" w:rsidRPr="00B42631" w:rsidRDefault="00081260" w:rsidP="00B42631">
      <w:pPr>
        <w:ind w:firstLine="12"/>
        <w:jc w:val="center"/>
        <w:rPr>
          <w:b/>
          <w:bCs/>
          <w:sz w:val="24"/>
          <w:szCs w:val="24"/>
        </w:rPr>
      </w:pPr>
      <w:r w:rsidRPr="00081260">
        <w:rPr>
          <w:rFonts w:ascii="Arial" w:eastAsia="Arial" w:hAnsi="Arial" w:cs="Arial"/>
          <w:b/>
          <w:sz w:val="24"/>
          <w:szCs w:val="24"/>
        </w:rPr>
        <w:t>Likvidace invazních rostlin pajasanu žláznatého II. - okres Břeclav 2025-2028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F96904" w14:paraId="08FCD2AC" w14:textId="77777777" w:rsidTr="002B0F77">
        <w:trPr>
          <w:trHeight w:val="701"/>
          <w:jc w:val="center"/>
        </w:trPr>
        <w:tc>
          <w:tcPr>
            <w:tcW w:w="4673" w:type="dxa"/>
            <w:tcBorders>
              <w:bottom w:val="double" w:sz="4" w:space="0" w:color="auto"/>
            </w:tcBorders>
            <w:vAlign w:val="center"/>
          </w:tcPr>
          <w:p w14:paraId="67ECF841" w14:textId="77777777" w:rsidR="00F96904" w:rsidRDefault="00F96904" w:rsidP="00BC4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Nabídková cena v Kč </w:t>
            </w:r>
            <w:r w:rsidR="0013547B">
              <w:rPr>
                <w:rFonts w:ascii="Arial" w:hAnsi="Arial" w:cs="Arial"/>
                <w:sz w:val="28"/>
                <w:szCs w:val="28"/>
              </w:rPr>
              <w:t>bez</w:t>
            </w:r>
            <w:r>
              <w:rPr>
                <w:rFonts w:ascii="Arial" w:hAnsi="Arial" w:cs="Arial"/>
                <w:sz w:val="28"/>
                <w:szCs w:val="28"/>
              </w:rPr>
              <w:t xml:space="preserve"> DPH</w:t>
            </w:r>
          </w:p>
        </w:tc>
      </w:tr>
      <w:tr w:rsidR="003D4940" w14:paraId="12955B91" w14:textId="77777777" w:rsidTr="002B0F77">
        <w:trPr>
          <w:trHeight w:val="624"/>
          <w:jc w:val="center"/>
        </w:trPr>
        <w:tc>
          <w:tcPr>
            <w:tcW w:w="4673" w:type="dxa"/>
            <w:tcBorders>
              <w:top w:val="double" w:sz="4" w:space="0" w:color="auto"/>
            </w:tcBorders>
            <w:vAlign w:val="bottom"/>
          </w:tcPr>
          <w:p w14:paraId="662ACA07" w14:textId="61351150" w:rsidR="003D4940" w:rsidRPr="007B546C" w:rsidRDefault="00486CA6" w:rsidP="003D49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403 305,00 Kč</w:t>
            </w:r>
          </w:p>
        </w:tc>
      </w:tr>
    </w:tbl>
    <w:p w14:paraId="777F563B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5531"/>
    <w:multiLevelType w:val="hybridMultilevel"/>
    <w:tmpl w:val="07C8FFF6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 w:tentative="1">
      <w:start w:val="1"/>
      <w:numFmt w:val="lowerLetter"/>
      <w:lvlText w:val="%2."/>
      <w:lvlJc w:val="left"/>
      <w:pPr>
        <w:ind w:left="1522" w:hanging="360"/>
      </w:p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36664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33EC"/>
    <w:rsid w:val="00081260"/>
    <w:rsid w:val="00081C34"/>
    <w:rsid w:val="000A49B2"/>
    <w:rsid w:val="001257F1"/>
    <w:rsid w:val="0013547B"/>
    <w:rsid w:val="00197950"/>
    <w:rsid w:val="001A5A24"/>
    <w:rsid w:val="001D399E"/>
    <w:rsid w:val="0023385A"/>
    <w:rsid w:val="002B0F77"/>
    <w:rsid w:val="002D12D5"/>
    <w:rsid w:val="0036117F"/>
    <w:rsid w:val="003D4940"/>
    <w:rsid w:val="00486CA6"/>
    <w:rsid w:val="004942AC"/>
    <w:rsid w:val="00627CF0"/>
    <w:rsid w:val="0063119C"/>
    <w:rsid w:val="00672BEE"/>
    <w:rsid w:val="006D4210"/>
    <w:rsid w:val="007427FA"/>
    <w:rsid w:val="00743B0F"/>
    <w:rsid w:val="007639BF"/>
    <w:rsid w:val="007B546C"/>
    <w:rsid w:val="00961506"/>
    <w:rsid w:val="009B0B9C"/>
    <w:rsid w:val="009D0BE8"/>
    <w:rsid w:val="009E1C28"/>
    <w:rsid w:val="009E64D3"/>
    <w:rsid w:val="00AB1535"/>
    <w:rsid w:val="00B356A7"/>
    <w:rsid w:val="00B42631"/>
    <w:rsid w:val="00B4573F"/>
    <w:rsid w:val="00B60C80"/>
    <w:rsid w:val="00B80871"/>
    <w:rsid w:val="00BC4B9F"/>
    <w:rsid w:val="00BF14F5"/>
    <w:rsid w:val="00C05939"/>
    <w:rsid w:val="00C07CEE"/>
    <w:rsid w:val="00CC3519"/>
    <w:rsid w:val="00DF05C0"/>
    <w:rsid w:val="00E556E3"/>
    <w:rsid w:val="00EB1DA5"/>
    <w:rsid w:val="00F06D7B"/>
    <w:rsid w:val="00F96904"/>
    <w:rsid w:val="00FC156E"/>
    <w:rsid w:val="00FE4531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808E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Truksová Lenka Ing.</cp:lastModifiedBy>
  <cp:revision>4</cp:revision>
  <cp:lastPrinted>2021-04-21T05:31:00Z</cp:lastPrinted>
  <dcterms:created xsi:type="dcterms:W3CDTF">2025-10-16T06:38:00Z</dcterms:created>
  <dcterms:modified xsi:type="dcterms:W3CDTF">2025-10-16T06:39:00Z</dcterms:modified>
</cp:coreProperties>
</file>