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77777777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313B59B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3C0D30">
        <w:rPr>
          <w:rFonts w:ascii="Arial" w:hAnsi="Arial" w:cs="Arial"/>
          <w:sz w:val="22"/>
          <w:szCs w:val="22"/>
        </w:rPr>
        <w:t>11a</w:t>
      </w:r>
      <w:proofErr w:type="gramEnd"/>
      <w:r w:rsidRPr="003C0D30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r w:rsidR="00033238">
        <w:rPr>
          <w:rFonts w:ascii="Arial" w:hAnsi="Arial" w:cs="Arial"/>
          <w:snapToGrid w:val="0"/>
          <w:sz w:val="22"/>
          <w:szCs w:val="22"/>
        </w:rPr>
        <w:t>Středočeský kraj a hl. m. Praha</w:t>
      </w:r>
      <w:r w:rsidRPr="003C0D30">
        <w:rPr>
          <w:rFonts w:ascii="Arial" w:hAnsi="Arial" w:cs="Arial"/>
          <w:snapToGrid w:val="0"/>
          <w:sz w:val="22"/>
          <w:szCs w:val="22"/>
        </w:rPr>
        <w:t>,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="00033238">
        <w:rPr>
          <w:rFonts w:ascii="Arial" w:hAnsi="Arial" w:cs="Arial"/>
          <w:sz w:val="22"/>
          <w:szCs w:val="22"/>
        </w:rPr>
        <w:t xml:space="preserve">na 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adrese </w:t>
      </w:r>
      <w:r w:rsidR="00033238" w:rsidRPr="003C6859">
        <w:rPr>
          <w:rFonts w:ascii="Arial" w:hAnsi="Arial" w:cs="Arial"/>
          <w:bCs/>
          <w:color w:val="000000"/>
          <w:sz w:val="22"/>
          <w:szCs w:val="22"/>
        </w:rPr>
        <w:t>Nám. Winstona Churchilla 1800/2, 130 00 Praha 3</w:t>
      </w:r>
    </w:p>
    <w:p w14:paraId="1E55C822" w14:textId="0225BB25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Zastoupená: </w:t>
      </w:r>
      <w:r w:rsidR="00033238">
        <w:rPr>
          <w:rFonts w:ascii="Arial" w:hAnsi="Arial" w:cs="Arial"/>
          <w:sz w:val="22"/>
          <w:szCs w:val="22"/>
        </w:rPr>
        <w:t>Ing. Jiří Veselý, ředitel KPÚ pro Středočeský kraj a hl. m. Praha</w:t>
      </w:r>
      <w:r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2E563011" w14:textId="77777777" w:rsidR="00033238" w:rsidRDefault="00797092" w:rsidP="00033238">
      <w:pPr>
        <w:spacing w:before="0" w:after="120"/>
        <w:ind w:left="567"/>
        <w:rPr>
          <w:rFonts w:ascii="Arial" w:hAnsi="Arial" w:cs="Arial"/>
          <w:iCs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033238">
        <w:rPr>
          <w:rFonts w:ascii="Arial" w:hAnsi="Arial" w:cs="Arial"/>
          <w:sz w:val="22"/>
          <w:szCs w:val="22"/>
        </w:rPr>
        <w:t>Ing. Jiří Veselý, ředitel KPÚ pro Středočeský kraj a hl. m. Praha</w:t>
      </w:r>
      <w:r w:rsidR="00033238"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75B59BEE" w14:textId="314E514D" w:rsidR="00797092" w:rsidRPr="003C0D30" w:rsidRDefault="00797092" w:rsidP="00033238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>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426419">
        <w:rPr>
          <w:rFonts w:ascii="Arial" w:hAnsi="Arial" w:cs="Arial"/>
          <w:snapToGrid w:val="0"/>
          <w:sz w:val="22"/>
          <w:szCs w:val="22"/>
        </w:rPr>
        <w:t xml:space="preserve">Ing. Jaroslav Poděbradský, </w:t>
      </w:r>
      <w:r w:rsidR="00426419">
        <w:rPr>
          <w:rFonts w:ascii="Arial" w:hAnsi="Arial" w:cs="Arial"/>
          <w:sz w:val="22"/>
          <w:szCs w:val="22"/>
        </w:rPr>
        <w:t>KPÚ pro Středočeský kraj a hl. m. Praha</w:t>
      </w:r>
      <w:r w:rsidR="00426419">
        <w:rPr>
          <w:rFonts w:ascii="Arial" w:hAnsi="Arial" w:cs="Arial"/>
          <w:iCs/>
          <w:sz w:val="22"/>
          <w:szCs w:val="22"/>
        </w:rPr>
        <w:t>, Pobočka Nymburk</w:t>
      </w:r>
    </w:p>
    <w:p w14:paraId="532BF7CA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1589D458" w14:textId="77777777" w:rsidR="00426419" w:rsidRPr="00D12E9C" w:rsidRDefault="00426419" w:rsidP="00426419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D12E9C">
        <w:rPr>
          <w:rFonts w:ascii="Arial" w:hAnsi="Arial" w:cs="Arial"/>
          <w:sz w:val="22"/>
          <w:szCs w:val="22"/>
        </w:rPr>
        <w:t xml:space="preserve">Tel.: </w:t>
      </w:r>
      <w:r w:rsidRPr="00D12E9C">
        <w:rPr>
          <w:rFonts w:ascii="Arial" w:hAnsi="Arial" w:cs="Arial"/>
          <w:snapToGrid w:val="0"/>
          <w:sz w:val="22"/>
          <w:szCs w:val="22"/>
        </w:rPr>
        <w:t>721 973 650</w:t>
      </w:r>
    </w:p>
    <w:p w14:paraId="63A3EBDD" w14:textId="77777777" w:rsidR="00426419" w:rsidRPr="00D12E9C" w:rsidRDefault="00426419" w:rsidP="00426419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D12E9C">
        <w:rPr>
          <w:rFonts w:ascii="Arial" w:hAnsi="Arial" w:cs="Arial"/>
          <w:sz w:val="22"/>
          <w:szCs w:val="22"/>
        </w:rPr>
        <w:t>E-mail:</w:t>
      </w:r>
      <w:r w:rsidRPr="00D12E9C">
        <w:rPr>
          <w:rFonts w:ascii="Arial" w:hAnsi="Arial" w:cs="Arial"/>
          <w:snapToGrid w:val="0"/>
          <w:sz w:val="22"/>
          <w:szCs w:val="22"/>
        </w:rPr>
        <w:t xml:space="preserve"> jaroslav.podebradsky@spu.gov.cz</w:t>
      </w:r>
    </w:p>
    <w:p w14:paraId="1A4CEAA3" w14:textId="77777777" w:rsidR="00797092" w:rsidRPr="003C0D30" w:rsidRDefault="00797092" w:rsidP="00A852E3">
      <w:pPr>
        <w:spacing w:before="0" w:after="12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3C0D30" w:rsidRDefault="00797092" w:rsidP="00A852E3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2191AD58" w14:textId="12F6AD5C" w:rsidR="00797092" w:rsidRPr="00EE4C25" w:rsidRDefault="00EE4C25" w:rsidP="00A852E3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</w:rPr>
      </w:pPr>
      <w:r w:rsidRPr="00EE4C25">
        <w:rPr>
          <w:rFonts w:ascii="Arial" w:hAnsi="Arial" w:cs="Arial"/>
          <w:b/>
          <w:sz w:val="22"/>
          <w:szCs w:val="22"/>
        </w:rPr>
        <w:t>AREA G.K. spol. s.r.o.</w:t>
      </w:r>
    </w:p>
    <w:p w14:paraId="6CB3C788" w14:textId="419067EC" w:rsidR="00797092" w:rsidRPr="00082B8A" w:rsidRDefault="00797092" w:rsidP="00EE4C25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EE4C25">
        <w:rPr>
          <w:rFonts w:ascii="Arial" w:hAnsi="Arial" w:cs="Arial"/>
          <w:sz w:val="22"/>
          <w:szCs w:val="22"/>
        </w:rPr>
        <w:t xml:space="preserve">společnost založená a existující podle právního řádu [České republiky], </w:t>
      </w:r>
      <w:r w:rsidRPr="00EE4C25">
        <w:rPr>
          <w:rFonts w:ascii="Arial" w:hAnsi="Arial" w:cs="Arial"/>
          <w:bCs/>
          <w:sz w:val="22"/>
          <w:szCs w:val="22"/>
        </w:rPr>
        <w:t xml:space="preserve">se sídlem </w:t>
      </w:r>
      <w:r w:rsidR="00EE4C25" w:rsidRPr="00082B8A">
        <w:rPr>
          <w:rFonts w:ascii="Arial" w:hAnsi="Arial" w:cs="Arial"/>
          <w:snapToGrid w:val="0"/>
          <w:sz w:val="22"/>
          <w:szCs w:val="22"/>
        </w:rPr>
        <w:t>Světská 1418, Praha 9, Kyje, 198 00, IČO: 25094459</w:t>
      </w:r>
      <w:proofErr w:type="gramStart"/>
      <w:r w:rsidR="00EE4C25" w:rsidRPr="00082B8A">
        <w:rPr>
          <w:rFonts w:ascii="Arial" w:hAnsi="Arial" w:cs="Arial"/>
          <w:snapToGrid w:val="0"/>
          <w:sz w:val="22"/>
          <w:szCs w:val="22"/>
        </w:rPr>
        <w:t xml:space="preserve">, </w:t>
      </w:r>
      <w:r w:rsidRPr="00082B8A">
        <w:rPr>
          <w:rFonts w:ascii="Arial" w:hAnsi="Arial" w:cs="Arial"/>
          <w:snapToGrid w:val="0"/>
          <w:sz w:val="22"/>
          <w:szCs w:val="22"/>
        </w:rPr>
        <w:t>,</w:t>
      </w:r>
      <w:proofErr w:type="gramEnd"/>
      <w:r w:rsidRPr="00082B8A">
        <w:rPr>
          <w:rFonts w:ascii="Arial" w:hAnsi="Arial" w:cs="Arial"/>
          <w:snapToGrid w:val="0"/>
          <w:sz w:val="22"/>
          <w:szCs w:val="22"/>
        </w:rPr>
        <w:t xml:space="preserve"> zapsaná v obchodním rejstříku vedeném u </w:t>
      </w:r>
      <w:r w:rsidR="00EE4C25" w:rsidRPr="00082B8A">
        <w:rPr>
          <w:rFonts w:ascii="Arial" w:hAnsi="Arial" w:cs="Arial"/>
          <w:snapToGrid w:val="0"/>
          <w:sz w:val="22"/>
          <w:szCs w:val="22"/>
        </w:rPr>
        <w:t>Městského</w:t>
      </w:r>
      <w:r w:rsidRPr="00082B8A">
        <w:rPr>
          <w:rFonts w:ascii="Arial" w:hAnsi="Arial" w:cs="Arial"/>
          <w:snapToGrid w:val="0"/>
          <w:sz w:val="22"/>
          <w:szCs w:val="22"/>
        </w:rPr>
        <w:t xml:space="preserve"> soudu v </w:t>
      </w:r>
      <w:r w:rsidR="00EE4C25" w:rsidRPr="00082B8A">
        <w:rPr>
          <w:rFonts w:ascii="Arial" w:hAnsi="Arial" w:cs="Arial"/>
          <w:snapToGrid w:val="0"/>
          <w:sz w:val="22"/>
          <w:szCs w:val="22"/>
        </w:rPr>
        <w:t>Praze</w:t>
      </w:r>
      <w:r w:rsidRPr="00082B8A">
        <w:rPr>
          <w:rFonts w:ascii="Arial" w:hAnsi="Arial" w:cs="Arial"/>
          <w:snapToGrid w:val="0"/>
          <w:sz w:val="22"/>
          <w:szCs w:val="22"/>
        </w:rPr>
        <w:t xml:space="preserve">, </w:t>
      </w:r>
      <w:r w:rsidR="00EE4C25" w:rsidRPr="00082B8A">
        <w:rPr>
          <w:rFonts w:ascii="Arial" w:hAnsi="Arial" w:cs="Arial"/>
          <w:snapToGrid w:val="0"/>
          <w:sz w:val="22"/>
          <w:szCs w:val="22"/>
        </w:rPr>
        <w:t>oddíl C, vložka 49143</w:t>
      </w:r>
    </w:p>
    <w:p w14:paraId="47FA9FF2" w14:textId="538EB6F4" w:rsidR="00797092" w:rsidRPr="00082B8A" w:rsidRDefault="00797092" w:rsidP="00A852E3">
      <w:pPr>
        <w:spacing w:before="0" w:after="120"/>
        <w:ind w:left="567"/>
        <w:rPr>
          <w:rFonts w:ascii="Arial" w:hAnsi="Arial" w:cs="Arial"/>
          <w:bCs/>
          <w:sz w:val="22"/>
          <w:szCs w:val="22"/>
        </w:rPr>
      </w:pPr>
      <w:r w:rsidRPr="00082B8A">
        <w:rPr>
          <w:rFonts w:ascii="Arial" w:hAnsi="Arial" w:cs="Arial"/>
          <w:snapToGrid w:val="0"/>
          <w:sz w:val="22"/>
          <w:szCs w:val="22"/>
        </w:rPr>
        <w:t xml:space="preserve">Zastoupená: </w:t>
      </w:r>
      <w:r w:rsidR="00082B8A" w:rsidRPr="00082B8A">
        <w:rPr>
          <w:rFonts w:ascii="Arial" w:hAnsi="Arial" w:cs="Arial"/>
          <w:snapToGrid w:val="0"/>
          <w:sz w:val="22"/>
          <w:szCs w:val="22"/>
        </w:rPr>
        <w:t>jednatelem Milanem Novým</w:t>
      </w:r>
    </w:p>
    <w:p w14:paraId="74D6E459" w14:textId="18345C52" w:rsidR="00797092" w:rsidRPr="00082B8A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082B8A">
        <w:rPr>
          <w:rFonts w:ascii="Arial" w:hAnsi="Arial" w:cs="Arial"/>
          <w:sz w:val="22"/>
          <w:szCs w:val="22"/>
        </w:rPr>
        <w:t xml:space="preserve">Ve smluvních záležitostech </w:t>
      </w:r>
      <w:r w:rsidR="00316F18" w:rsidRPr="00082B8A">
        <w:rPr>
          <w:rFonts w:ascii="Arial" w:hAnsi="Arial" w:cs="Arial"/>
          <w:sz w:val="22"/>
          <w:szCs w:val="22"/>
        </w:rPr>
        <w:t>zastoupená</w:t>
      </w:r>
      <w:r w:rsidRPr="00082B8A">
        <w:rPr>
          <w:rFonts w:ascii="Arial" w:hAnsi="Arial" w:cs="Arial"/>
          <w:bCs/>
          <w:sz w:val="22"/>
          <w:szCs w:val="22"/>
        </w:rPr>
        <w:t xml:space="preserve">: </w:t>
      </w:r>
      <w:r w:rsidR="00082B8A" w:rsidRPr="00082B8A">
        <w:rPr>
          <w:rFonts w:ascii="Arial" w:hAnsi="Arial" w:cs="Arial"/>
          <w:snapToGrid w:val="0"/>
          <w:sz w:val="22"/>
          <w:szCs w:val="22"/>
        </w:rPr>
        <w:t>jednatelem Milanem Novým</w:t>
      </w:r>
    </w:p>
    <w:p w14:paraId="73031793" w14:textId="559D0074" w:rsidR="00797092" w:rsidRPr="00082B8A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082B8A">
        <w:rPr>
          <w:rFonts w:ascii="Arial" w:hAnsi="Arial" w:cs="Arial"/>
          <w:sz w:val="22"/>
          <w:szCs w:val="22"/>
        </w:rPr>
        <w:t xml:space="preserve">V technických záležitostech </w:t>
      </w:r>
      <w:proofErr w:type="spellStart"/>
      <w:proofErr w:type="gramStart"/>
      <w:r w:rsidR="00316F18" w:rsidRPr="00082B8A">
        <w:rPr>
          <w:rFonts w:ascii="Arial" w:hAnsi="Arial" w:cs="Arial"/>
          <w:sz w:val="22"/>
          <w:szCs w:val="22"/>
        </w:rPr>
        <w:t>zastoupená</w:t>
      </w:r>
      <w:r w:rsidRPr="00082B8A">
        <w:rPr>
          <w:rFonts w:ascii="Arial" w:hAnsi="Arial" w:cs="Arial"/>
          <w:sz w:val="22"/>
          <w:szCs w:val="22"/>
        </w:rPr>
        <w:t>:</w:t>
      </w:r>
      <w:r w:rsidR="00E26D45">
        <w:rPr>
          <w:rFonts w:ascii="Arial" w:hAnsi="Arial" w:cs="Arial"/>
          <w:snapToGrid w:val="0"/>
          <w:sz w:val="22"/>
          <w:szCs w:val="22"/>
        </w:rPr>
        <w:t>XXXXXXXXXX</w:t>
      </w:r>
      <w:proofErr w:type="spellEnd"/>
      <w:proofErr w:type="gramEnd"/>
    </w:p>
    <w:p w14:paraId="58AC5C4F" w14:textId="77777777" w:rsidR="00797092" w:rsidRPr="00082B8A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082B8A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75E30EB" w14:textId="0D532515" w:rsidR="00797092" w:rsidRPr="00082B8A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082B8A">
        <w:rPr>
          <w:rFonts w:ascii="Arial" w:hAnsi="Arial" w:cs="Arial"/>
          <w:sz w:val="22"/>
          <w:szCs w:val="22"/>
        </w:rPr>
        <w:t>Tel.:</w:t>
      </w:r>
      <w:r w:rsidR="00082B8A" w:rsidRPr="00082B8A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E26D45">
        <w:rPr>
          <w:rFonts w:ascii="Arial" w:hAnsi="Arial" w:cs="Arial"/>
          <w:sz w:val="22"/>
          <w:szCs w:val="22"/>
        </w:rPr>
        <w:t>XXXXXXXXXX</w:t>
      </w:r>
    </w:p>
    <w:p w14:paraId="238788A1" w14:textId="62F4074A" w:rsidR="00797092" w:rsidRPr="00082B8A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082B8A">
        <w:rPr>
          <w:rFonts w:ascii="Arial" w:hAnsi="Arial" w:cs="Arial"/>
          <w:sz w:val="22"/>
          <w:szCs w:val="22"/>
        </w:rPr>
        <w:t>E-mail:</w:t>
      </w:r>
      <w:r w:rsidRPr="00082B8A">
        <w:rPr>
          <w:rFonts w:ascii="Arial" w:hAnsi="Arial" w:cs="Arial"/>
          <w:snapToGrid w:val="0"/>
          <w:sz w:val="22"/>
          <w:szCs w:val="22"/>
        </w:rPr>
        <w:t xml:space="preserve"> </w:t>
      </w:r>
      <w:r w:rsidR="00E26D45">
        <w:rPr>
          <w:rFonts w:ascii="Arial" w:hAnsi="Arial" w:cs="Arial"/>
          <w:snapToGrid w:val="0"/>
          <w:sz w:val="22"/>
          <w:szCs w:val="22"/>
        </w:rPr>
        <w:t>XXXXXXXXXX</w:t>
      </w:r>
    </w:p>
    <w:p w14:paraId="2191597D" w14:textId="4A6AA6AB" w:rsidR="00797092" w:rsidRPr="00082B8A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082B8A">
        <w:rPr>
          <w:rFonts w:ascii="Arial" w:hAnsi="Arial" w:cs="Arial"/>
          <w:sz w:val="22"/>
          <w:szCs w:val="22"/>
        </w:rPr>
        <w:t>ID datové schránky:</w:t>
      </w:r>
      <w:r w:rsidRPr="00082B8A">
        <w:rPr>
          <w:rFonts w:ascii="Arial" w:hAnsi="Arial" w:cs="Arial"/>
          <w:snapToGrid w:val="0"/>
          <w:sz w:val="22"/>
          <w:szCs w:val="22"/>
        </w:rPr>
        <w:t xml:space="preserve"> </w:t>
      </w:r>
      <w:r w:rsidR="00082B8A" w:rsidRPr="00082B8A">
        <w:rPr>
          <w:rFonts w:ascii="Arial" w:hAnsi="Arial" w:cs="Arial"/>
          <w:snapToGrid w:val="0"/>
          <w:sz w:val="22"/>
          <w:szCs w:val="22"/>
        </w:rPr>
        <w:t>jyem6ry</w:t>
      </w:r>
    </w:p>
    <w:p w14:paraId="6022D172" w14:textId="3D77DE07" w:rsidR="00797092" w:rsidRPr="00082B8A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082B8A">
        <w:rPr>
          <w:rFonts w:ascii="Arial" w:hAnsi="Arial" w:cs="Arial"/>
          <w:b/>
          <w:sz w:val="22"/>
          <w:szCs w:val="22"/>
        </w:rPr>
        <w:t>Bankovní spojení:</w:t>
      </w:r>
      <w:r w:rsidRPr="00082B8A">
        <w:rPr>
          <w:rFonts w:ascii="Arial" w:hAnsi="Arial" w:cs="Arial"/>
          <w:snapToGrid w:val="0"/>
          <w:sz w:val="22"/>
          <w:szCs w:val="22"/>
        </w:rPr>
        <w:t xml:space="preserve"> </w:t>
      </w:r>
      <w:r w:rsidR="00082B8A" w:rsidRPr="00082B8A">
        <w:rPr>
          <w:rFonts w:ascii="Arial" w:hAnsi="Arial" w:cs="Arial"/>
          <w:snapToGrid w:val="0"/>
          <w:sz w:val="22"/>
          <w:szCs w:val="22"/>
        </w:rPr>
        <w:t>Komerční banka, a.s.</w:t>
      </w:r>
    </w:p>
    <w:p w14:paraId="32C9F5BB" w14:textId="72E921D3" w:rsidR="00797092" w:rsidRPr="00082B8A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082B8A">
        <w:rPr>
          <w:rFonts w:ascii="Arial" w:hAnsi="Arial" w:cs="Arial"/>
          <w:sz w:val="22"/>
          <w:szCs w:val="22"/>
        </w:rPr>
        <w:t xml:space="preserve">Číslo účtu: </w:t>
      </w:r>
      <w:r w:rsidR="00082B8A" w:rsidRPr="00082B8A">
        <w:rPr>
          <w:rFonts w:ascii="Arial" w:hAnsi="Arial" w:cs="Arial"/>
          <w:snapToGrid w:val="0"/>
          <w:sz w:val="22"/>
          <w:szCs w:val="22"/>
        </w:rPr>
        <w:t>19-4040960207/0100</w:t>
      </w:r>
    </w:p>
    <w:p w14:paraId="08E4CF51" w14:textId="5369BA9D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r w:rsidRPr="00082B8A">
        <w:rPr>
          <w:rFonts w:ascii="Arial" w:hAnsi="Arial" w:cs="Arial"/>
          <w:sz w:val="22"/>
          <w:szCs w:val="22"/>
        </w:rPr>
        <w:t xml:space="preserve">DIČ: </w:t>
      </w:r>
      <w:r w:rsidR="00082B8A" w:rsidRPr="00082B8A">
        <w:rPr>
          <w:rFonts w:ascii="Arial" w:hAnsi="Arial" w:cs="Arial"/>
          <w:snapToGrid w:val="0"/>
          <w:sz w:val="22"/>
          <w:szCs w:val="22"/>
        </w:rPr>
        <w:t>CZ25094459</w:t>
      </w:r>
    </w:p>
    <w:p w14:paraId="4CF21BBC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25986D9F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>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 xml:space="preserve">“) realizuje veřejná </w:t>
      </w:r>
      <w:r w:rsidR="00411B27" w:rsidRPr="00E17D43">
        <w:rPr>
          <w:rFonts w:ascii="Arial" w:hAnsi="Arial" w:cs="Arial"/>
          <w:sz w:val="22"/>
          <w:szCs w:val="22"/>
        </w:rPr>
        <w:t>zakázka s názvem</w:t>
      </w:r>
      <w:r w:rsidR="00411B27">
        <w:rPr>
          <w:rFonts w:ascii="Arial" w:hAnsi="Arial" w:cs="Arial"/>
          <w:sz w:val="22"/>
          <w:szCs w:val="22"/>
        </w:rPr>
        <w:t xml:space="preserve">  </w:t>
      </w:r>
      <w:r w:rsidR="00E17D43" w:rsidRPr="00E17D43">
        <w:rPr>
          <w:rFonts w:ascii="Arial" w:hAnsi="Arial" w:cs="Arial"/>
          <w:b/>
          <w:bCs/>
          <w:snapToGrid w:val="0"/>
          <w:sz w:val="22"/>
          <w:szCs w:val="22"/>
        </w:rPr>
        <w:t>STČ/5_PY_Štíhlice_vytyčení_po_KoPÚ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 xml:space="preserve"> (dále jen „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lastRenderedPageBreak/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 xml:space="preserve">k. </w:t>
      </w:r>
      <w:proofErr w:type="spellStart"/>
      <w:r w:rsidR="74F75FBC" w:rsidRPr="00D32B3A">
        <w:rPr>
          <w:rFonts w:ascii="Arial" w:hAnsi="Arial" w:cs="Arial"/>
          <w:sz w:val="22"/>
          <w:szCs w:val="22"/>
        </w:rPr>
        <w:t>ú</w:t>
      </w:r>
      <w:r w:rsidR="2A2CE0EA" w:rsidRPr="00D32B3A">
        <w:rPr>
          <w:rFonts w:ascii="Arial" w:hAnsi="Arial" w:cs="Arial"/>
          <w:sz w:val="22"/>
          <w:szCs w:val="22"/>
        </w:rPr>
        <w:t>.</w:t>
      </w:r>
      <w:proofErr w:type="spellEnd"/>
    </w:p>
    <w:p w14:paraId="62398B62" w14:textId="63F66C21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 xml:space="preserve">ílo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7B4B4AF4" w14:textId="77777777" w:rsidR="005378AD" w:rsidRDefault="005378AD" w:rsidP="00514DE6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4772E79C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082B8A">
        <w:rPr>
          <w:rFonts w:ascii="Arial" w:hAnsi="Arial" w:cs="Arial"/>
          <w:sz w:val="22"/>
          <w:szCs w:val="22"/>
        </w:rPr>
        <w:t>29.09.2025</w:t>
      </w:r>
    </w:p>
    <w:p w14:paraId="085E7CB4" w14:textId="7F6F9EB4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033238">
        <w:rPr>
          <w:rFonts w:ascii="Arial" w:hAnsi="Arial" w:cs="Arial"/>
          <w:sz w:val="22"/>
          <w:szCs w:val="22"/>
        </w:rPr>
        <w:t>Středočeský kraj a hl. m. Praha</w:t>
      </w:r>
      <w:r w:rsidR="007256EE" w:rsidRPr="00014665">
        <w:rPr>
          <w:rFonts w:ascii="Arial" w:hAnsi="Arial" w:cs="Arial"/>
          <w:sz w:val="22"/>
          <w:szCs w:val="22"/>
        </w:rPr>
        <w:t xml:space="preserve">, </w:t>
      </w:r>
      <w:r w:rsidR="007256EE" w:rsidRPr="00426419">
        <w:rPr>
          <w:rFonts w:ascii="Arial" w:hAnsi="Arial" w:cs="Arial"/>
          <w:sz w:val="22"/>
          <w:szCs w:val="22"/>
        </w:rPr>
        <w:t xml:space="preserve">Pobočky </w:t>
      </w:r>
      <w:r w:rsidR="00426419" w:rsidRPr="00426419">
        <w:rPr>
          <w:rFonts w:ascii="Arial" w:hAnsi="Arial" w:cs="Arial"/>
          <w:sz w:val="22"/>
          <w:szCs w:val="22"/>
        </w:rPr>
        <w:t>Nymburk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008FE6CB" w14:textId="72DBB7AF" w:rsidR="00C05583" w:rsidRPr="00014665" w:rsidRDefault="004A2C5E" w:rsidP="00B2624E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Zhotovení</w:t>
      </w:r>
      <w:r w:rsidR="003E5EEC" w:rsidRPr="00014665">
        <w:rPr>
          <w:rFonts w:ascii="Arial" w:hAnsi="Arial" w:cs="Arial"/>
          <w:sz w:val="22"/>
          <w:szCs w:val="22"/>
        </w:rPr>
        <w:t>m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E4440" w:rsidRPr="00014665">
        <w:rPr>
          <w:rFonts w:ascii="Arial" w:hAnsi="Arial" w:cs="Arial"/>
          <w:sz w:val="22"/>
          <w:szCs w:val="22"/>
        </w:rPr>
        <w:t xml:space="preserve">se rozumí </w:t>
      </w:r>
      <w:r w:rsidR="00560039" w:rsidRPr="00014665">
        <w:rPr>
          <w:rFonts w:ascii="Arial" w:hAnsi="Arial" w:cs="Arial"/>
          <w:sz w:val="22"/>
          <w:szCs w:val="22"/>
        </w:rPr>
        <w:t xml:space="preserve">vytyčení </w:t>
      </w:r>
      <w:r w:rsidR="002744AA" w:rsidRPr="00014665">
        <w:rPr>
          <w:rFonts w:ascii="Arial" w:hAnsi="Arial" w:cs="Arial"/>
          <w:sz w:val="22"/>
          <w:szCs w:val="22"/>
        </w:rPr>
        <w:t>a zaměření</w:t>
      </w:r>
      <w:r w:rsidR="002F6689" w:rsidRPr="00014665">
        <w:rPr>
          <w:rFonts w:ascii="Arial" w:hAnsi="Arial" w:cs="Arial"/>
          <w:sz w:val="22"/>
          <w:szCs w:val="22"/>
        </w:rPr>
        <w:t xml:space="preserve"> </w:t>
      </w:r>
      <w:r w:rsidR="00C05583" w:rsidRPr="00014665">
        <w:rPr>
          <w:rFonts w:ascii="Arial" w:hAnsi="Arial" w:cs="Arial"/>
          <w:sz w:val="22"/>
          <w:szCs w:val="22"/>
        </w:rPr>
        <w:t>lo</w:t>
      </w:r>
      <w:r w:rsidR="00560039" w:rsidRPr="00014665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426419">
        <w:rPr>
          <w:rFonts w:ascii="Arial" w:hAnsi="Arial" w:cs="Arial"/>
          <w:sz w:val="22"/>
          <w:szCs w:val="22"/>
        </w:rPr>
        <w:t>pozemků</w:t>
      </w:r>
      <w:r w:rsidR="002744AA" w:rsidRPr="00426419">
        <w:rPr>
          <w:rFonts w:ascii="Arial" w:hAnsi="Arial" w:cs="Arial"/>
          <w:sz w:val="22"/>
          <w:szCs w:val="22"/>
        </w:rPr>
        <w:t xml:space="preserve"> </w:t>
      </w:r>
      <w:r w:rsidR="00C05583" w:rsidRPr="00426419">
        <w:rPr>
          <w:rFonts w:ascii="Arial" w:hAnsi="Arial" w:cs="Arial"/>
          <w:sz w:val="22"/>
          <w:szCs w:val="22"/>
        </w:rPr>
        <w:t>v </w:t>
      </w:r>
      <w:r w:rsidR="00AA4335" w:rsidRPr="00426419">
        <w:rPr>
          <w:rFonts w:ascii="Arial" w:hAnsi="Arial" w:cs="Arial"/>
          <w:sz w:val="22"/>
          <w:szCs w:val="22"/>
        </w:rPr>
        <w:t>katastrální</w:t>
      </w:r>
      <w:r w:rsidR="00A71D4A" w:rsidRPr="00426419">
        <w:rPr>
          <w:rFonts w:ascii="Arial" w:hAnsi="Arial" w:cs="Arial"/>
          <w:sz w:val="22"/>
          <w:szCs w:val="22"/>
        </w:rPr>
        <w:t>m</w:t>
      </w:r>
      <w:r w:rsidR="00AA4335" w:rsidRPr="00426419">
        <w:rPr>
          <w:rFonts w:ascii="Arial" w:hAnsi="Arial" w:cs="Arial"/>
          <w:sz w:val="22"/>
          <w:szCs w:val="22"/>
        </w:rPr>
        <w:t xml:space="preserve"> území:</w:t>
      </w:r>
      <w:r w:rsidR="00426419" w:rsidRPr="00426419">
        <w:rPr>
          <w:rFonts w:ascii="Arial" w:hAnsi="Arial" w:cs="Arial"/>
          <w:sz w:val="22"/>
          <w:szCs w:val="22"/>
        </w:rPr>
        <w:t xml:space="preserve"> Štíhlice, </w:t>
      </w:r>
      <w:r w:rsidR="00AA4335" w:rsidRPr="00426419">
        <w:rPr>
          <w:rFonts w:ascii="Arial" w:hAnsi="Arial" w:cs="Arial"/>
          <w:sz w:val="22"/>
          <w:szCs w:val="22"/>
        </w:rPr>
        <w:t>okres:</w:t>
      </w:r>
      <w:r w:rsidR="00426419" w:rsidRPr="00426419">
        <w:rPr>
          <w:rFonts w:ascii="Arial" w:hAnsi="Arial" w:cs="Arial"/>
          <w:sz w:val="22"/>
          <w:szCs w:val="22"/>
        </w:rPr>
        <w:t xml:space="preserve"> Praha-východ</w:t>
      </w:r>
      <w:r w:rsidR="00AA4335" w:rsidRPr="00426419">
        <w:rPr>
          <w:rFonts w:ascii="Arial" w:hAnsi="Arial" w:cs="Arial"/>
          <w:sz w:val="22"/>
          <w:szCs w:val="22"/>
        </w:rPr>
        <w:t xml:space="preserve"> (viz</w:t>
      </w:r>
      <w:r w:rsidR="00AA4335" w:rsidRPr="0042773E">
        <w:rPr>
          <w:rFonts w:ascii="Arial" w:hAnsi="Arial" w:cs="Arial"/>
          <w:sz w:val="22"/>
          <w:szCs w:val="22"/>
        </w:rPr>
        <w:t xml:space="preserve"> Příloha č. </w:t>
      </w:r>
      <w:r w:rsidR="00E17D43">
        <w:rPr>
          <w:rFonts w:ascii="Arial" w:hAnsi="Arial" w:cs="Arial"/>
          <w:sz w:val="22"/>
          <w:szCs w:val="22"/>
        </w:rPr>
        <w:t>1</w:t>
      </w:r>
      <w:proofErr w:type="gramStart"/>
      <w:r w:rsidR="00AA4335" w:rsidRPr="0042773E">
        <w:rPr>
          <w:rFonts w:ascii="Arial" w:hAnsi="Arial" w:cs="Arial"/>
          <w:sz w:val="22"/>
          <w:szCs w:val="22"/>
        </w:rPr>
        <w:t>)</w:t>
      </w:r>
      <w:r w:rsidR="00AA4335">
        <w:rPr>
          <w:rFonts w:ascii="Arial" w:hAnsi="Arial" w:cs="Arial"/>
          <w:sz w:val="22"/>
          <w:szCs w:val="22"/>
        </w:rPr>
        <w:t xml:space="preserve"> </w:t>
      </w:r>
      <w:r w:rsidR="00EF29D9" w:rsidRPr="00014665">
        <w:rPr>
          <w:rFonts w:ascii="Arial" w:hAnsi="Arial" w:cs="Arial"/>
          <w:sz w:val="22"/>
          <w:szCs w:val="22"/>
        </w:rPr>
        <w:t xml:space="preserve"> </w:t>
      </w:r>
      <w:r w:rsidR="003E5EEC" w:rsidRPr="00014665">
        <w:rPr>
          <w:rFonts w:ascii="Arial" w:hAnsi="Arial" w:cs="Arial"/>
          <w:sz w:val="22"/>
          <w:szCs w:val="22"/>
        </w:rPr>
        <w:t>včetně</w:t>
      </w:r>
      <w:proofErr w:type="gramEnd"/>
      <w:r w:rsidR="003E5EEC" w:rsidRPr="00014665">
        <w:rPr>
          <w:rFonts w:ascii="Arial" w:hAnsi="Arial" w:cs="Arial"/>
          <w:sz w:val="22"/>
          <w:szCs w:val="22"/>
        </w:rPr>
        <w:t xml:space="preserve"> </w:t>
      </w:r>
      <w:r w:rsidR="00560039" w:rsidRPr="00014665">
        <w:rPr>
          <w:rFonts w:ascii="Arial" w:hAnsi="Arial" w:cs="Arial"/>
          <w:sz w:val="22"/>
          <w:szCs w:val="22"/>
        </w:rPr>
        <w:t xml:space="preserve">vyhotovení </w:t>
      </w:r>
      <w:r w:rsidR="002744AA" w:rsidRPr="00014665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B2624E">
        <w:rPr>
          <w:rFonts w:ascii="Arial" w:hAnsi="Arial" w:cs="Arial"/>
          <w:b/>
          <w:bCs/>
          <w:sz w:val="22"/>
          <w:szCs w:val="22"/>
        </w:rPr>
        <w:t>ZPMZ</w:t>
      </w:r>
      <w:r w:rsidR="00597AAD" w:rsidRPr="00014665">
        <w:rPr>
          <w:rFonts w:ascii="Arial" w:hAnsi="Arial" w:cs="Arial"/>
          <w:sz w:val="22"/>
          <w:szCs w:val="22"/>
        </w:rPr>
        <w:t>“</w:t>
      </w:r>
      <w:r w:rsidR="002744AA" w:rsidRPr="00014665">
        <w:rPr>
          <w:rFonts w:ascii="Arial" w:hAnsi="Arial" w:cs="Arial"/>
          <w:sz w:val="22"/>
          <w:szCs w:val="22"/>
        </w:rPr>
        <w:t>)</w:t>
      </w:r>
      <w:r w:rsidR="00C05583" w:rsidRPr="00014665">
        <w:rPr>
          <w:rFonts w:ascii="Arial" w:hAnsi="Arial" w:cs="Arial"/>
          <w:sz w:val="22"/>
          <w:szCs w:val="22"/>
        </w:rPr>
        <w:t>.</w:t>
      </w:r>
    </w:p>
    <w:p w14:paraId="2B95A727" w14:textId="3C4E7C3E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3ADEF1F9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(</w:t>
      </w:r>
      <w:r w:rsidR="00426419">
        <w:rPr>
          <w:rFonts w:ascii="Arial" w:hAnsi="Arial" w:cs="Arial"/>
          <w:sz w:val="22"/>
          <w:szCs w:val="22"/>
        </w:rPr>
        <w:t>10</w:t>
      </w:r>
      <w:r w:rsidR="006D681C" w:rsidRPr="00014665">
        <w:rPr>
          <w:rFonts w:ascii="Arial" w:hAnsi="Arial" w:cs="Arial"/>
          <w:sz w:val="22"/>
          <w:szCs w:val="22"/>
        </w:rPr>
        <w:t xml:space="preserve"> 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494E3563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(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lastRenderedPageBreak/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65B18C9D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033238">
        <w:rPr>
          <w:rFonts w:ascii="Arial" w:hAnsi="Arial" w:cs="Arial"/>
          <w:sz w:val="22"/>
          <w:szCs w:val="22"/>
        </w:rPr>
        <w:t>Středočeský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560039" w:rsidRPr="001758A7">
        <w:rPr>
          <w:rFonts w:ascii="Arial" w:hAnsi="Arial" w:cs="Arial"/>
          <w:sz w:val="22"/>
          <w:szCs w:val="22"/>
        </w:rPr>
        <w:t>kraj</w:t>
      </w:r>
      <w:r w:rsidR="00033238">
        <w:rPr>
          <w:rFonts w:ascii="Arial" w:hAnsi="Arial" w:cs="Arial"/>
          <w:sz w:val="22"/>
          <w:szCs w:val="22"/>
        </w:rPr>
        <w:t xml:space="preserve"> a hl. m. Praha</w:t>
      </w:r>
      <w:r w:rsidR="00560039" w:rsidRPr="001758A7">
        <w:rPr>
          <w:rFonts w:ascii="Arial" w:hAnsi="Arial" w:cs="Arial"/>
          <w:sz w:val="22"/>
          <w:szCs w:val="22"/>
        </w:rPr>
        <w:t xml:space="preserve">, </w:t>
      </w:r>
      <w:r w:rsidR="006D681C" w:rsidRPr="001758A7">
        <w:rPr>
          <w:rFonts w:ascii="Arial" w:hAnsi="Arial" w:cs="Arial"/>
          <w:sz w:val="22"/>
          <w:szCs w:val="22"/>
        </w:rPr>
        <w:t>Poboč</w:t>
      </w:r>
      <w:r w:rsidR="00D75D18" w:rsidRPr="001758A7">
        <w:rPr>
          <w:rFonts w:ascii="Arial" w:hAnsi="Arial" w:cs="Arial"/>
          <w:sz w:val="22"/>
          <w:szCs w:val="22"/>
        </w:rPr>
        <w:t>ku</w:t>
      </w:r>
      <w:r w:rsidR="007256EE" w:rsidRPr="001758A7">
        <w:rPr>
          <w:rFonts w:ascii="Arial" w:hAnsi="Arial" w:cs="Arial"/>
          <w:sz w:val="22"/>
          <w:szCs w:val="22"/>
        </w:rPr>
        <w:t xml:space="preserve"> </w:t>
      </w:r>
      <w:r w:rsidR="00426419">
        <w:rPr>
          <w:rFonts w:ascii="Arial" w:hAnsi="Arial" w:cs="Arial"/>
          <w:sz w:val="22"/>
          <w:szCs w:val="22"/>
        </w:rPr>
        <w:t>Nymburk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426419">
        <w:rPr>
          <w:rFonts w:ascii="Arial" w:hAnsi="Arial" w:cs="Arial"/>
          <w:sz w:val="22"/>
          <w:szCs w:val="22"/>
        </w:rPr>
        <w:t>2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D4817" w:rsidRPr="001758A7">
        <w:rPr>
          <w:rFonts w:ascii="Arial" w:hAnsi="Arial" w:cs="Arial"/>
          <w:sz w:val="22"/>
          <w:szCs w:val="22"/>
        </w:rPr>
        <w:t>obdrží</w:t>
      </w:r>
      <w:proofErr w:type="gramEnd"/>
      <w:r w:rsidR="00FD4817" w:rsidRPr="001758A7">
        <w:rPr>
          <w:rFonts w:ascii="Arial" w:hAnsi="Arial" w:cs="Arial"/>
          <w:sz w:val="22"/>
          <w:szCs w:val="22"/>
        </w:rPr>
        <w:t xml:space="preserve">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dgn</w:t>
      </w:r>
      <w:proofErr w:type="spellEnd"/>
      <w:r w:rsidR="00B2052C" w:rsidRPr="001758A7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038546C5" w14:textId="5352CA5A" w:rsidR="00294AF8" w:rsidRPr="00972A20" w:rsidRDefault="003C444A" w:rsidP="006A5532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96B96">
        <w:rPr>
          <w:rFonts w:ascii="Arial" w:hAnsi="Arial" w:cs="Arial"/>
          <w:sz w:val="22"/>
          <w:szCs w:val="22"/>
        </w:rPr>
        <w:t>Ukončení činnosti</w:t>
      </w:r>
      <w:r w:rsidRPr="00972A20">
        <w:rPr>
          <w:rFonts w:ascii="Arial" w:hAnsi="Arial" w:cs="Arial"/>
          <w:sz w:val="22"/>
          <w:szCs w:val="22"/>
        </w:rPr>
        <w:t xml:space="preserve">: </w:t>
      </w:r>
      <w:r w:rsidR="00294AF8" w:rsidRPr="00972A20">
        <w:rPr>
          <w:rFonts w:ascii="Arial" w:hAnsi="Arial" w:cs="Arial"/>
          <w:sz w:val="22"/>
          <w:szCs w:val="22"/>
        </w:rPr>
        <w:t xml:space="preserve">Zhotovitel se zavazuje dokončit veškeré terénní práce a související zpracování dokumentace vytyčení a předat Objednateli kompletní dokumentaci celého Díla ve lhůtě </w:t>
      </w:r>
      <w:r w:rsidR="00082B8A" w:rsidRPr="00082B8A">
        <w:rPr>
          <w:rFonts w:ascii="Arial" w:hAnsi="Arial" w:cs="Arial"/>
          <w:b/>
          <w:bCs/>
          <w:sz w:val="22"/>
          <w:szCs w:val="22"/>
        </w:rPr>
        <w:t>40</w:t>
      </w:r>
      <w:r w:rsidR="00294AF8" w:rsidRPr="00082B8A">
        <w:rPr>
          <w:rFonts w:ascii="Arial" w:hAnsi="Arial" w:cs="Arial"/>
          <w:b/>
          <w:bCs/>
          <w:sz w:val="22"/>
          <w:szCs w:val="22"/>
        </w:rPr>
        <w:t xml:space="preserve"> dnů</w:t>
      </w:r>
      <w:r w:rsidR="00294AF8" w:rsidRPr="00972A20">
        <w:rPr>
          <w:rFonts w:ascii="Arial" w:hAnsi="Arial" w:cs="Arial"/>
          <w:sz w:val="22"/>
          <w:szCs w:val="22"/>
        </w:rPr>
        <w:t xml:space="preserve">. Tato lhůta začíná běžet ode dne následujícího po dni, kdy dojde </w:t>
      </w:r>
      <w:r w:rsidR="0010420E" w:rsidRPr="00972A20">
        <w:rPr>
          <w:rFonts w:ascii="Arial" w:hAnsi="Arial" w:cs="Arial"/>
          <w:sz w:val="22"/>
          <w:szCs w:val="22"/>
        </w:rPr>
        <w:t>k </w:t>
      </w:r>
      <w:r w:rsidR="00294AF8" w:rsidRPr="00972A20">
        <w:rPr>
          <w:rFonts w:ascii="Arial" w:hAnsi="Arial" w:cs="Arial"/>
          <w:sz w:val="22"/>
          <w:szCs w:val="22"/>
        </w:rPr>
        <w:t>uveřejnění</w:t>
      </w:r>
      <w:r w:rsidR="0010420E" w:rsidRPr="00972A20">
        <w:rPr>
          <w:rFonts w:ascii="Arial" w:hAnsi="Arial" w:cs="Arial"/>
          <w:sz w:val="22"/>
          <w:szCs w:val="22"/>
        </w:rPr>
        <w:t xml:space="preserve"> uzavřené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10420E" w:rsidRPr="00972A20">
        <w:rPr>
          <w:rFonts w:ascii="Arial" w:hAnsi="Arial" w:cs="Arial"/>
          <w:sz w:val="22"/>
          <w:szCs w:val="22"/>
        </w:rPr>
        <w:t>mlouvy</w:t>
      </w:r>
      <w:r w:rsidR="00294AF8" w:rsidRPr="00972A20">
        <w:rPr>
          <w:rFonts w:ascii="Arial" w:hAnsi="Arial" w:cs="Arial"/>
          <w:sz w:val="22"/>
          <w:szCs w:val="22"/>
        </w:rPr>
        <w:t xml:space="preserve"> v registru smluv, přičemž tímto následujícím dnem se rozumí nejbližší následující pracovní den. Za účelem informování Zhotovitele </w:t>
      </w:r>
      <w:r w:rsidR="00972A20">
        <w:rPr>
          <w:rFonts w:ascii="Arial" w:hAnsi="Arial" w:cs="Arial"/>
          <w:sz w:val="22"/>
          <w:szCs w:val="22"/>
        </w:rPr>
        <w:br/>
      </w:r>
      <w:r w:rsidR="00294AF8" w:rsidRPr="00972A20">
        <w:rPr>
          <w:rFonts w:ascii="Arial" w:hAnsi="Arial" w:cs="Arial"/>
          <w:sz w:val="22"/>
          <w:szCs w:val="22"/>
        </w:rPr>
        <w:t xml:space="preserve">o počátku běhu lhůty se Objednatel zavazuje zaslat Zhotoviteli bez zbytečného odkladu, nejpozději však v den uveřejnění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 xml:space="preserve">mlouvy v registru smluv, oboustranně podepsanou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>mlouvu spolu s potvrzením o jejím uveřejnění.</w:t>
      </w:r>
    </w:p>
    <w:p w14:paraId="07965649" w14:textId="6C1E2321" w:rsidR="00FD4817" w:rsidRPr="000F2FB9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  <w:r w:rsidR="00D6451F" w:rsidRPr="0042773E">
        <w:rPr>
          <w:rFonts w:ascii="Arial" w:hAnsi="Arial" w:cs="Arial"/>
          <w:sz w:val="22"/>
          <w:szCs w:val="22"/>
        </w:rPr>
        <w:t>katastrální území:</w:t>
      </w:r>
      <w:r w:rsidR="00426419">
        <w:rPr>
          <w:rFonts w:ascii="Arial" w:hAnsi="Arial" w:cs="Arial"/>
          <w:sz w:val="22"/>
          <w:szCs w:val="22"/>
        </w:rPr>
        <w:t xml:space="preserve"> Štíhlice</w:t>
      </w:r>
      <w:r w:rsidR="00D6451F" w:rsidRPr="0042773E">
        <w:rPr>
          <w:rFonts w:ascii="Arial" w:hAnsi="Arial" w:cs="Arial"/>
          <w:sz w:val="22"/>
          <w:szCs w:val="22"/>
        </w:rPr>
        <w:t>, okres:</w:t>
      </w:r>
      <w:r w:rsidR="00426419">
        <w:rPr>
          <w:rFonts w:ascii="Arial" w:hAnsi="Arial" w:cs="Arial"/>
          <w:sz w:val="22"/>
          <w:szCs w:val="22"/>
        </w:rPr>
        <w:t xml:space="preserve"> Praha-východ </w:t>
      </w:r>
      <w:r w:rsidR="00500B0F" w:rsidRPr="0042773E">
        <w:rPr>
          <w:rFonts w:ascii="Arial" w:hAnsi="Arial" w:cs="Arial"/>
          <w:sz w:val="22"/>
          <w:szCs w:val="22"/>
        </w:rPr>
        <w:t>(</w:t>
      </w:r>
      <w:r w:rsidR="00D6451F" w:rsidRPr="0042773E">
        <w:rPr>
          <w:rFonts w:ascii="Arial" w:hAnsi="Arial" w:cs="Arial"/>
          <w:sz w:val="22"/>
          <w:szCs w:val="22"/>
        </w:rPr>
        <w:t xml:space="preserve">viz </w:t>
      </w:r>
      <w:r w:rsidR="004A5B21" w:rsidRPr="0042773E">
        <w:rPr>
          <w:rFonts w:ascii="Arial" w:hAnsi="Arial" w:cs="Arial"/>
          <w:sz w:val="22"/>
          <w:szCs w:val="22"/>
        </w:rPr>
        <w:t>P</w:t>
      </w:r>
      <w:r w:rsidR="00D6451F" w:rsidRPr="0042773E">
        <w:rPr>
          <w:rFonts w:ascii="Arial" w:hAnsi="Arial" w:cs="Arial"/>
          <w:sz w:val="22"/>
          <w:szCs w:val="22"/>
        </w:rPr>
        <w:t xml:space="preserve">říloha č. </w:t>
      </w:r>
      <w:r w:rsidR="007245D6">
        <w:rPr>
          <w:rFonts w:ascii="Arial" w:hAnsi="Arial" w:cs="Arial"/>
          <w:sz w:val="22"/>
          <w:szCs w:val="22"/>
        </w:rPr>
        <w:t>1</w:t>
      </w:r>
      <w:r w:rsidR="00500B0F" w:rsidRPr="0042773E">
        <w:rPr>
          <w:rFonts w:ascii="Arial" w:hAnsi="Arial" w:cs="Arial"/>
          <w:sz w:val="22"/>
          <w:szCs w:val="22"/>
        </w:rPr>
        <w:t>)</w:t>
      </w:r>
      <w:r w:rsidR="00500B0F" w:rsidRPr="000F2FB9">
        <w:rPr>
          <w:rFonts w:ascii="Arial" w:hAnsi="Arial" w:cs="Arial"/>
          <w:sz w:val="22"/>
          <w:szCs w:val="22"/>
        </w:rPr>
        <w:t>.</w:t>
      </w:r>
    </w:p>
    <w:p w14:paraId="61938091" w14:textId="76D145BE" w:rsidR="00426419" w:rsidRPr="00014665" w:rsidRDefault="00FD4817" w:rsidP="0042641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6419">
        <w:rPr>
          <w:rFonts w:ascii="Arial" w:hAnsi="Arial" w:cs="Arial"/>
          <w:sz w:val="22"/>
          <w:szCs w:val="22"/>
        </w:rPr>
        <w:t xml:space="preserve">Dokončené </w:t>
      </w:r>
      <w:r w:rsidR="00FF0C21" w:rsidRPr="00426419">
        <w:rPr>
          <w:rFonts w:ascii="Arial" w:hAnsi="Arial" w:cs="Arial"/>
          <w:sz w:val="22"/>
          <w:szCs w:val="22"/>
        </w:rPr>
        <w:t>Dílo</w:t>
      </w:r>
      <w:r w:rsidRPr="00426419">
        <w:rPr>
          <w:rFonts w:ascii="Arial" w:hAnsi="Arial" w:cs="Arial"/>
          <w:sz w:val="22"/>
          <w:szCs w:val="22"/>
        </w:rPr>
        <w:t xml:space="preserve"> bude předáno </w:t>
      </w:r>
      <w:r w:rsidR="00A87320" w:rsidRPr="00426419">
        <w:rPr>
          <w:rFonts w:ascii="Arial" w:hAnsi="Arial" w:cs="Arial"/>
          <w:sz w:val="22"/>
          <w:szCs w:val="22"/>
        </w:rPr>
        <w:t>O</w:t>
      </w:r>
      <w:r w:rsidR="00D6451F" w:rsidRPr="00426419">
        <w:rPr>
          <w:rFonts w:ascii="Arial" w:hAnsi="Arial" w:cs="Arial"/>
          <w:sz w:val="22"/>
          <w:szCs w:val="22"/>
        </w:rPr>
        <w:t xml:space="preserve">bjednateli </w:t>
      </w:r>
      <w:r w:rsidR="00145065" w:rsidRPr="00426419">
        <w:rPr>
          <w:rFonts w:ascii="Arial" w:hAnsi="Arial" w:cs="Arial"/>
          <w:sz w:val="22"/>
          <w:szCs w:val="22"/>
        </w:rPr>
        <w:t>na adrese:</w:t>
      </w:r>
      <w:r w:rsidR="006B2EE2" w:rsidRPr="00426419">
        <w:rPr>
          <w:rFonts w:ascii="Arial" w:hAnsi="Arial" w:cs="Arial"/>
          <w:sz w:val="22"/>
          <w:szCs w:val="22"/>
        </w:rPr>
        <w:t xml:space="preserve"> </w:t>
      </w:r>
      <w:r w:rsidR="00426419">
        <w:rPr>
          <w:rFonts w:ascii="Arial" w:hAnsi="Arial" w:cs="Arial"/>
          <w:sz w:val="22"/>
          <w:szCs w:val="22"/>
        </w:rPr>
        <w:t>Pobočka Nymburk, Soudní 17/3, 288 02 Nymburk.</w:t>
      </w:r>
    </w:p>
    <w:p w14:paraId="32C54D6B" w14:textId="72B833AF" w:rsidR="00145065" w:rsidRPr="00426419" w:rsidRDefault="00145065" w:rsidP="00D16796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6544996B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Dílo</w:t>
      </w:r>
      <w:r w:rsidRPr="001D68A1">
        <w:rPr>
          <w:rFonts w:ascii="Arial" w:hAnsi="Arial" w:cs="Arial"/>
          <w:sz w:val="22"/>
          <w:szCs w:val="22"/>
        </w:rPr>
        <w:t xml:space="preserve"> </w:t>
      </w:r>
      <w:r w:rsidR="003914E7">
        <w:rPr>
          <w:rFonts w:ascii="Arial" w:hAnsi="Arial" w:cs="Arial"/>
          <w:sz w:val="22"/>
          <w:szCs w:val="22"/>
        </w:rPr>
        <w:t>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 xml:space="preserve">bude shledáno jako bezvadné, do předávacího protokolu </w:t>
      </w:r>
      <w:proofErr w:type="gramStart"/>
      <w:r w:rsidR="00B33054" w:rsidRPr="00F9412A">
        <w:rPr>
          <w:rFonts w:ascii="Arial" w:hAnsi="Arial" w:cs="Arial"/>
          <w:sz w:val="22"/>
          <w:szCs w:val="22"/>
        </w:rPr>
        <w:t>vyznačí</w:t>
      </w:r>
      <w:proofErr w:type="gramEnd"/>
      <w:r w:rsidR="00B33054" w:rsidRPr="00F9412A">
        <w:rPr>
          <w:rFonts w:ascii="Arial" w:hAnsi="Arial" w:cs="Arial"/>
          <w:sz w:val="22"/>
          <w:szCs w:val="22"/>
        </w:rPr>
        <w:t>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</w:t>
      </w:r>
      <w:r w:rsidR="6BB58B3C" w:rsidRPr="00F9412A">
        <w:rPr>
          <w:rFonts w:ascii="Arial" w:hAnsi="Arial" w:cs="Arial"/>
          <w:sz w:val="22"/>
          <w:szCs w:val="22"/>
        </w:rPr>
        <w:lastRenderedPageBreak/>
        <w:t xml:space="preserve">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18221290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3914E7">
        <w:rPr>
          <w:rFonts w:ascii="Arial" w:hAnsi="Arial" w:cs="Arial"/>
          <w:sz w:val="22"/>
          <w:szCs w:val="22"/>
        </w:rPr>
        <w:t xml:space="preserve">10 </w:t>
      </w:r>
      <w:r w:rsidR="00163AEF" w:rsidRPr="00F9412A">
        <w:rPr>
          <w:rFonts w:ascii="Arial" w:hAnsi="Arial" w:cs="Arial"/>
          <w:sz w:val="22"/>
          <w:szCs w:val="22"/>
        </w:rPr>
        <w:t xml:space="preserve">dní od zjištění vady. Opravenou dokumentaci s novým dokladem o předání dokumentace katastrálnímu úřadu </w:t>
      </w:r>
      <w:proofErr w:type="gramStart"/>
      <w:r w:rsidR="00163AEF" w:rsidRPr="00F9412A">
        <w:rPr>
          <w:rFonts w:ascii="Arial" w:hAnsi="Arial" w:cs="Arial"/>
          <w:sz w:val="22"/>
          <w:szCs w:val="22"/>
        </w:rPr>
        <w:t>doručí</w:t>
      </w:r>
      <w:proofErr w:type="gramEnd"/>
      <w:r w:rsidR="00163AEF" w:rsidRPr="00F9412A">
        <w:rPr>
          <w:rFonts w:ascii="Arial" w:hAnsi="Arial" w:cs="Arial"/>
          <w:sz w:val="22"/>
          <w:szCs w:val="22"/>
        </w:rPr>
        <w:t xml:space="preserve">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</w:t>
      </w:r>
      <w:proofErr w:type="gramStart"/>
      <w:r w:rsidRPr="00F9412A">
        <w:rPr>
          <w:rFonts w:ascii="Arial" w:hAnsi="Arial" w:cs="Arial"/>
          <w:sz w:val="22"/>
          <w:szCs w:val="22"/>
        </w:rPr>
        <w:t>nenaruší</w:t>
      </w:r>
      <w:proofErr w:type="gramEnd"/>
      <w:r w:rsidRPr="00F9412A">
        <w:rPr>
          <w:rFonts w:ascii="Arial" w:hAnsi="Arial" w:cs="Arial"/>
          <w:sz w:val="22"/>
          <w:szCs w:val="22"/>
        </w:rPr>
        <w:t xml:space="preserve">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768BB863" w:rsidR="0000200D" w:rsidRPr="00014665" w:rsidRDefault="056B15BA" w:rsidP="002A2700">
      <w:pPr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426419">
        <w:rPr>
          <w:rFonts w:ascii="Arial" w:hAnsi="Arial" w:cs="Arial"/>
          <w:b/>
          <w:bCs/>
          <w:sz w:val="22"/>
          <w:szCs w:val="22"/>
        </w:rPr>
        <w:t>16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MJ)</w:t>
      </w:r>
    </w:p>
    <w:p w14:paraId="5A0ACB43" w14:textId="377B8B5F" w:rsidR="0000200D" w:rsidRPr="00014665" w:rsidRDefault="00ED3243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82B8A">
        <w:rPr>
          <w:rFonts w:ascii="Arial" w:hAnsi="Arial" w:cs="Arial"/>
          <w:b/>
          <w:sz w:val="22"/>
          <w:szCs w:val="22"/>
        </w:rPr>
        <w:t xml:space="preserve">         </w:t>
      </w:r>
      <w:r w:rsidR="00082B8A" w:rsidRPr="00082B8A">
        <w:rPr>
          <w:rFonts w:ascii="Arial" w:hAnsi="Arial" w:cs="Arial"/>
          <w:b/>
          <w:sz w:val="22"/>
          <w:szCs w:val="22"/>
        </w:rPr>
        <w:t>990</w:t>
      </w:r>
      <w:r w:rsidR="0000200D"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014665" w:rsidRDefault="0000200D" w:rsidP="002A2700">
      <w:pPr>
        <w:spacing w:before="0" w:after="120"/>
        <w:ind w:left="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14665">
        <w:rPr>
          <w:rFonts w:ascii="Arial" w:hAnsi="Arial" w:cs="Arial"/>
          <w:i/>
          <w:sz w:val="22"/>
          <w:szCs w:val="22"/>
        </w:rPr>
        <w:t>bm</w:t>
      </w:r>
      <w:proofErr w:type="spellEnd"/>
      <w:r w:rsidRPr="00014665">
        <w:rPr>
          <w:rFonts w:ascii="Arial" w:hAnsi="Arial" w:cs="Arial"/>
          <w:i/>
          <w:sz w:val="22"/>
          <w:szCs w:val="22"/>
        </w:rPr>
        <w:t xml:space="preserve"> vytyčované hranice)</w:t>
      </w:r>
    </w:p>
    <w:p w14:paraId="7B6EE105" w14:textId="290AF1FE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="00082B8A">
        <w:rPr>
          <w:rFonts w:ascii="Arial" w:hAnsi="Arial" w:cs="Arial"/>
          <w:b/>
          <w:sz w:val="22"/>
          <w:szCs w:val="22"/>
        </w:rPr>
        <w:t xml:space="preserve">     15 840</w:t>
      </w:r>
      <w:r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7BB8290" w14:textId="429FA1A1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 xml:space="preserve">DPH </w:t>
      </w:r>
      <w:r w:rsidR="00082B8A">
        <w:rPr>
          <w:rFonts w:ascii="Arial" w:hAnsi="Arial" w:cs="Arial"/>
          <w:b/>
          <w:sz w:val="22"/>
          <w:szCs w:val="22"/>
          <w:u w:val="single"/>
        </w:rPr>
        <w:t>21</w:t>
      </w:r>
      <w:r w:rsidRPr="00014665">
        <w:rPr>
          <w:rFonts w:ascii="Arial" w:hAnsi="Arial" w:cs="Arial"/>
          <w:b/>
          <w:sz w:val="22"/>
          <w:szCs w:val="22"/>
          <w:u w:val="single"/>
        </w:rPr>
        <w:t>%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Start"/>
      <w:r w:rsidRPr="00014665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End"/>
      <w:r w:rsidR="00082B8A">
        <w:rPr>
          <w:rFonts w:ascii="Arial" w:hAnsi="Arial" w:cs="Arial"/>
          <w:b/>
          <w:sz w:val="22"/>
          <w:szCs w:val="22"/>
          <w:u w:val="single"/>
        </w:rPr>
        <w:t xml:space="preserve">  3 326,40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 Kč </w:t>
      </w:r>
    </w:p>
    <w:p w14:paraId="1F8CB0FF" w14:textId="7E0D8320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="00082B8A">
        <w:rPr>
          <w:rFonts w:ascii="Arial" w:hAnsi="Arial" w:cs="Arial"/>
          <w:b/>
          <w:sz w:val="22"/>
          <w:szCs w:val="22"/>
          <w:u w:val="double"/>
        </w:rPr>
        <w:t>19 166,40</w:t>
      </w:r>
      <w:r w:rsidRPr="00014665">
        <w:rPr>
          <w:rFonts w:ascii="Arial" w:hAnsi="Arial" w:cs="Arial"/>
          <w:b/>
          <w:sz w:val="22"/>
          <w:szCs w:val="22"/>
          <w:u w:val="double"/>
        </w:rPr>
        <w:t xml:space="preserve"> Kč</w:t>
      </w:r>
    </w:p>
    <w:p w14:paraId="177C0405" w14:textId="558DEBF7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</w:t>
      </w:r>
      <w:proofErr w:type="spellStart"/>
      <w:r w:rsidRPr="00014665">
        <w:rPr>
          <w:rFonts w:ascii="Arial" w:hAnsi="Arial" w:cs="Arial"/>
          <w:sz w:val="22"/>
          <w:szCs w:val="22"/>
        </w:rPr>
        <w:t>bm</w:t>
      </w:r>
      <w:proofErr w:type="spellEnd"/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5283DD58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085F28">
        <w:rPr>
          <w:rFonts w:ascii="Arial" w:hAnsi="Arial" w:cs="Arial"/>
          <w:sz w:val="22"/>
          <w:szCs w:val="22"/>
        </w:rPr>
        <w:t>11a</w:t>
      </w:r>
      <w:proofErr w:type="gramEnd"/>
      <w:r w:rsidRPr="00085F28">
        <w:rPr>
          <w:rFonts w:ascii="Arial" w:hAnsi="Arial" w:cs="Arial"/>
          <w:sz w:val="22"/>
          <w:szCs w:val="22"/>
        </w:rPr>
        <w:t xml:space="preserve">, 130 00 Praha 3 – Žižkov, IČO: 01312774. Na Faktuře bude uveden konečný příjemce plnění Díla: Pobočka </w:t>
      </w:r>
      <w:r w:rsidR="00426419">
        <w:rPr>
          <w:rFonts w:ascii="Arial" w:hAnsi="Arial" w:cs="Arial"/>
          <w:sz w:val="22"/>
          <w:szCs w:val="22"/>
        </w:rPr>
        <w:t>Nymburk,</w:t>
      </w:r>
      <w:r w:rsidRPr="00085F28">
        <w:rPr>
          <w:rFonts w:ascii="Arial" w:hAnsi="Arial" w:cs="Arial"/>
          <w:sz w:val="22"/>
          <w:szCs w:val="22"/>
        </w:rPr>
        <w:t xml:space="preserve"> KPÚ pro </w:t>
      </w:r>
      <w:r w:rsidR="00502351">
        <w:rPr>
          <w:rFonts w:ascii="Arial" w:hAnsi="Arial" w:cs="Arial"/>
          <w:sz w:val="22"/>
          <w:szCs w:val="22"/>
        </w:rPr>
        <w:t xml:space="preserve">Středočeský kraj a hl. m. Praha.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12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 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lastRenderedPageBreak/>
        <w:t xml:space="preserve">KPÚ pro </w:t>
      </w:r>
      <w:r w:rsidR="00502351">
        <w:rPr>
          <w:rFonts w:ascii="Arial" w:hAnsi="Arial" w:cs="Arial"/>
          <w:b/>
          <w:snapToGrid w:val="0"/>
          <w:sz w:val="22"/>
          <w:szCs w:val="22"/>
        </w:rPr>
        <w:t>Středočeský kraj a hl. m. Praha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, Pobočka </w:t>
      </w:r>
      <w:r w:rsidR="00426419">
        <w:rPr>
          <w:rFonts w:ascii="Arial" w:hAnsi="Arial" w:cs="Arial"/>
          <w:b/>
          <w:snapToGrid w:val="0"/>
          <w:sz w:val="22"/>
          <w:szCs w:val="22"/>
        </w:rPr>
        <w:t>Nymburk</w:t>
      </w:r>
      <w:r w:rsidR="00F922E7" w:rsidRPr="00085F28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41374A" w:rsidRPr="00085F28">
        <w:rPr>
          <w:rFonts w:ascii="Arial" w:hAnsi="Arial" w:cs="Arial"/>
          <w:b/>
          <w:snapToGrid w:val="0"/>
          <w:sz w:val="22"/>
          <w:szCs w:val="22"/>
        </w:rPr>
        <w:t>adresa</w:t>
      </w:r>
      <w:r w:rsidR="00EF29D9" w:rsidRPr="00085F28">
        <w:rPr>
          <w:rFonts w:ascii="Arial" w:hAnsi="Arial" w:cs="Arial"/>
          <w:snapToGrid w:val="0"/>
          <w:sz w:val="22"/>
          <w:szCs w:val="22"/>
        </w:rPr>
        <w:t>:</w:t>
      </w:r>
      <w:r w:rsidR="00426419">
        <w:rPr>
          <w:rFonts w:ascii="Arial" w:hAnsi="Arial" w:cs="Arial"/>
          <w:snapToGrid w:val="0"/>
          <w:sz w:val="22"/>
          <w:szCs w:val="22"/>
        </w:rPr>
        <w:t xml:space="preserve"> Soudní 17/3, 288 02 Nymburk.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Pr="00014665">
        <w:rPr>
          <w:rFonts w:ascii="Arial" w:hAnsi="Arial" w:cs="Arial"/>
          <w:sz w:val="22"/>
          <w:szCs w:val="22"/>
        </w:rPr>
        <w:t>doloží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rozpracovanost a tyto práce budou v této výši uhrazeny na základě oboustranně potvrzeného protokolu. O dobu přerušení prací se </w:t>
      </w:r>
      <w:proofErr w:type="gramStart"/>
      <w:r w:rsidRPr="00014665">
        <w:rPr>
          <w:rFonts w:ascii="Arial" w:hAnsi="Arial" w:cs="Arial"/>
          <w:sz w:val="22"/>
          <w:szCs w:val="22"/>
        </w:rPr>
        <w:t>prodlouží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lastRenderedPageBreak/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 xml:space="preserve">plnění těchto povinností </w:t>
      </w:r>
      <w:proofErr w:type="gramStart"/>
      <w:r w:rsidRPr="00014665">
        <w:rPr>
          <w:rFonts w:ascii="Arial" w:hAnsi="Arial" w:cs="Arial"/>
          <w:iCs/>
          <w:sz w:val="22"/>
          <w:szCs w:val="22"/>
        </w:rPr>
        <w:t>zabezpečí</w:t>
      </w:r>
      <w:proofErr w:type="gramEnd"/>
      <w:r w:rsidRPr="00014665">
        <w:rPr>
          <w:rFonts w:ascii="Arial" w:hAnsi="Arial" w:cs="Arial"/>
          <w:iCs/>
          <w:sz w:val="22"/>
          <w:szCs w:val="22"/>
        </w:rPr>
        <w:t xml:space="preserve">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“). </w:t>
      </w:r>
      <w:r w:rsidRPr="00014665">
        <w:rPr>
          <w:rFonts w:ascii="Arial" w:hAnsi="Arial" w:cs="Arial"/>
          <w:snapToGrid w:val="0"/>
          <w:sz w:val="22"/>
          <w:szCs w:val="22"/>
        </w:rPr>
        <w:lastRenderedPageBreak/>
        <w:t>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</w:t>
      </w:r>
      <w:proofErr w:type="gramStart"/>
      <w:r w:rsidRPr="00014665">
        <w:rPr>
          <w:rFonts w:ascii="Arial" w:hAnsi="Arial" w:cs="Arial"/>
          <w:sz w:val="22"/>
          <w:szCs w:val="22"/>
        </w:rPr>
        <w:t>ruší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378FB0B0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42641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okrese</w:t>
      </w:r>
      <w:r w:rsidR="00426419">
        <w:rPr>
          <w:rFonts w:ascii="Arial" w:hAnsi="Arial" w:cs="Arial"/>
          <w:sz w:val="22"/>
          <w:szCs w:val="22"/>
        </w:rPr>
        <w:t xml:space="preserve"> Praha-východ</w:t>
      </w:r>
      <w:r w:rsidR="00E25C57">
        <w:rPr>
          <w:rFonts w:ascii="Arial" w:hAnsi="Arial" w:cs="Arial"/>
          <w:sz w:val="22"/>
          <w:szCs w:val="22"/>
        </w:rPr>
        <w:t>.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6E78A86E" w14:textId="611801C2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="00DB7BBD" w:rsidRPr="00DB7BBD">
        <w:rPr>
          <w:rFonts w:ascii="Arial" w:hAnsi="Arial" w:cs="Arial"/>
          <w:sz w:val="22"/>
          <w:szCs w:val="22"/>
        </w:rPr>
        <w:t>AREA G.K., spol. s r.o.</w:t>
      </w:r>
    </w:p>
    <w:p w14:paraId="0780E320" w14:textId="2E826175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502351">
        <w:rPr>
          <w:rFonts w:ascii="Arial" w:hAnsi="Arial" w:cs="Arial"/>
          <w:sz w:val="22"/>
          <w:szCs w:val="22"/>
        </w:rPr>
        <w:t>Praha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 w:rsidR="00DB7BBD">
        <w:rPr>
          <w:rFonts w:ascii="Arial" w:hAnsi="Arial" w:cs="Arial"/>
          <w:sz w:val="22"/>
          <w:szCs w:val="22"/>
        </w:rPr>
        <w:t>Praha</w:t>
      </w:r>
    </w:p>
    <w:p w14:paraId="275FAE40" w14:textId="70897B86" w:rsid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</w:p>
    <w:p w14:paraId="74B29596" w14:textId="7C62E228" w:rsidR="00144CBF" w:rsidRDefault="00E26D45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06.10.2025</w:t>
      </w:r>
      <w:r>
        <w:rPr>
          <w:rFonts w:ascii="Arial" w:hAnsi="Arial" w:cs="Arial"/>
          <w:sz w:val="22"/>
          <w:szCs w:val="22"/>
        </w:rPr>
        <w:tab/>
        <w:t>06.10.2025</w:t>
      </w:r>
    </w:p>
    <w:p w14:paraId="52DB19EE" w14:textId="77777777" w:rsidR="00BA2889" w:rsidRPr="00014665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4746EE44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596CE89C" w:rsidR="00BB303E" w:rsidRPr="00DB7BBD" w:rsidRDefault="00BB303E" w:rsidP="00BB303E">
      <w:pPr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Jméno: </w:t>
      </w:r>
      <w:r w:rsidR="00502351">
        <w:rPr>
          <w:rFonts w:ascii="Arial" w:hAnsi="Arial" w:cs="Arial"/>
          <w:sz w:val="22"/>
          <w:szCs w:val="22"/>
        </w:rPr>
        <w:t>Ing. Jiří Veselý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DB7BBD">
        <w:rPr>
          <w:rFonts w:ascii="Arial" w:hAnsi="Arial" w:cs="Arial"/>
          <w:sz w:val="22"/>
          <w:szCs w:val="22"/>
        </w:rPr>
        <w:t xml:space="preserve">Jméno: </w:t>
      </w:r>
      <w:r w:rsidR="00DB7BBD" w:rsidRPr="00DB7BBD">
        <w:rPr>
          <w:rFonts w:ascii="Arial" w:hAnsi="Arial" w:cs="Arial"/>
          <w:sz w:val="22"/>
          <w:szCs w:val="22"/>
        </w:rPr>
        <w:t>Milan Nový</w:t>
      </w:r>
    </w:p>
    <w:p w14:paraId="3E5849F8" w14:textId="2BBDAE47" w:rsidR="00502351" w:rsidRDefault="00BB303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DB7BBD">
        <w:rPr>
          <w:rFonts w:ascii="Arial" w:hAnsi="Arial" w:cs="Arial"/>
          <w:sz w:val="22"/>
          <w:szCs w:val="22"/>
        </w:rPr>
        <w:t xml:space="preserve">Funkce: </w:t>
      </w:r>
      <w:r w:rsidR="00502351" w:rsidRPr="00DB7BBD">
        <w:rPr>
          <w:rFonts w:ascii="Arial" w:hAnsi="Arial" w:cs="Arial"/>
          <w:sz w:val="22"/>
          <w:szCs w:val="22"/>
        </w:rPr>
        <w:t>ředitel KPÚ pro Středočeský kraj</w:t>
      </w:r>
      <w:r w:rsidR="00502351" w:rsidRPr="00DB7BBD">
        <w:rPr>
          <w:rFonts w:ascii="Arial" w:hAnsi="Arial" w:cs="Arial"/>
          <w:sz w:val="22"/>
          <w:szCs w:val="22"/>
        </w:rPr>
        <w:tab/>
      </w:r>
      <w:r w:rsidR="00502351" w:rsidRPr="00DB7BBD">
        <w:rPr>
          <w:rFonts w:ascii="Arial" w:hAnsi="Arial" w:cs="Arial"/>
          <w:sz w:val="22"/>
          <w:szCs w:val="22"/>
        </w:rPr>
        <w:tab/>
      </w:r>
      <w:r w:rsidR="00502351" w:rsidRPr="00DB7BBD">
        <w:rPr>
          <w:rFonts w:ascii="Arial" w:hAnsi="Arial" w:cs="Arial"/>
          <w:sz w:val="22"/>
          <w:szCs w:val="22"/>
        </w:rPr>
        <w:tab/>
        <w:t xml:space="preserve">Funkce: </w:t>
      </w:r>
      <w:r w:rsidR="00DB7BBD" w:rsidRPr="00DB7BBD">
        <w:rPr>
          <w:rFonts w:ascii="Arial" w:hAnsi="Arial" w:cs="Arial"/>
          <w:sz w:val="22"/>
          <w:szCs w:val="22"/>
        </w:rPr>
        <w:t>jednatel</w:t>
      </w:r>
    </w:p>
    <w:p w14:paraId="1F5A5897" w14:textId="5C172768" w:rsidR="00BB303E" w:rsidRPr="00014665" w:rsidRDefault="00502351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a hl. m. Praha</w:t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</w:p>
    <w:bookmarkEnd w:id="1"/>
    <w:p w14:paraId="6E0FC991" w14:textId="68056EB9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3F8DB51D" w14:textId="02F3BA3C" w:rsidR="00B6404B" w:rsidRDefault="00EE4C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správnost: Ing. Dana Vokatá</w:t>
      </w:r>
    </w:p>
    <w:p w14:paraId="0A887FA2" w14:textId="77777777" w:rsidR="00B6404B" w:rsidRDefault="00B6404B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405693E7" w14:textId="77777777" w:rsidR="00B6404B" w:rsidRDefault="00B6404B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23F9D9FC" w14:textId="77777777" w:rsidR="00B6404B" w:rsidRDefault="00B6404B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3C36B5E8" w14:textId="5474E81F" w:rsidR="00910DD9" w:rsidRDefault="00364A25" w:rsidP="00910DD9">
      <w:pPr>
        <w:spacing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Příloha č. </w:t>
      </w:r>
      <w:r w:rsidR="00287530" w:rsidRPr="00014665">
        <w:rPr>
          <w:rFonts w:ascii="Arial" w:hAnsi="Arial" w:cs="Arial"/>
          <w:sz w:val="22"/>
          <w:szCs w:val="22"/>
        </w:rPr>
        <w:t>1</w:t>
      </w:r>
      <w:r w:rsidRPr="00014665">
        <w:rPr>
          <w:rFonts w:ascii="Arial" w:hAnsi="Arial" w:cs="Arial"/>
          <w:sz w:val="22"/>
          <w:szCs w:val="22"/>
        </w:rPr>
        <w:t xml:space="preserve"> – </w:t>
      </w:r>
      <w:r w:rsidR="00910DD9" w:rsidRPr="00014665">
        <w:rPr>
          <w:rFonts w:ascii="Arial" w:hAnsi="Arial" w:cs="Arial"/>
          <w:sz w:val="22"/>
          <w:szCs w:val="22"/>
        </w:rPr>
        <w:t>Seznam vytyčovaných pozemků</w:t>
      </w:r>
      <w:r w:rsidR="007C0C74" w:rsidRPr="00014665">
        <w:rPr>
          <w:rFonts w:ascii="Arial" w:hAnsi="Arial" w:cs="Arial"/>
          <w:sz w:val="22"/>
          <w:szCs w:val="22"/>
        </w:rPr>
        <w:t xml:space="preserve"> s uvedením katastrálního území</w:t>
      </w:r>
    </w:p>
    <w:p w14:paraId="186CE08B" w14:textId="77777777" w:rsidR="00B6404B" w:rsidRPr="00B6404B" w:rsidRDefault="00B6404B" w:rsidP="00B6404B">
      <w:pPr>
        <w:rPr>
          <w:rFonts w:ascii="Arial" w:hAnsi="Arial" w:cs="Arial"/>
          <w:b/>
          <w:bCs/>
          <w:sz w:val="22"/>
          <w:szCs w:val="22"/>
        </w:rPr>
      </w:pPr>
      <w:proofErr w:type="spellStart"/>
      <w:r w:rsidRPr="00B6404B">
        <w:rPr>
          <w:rFonts w:ascii="Arial" w:hAnsi="Arial" w:cs="Arial"/>
          <w:b/>
          <w:bCs/>
          <w:sz w:val="22"/>
          <w:szCs w:val="22"/>
        </w:rPr>
        <w:t>KoPÚ</w:t>
      </w:r>
      <w:proofErr w:type="spellEnd"/>
      <w:r w:rsidRPr="00B6404B">
        <w:rPr>
          <w:rFonts w:ascii="Arial" w:hAnsi="Arial" w:cs="Arial"/>
          <w:b/>
          <w:bCs/>
          <w:sz w:val="22"/>
          <w:szCs w:val="22"/>
        </w:rPr>
        <w:t xml:space="preserve"> Štíhlice – požadavky na vytyčení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79"/>
        <w:gridCol w:w="1838"/>
      </w:tblGrid>
      <w:tr w:rsidR="00B6404B" w:rsidRPr="00B6404B" w14:paraId="5392B8BD" w14:textId="77777777" w:rsidTr="00DE5D5B">
        <w:tc>
          <w:tcPr>
            <w:tcW w:w="1296" w:type="dxa"/>
          </w:tcPr>
          <w:p w14:paraId="23EEE919" w14:textId="77777777" w:rsidR="00B6404B" w:rsidRPr="00B6404B" w:rsidRDefault="00B6404B" w:rsidP="00DE5D5B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6404B">
              <w:rPr>
                <w:rFonts w:ascii="Arial" w:hAnsi="Arial" w:cs="Arial"/>
                <w:b/>
                <w:bCs/>
                <w:sz w:val="22"/>
                <w:szCs w:val="22"/>
              </w:rPr>
              <w:t>LV</w:t>
            </w:r>
          </w:p>
        </w:tc>
        <w:tc>
          <w:tcPr>
            <w:tcW w:w="1559" w:type="dxa"/>
          </w:tcPr>
          <w:p w14:paraId="1F712B31" w14:textId="77777777" w:rsidR="00B6404B" w:rsidRPr="00B6404B" w:rsidRDefault="00B6404B" w:rsidP="00DE5D5B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6404B">
              <w:rPr>
                <w:rFonts w:ascii="Arial" w:hAnsi="Arial" w:cs="Arial"/>
                <w:b/>
                <w:bCs/>
                <w:sz w:val="22"/>
                <w:szCs w:val="22"/>
              </w:rPr>
              <w:t>parcely</w:t>
            </w:r>
          </w:p>
        </w:tc>
      </w:tr>
      <w:tr w:rsidR="00B6404B" w:rsidRPr="00B6404B" w14:paraId="361F7E1F" w14:textId="77777777" w:rsidTr="00DE5D5B">
        <w:tc>
          <w:tcPr>
            <w:tcW w:w="1296" w:type="dxa"/>
            <w:vMerge w:val="restart"/>
            <w:tcBorders>
              <w:top w:val="double" w:sz="4" w:space="0" w:color="auto"/>
            </w:tcBorders>
          </w:tcPr>
          <w:p w14:paraId="3EC5FE81" w14:textId="77777777" w:rsidR="00B6404B" w:rsidRPr="00B6404B" w:rsidRDefault="00B6404B" w:rsidP="00DE5D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6404B">
              <w:rPr>
                <w:rFonts w:ascii="Arial" w:hAnsi="Arial" w:cs="Arial"/>
                <w:sz w:val="22"/>
                <w:szCs w:val="22"/>
              </w:rPr>
              <w:t>43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4CC17E84" w14:textId="77777777" w:rsidR="00B6404B" w:rsidRPr="00B6404B" w:rsidRDefault="00B6404B" w:rsidP="00DE5D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6404B">
              <w:rPr>
                <w:rFonts w:ascii="Arial" w:hAnsi="Arial" w:cs="Arial"/>
                <w:sz w:val="22"/>
                <w:szCs w:val="22"/>
              </w:rPr>
              <w:t>927 (část)</w:t>
            </w:r>
          </w:p>
        </w:tc>
      </w:tr>
      <w:tr w:rsidR="00B6404B" w:rsidRPr="00B6404B" w14:paraId="55073710" w14:textId="77777777" w:rsidTr="00DE5D5B">
        <w:tc>
          <w:tcPr>
            <w:tcW w:w="1296" w:type="dxa"/>
            <w:vMerge/>
          </w:tcPr>
          <w:p w14:paraId="713641E0" w14:textId="77777777" w:rsidR="00B6404B" w:rsidRPr="00B6404B" w:rsidRDefault="00B6404B" w:rsidP="00DE5D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98A2DAE" w14:textId="77777777" w:rsidR="00B6404B" w:rsidRPr="00B6404B" w:rsidRDefault="00B6404B" w:rsidP="00DE5D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6404B">
              <w:rPr>
                <w:rFonts w:ascii="Arial" w:hAnsi="Arial" w:cs="Arial"/>
                <w:sz w:val="22"/>
                <w:szCs w:val="22"/>
              </w:rPr>
              <w:t>928 (část)</w:t>
            </w:r>
          </w:p>
        </w:tc>
      </w:tr>
      <w:tr w:rsidR="00B6404B" w:rsidRPr="00B6404B" w14:paraId="7324194C" w14:textId="77777777" w:rsidTr="00DE5D5B">
        <w:tc>
          <w:tcPr>
            <w:tcW w:w="1296" w:type="dxa"/>
            <w:vMerge/>
          </w:tcPr>
          <w:p w14:paraId="10D84C43" w14:textId="77777777" w:rsidR="00B6404B" w:rsidRPr="00B6404B" w:rsidRDefault="00B6404B" w:rsidP="00DE5D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4F26BF3" w14:textId="77777777" w:rsidR="00B6404B" w:rsidRPr="00B6404B" w:rsidRDefault="00B6404B" w:rsidP="00DE5D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6404B">
              <w:rPr>
                <w:rFonts w:ascii="Arial" w:hAnsi="Arial" w:cs="Arial"/>
                <w:sz w:val="22"/>
                <w:szCs w:val="22"/>
              </w:rPr>
              <w:t>1064</w:t>
            </w:r>
          </w:p>
        </w:tc>
      </w:tr>
      <w:tr w:rsidR="00B6404B" w:rsidRPr="00B6404B" w14:paraId="7B01307E" w14:textId="77777777" w:rsidTr="00DE5D5B">
        <w:tc>
          <w:tcPr>
            <w:tcW w:w="1296" w:type="dxa"/>
            <w:vMerge w:val="restart"/>
            <w:tcBorders>
              <w:top w:val="double" w:sz="4" w:space="0" w:color="auto"/>
            </w:tcBorders>
          </w:tcPr>
          <w:p w14:paraId="4AEB7883" w14:textId="77777777" w:rsidR="00B6404B" w:rsidRPr="00B6404B" w:rsidRDefault="00B6404B" w:rsidP="00DE5D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6404B">
              <w:rPr>
                <w:rFonts w:ascii="Arial" w:hAnsi="Arial" w:cs="Arial"/>
                <w:sz w:val="22"/>
                <w:szCs w:val="22"/>
              </w:rPr>
              <w:t>10001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467B15D4" w14:textId="77777777" w:rsidR="00B6404B" w:rsidRPr="00B6404B" w:rsidRDefault="00B6404B" w:rsidP="00DE5D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6404B">
              <w:rPr>
                <w:rFonts w:ascii="Arial" w:hAnsi="Arial" w:cs="Arial"/>
                <w:sz w:val="22"/>
                <w:szCs w:val="22"/>
              </w:rPr>
              <w:t>1435 (část)</w:t>
            </w:r>
          </w:p>
        </w:tc>
      </w:tr>
      <w:tr w:rsidR="00B6404B" w:rsidRPr="00B6404B" w14:paraId="787E3941" w14:textId="77777777" w:rsidTr="00DE5D5B">
        <w:tc>
          <w:tcPr>
            <w:tcW w:w="1296" w:type="dxa"/>
            <w:vMerge/>
          </w:tcPr>
          <w:p w14:paraId="77AE40BD" w14:textId="77777777" w:rsidR="00B6404B" w:rsidRPr="00B6404B" w:rsidRDefault="00B6404B" w:rsidP="00DE5D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2F6934F" w14:textId="77777777" w:rsidR="00B6404B" w:rsidRPr="00B6404B" w:rsidRDefault="00B6404B" w:rsidP="00DE5D5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6404B">
              <w:rPr>
                <w:rFonts w:ascii="Arial" w:hAnsi="Arial" w:cs="Arial"/>
                <w:sz w:val="22"/>
                <w:szCs w:val="22"/>
              </w:rPr>
              <w:t>1438 (část)</w:t>
            </w:r>
          </w:p>
        </w:tc>
      </w:tr>
    </w:tbl>
    <w:p w14:paraId="1D6760AF" w14:textId="77777777" w:rsidR="00B6404B" w:rsidRPr="00B6404B" w:rsidRDefault="00B6404B" w:rsidP="00B6404B">
      <w:pPr>
        <w:rPr>
          <w:rFonts w:ascii="Arial" w:hAnsi="Arial" w:cs="Arial"/>
          <w:sz w:val="22"/>
          <w:szCs w:val="22"/>
        </w:rPr>
      </w:pPr>
    </w:p>
    <w:p w14:paraId="5752A410" w14:textId="77777777" w:rsidR="00B6404B" w:rsidRPr="00B6404B" w:rsidRDefault="00B6404B" w:rsidP="00910DD9">
      <w:pPr>
        <w:spacing w:after="120"/>
        <w:ind w:left="0"/>
        <w:rPr>
          <w:rFonts w:ascii="Arial" w:hAnsi="Arial" w:cs="Arial"/>
          <w:sz w:val="22"/>
          <w:szCs w:val="22"/>
        </w:rPr>
      </w:pPr>
    </w:p>
    <w:sectPr w:rsidR="00B6404B" w:rsidRPr="00B6404B" w:rsidSect="00A10967"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2DAD9" w14:textId="77777777" w:rsidR="0034317D" w:rsidRDefault="0034317D" w:rsidP="003C2E23">
      <w:pPr>
        <w:spacing w:before="0"/>
      </w:pPr>
      <w:r>
        <w:separator/>
      </w:r>
    </w:p>
  </w:endnote>
  <w:endnote w:type="continuationSeparator" w:id="0">
    <w:p w14:paraId="685456F8" w14:textId="77777777" w:rsidR="0034317D" w:rsidRDefault="0034317D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6049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5675A6" w14:textId="7719ACAC" w:rsidR="00FF0C21" w:rsidRDefault="00FF0C21">
            <w:pPr>
              <w:pStyle w:val="Zpat"/>
              <w:jc w:val="right"/>
            </w:pPr>
            <w:r>
              <w:t xml:space="preserve"> 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PAGE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  <w:r w:rsidRPr="00A80776">
              <w:rPr>
                <w:bCs/>
                <w:sz w:val="24"/>
                <w:szCs w:val="24"/>
              </w:rPr>
              <w:t>/</w:t>
            </w:r>
            <w:r w:rsidRPr="00A80776">
              <w:rPr>
                <w:bCs/>
                <w:sz w:val="24"/>
                <w:szCs w:val="24"/>
              </w:rPr>
              <w:fldChar w:fldCharType="begin"/>
            </w:r>
            <w:r w:rsidRPr="00A80776">
              <w:rPr>
                <w:bCs/>
              </w:rPr>
              <w:instrText>NUMPAGES</w:instrText>
            </w:r>
            <w:r w:rsidRPr="00A80776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11</w:t>
            </w:r>
            <w:r w:rsidRPr="00A8077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8B20C" w14:textId="77777777" w:rsidR="0034317D" w:rsidRDefault="0034317D" w:rsidP="003C2E23">
      <w:pPr>
        <w:spacing w:before="0"/>
      </w:pPr>
      <w:r>
        <w:separator/>
      </w:r>
    </w:p>
  </w:footnote>
  <w:footnote w:type="continuationSeparator" w:id="0">
    <w:p w14:paraId="59CB769F" w14:textId="77777777" w:rsidR="0034317D" w:rsidRDefault="0034317D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8DC4" w14:textId="2E088714" w:rsidR="00FF0C21" w:rsidRPr="00E17D43" w:rsidRDefault="00E17D43" w:rsidP="00E17D43">
    <w:pPr>
      <w:pStyle w:val="Zhlav"/>
    </w:pPr>
    <w:r w:rsidRPr="00E17D43">
      <w:rPr>
        <w:rFonts w:ascii="Arial" w:hAnsi="Arial" w:cs="Arial"/>
        <w:sz w:val="16"/>
        <w:szCs w:val="16"/>
      </w:rPr>
      <w:t>STČ/5_PY_Štíhlice_vytyčení_po_KoPÚ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20B8" w14:textId="6C4A0837" w:rsidR="00FF0C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 xml:space="preserve">bjednatele: </w:t>
    </w:r>
    <w:r w:rsidR="00EE4C25">
      <w:rPr>
        <w:rFonts w:ascii="Arial" w:hAnsi="Arial" w:cs="Arial"/>
        <w:sz w:val="16"/>
        <w:szCs w:val="16"/>
      </w:rPr>
      <w:t>1092-2025-537209</w:t>
    </w:r>
    <w:r w:rsidRPr="00FF7DBF">
      <w:rPr>
        <w:rFonts w:ascii="Arial" w:hAnsi="Arial" w:cs="Arial"/>
        <w:sz w:val="16"/>
        <w:szCs w:val="16"/>
      </w:rPr>
      <w:tab/>
    </w:r>
  </w:p>
  <w:p w14:paraId="4855AD84" w14:textId="6484E457" w:rsidR="00EA5611" w:rsidRPr="00FF7DBF" w:rsidRDefault="00EA561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E57E8">
      <w:rPr>
        <w:rFonts w:ascii="Arial" w:hAnsi="Arial" w:cs="Arial"/>
        <w:sz w:val="16"/>
        <w:szCs w:val="16"/>
      </w:rPr>
      <w:t>UID</w:t>
    </w:r>
    <w:r w:rsidR="00EE4C25">
      <w:rPr>
        <w:rFonts w:ascii="Arial" w:hAnsi="Arial" w:cs="Arial"/>
        <w:sz w:val="16"/>
        <w:szCs w:val="16"/>
      </w:rPr>
      <w:t xml:space="preserve">: </w:t>
    </w:r>
    <w:r w:rsidR="00EE4C25" w:rsidRPr="00EE4C25">
      <w:rPr>
        <w:rFonts w:ascii="Arial" w:hAnsi="Arial" w:cs="Arial"/>
        <w:sz w:val="16"/>
        <w:szCs w:val="16"/>
      </w:rPr>
      <w:t>spudms00000015955217</w:t>
    </w:r>
  </w:p>
  <w:p w14:paraId="12A62E41" w14:textId="776D9637" w:rsidR="00FF0C21" w:rsidRPr="00FF7DB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Číslo Smlouvy Zhotovitele:</w:t>
    </w:r>
    <w:r w:rsidRPr="00FF7DBF">
      <w:rPr>
        <w:rFonts w:ascii="Arial" w:hAnsi="Arial" w:cs="Arial"/>
        <w:sz w:val="16"/>
        <w:szCs w:val="16"/>
      </w:rPr>
      <w:tab/>
    </w:r>
  </w:p>
  <w:p w14:paraId="0C492D63" w14:textId="1173000B" w:rsidR="00FF0C21" w:rsidRPr="00DC4D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</w:r>
    <w:r w:rsidR="00E17D43" w:rsidRPr="00E17D43">
      <w:rPr>
        <w:rFonts w:ascii="Arial" w:hAnsi="Arial" w:cs="Arial"/>
        <w:sz w:val="16"/>
        <w:szCs w:val="16"/>
      </w:rPr>
      <w:t>STČ/5_PY_Štíhlice_vytyčení_po_KoPÚ</w:t>
    </w:r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304D9"/>
    <w:rsid w:val="00032DA2"/>
    <w:rsid w:val="00033238"/>
    <w:rsid w:val="000530CF"/>
    <w:rsid w:val="0005660E"/>
    <w:rsid w:val="00056659"/>
    <w:rsid w:val="00057F1D"/>
    <w:rsid w:val="0006017D"/>
    <w:rsid w:val="00065233"/>
    <w:rsid w:val="0006730A"/>
    <w:rsid w:val="00072627"/>
    <w:rsid w:val="00072757"/>
    <w:rsid w:val="000765A1"/>
    <w:rsid w:val="00082B8A"/>
    <w:rsid w:val="00082B93"/>
    <w:rsid w:val="00085F28"/>
    <w:rsid w:val="000866CA"/>
    <w:rsid w:val="00086970"/>
    <w:rsid w:val="00091027"/>
    <w:rsid w:val="00091D9A"/>
    <w:rsid w:val="00096B96"/>
    <w:rsid w:val="000A1146"/>
    <w:rsid w:val="000A2584"/>
    <w:rsid w:val="000A4F78"/>
    <w:rsid w:val="000A6305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398"/>
    <w:rsid w:val="000D5235"/>
    <w:rsid w:val="000D6FE7"/>
    <w:rsid w:val="000E11EC"/>
    <w:rsid w:val="000E5BEB"/>
    <w:rsid w:val="000E7B4A"/>
    <w:rsid w:val="000F2FB9"/>
    <w:rsid w:val="000F5968"/>
    <w:rsid w:val="000F60E7"/>
    <w:rsid w:val="00100A35"/>
    <w:rsid w:val="0010300D"/>
    <w:rsid w:val="0010420E"/>
    <w:rsid w:val="001044FF"/>
    <w:rsid w:val="001055C0"/>
    <w:rsid w:val="0010606F"/>
    <w:rsid w:val="001100DA"/>
    <w:rsid w:val="0011204B"/>
    <w:rsid w:val="00114696"/>
    <w:rsid w:val="00114738"/>
    <w:rsid w:val="001179D9"/>
    <w:rsid w:val="00121D24"/>
    <w:rsid w:val="00123FF9"/>
    <w:rsid w:val="00133EE5"/>
    <w:rsid w:val="00134A9C"/>
    <w:rsid w:val="00134B9A"/>
    <w:rsid w:val="001358CF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5FA3"/>
    <w:rsid w:val="00166DEE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1275"/>
    <w:rsid w:val="00192D24"/>
    <w:rsid w:val="0019385C"/>
    <w:rsid w:val="00195BCD"/>
    <w:rsid w:val="001A2928"/>
    <w:rsid w:val="001A2E35"/>
    <w:rsid w:val="001A5EA0"/>
    <w:rsid w:val="001B0CE6"/>
    <w:rsid w:val="001B10F6"/>
    <w:rsid w:val="001B7512"/>
    <w:rsid w:val="001C05F9"/>
    <w:rsid w:val="001D05E9"/>
    <w:rsid w:val="001D68A1"/>
    <w:rsid w:val="001E3DAD"/>
    <w:rsid w:val="001E4440"/>
    <w:rsid w:val="001E638F"/>
    <w:rsid w:val="001E785D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1014D"/>
    <w:rsid w:val="00212C72"/>
    <w:rsid w:val="00215CEC"/>
    <w:rsid w:val="00216EBA"/>
    <w:rsid w:val="00224CC3"/>
    <w:rsid w:val="00225AE6"/>
    <w:rsid w:val="002305CB"/>
    <w:rsid w:val="0023080A"/>
    <w:rsid w:val="00234489"/>
    <w:rsid w:val="002473E7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F7"/>
    <w:rsid w:val="002744AA"/>
    <w:rsid w:val="002773F9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AF8"/>
    <w:rsid w:val="00294BDF"/>
    <w:rsid w:val="00296BA9"/>
    <w:rsid w:val="002A2700"/>
    <w:rsid w:val="002A4473"/>
    <w:rsid w:val="002A4A68"/>
    <w:rsid w:val="002A5800"/>
    <w:rsid w:val="002B05A3"/>
    <w:rsid w:val="002B5853"/>
    <w:rsid w:val="002C2239"/>
    <w:rsid w:val="002D0F04"/>
    <w:rsid w:val="002D1360"/>
    <w:rsid w:val="002D2D6F"/>
    <w:rsid w:val="002D3FE6"/>
    <w:rsid w:val="002D42B2"/>
    <w:rsid w:val="002D62E3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11E5C"/>
    <w:rsid w:val="003147E9"/>
    <w:rsid w:val="00314F5B"/>
    <w:rsid w:val="003164BC"/>
    <w:rsid w:val="00316F18"/>
    <w:rsid w:val="00317D10"/>
    <w:rsid w:val="0032234A"/>
    <w:rsid w:val="00325C2D"/>
    <w:rsid w:val="00327747"/>
    <w:rsid w:val="00340BE7"/>
    <w:rsid w:val="0034297B"/>
    <w:rsid w:val="0034317D"/>
    <w:rsid w:val="0034343F"/>
    <w:rsid w:val="00345D17"/>
    <w:rsid w:val="00353BAC"/>
    <w:rsid w:val="00354E99"/>
    <w:rsid w:val="003562D7"/>
    <w:rsid w:val="00356A51"/>
    <w:rsid w:val="0036029C"/>
    <w:rsid w:val="00364A25"/>
    <w:rsid w:val="00364EAE"/>
    <w:rsid w:val="00367549"/>
    <w:rsid w:val="003706E7"/>
    <w:rsid w:val="0038133B"/>
    <w:rsid w:val="00383E83"/>
    <w:rsid w:val="00385DC6"/>
    <w:rsid w:val="003914E7"/>
    <w:rsid w:val="003948A1"/>
    <w:rsid w:val="00395A3B"/>
    <w:rsid w:val="00396E0D"/>
    <w:rsid w:val="003A299C"/>
    <w:rsid w:val="003A3E8B"/>
    <w:rsid w:val="003A6840"/>
    <w:rsid w:val="003A6996"/>
    <w:rsid w:val="003A724A"/>
    <w:rsid w:val="003B1DCA"/>
    <w:rsid w:val="003B3838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E249F"/>
    <w:rsid w:val="003E2DA5"/>
    <w:rsid w:val="003E3E7B"/>
    <w:rsid w:val="003E5EEC"/>
    <w:rsid w:val="003E5FDD"/>
    <w:rsid w:val="003E61DB"/>
    <w:rsid w:val="003F785C"/>
    <w:rsid w:val="00406B4F"/>
    <w:rsid w:val="00406BA3"/>
    <w:rsid w:val="004078C7"/>
    <w:rsid w:val="00411B27"/>
    <w:rsid w:val="00412A79"/>
    <w:rsid w:val="0041374A"/>
    <w:rsid w:val="004160DA"/>
    <w:rsid w:val="00421DA7"/>
    <w:rsid w:val="004221B7"/>
    <w:rsid w:val="0042388F"/>
    <w:rsid w:val="0042404C"/>
    <w:rsid w:val="00426419"/>
    <w:rsid w:val="00426861"/>
    <w:rsid w:val="004269C6"/>
    <w:rsid w:val="0042773E"/>
    <w:rsid w:val="00431305"/>
    <w:rsid w:val="00431671"/>
    <w:rsid w:val="00431987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817FC"/>
    <w:rsid w:val="004847A2"/>
    <w:rsid w:val="00485C4E"/>
    <w:rsid w:val="00485FCA"/>
    <w:rsid w:val="0048775A"/>
    <w:rsid w:val="00487C14"/>
    <w:rsid w:val="0049333A"/>
    <w:rsid w:val="00493BC3"/>
    <w:rsid w:val="0049768D"/>
    <w:rsid w:val="004A2C5E"/>
    <w:rsid w:val="004A5B21"/>
    <w:rsid w:val="004A6235"/>
    <w:rsid w:val="004A6F97"/>
    <w:rsid w:val="004B31E9"/>
    <w:rsid w:val="004B7CA2"/>
    <w:rsid w:val="004C0066"/>
    <w:rsid w:val="004C0AB2"/>
    <w:rsid w:val="004C0BB1"/>
    <w:rsid w:val="004C3487"/>
    <w:rsid w:val="004C6C5E"/>
    <w:rsid w:val="004D4F64"/>
    <w:rsid w:val="004D6D49"/>
    <w:rsid w:val="004D781B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614"/>
    <w:rsid w:val="00500B0F"/>
    <w:rsid w:val="005011CF"/>
    <w:rsid w:val="00502351"/>
    <w:rsid w:val="0050442C"/>
    <w:rsid w:val="0050695B"/>
    <w:rsid w:val="0051260C"/>
    <w:rsid w:val="00514AFE"/>
    <w:rsid w:val="00514DE6"/>
    <w:rsid w:val="0051542E"/>
    <w:rsid w:val="00515DB3"/>
    <w:rsid w:val="005174F6"/>
    <w:rsid w:val="00521999"/>
    <w:rsid w:val="00522D3F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5EC8"/>
    <w:rsid w:val="005471E0"/>
    <w:rsid w:val="00551F2C"/>
    <w:rsid w:val="00553136"/>
    <w:rsid w:val="00557383"/>
    <w:rsid w:val="00560039"/>
    <w:rsid w:val="00563793"/>
    <w:rsid w:val="00563F87"/>
    <w:rsid w:val="005729A1"/>
    <w:rsid w:val="00572A16"/>
    <w:rsid w:val="005755B2"/>
    <w:rsid w:val="0058121A"/>
    <w:rsid w:val="005835D7"/>
    <w:rsid w:val="00584E24"/>
    <w:rsid w:val="00593A97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6735"/>
    <w:rsid w:val="005C1B05"/>
    <w:rsid w:val="005C64D9"/>
    <w:rsid w:val="005D05CC"/>
    <w:rsid w:val="005D2927"/>
    <w:rsid w:val="005E0F42"/>
    <w:rsid w:val="005E362D"/>
    <w:rsid w:val="005E4A68"/>
    <w:rsid w:val="005F38B8"/>
    <w:rsid w:val="005F4DB0"/>
    <w:rsid w:val="00600BC1"/>
    <w:rsid w:val="00610F2F"/>
    <w:rsid w:val="0061170B"/>
    <w:rsid w:val="00613A2F"/>
    <w:rsid w:val="00626C53"/>
    <w:rsid w:val="00632F9C"/>
    <w:rsid w:val="0063482B"/>
    <w:rsid w:val="00635B3C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D9D"/>
    <w:rsid w:val="00662DB9"/>
    <w:rsid w:val="006650CF"/>
    <w:rsid w:val="006670A3"/>
    <w:rsid w:val="00667744"/>
    <w:rsid w:val="006725F5"/>
    <w:rsid w:val="00674AF3"/>
    <w:rsid w:val="00681860"/>
    <w:rsid w:val="006858DE"/>
    <w:rsid w:val="006902C6"/>
    <w:rsid w:val="006A2316"/>
    <w:rsid w:val="006A6A69"/>
    <w:rsid w:val="006A6EC7"/>
    <w:rsid w:val="006B2EE2"/>
    <w:rsid w:val="006B7D60"/>
    <w:rsid w:val="006C325B"/>
    <w:rsid w:val="006D0149"/>
    <w:rsid w:val="006D681C"/>
    <w:rsid w:val="006E0028"/>
    <w:rsid w:val="006E4835"/>
    <w:rsid w:val="006F0948"/>
    <w:rsid w:val="00704C0E"/>
    <w:rsid w:val="007067E0"/>
    <w:rsid w:val="007111D9"/>
    <w:rsid w:val="00712773"/>
    <w:rsid w:val="007160C1"/>
    <w:rsid w:val="007166AD"/>
    <w:rsid w:val="00716A3B"/>
    <w:rsid w:val="007213C3"/>
    <w:rsid w:val="00722F4D"/>
    <w:rsid w:val="007245D6"/>
    <w:rsid w:val="007256EE"/>
    <w:rsid w:val="007344F5"/>
    <w:rsid w:val="00735490"/>
    <w:rsid w:val="00735EC1"/>
    <w:rsid w:val="007410F4"/>
    <w:rsid w:val="007460F0"/>
    <w:rsid w:val="007468C8"/>
    <w:rsid w:val="00747E60"/>
    <w:rsid w:val="00750A74"/>
    <w:rsid w:val="00754188"/>
    <w:rsid w:val="007554F9"/>
    <w:rsid w:val="00756A51"/>
    <w:rsid w:val="007655CE"/>
    <w:rsid w:val="00766EB8"/>
    <w:rsid w:val="00772D26"/>
    <w:rsid w:val="00775324"/>
    <w:rsid w:val="00776351"/>
    <w:rsid w:val="00781E3F"/>
    <w:rsid w:val="007848EE"/>
    <w:rsid w:val="007927EB"/>
    <w:rsid w:val="00794DBB"/>
    <w:rsid w:val="00797092"/>
    <w:rsid w:val="00797D0E"/>
    <w:rsid w:val="007A15CF"/>
    <w:rsid w:val="007A2DAA"/>
    <w:rsid w:val="007A3A2D"/>
    <w:rsid w:val="007A64CD"/>
    <w:rsid w:val="007B0D2A"/>
    <w:rsid w:val="007B10E5"/>
    <w:rsid w:val="007B6BC5"/>
    <w:rsid w:val="007C0C74"/>
    <w:rsid w:val="007C159F"/>
    <w:rsid w:val="007C180B"/>
    <w:rsid w:val="007C4D0C"/>
    <w:rsid w:val="007C6E6A"/>
    <w:rsid w:val="007D4920"/>
    <w:rsid w:val="007E2042"/>
    <w:rsid w:val="007E24DE"/>
    <w:rsid w:val="007E4406"/>
    <w:rsid w:val="007E7A67"/>
    <w:rsid w:val="007F6D2D"/>
    <w:rsid w:val="007F72CC"/>
    <w:rsid w:val="008076F1"/>
    <w:rsid w:val="008121B0"/>
    <w:rsid w:val="00812748"/>
    <w:rsid w:val="008131AD"/>
    <w:rsid w:val="008157D6"/>
    <w:rsid w:val="00815B19"/>
    <w:rsid w:val="00817582"/>
    <w:rsid w:val="008206C6"/>
    <w:rsid w:val="008211F8"/>
    <w:rsid w:val="00825CE3"/>
    <w:rsid w:val="00825EB6"/>
    <w:rsid w:val="00827422"/>
    <w:rsid w:val="00831524"/>
    <w:rsid w:val="00831940"/>
    <w:rsid w:val="008345B9"/>
    <w:rsid w:val="00846784"/>
    <w:rsid w:val="0085340C"/>
    <w:rsid w:val="00857A74"/>
    <w:rsid w:val="00865147"/>
    <w:rsid w:val="008743AF"/>
    <w:rsid w:val="0087482A"/>
    <w:rsid w:val="008759F5"/>
    <w:rsid w:val="0088061B"/>
    <w:rsid w:val="00886D4F"/>
    <w:rsid w:val="008927A9"/>
    <w:rsid w:val="00895114"/>
    <w:rsid w:val="00897473"/>
    <w:rsid w:val="008A1820"/>
    <w:rsid w:val="008A1BC0"/>
    <w:rsid w:val="008A3D56"/>
    <w:rsid w:val="008A6097"/>
    <w:rsid w:val="008B50BB"/>
    <w:rsid w:val="008B77CF"/>
    <w:rsid w:val="008B77F6"/>
    <w:rsid w:val="008C08A2"/>
    <w:rsid w:val="008C41C1"/>
    <w:rsid w:val="008C4215"/>
    <w:rsid w:val="008D2D69"/>
    <w:rsid w:val="008D4E25"/>
    <w:rsid w:val="008D5DAE"/>
    <w:rsid w:val="008D793B"/>
    <w:rsid w:val="008E5987"/>
    <w:rsid w:val="008E6CCF"/>
    <w:rsid w:val="008F0BF1"/>
    <w:rsid w:val="008F15CC"/>
    <w:rsid w:val="008F51AE"/>
    <w:rsid w:val="008F5F5B"/>
    <w:rsid w:val="008F7E74"/>
    <w:rsid w:val="0090165D"/>
    <w:rsid w:val="0091090C"/>
    <w:rsid w:val="00910DD9"/>
    <w:rsid w:val="0091238B"/>
    <w:rsid w:val="009123B4"/>
    <w:rsid w:val="0091285C"/>
    <w:rsid w:val="00921728"/>
    <w:rsid w:val="00926421"/>
    <w:rsid w:val="00937914"/>
    <w:rsid w:val="00941C2E"/>
    <w:rsid w:val="009427AC"/>
    <w:rsid w:val="0095212B"/>
    <w:rsid w:val="00956A45"/>
    <w:rsid w:val="009574D7"/>
    <w:rsid w:val="00957761"/>
    <w:rsid w:val="00963CDE"/>
    <w:rsid w:val="00967C3C"/>
    <w:rsid w:val="00970FC5"/>
    <w:rsid w:val="00971E63"/>
    <w:rsid w:val="00972A20"/>
    <w:rsid w:val="00977C0C"/>
    <w:rsid w:val="00980EE1"/>
    <w:rsid w:val="0098461B"/>
    <w:rsid w:val="00985591"/>
    <w:rsid w:val="009855A2"/>
    <w:rsid w:val="00993230"/>
    <w:rsid w:val="009A250C"/>
    <w:rsid w:val="009A31A6"/>
    <w:rsid w:val="009B371D"/>
    <w:rsid w:val="009C090B"/>
    <w:rsid w:val="009C5EB7"/>
    <w:rsid w:val="009D0C34"/>
    <w:rsid w:val="009D199B"/>
    <w:rsid w:val="009D3B5A"/>
    <w:rsid w:val="009D4450"/>
    <w:rsid w:val="009D61F0"/>
    <w:rsid w:val="009E0440"/>
    <w:rsid w:val="009E57E8"/>
    <w:rsid w:val="009F162B"/>
    <w:rsid w:val="009F207D"/>
    <w:rsid w:val="009F54BE"/>
    <w:rsid w:val="00A01C03"/>
    <w:rsid w:val="00A03267"/>
    <w:rsid w:val="00A070B2"/>
    <w:rsid w:val="00A075C0"/>
    <w:rsid w:val="00A10967"/>
    <w:rsid w:val="00A21ECB"/>
    <w:rsid w:val="00A245BA"/>
    <w:rsid w:val="00A269F7"/>
    <w:rsid w:val="00A30CA7"/>
    <w:rsid w:val="00A364C0"/>
    <w:rsid w:val="00A37CE7"/>
    <w:rsid w:val="00A418EB"/>
    <w:rsid w:val="00A42678"/>
    <w:rsid w:val="00A42C8F"/>
    <w:rsid w:val="00A47D96"/>
    <w:rsid w:val="00A52CF6"/>
    <w:rsid w:val="00A53CA5"/>
    <w:rsid w:val="00A53DB8"/>
    <w:rsid w:val="00A5425F"/>
    <w:rsid w:val="00A54AC4"/>
    <w:rsid w:val="00A612DB"/>
    <w:rsid w:val="00A635AF"/>
    <w:rsid w:val="00A6663F"/>
    <w:rsid w:val="00A66F9D"/>
    <w:rsid w:val="00A71D4A"/>
    <w:rsid w:val="00A72FA9"/>
    <w:rsid w:val="00A7502A"/>
    <w:rsid w:val="00A75984"/>
    <w:rsid w:val="00A76D53"/>
    <w:rsid w:val="00A77FC7"/>
    <w:rsid w:val="00A80776"/>
    <w:rsid w:val="00A830EA"/>
    <w:rsid w:val="00A852E3"/>
    <w:rsid w:val="00A87320"/>
    <w:rsid w:val="00A87509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D09BB"/>
    <w:rsid w:val="00AD5AD9"/>
    <w:rsid w:val="00AD699E"/>
    <w:rsid w:val="00AE4C0A"/>
    <w:rsid w:val="00AF0F3B"/>
    <w:rsid w:val="00AF1651"/>
    <w:rsid w:val="00AF265D"/>
    <w:rsid w:val="00B0012F"/>
    <w:rsid w:val="00B05E13"/>
    <w:rsid w:val="00B2052C"/>
    <w:rsid w:val="00B24B48"/>
    <w:rsid w:val="00B2624E"/>
    <w:rsid w:val="00B26FC9"/>
    <w:rsid w:val="00B33054"/>
    <w:rsid w:val="00B33B52"/>
    <w:rsid w:val="00B40096"/>
    <w:rsid w:val="00B467FB"/>
    <w:rsid w:val="00B50728"/>
    <w:rsid w:val="00B51C4C"/>
    <w:rsid w:val="00B5735E"/>
    <w:rsid w:val="00B5778D"/>
    <w:rsid w:val="00B6404B"/>
    <w:rsid w:val="00B649BB"/>
    <w:rsid w:val="00B654CB"/>
    <w:rsid w:val="00B721A9"/>
    <w:rsid w:val="00B7660C"/>
    <w:rsid w:val="00B768A0"/>
    <w:rsid w:val="00B817EB"/>
    <w:rsid w:val="00B8444D"/>
    <w:rsid w:val="00B90274"/>
    <w:rsid w:val="00B91F41"/>
    <w:rsid w:val="00B9310B"/>
    <w:rsid w:val="00B93C9A"/>
    <w:rsid w:val="00B9585D"/>
    <w:rsid w:val="00BA2889"/>
    <w:rsid w:val="00BA3D97"/>
    <w:rsid w:val="00BA50E2"/>
    <w:rsid w:val="00BA6F0A"/>
    <w:rsid w:val="00BA715F"/>
    <w:rsid w:val="00BB156E"/>
    <w:rsid w:val="00BB303E"/>
    <w:rsid w:val="00BC6261"/>
    <w:rsid w:val="00BC6A31"/>
    <w:rsid w:val="00BC6F9C"/>
    <w:rsid w:val="00BD4F5D"/>
    <w:rsid w:val="00BE0C70"/>
    <w:rsid w:val="00BE3533"/>
    <w:rsid w:val="00BE3B44"/>
    <w:rsid w:val="00BF0628"/>
    <w:rsid w:val="00BF373E"/>
    <w:rsid w:val="00C05583"/>
    <w:rsid w:val="00C15359"/>
    <w:rsid w:val="00C2000D"/>
    <w:rsid w:val="00C246A4"/>
    <w:rsid w:val="00C30AB8"/>
    <w:rsid w:val="00C323A0"/>
    <w:rsid w:val="00C32683"/>
    <w:rsid w:val="00C34013"/>
    <w:rsid w:val="00C41A5A"/>
    <w:rsid w:val="00C42F4E"/>
    <w:rsid w:val="00C43AD5"/>
    <w:rsid w:val="00C475A0"/>
    <w:rsid w:val="00C50112"/>
    <w:rsid w:val="00C52227"/>
    <w:rsid w:val="00C55D41"/>
    <w:rsid w:val="00C60D2B"/>
    <w:rsid w:val="00C6184E"/>
    <w:rsid w:val="00C70585"/>
    <w:rsid w:val="00C863D8"/>
    <w:rsid w:val="00C87AE2"/>
    <w:rsid w:val="00C90564"/>
    <w:rsid w:val="00CA2120"/>
    <w:rsid w:val="00CA7CD0"/>
    <w:rsid w:val="00CB2710"/>
    <w:rsid w:val="00CB2ED5"/>
    <w:rsid w:val="00CB390D"/>
    <w:rsid w:val="00CB698E"/>
    <w:rsid w:val="00CB737E"/>
    <w:rsid w:val="00CB7B66"/>
    <w:rsid w:val="00CC0248"/>
    <w:rsid w:val="00CC4E3F"/>
    <w:rsid w:val="00CC66C7"/>
    <w:rsid w:val="00CC6DE1"/>
    <w:rsid w:val="00CD255B"/>
    <w:rsid w:val="00CD4A3B"/>
    <w:rsid w:val="00CE3812"/>
    <w:rsid w:val="00CE63A8"/>
    <w:rsid w:val="00CE6A8A"/>
    <w:rsid w:val="00CE72E6"/>
    <w:rsid w:val="00CE7DEB"/>
    <w:rsid w:val="00CF0D8A"/>
    <w:rsid w:val="00CF0EDE"/>
    <w:rsid w:val="00CF2C3A"/>
    <w:rsid w:val="00CF340C"/>
    <w:rsid w:val="00CF3785"/>
    <w:rsid w:val="00CF73FF"/>
    <w:rsid w:val="00D0064A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7829"/>
    <w:rsid w:val="00D32B3A"/>
    <w:rsid w:val="00D3488C"/>
    <w:rsid w:val="00D34B0D"/>
    <w:rsid w:val="00D35738"/>
    <w:rsid w:val="00D41E08"/>
    <w:rsid w:val="00D42D02"/>
    <w:rsid w:val="00D44B76"/>
    <w:rsid w:val="00D503FA"/>
    <w:rsid w:val="00D51B36"/>
    <w:rsid w:val="00D56C51"/>
    <w:rsid w:val="00D6451F"/>
    <w:rsid w:val="00D75D18"/>
    <w:rsid w:val="00D808C3"/>
    <w:rsid w:val="00D83C46"/>
    <w:rsid w:val="00D853A6"/>
    <w:rsid w:val="00D9408D"/>
    <w:rsid w:val="00D95ACB"/>
    <w:rsid w:val="00D96345"/>
    <w:rsid w:val="00DA09DE"/>
    <w:rsid w:val="00DA100E"/>
    <w:rsid w:val="00DB1CE9"/>
    <w:rsid w:val="00DB1DE3"/>
    <w:rsid w:val="00DB30DC"/>
    <w:rsid w:val="00DB562B"/>
    <w:rsid w:val="00DB7BBD"/>
    <w:rsid w:val="00DC4D21"/>
    <w:rsid w:val="00DD11F4"/>
    <w:rsid w:val="00DD23A8"/>
    <w:rsid w:val="00DD5D8D"/>
    <w:rsid w:val="00DE57F2"/>
    <w:rsid w:val="00DF4F34"/>
    <w:rsid w:val="00DF65C7"/>
    <w:rsid w:val="00E023A5"/>
    <w:rsid w:val="00E0323E"/>
    <w:rsid w:val="00E10C37"/>
    <w:rsid w:val="00E123C8"/>
    <w:rsid w:val="00E13FF8"/>
    <w:rsid w:val="00E146C4"/>
    <w:rsid w:val="00E159AC"/>
    <w:rsid w:val="00E17057"/>
    <w:rsid w:val="00E17BE9"/>
    <w:rsid w:val="00E17D43"/>
    <w:rsid w:val="00E2336F"/>
    <w:rsid w:val="00E23EA0"/>
    <w:rsid w:val="00E25C57"/>
    <w:rsid w:val="00E26C2C"/>
    <w:rsid w:val="00E26D45"/>
    <w:rsid w:val="00E315E8"/>
    <w:rsid w:val="00E33855"/>
    <w:rsid w:val="00E377EE"/>
    <w:rsid w:val="00E40A08"/>
    <w:rsid w:val="00E415FD"/>
    <w:rsid w:val="00E432A0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7B74"/>
    <w:rsid w:val="00E8025E"/>
    <w:rsid w:val="00E845E4"/>
    <w:rsid w:val="00E85AC9"/>
    <w:rsid w:val="00E92D95"/>
    <w:rsid w:val="00E96004"/>
    <w:rsid w:val="00EA3780"/>
    <w:rsid w:val="00EA5611"/>
    <w:rsid w:val="00EA776A"/>
    <w:rsid w:val="00EA7A43"/>
    <w:rsid w:val="00EB2AF3"/>
    <w:rsid w:val="00EB3FB1"/>
    <w:rsid w:val="00EC413D"/>
    <w:rsid w:val="00ED2539"/>
    <w:rsid w:val="00ED291F"/>
    <w:rsid w:val="00ED3243"/>
    <w:rsid w:val="00ED36CE"/>
    <w:rsid w:val="00ED75A0"/>
    <w:rsid w:val="00EE1A3A"/>
    <w:rsid w:val="00EE4C25"/>
    <w:rsid w:val="00EF0932"/>
    <w:rsid w:val="00EF29D9"/>
    <w:rsid w:val="00EF34C9"/>
    <w:rsid w:val="00EF4627"/>
    <w:rsid w:val="00EF4E56"/>
    <w:rsid w:val="00EF6484"/>
    <w:rsid w:val="00EF71B9"/>
    <w:rsid w:val="00F04883"/>
    <w:rsid w:val="00F04956"/>
    <w:rsid w:val="00F05F7A"/>
    <w:rsid w:val="00F06067"/>
    <w:rsid w:val="00F10212"/>
    <w:rsid w:val="00F112E9"/>
    <w:rsid w:val="00F15FE1"/>
    <w:rsid w:val="00F17D18"/>
    <w:rsid w:val="00F23957"/>
    <w:rsid w:val="00F23DAF"/>
    <w:rsid w:val="00F23F8A"/>
    <w:rsid w:val="00F262BF"/>
    <w:rsid w:val="00F27468"/>
    <w:rsid w:val="00F27FD5"/>
    <w:rsid w:val="00F305EA"/>
    <w:rsid w:val="00F30AA6"/>
    <w:rsid w:val="00F36F51"/>
    <w:rsid w:val="00F42820"/>
    <w:rsid w:val="00F43A10"/>
    <w:rsid w:val="00F45ACB"/>
    <w:rsid w:val="00F46328"/>
    <w:rsid w:val="00F466D6"/>
    <w:rsid w:val="00F52852"/>
    <w:rsid w:val="00F52EB4"/>
    <w:rsid w:val="00F53046"/>
    <w:rsid w:val="00F531DC"/>
    <w:rsid w:val="00F5666D"/>
    <w:rsid w:val="00F60CA8"/>
    <w:rsid w:val="00F6390E"/>
    <w:rsid w:val="00F64E52"/>
    <w:rsid w:val="00F679C8"/>
    <w:rsid w:val="00F7000A"/>
    <w:rsid w:val="00F70D9F"/>
    <w:rsid w:val="00F737E9"/>
    <w:rsid w:val="00F74078"/>
    <w:rsid w:val="00F750EA"/>
    <w:rsid w:val="00F81E37"/>
    <w:rsid w:val="00F84A9A"/>
    <w:rsid w:val="00F91836"/>
    <w:rsid w:val="00F922E7"/>
    <w:rsid w:val="00F92935"/>
    <w:rsid w:val="00F933CD"/>
    <w:rsid w:val="00F9412A"/>
    <w:rsid w:val="00FB0298"/>
    <w:rsid w:val="00FB03D1"/>
    <w:rsid w:val="00FB2675"/>
    <w:rsid w:val="00FB28EB"/>
    <w:rsid w:val="00FB6FC9"/>
    <w:rsid w:val="00FC174A"/>
    <w:rsid w:val="00FD4817"/>
    <w:rsid w:val="00FD6780"/>
    <w:rsid w:val="00FE1667"/>
    <w:rsid w:val="00FE2BEB"/>
    <w:rsid w:val="00FE5DB1"/>
    <w:rsid w:val="00FF0433"/>
    <w:rsid w:val="00FF0C21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  <w:style w:type="table" w:styleId="Mkatabulky">
    <w:name w:val="Table Grid"/>
    <w:basedOn w:val="Normlntabulka"/>
    <w:uiPriority w:val="39"/>
    <w:rsid w:val="00B6404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podatelna@spu.gov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HCUZCRXN6NH5-1026808181-22757</_dlc_DocId>
    <_dlc_DocIdUrl xmlns="85f4b5cc-4033-44c7-b405-f5eed34c8154">
      <Url>https://spucr.sharepoint.com/sites/Portal/_layouts/15/DocIdRedir.aspx?ID=HCUZCRXN6NH5-1026808181-22757</Url>
      <Description>HCUZCRXN6NH5-1026808181-22757</Description>
    </_dlc_DocIdUrl>
    <TaxCatchAll xmlns="85f4b5cc-4033-44c7-b405-f5eed34c8154" xsi:nil="true"/>
    <lcf76f155ced4ddcb4097134ff3c332f xmlns="97ec0cda-0665-4431-8602-2e39fcf80151">
      <Terms xmlns="http://schemas.microsoft.com/office/infopath/2007/PartnerControls"/>
    </lcf76f155ced4ddcb4097134ff3c332f>
    <_x010c__x00ed_sloparagrafu xmlns="97ec0cda-0665-4431-8602-2e39fcf8015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BD4041-CC1F-4675-86F8-6BACC7CA93B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7ec0cda-0665-4431-8602-2e39fcf80151"/>
  </ds:schemaRefs>
</ds:datastoreItem>
</file>

<file path=customXml/itemProps4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A1443C2-1DC0-45FC-8C73-ECDA14D81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4924</Words>
  <Characters>29055</Characters>
  <Application>Microsoft Office Word</Application>
  <DocSecurity>0</DocSecurity>
  <Lines>242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Vokatá Dana Ing.</cp:lastModifiedBy>
  <cp:revision>14</cp:revision>
  <cp:lastPrinted>2025-10-06T09:55:00Z</cp:lastPrinted>
  <dcterms:created xsi:type="dcterms:W3CDTF">2025-09-09T10:31:00Z</dcterms:created>
  <dcterms:modified xsi:type="dcterms:W3CDTF">2025-10-07T12:25:00Z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02929045-8c13-4f17-b766-36dda6549975</vt:lpwstr>
  </property>
  <property fmtid="{D5CDD505-2E9C-101B-9397-08002B2CF9AE}" pid="4" name="MediaServiceImageTags">
    <vt:lpwstr/>
  </property>
</Properties>
</file>