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3C0D30" w:rsidRDefault="00797092" w:rsidP="00A852E3">
      <w:pPr>
        <w:pStyle w:val="Normln-odrky"/>
        <w:numPr>
          <w:ilvl w:val="0"/>
          <w:numId w:val="0"/>
        </w:numPr>
        <w:spacing w:after="120" w:line="240" w:lineRule="auto"/>
        <w:jc w:val="both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313B59B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3C0D30">
        <w:rPr>
          <w:rFonts w:ascii="Arial" w:hAnsi="Arial" w:cs="Arial"/>
          <w:sz w:val="22"/>
          <w:szCs w:val="22"/>
        </w:rPr>
        <w:t>11a</w:t>
      </w:r>
      <w:proofErr w:type="gramEnd"/>
      <w:r w:rsidRPr="003C0D30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r w:rsidR="00033238">
        <w:rPr>
          <w:rFonts w:ascii="Arial" w:hAnsi="Arial" w:cs="Arial"/>
          <w:snapToGrid w:val="0"/>
          <w:sz w:val="22"/>
          <w:szCs w:val="22"/>
        </w:rPr>
        <w:t>Středočeský kraj a hl. m. Praha</w:t>
      </w:r>
      <w:r w:rsidRPr="003C0D30">
        <w:rPr>
          <w:rFonts w:ascii="Arial" w:hAnsi="Arial" w:cs="Arial"/>
          <w:snapToGrid w:val="0"/>
          <w:sz w:val="22"/>
          <w:szCs w:val="22"/>
        </w:rPr>
        <w:t>,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="00033238">
        <w:rPr>
          <w:rFonts w:ascii="Arial" w:hAnsi="Arial" w:cs="Arial"/>
          <w:sz w:val="22"/>
          <w:szCs w:val="22"/>
        </w:rPr>
        <w:t xml:space="preserve">na 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adrese </w:t>
      </w:r>
      <w:r w:rsidR="00033238" w:rsidRPr="003C6859">
        <w:rPr>
          <w:rFonts w:ascii="Arial" w:hAnsi="Arial" w:cs="Arial"/>
          <w:bCs/>
          <w:color w:val="000000"/>
          <w:sz w:val="22"/>
          <w:szCs w:val="22"/>
        </w:rPr>
        <w:t>Nám. Winstona Churchilla 1800/2, 130 00 Praha 3</w:t>
      </w:r>
    </w:p>
    <w:p w14:paraId="1E55C822" w14:textId="0225BB25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Zastoupená: </w:t>
      </w:r>
      <w:r w:rsidR="00033238">
        <w:rPr>
          <w:rFonts w:ascii="Arial" w:hAnsi="Arial" w:cs="Arial"/>
          <w:sz w:val="22"/>
          <w:szCs w:val="22"/>
        </w:rPr>
        <w:t>Ing. Jiří Veselý, ředitel KPÚ pro Středočeský kraj a hl. m. Praha</w:t>
      </w:r>
      <w:r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2E563011" w14:textId="77777777" w:rsidR="00033238" w:rsidRDefault="00797092" w:rsidP="00033238">
      <w:pPr>
        <w:spacing w:before="0" w:after="120"/>
        <w:ind w:left="567"/>
        <w:rPr>
          <w:rFonts w:ascii="Arial" w:hAnsi="Arial" w:cs="Arial"/>
          <w:iCs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033238">
        <w:rPr>
          <w:rFonts w:ascii="Arial" w:hAnsi="Arial" w:cs="Arial"/>
          <w:sz w:val="22"/>
          <w:szCs w:val="22"/>
        </w:rPr>
        <w:t>Ing. Jiří Veselý, ředitel KPÚ pro Středočeský kraj a hl. m. Praha</w:t>
      </w:r>
      <w:r w:rsidR="00033238"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75B59BEE" w14:textId="2BD03F80" w:rsidR="00797092" w:rsidRPr="006D437A" w:rsidRDefault="00797092" w:rsidP="00033238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6D437A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6D437A">
        <w:rPr>
          <w:rFonts w:ascii="Arial" w:hAnsi="Arial" w:cs="Arial"/>
          <w:sz w:val="22"/>
          <w:szCs w:val="22"/>
        </w:rPr>
        <w:t>zastoupená</w:t>
      </w:r>
      <w:r w:rsidRPr="006D437A">
        <w:rPr>
          <w:rFonts w:ascii="Arial" w:hAnsi="Arial" w:cs="Arial"/>
          <w:sz w:val="22"/>
          <w:szCs w:val="22"/>
        </w:rPr>
        <w:t>:</w:t>
      </w:r>
      <w:r w:rsidRPr="006D437A">
        <w:rPr>
          <w:rFonts w:ascii="Arial" w:hAnsi="Arial" w:cs="Arial"/>
          <w:snapToGrid w:val="0"/>
          <w:sz w:val="22"/>
          <w:szCs w:val="22"/>
        </w:rPr>
        <w:t xml:space="preserve"> </w:t>
      </w:r>
      <w:r w:rsidR="008275B2" w:rsidRPr="006D437A">
        <w:rPr>
          <w:rFonts w:ascii="Arial" w:hAnsi="Arial" w:cs="Arial"/>
          <w:snapToGrid w:val="0"/>
          <w:sz w:val="22"/>
          <w:szCs w:val="22"/>
        </w:rPr>
        <w:t>Ing. Petr Procházka, Eva Jelínková</w:t>
      </w:r>
      <w:r w:rsidRPr="006D437A">
        <w:rPr>
          <w:rFonts w:ascii="Arial" w:hAnsi="Arial" w:cs="Arial"/>
          <w:sz w:val="22"/>
          <w:szCs w:val="22"/>
        </w:rPr>
        <w:t xml:space="preserve">, KPÚ </w:t>
      </w:r>
      <w:r w:rsidR="008275B2" w:rsidRPr="006D437A">
        <w:rPr>
          <w:rFonts w:ascii="Arial" w:hAnsi="Arial" w:cs="Arial"/>
          <w:sz w:val="22"/>
          <w:szCs w:val="22"/>
        </w:rPr>
        <w:t>pro Středočeský kraj a hl. m. Praha</w:t>
      </w:r>
      <w:r w:rsidRPr="006D437A">
        <w:rPr>
          <w:rFonts w:ascii="Arial" w:hAnsi="Arial" w:cs="Arial"/>
          <w:sz w:val="22"/>
          <w:szCs w:val="22"/>
        </w:rPr>
        <w:t xml:space="preserve">, Pobočka </w:t>
      </w:r>
      <w:r w:rsidR="008275B2" w:rsidRPr="006D437A">
        <w:rPr>
          <w:rFonts w:ascii="Arial" w:hAnsi="Arial" w:cs="Arial"/>
          <w:iCs/>
          <w:sz w:val="22"/>
          <w:szCs w:val="22"/>
        </w:rPr>
        <w:t>Beroun</w:t>
      </w:r>
      <w:r w:rsidRPr="006D437A">
        <w:rPr>
          <w:rFonts w:ascii="Arial" w:hAnsi="Arial" w:cs="Arial"/>
          <w:iCs/>
          <w:sz w:val="22"/>
          <w:szCs w:val="22"/>
        </w:rPr>
        <w:t xml:space="preserve"> </w:t>
      </w:r>
    </w:p>
    <w:p w14:paraId="532BF7CA" w14:textId="77777777" w:rsidR="00797092" w:rsidRPr="006D437A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6D437A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76C216D0" w:rsidR="00797092" w:rsidRPr="006D437A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6D437A">
        <w:rPr>
          <w:rFonts w:ascii="Arial" w:hAnsi="Arial" w:cs="Arial"/>
          <w:sz w:val="22"/>
          <w:szCs w:val="22"/>
        </w:rPr>
        <w:t xml:space="preserve">Tel.: </w:t>
      </w:r>
      <w:r w:rsidR="008275B2" w:rsidRPr="006D437A">
        <w:rPr>
          <w:rFonts w:ascii="Arial" w:hAnsi="Arial" w:cs="Arial"/>
          <w:snapToGrid w:val="0"/>
          <w:sz w:val="22"/>
          <w:szCs w:val="22"/>
        </w:rPr>
        <w:t>+ 420 602 168 867, + 420 717 956 722</w:t>
      </w:r>
    </w:p>
    <w:p w14:paraId="6DA97DD3" w14:textId="63F3C3F0" w:rsidR="00797092" w:rsidRPr="006D437A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6D437A">
        <w:rPr>
          <w:rFonts w:ascii="Arial" w:hAnsi="Arial" w:cs="Arial"/>
          <w:sz w:val="22"/>
          <w:szCs w:val="22"/>
        </w:rPr>
        <w:t>E-mail:</w:t>
      </w:r>
      <w:r w:rsidRPr="006D437A">
        <w:rPr>
          <w:rFonts w:ascii="Arial" w:hAnsi="Arial" w:cs="Arial"/>
          <w:snapToGrid w:val="0"/>
          <w:sz w:val="22"/>
          <w:szCs w:val="22"/>
        </w:rPr>
        <w:t xml:space="preserve"> </w:t>
      </w:r>
      <w:hyperlink r:id="rId12" w:history="1">
        <w:r w:rsidR="008275B2" w:rsidRPr="006D437A">
          <w:rPr>
            <w:rStyle w:val="Hypertextovodkaz"/>
            <w:rFonts w:ascii="Arial" w:hAnsi="Arial" w:cs="Arial"/>
            <w:snapToGrid w:val="0"/>
            <w:sz w:val="22"/>
            <w:szCs w:val="22"/>
          </w:rPr>
          <w:t>petr.prochazka1@spu.gov.cz</w:t>
        </w:r>
      </w:hyperlink>
      <w:r w:rsidR="008275B2" w:rsidRPr="006D437A">
        <w:rPr>
          <w:rFonts w:ascii="Arial" w:hAnsi="Arial" w:cs="Arial"/>
          <w:snapToGrid w:val="0"/>
          <w:sz w:val="22"/>
          <w:szCs w:val="22"/>
        </w:rPr>
        <w:t xml:space="preserve"> ; </w:t>
      </w:r>
      <w:hyperlink r:id="rId13" w:history="1">
        <w:r w:rsidR="008275B2" w:rsidRPr="006D437A">
          <w:rPr>
            <w:rStyle w:val="Hypertextovodkaz"/>
            <w:rFonts w:ascii="Arial" w:hAnsi="Arial" w:cs="Arial"/>
            <w:snapToGrid w:val="0"/>
            <w:sz w:val="22"/>
            <w:szCs w:val="22"/>
          </w:rPr>
          <w:t>eva.jelinkova@spu.gov.cz</w:t>
        </w:r>
      </w:hyperlink>
      <w:r w:rsidR="008275B2" w:rsidRPr="006D437A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1A4CEAA3" w14:textId="77777777" w:rsidR="00797092" w:rsidRPr="003C0D30" w:rsidRDefault="00797092" w:rsidP="00A852E3">
      <w:pPr>
        <w:spacing w:before="0" w:after="12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6D437A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3C0D30" w:rsidRDefault="00797092" w:rsidP="00A852E3">
      <w:pPr>
        <w:spacing w:before="0" w:after="120"/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3C0D30" w:rsidRDefault="00797092" w:rsidP="00A852E3">
      <w:pPr>
        <w:spacing w:before="0" w:after="120"/>
        <w:ind w:left="4536" w:right="1418" w:hanging="3969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DIČ: 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2191AD58" w14:textId="77777777" w:rsidR="00797092" w:rsidRPr="00033238" w:rsidRDefault="00797092" w:rsidP="00A852E3">
      <w:pPr>
        <w:numPr>
          <w:ilvl w:val="0"/>
          <w:numId w:val="45"/>
        </w:numPr>
        <w:spacing w:before="0" w:after="120"/>
        <w:ind w:left="567" w:hanging="567"/>
        <w:rPr>
          <w:rFonts w:ascii="Arial" w:hAnsi="Arial" w:cs="Arial"/>
          <w:b/>
          <w:sz w:val="22"/>
          <w:szCs w:val="22"/>
          <w:highlight w:val="yellow"/>
        </w:rPr>
      </w:pPr>
      <w:r w:rsidRPr="00033238">
        <w:rPr>
          <w:rFonts w:ascii="Arial" w:hAnsi="Arial" w:cs="Arial"/>
          <w:b/>
          <w:sz w:val="22"/>
          <w:szCs w:val="22"/>
          <w:highlight w:val="yellow"/>
        </w:rPr>
        <w:t>[Obchodní firma zhotovitele]</w:t>
      </w:r>
    </w:p>
    <w:p w14:paraId="6CB3C788" w14:textId="77777777" w:rsidR="00797092" w:rsidRPr="00033238" w:rsidRDefault="00797092" w:rsidP="00A852E3">
      <w:pPr>
        <w:spacing w:before="0" w:after="120"/>
        <w:ind w:left="567"/>
        <w:rPr>
          <w:rFonts w:ascii="Arial" w:hAnsi="Arial" w:cs="Arial"/>
          <w:snapToGrid w:val="0"/>
          <w:sz w:val="22"/>
          <w:szCs w:val="22"/>
          <w:highlight w:val="yellow"/>
        </w:rPr>
      </w:pPr>
      <w:r w:rsidRPr="00033238">
        <w:rPr>
          <w:rFonts w:ascii="Arial" w:hAnsi="Arial" w:cs="Arial"/>
          <w:sz w:val="22"/>
          <w:szCs w:val="22"/>
          <w:highlight w:val="yellow"/>
        </w:rPr>
        <w:t xml:space="preserve">společnost založená a existující podle právního řádu [České republiky], </w:t>
      </w:r>
      <w:r w:rsidRPr="00033238">
        <w:rPr>
          <w:rFonts w:ascii="Arial" w:hAnsi="Arial" w:cs="Arial"/>
          <w:bCs/>
          <w:sz w:val="22"/>
          <w:szCs w:val="22"/>
          <w:highlight w:val="yellow"/>
        </w:rPr>
        <w:t>se sídlem</w:t>
      </w:r>
      <w:proofErr w:type="gramStart"/>
      <w:r w:rsidRPr="00033238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., IČO: ....., zapsaná v obchodním rejstříku vedeném u ..... soudu v</w:t>
      </w:r>
      <w:proofErr w:type="gramStart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 xml:space="preserve"> 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., oddíl ....., vložka .....</w:t>
      </w:r>
    </w:p>
    <w:p w14:paraId="47FA9FF2" w14:textId="77777777" w:rsidR="00797092" w:rsidRPr="00033238" w:rsidRDefault="00797092" w:rsidP="00A852E3">
      <w:pPr>
        <w:spacing w:before="0" w:after="120"/>
        <w:ind w:left="567"/>
        <w:rPr>
          <w:rFonts w:ascii="Arial" w:hAnsi="Arial" w:cs="Arial"/>
          <w:bCs/>
          <w:sz w:val="22"/>
          <w:szCs w:val="22"/>
          <w:highlight w:val="yellow"/>
        </w:rPr>
      </w:pPr>
      <w:proofErr w:type="gramStart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Zastoupená: 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74D6E459" w14:textId="5F1779B0" w:rsidR="00797092" w:rsidRPr="00033238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sz w:val="22"/>
          <w:szCs w:val="22"/>
          <w:highlight w:val="yellow"/>
        </w:rPr>
        <w:t xml:space="preserve">Ve smluvních záležitostech </w:t>
      </w:r>
      <w:proofErr w:type="gramStart"/>
      <w:r w:rsidR="00316F18" w:rsidRPr="00033238">
        <w:rPr>
          <w:rFonts w:ascii="Arial" w:hAnsi="Arial" w:cs="Arial"/>
          <w:sz w:val="22"/>
          <w:szCs w:val="22"/>
          <w:highlight w:val="yellow"/>
        </w:rPr>
        <w:t>zastoupená</w:t>
      </w:r>
      <w:r w:rsidRPr="00033238">
        <w:rPr>
          <w:rFonts w:ascii="Arial" w:hAnsi="Arial" w:cs="Arial"/>
          <w:bCs/>
          <w:sz w:val="22"/>
          <w:szCs w:val="22"/>
          <w:highlight w:val="yellow"/>
        </w:rPr>
        <w:t xml:space="preserve">: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73031793" w14:textId="043F82C8" w:rsidR="00797092" w:rsidRPr="00033238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sz w:val="22"/>
          <w:szCs w:val="22"/>
          <w:highlight w:val="yellow"/>
        </w:rPr>
        <w:t xml:space="preserve">V technických záležitostech </w:t>
      </w:r>
      <w:proofErr w:type="gramStart"/>
      <w:r w:rsidR="00316F18" w:rsidRPr="00033238">
        <w:rPr>
          <w:rFonts w:ascii="Arial" w:hAnsi="Arial" w:cs="Arial"/>
          <w:sz w:val="22"/>
          <w:szCs w:val="22"/>
          <w:highlight w:val="yellow"/>
        </w:rPr>
        <w:t>zastoupená</w:t>
      </w:r>
      <w:r w:rsidRPr="00033238">
        <w:rPr>
          <w:rFonts w:ascii="Arial" w:hAnsi="Arial" w:cs="Arial"/>
          <w:sz w:val="22"/>
          <w:szCs w:val="22"/>
          <w:highlight w:val="yellow"/>
        </w:rPr>
        <w:t xml:space="preserve">: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58AC5C4F" w14:textId="77777777" w:rsidR="00797092" w:rsidRPr="00033238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b/>
          <w:bCs/>
          <w:sz w:val="22"/>
          <w:szCs w:val="22"/>
          <w:highlight w:val="yellow"/>
        </w:rPr>
        <w:t>Kontaktní údaje:</w:t>
      </w:r>
    </w:p>
    <w:p w14:paraId="675E30EB" w14:textId="5292F2E7" w:rsidR="00797092" w:rsidRPr="00033238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033238">
        <w:rPr>
          <w:rFonts w:ascii="Arial" w:hAnsi="Arial" w:cs="Arial"/>
          <w:sz w:val="22"/>
          <w:szCs w:val="22"/>
          <w:highlight w:val="yellow"/>
        </w:rPr>
        <w:t xml:space="preserve">Tel.: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238788A1" w14:textId="77777777" w:rsidR="00797092" w:rsidRPr="00033238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033238">
        <w:rPr>
          <w:rFonts w:ascii="Arial" w:hAnsi="Arial" w:cs="Arial"/>
          <w:sz w:val="22"/>
          <w:szCs w:val="22"/>
          <w:highlight w:val="yellow"/>
        </w:rPr>
        <w:t>E-mail: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 xml:space="preserve"> 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2191597D" w14:textId="77777777" w:rsidR="00797092" w:rsidRPr="00033238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sz w:val="22"/>
          <w:szCs w:val="22"/>
          <w:highlight w:val="yellow"/>
        </w:rPr>
        <w:t xml:space="preserve">ID datové </w:t>
      </w:r>
      <w:proofErr w:type="gramStart"/>
      <w:r w:rsidRPr="00033238">
        <w:rPr>
          <w:rFonts w:ascii="Arial" w:hAnsi="Arial" w:cs="Arial"/>
          <w:sz w:val="22"/>
          <w:szCs w:val="22"/>
          <w:highlight w:val="yellow"/>
        </w:rPr>
        <w:t>schránky: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 xml:space="preserve"> 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6022D172" w14:textId="77777777" w:rsidR="00797092" w:rsidRPr="00033238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b/>
          <w:sz w:val="22"/>
          <w:szCs w:val="22"/>
          <w:highlight w:val="yellow"/>
        </w:rPr>
        <w:t xml:space="preserve">Bankovní </w:t>
      </w:r>
      <w:proofErr w:type="gramStart"/>
      <w:r w:rsidRPr="00033238">
        <w:rPr>
          <w:rFonts w:ascii="Arial" w:hAnsi="Arial" w:cs="Arial"/>
          <w:b/>
          <w:sz w:val="22"/>
          <w:szCs w:val="22"/>
          <w:highlight w:val="yellow"/>
        </w:rPr>
        <w:t>spojení: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 xml:space="preserve"> 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32C9F5BB" w14:textId="77777777" w:rsidR="00797092" w:rsidRPr="00033238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sz w:val="22"/>
          <w:szCs w:val="22"/>
          <w:highlight w:val="yellow"/>
        </w:rPr>
        <w:t xml:space="preserve">Číslo </w:t>
      </w:r>
      <w:proofErr w:type="gramStart"/>
      <w:r w:rsidRPr="00033238">
        <w:rPr>
          <w:rFonts w:ascii="Arial" w:hAnsi="Arial" w:cs="Arial"/>
          <w:sz w:val="22"/>
          <w:szCs w:val="22"/>
          <w:highlight w:val="yellow"/>
        </w:rPr>
        <w:t xml:space="preserve">účtu: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08E4CF51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proofErr w:type="gramStart"/>
      <w:r w:rsidRPr="00033238">
        <w:rPr>
          <w:rFonts w:ascii="Arial" w:hAnsi="Arial" w:cs="Arial"/>
          <w:sz w:val="22"/>
          <w:szCs w:val="22"/>
          <w:highlight w:val="yellow"/>
        </w:rPr>
        <w:t xml:space="preserve">DIČ: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4CF21BBC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6FB0F684" w14:textId="3BC41B14" w:rsidR="00D9408D" w:rsidRPr="005E54AE" w:rsidRDefault="00D9408D" w:rsidP="00A852E3">
      <w:pPr>
        <w:pStyle w:val="Textkomente"/>
        <w:spacing w:before="0" w:after="120"/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D32B3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 xml:space="preserve">, kterou </w:t>
      </w:r>
      <w:proofErr w:type="gramStart"/>
      <w:r w:rsidR="00937914" w:rsidRPr="00411B27">
        <w:rPr>
          <w:rFonts w:ascii="Arial" w:hAnsi="Arial" w:cs="Arial"/>
          <w:snapToGrid w:val="0"/>
          <w:sz w:val="22"/>
          <w:szCs w:val="22"/>
        </w:rPr>
        <w:t>se</w:t>
      </w:r>
      <w:r w:rsidR="009379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v</w:t>
      </w:r>
      <w:proofErr w:type="gramEnd"/>
      <w:r w:rsidR="00411B27" w:rsidRPr="003F10D2">
        <w:rPr>
          <w:rFonts w:ascii="Arial" w:hAnsi="Arial" w:cs="Arial"/>
          <w:sz w:val="22"/>
          <w:szCs w:val="22"/>
        </w:rPr>
        <w:t xml:space="preserve"> souladu s příslušnými ustanoveními zákona č. 134/2016, o zadávání veřejných zakázek, ve </w:t>
      </w:r>
      <w:r w:rsidR="00411B27" w:rsidRPr="003F10D2">
        <w:rPr>
          <w:rFonts w:ascii="Arial" w:hAnsi="Arial" w:cs="Arial"/>
          <w:sz w:val="22"/>
          <w:szCs w:val="22"/>
        </w:rPr>
        <w:lastRenderedPageBreak/>
        <w:t>znění pozdějších předpisů (dále jen „</w:t>
      </w:r>
      <w:r w:rsidR="00411B27" w:rsidRPr="003F10D2">
        <w:rPr>
          <w:rFonts w:ascii="Arial" w:hAnsi="Arial" w:cs="Arial"/>
          <w:b/>
          <w:bCs/>
          <w:sz w:val="22"/>
          <w:szCs w:val="22"/>
        </w:rPr>
        <w:t>ZZVZ</w:t>
      </w:r>
      <w:r w:rsidR="00411B27" w:rsidRPr="003F10D2">
        <w:rPr>
          <w:rFonts w:ascii="Arial" w:hAnsi="Arial" w:cs="Arial"/>
          <w:sz w:val="22"/>
          <w:szCs w:val="22"/>
        </w:rPr>
        <w:t xml:space="preserve">“) realizuje veřejná zakázka </w:t>
      </w:r>
      <w:r w:rsidR="00411B27" w:rsidRPr="006D437A">
        <w:rPr>
          <w:rFonts w:ascii="Arial" w:hAnsi="Arial" w:cs="Arial"/>
          <w:sz w:val="22"/>
          <w:szCs w:val="22"/>
        </w:rPr>
        <w:t>s názvem</w:t>
      </w:r>
      <w:r w:rsidR="00411B27">
        <w:rPr>
          <w:rFonts w:ascii="Arial" w:hAnsi="Arial" w:cs="Arial"/>
          <w:sz w:val="22"/>
          <w:szCs w:val="22"/>
        </w:rPr>
        <w:t xml:space="preserve">  </w:t>
      </w:r>
      <w:r w:rsidR="005E54AE" w:rsidRPr="005E54AE">
        <w:rPr>
          <w:rFonts w:ascii="Arial" w:hAnsi="Arial" w:cs="Arial"/>
          <w:b/>
          <w:bCs/>
          <w:sz w:val="22"/>
          <w:szCs w:val="22"/>
        </w:rPr>
        <w:t>STČ/10_BE_Běleč_u_Litně_Nenačovice_Svatý_Jan_pod_Skalou_Strádonice_u_Nižboru_Nižbor_vytyčení_po_KoPÚ</w:t>
      </w:r>
      <w:r w:rsidR="005E54AE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(dále jen „</w:t>
      </w:r>
      <w:r w:rsidR="00411B27" w:rsidRPr="003F10D2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>
        <w:rPr>
          <w:rFonts w:ascii="Arial" w:hAnsi="Arial" w:cs="Arial"/>
          <w:bCs/>
          <w:snapToGrid w:val="0"/>
          <w:sz w:val="22"/>
          <w:szCs w:val="22"/>
        </w:rPr>
        <w:t>.</w:t>
      </w:r>
      <w:r w:rsidR="00411B27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CAED48A" w14:textId="1EC5DF5F" w:rsidR="00AC2F05" w:rsidRPr="00D32B3A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D32B3A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D32B3A">
        <w:rPr>
          <w:rFonts w:ascii="Arial" w:hAnsi="Arial" w:cs="Arial"/>
          <w:sz w:val="22"/>
          <w:szCs w:val="22"/>
        </w:rPr>
        <w:t>ú</w:t>
      </w:r>
      <w:r w:rsidR="2A2CE0EA" w:rsidRPr="00D32B3A">
        <w:rPr>
          <w:rFonts w:ascii="Arial" w:hAnsi="Arial" w:cs="Arial"/>
          <w:sz w:val="22"/>
          <w:szCs w:val="22"/>
        </w:rPr>
        <w:t>.</w:t>
      </w:r>
      <w:proofErr w:type="spellEnd"/>
    </w:p>
    <w:p w14:paraId="62398B62" w14:textId="151D2B83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proofErr w:type="gramStart"/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 xml:space="preserve">ílo </w:t>
      </w:r>
      <w:r w:rsidR="002E7C14" w:rsidRPr="00D32B3A">
        <w:rPr>
          <w:rFonts w:ascii="Arial" w:hAnsi="Arial" w:cs="Arial"/>
          <w:sz w:val="22"/>
          <w:szCs w:val="22"/>
        </w:rPr>
        <w:t xml:space="preserve">- </w:t>
      </w:r>
      <w:r w:rsidR="007A64CD" w:rsidRPr="00D32B3A">
        <w:rPr>
          <w:rFonts w:ascii="Arial" w:hAnsi="Arial" w:cs="Arial"/>
          <w:sz w:val="22"/>
          <w:szCs w:val="22"/>
        </w:rPr>
        <w:t>rozdělené</w:t>
      </w:r>
      <w:proofErr w:type="gramEnd"/>
      <w:r w:rsidR="007A64CD" w:rsidRPr="00D32B3A">
        <w:rPr>
          <w:rFonts w:ascii="Arial" w:hAnsi="Arial" w:cs="Arial"/>
          <w:sz w:val="22"/>
          <w:szCs w:val="22"/>
        </w:rPr>
        <w:t xml:space="preserve"> na jednotlivá plnění (</w:t>
      </w:r>
      <w:r w:rsidR="006902C6" w:rsidRPr="00D32B3A">
        <w:rPr>
          <w:rFonts w:ascii="Arial" w:hAnsi="Arial" w:cs="Arial"/>
          <w:sz w:val="22"/>
          <w:szCs w:val="22"/>
        </w:rPr>
        <w:t>„</w:t>
      </w:r>
      <w:r w:rsidR="00A075C0" w:rsidRPr="00D32B3A">
        <w:rPr>
          <w:rFonts w:ascii="Arial" w:hAnsi="Arial" w:cs="Arial"/>
          <w:b/>
          <w:bCs/>
          <w:sz w:val="22"/>
          <w:szCs w:val="22"/>
        </w:rPr>
        <w:t>Část</w:t>
      </w:r>
      <w:r w:rsidR="002E7C14" w:rsidRPr="00D32B3A">
        <w:rPr>
          <w:rFonts w:ascii="Arial" w:hAnsi="Arial" w:cs="Arial"/>
          <w:b/>
          <w:bCs/>
          <w:sz w:val="22"/>
          <w:szCs w:val="22"/>
        </w:rPr>
        <w:t>i</w:t>
      </w:r>
      <w:r w:rsidR="007A64CD" w:rsidRPr="00D32B3A">
        <w:rPr>
          <w:rFonts w:ascii="Arial" w:hAnsi="Arial" w:cs="Arial"/>
          <w:b/>
          <w:bCs/>
          <w:sz w:val="22"/>
          <w:szCs w:val="22"/>
        </w:rPr>
        <w:t xml:space="preserve"> </w:t>
      </w:r>
      <w:r w:rsidR="00353BAC" w:rsidRPr="00D32B3A">
        <w:rPr>
          <w:rFonts w:ascii="Arial" w:hAnsi="Arial" w:cs="Arial"/>
          <w:b/>
          <w:bCs/>
          <w:sz w:val="22"/>
          <w:szCs w:val="22"/>
        </w:rPr>
        <w:t>D</w:t>
      </w:r>
      <w:r w:rsidR="007A64CD" w:rsidRPr="00D32B3A">
        <w:rPr>
          <w:rFonts w:ascii="Arial" w:hAnsi="Arial" w:cs="Arial"/>
          <w:b/>
          <w:bCs/>
          <w:sz w:val="22"/>
          <w:szCs w:val="22"/>
        </w:rPr>
        <w:t>íla</w:t>
      </w:r>
      <w:r w:rsidR="006902C6" w:rsidRPr="00D32B3A">
        <w:rPr>
          <w:rFonts w:ascii="Arial" w:hAnsi="Arial" w:cs="Arial"/>
          <w:sz w:val="22"/>
          <w:szCs w:val="22"/>
        </w:rPr>
        <w:t>“</w:t>
      </w:r>
      <w:r w:rsidR="007A64CD" w:rsidRPr="00D32B3A">
        <w:rPr>
          <w:rFonts w:ascii="Arial" w:hAnsi="Arial" w:cs="Arial"/>
          <w:sz w:val="22"/>
          <w:szCs w:val="22"/>
        </w:rPr>
        <w:t>)</w:t>
      </w:r>
      <w:r w:rsidR="002E7C14" w:rsidRPr="00D32B3A">
        <w:rPr>
          <w:rFonts w:ascii="Arial" w:hAnsi="Arial" w:cs="Arial"/>
          <w:sz w:val="22"/>
          <w:szCs w:val="22"/>
        </w:rPr>
        <w:t>)</w:t>
      </w:r>
      <w:r w:rsidR="007A64CD" w:rsidRPr="00D32B3A">
        <w:rPr>
          <w:rFonts w:ascii="Arial" w:hAnsi="Arial" w:cs="Arial"/>
          <w:sz w:val="22"/>
          <w:szCs w:val="22"/>
        </w:rPr>
        <w:t xml:space="preserve"> 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83E83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7B4B4AF4" w14:textId="77777777" w:rsidR="005378AD" w:rsidRDefault="005378AD" w:rsidP="00514DE6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5B083DFD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EF29D9" w:rsidRPr="00033238">
        <w:rPr>
          <w:rFonts w:ascii="Arial" w:hAnsi="Arial" w:cs="Arial"/>
          <w:sz w:val="22"/>
          <w:szCs w:val="22"/>
          <w:highlight w:val="yellow"/>
        </w:rPr>
        <w:t>………</w:t>
      </w:r>
    </w:p>
    <w:p w14:paraId="085E7CB4" w14:textId="63BFF18D" w:rsidR="00C05583" w:rsidRPr="00014665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033238">
        <w:rPr>
          <w:rFonts w:ascii="Arial" w:hAnsi="Arial" w:cs="Arial"/>
          <w:sz w:val="22"/>
          <w:szCs w:val="22"/>
        </w:rPr>
        <w:t xml:space="preserve">Středočeský kraj a hl. m. </w:t>
      </w:r>
      <w:proofErr w:type="gramStart"/>
      <w:r w:rsidR="00033238">
        <w:rPr>
          <w:rFonts w:ascii="Arial" w:hAnsi="Arial" w:cs="Arial"/>
          <w:sz w:val="22"/>
          <w:szCs w:val="22"/>
        </w:rPr>
        <w:t>Praha</w:t>
      </w:r>
      <w:r w:rsidR="00EF29D9" w:rsidRPr="00014665" w:rsidDel="003948A1">
        <w:rPr>
          <w:rFonts w:ascii="Arial" w:hAnsi="Arial" w:cs="Arial"/>
          <w:sz w:val="22"/>
          <w:szCs w:val="22"/>
        </w:rPr>
        <w:t xml:space="preserve"> </w:t>
      </w:r>
      <w:r w:rsidR="007256EE" w:rsidRPr="00014665">
        <w:rPr>
          <w:rFonts w:ascii="Arial" w:hAnsi="Arial" w:cs="Arial"/>
          <w:sz w:val="22"/>
          <w:szCs w:val="22"/>
        </w:rPr>
        <w:t>,</w:t>
      </w:r>
      <w:proofErr w:type="gramEnd"/>
      <w:r w:rsidR="007256EE" w:rsidRPr="00014665">
        <w:rPr>
          <w:rFonts w:ascii="Arial" w:hAnsi="Arial" w:cs="Arial"/>
          <w:sz w:val="22"/>
          <w:szCs w:val="22"/>
        </w:rPr>
        <w:t xml:space="preserve"> </w:t>
      </w:r>
      <w:r w:rsidR="007256EE" w:rsidRPr="00E125EE">
        <w:rPr>
          <w:rFonts w:ascii="Arial" w:hAnsi="Arial" w:cs="Arial"/>
          <w:sz w:val="22"/>
          <w:szCs w:val="22"/>
        </w:rPr>
        <w:t xml:space="preserve">Pobočky </w:t>
      </w:r>
      <w:r w:rsidR="005E4684" w:rsidRPr="00E125EE">
        <w:rPr>
          <w:rFonts w:ascii="Arial" w:hAnsi="Arial" w:cs="Arial"/>
          <w:sz w:val="22"/>
          <w:szCs w:val="22"/>
        </w:rPr>
        <w:t>Beroun</w:t>
      </w:r>
      <w:r w:rsidR="00E125EE">
        <w:rPr>
          <w:rFonts w:ascii="Arial" w:hAnsi="Arial" w:cs="Arial"/>
          <w:sz w:val="22"/>
          <w:szCs w:val="22"/>
        </w:rPr>
        <w:t>.</w:t>
      </w:r>
      <w:r w:rsidR="005E4684">
        <w:rPr>
          <w:rFonts w:ascii="Arial" w:hAnsi="Arial" w:cs="Arial"/>
          <w:sz w:val="22"/>
          <w:szCs w:val="22"/>
        </w:rPr>
        <w:t xml:space="preserve"> 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7DF82234" w:rsidR="00C05583" w:rsidRPr="00014665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E125EE">
        <w:rPr>
          <w:rFonts w:ascii="Arial" w:hAnsi="Arial" w:cs="Arial"/>
          <w:sz w:val="22"/>
          <w:szCs w:val="22"/>
        </w:rPr>
        <w:t>v </w:t>
      </w:r>
      <w:r w:rsidR="00AA4335" w:rsidRPr="00E125EE">
        <w:rPr>
          <w:rFonts w:ascii="Arial" w:hAnsi="Arial" w:cs="Arial"/>
          <w:sz w:val="22"/>
          <w:szCs w:val="22"/>
        </w:rPr>
        <w:t>katastrální</w:t>
      </w:r>
      <w:r w:rsidR="00A71D4A" w:rsidRPr="00E125EE">
        <w:rPr>
          <w:rFonts w:ascii="Arial" w:hAnsi="Arial" w:cs="Arial"/>
          <w:sz w:val="22"/>
          <w:szCs w:val="22"/>
        </w:rPr>
        <w:t>m</w:t>
      </w:r>
      <w:r w:rsidR="00AA4335" w:rsidRPr="00E125EE">
        <w:rPr>
          <w:rFonts w:ascii="Arial" w:hAnsi="Arial" w:cs="Arial"/>
          <w:sz w:val="22"/>
          <w:szCs w:val="22"/>
        </w:rPr>
        <w:t xml:space="preserve"> území</w:t>
      </w:r>
      <w:r w:rsidR="005E4684" w:rsidRPr="00E125EE">
        <w:rPr>
          <w:rFonts w:ascii="Arial" w:hAnsi="Arial" w:cs="Arial"/>
          <w:sz w:val="22"/>
          <w:szCs w:val="22"/>
        </w:rPr>
        <w:t xml:space="preserve">: Běleč u </w:t>
      </w:r>
      <w:proofErr w:type="spellStart"/>
      <w:r w:rsidR="005E4684" w:rsidRPr="00E125EE">
        <w:rPr>
          <w:rFonts w:ascii="Arial" w:hAnsi="Arial" w:cs="Arial"/>
          <w:sz w:val="22"/>
          <w:szCs w:val="22"/>
        </w:rPr>
        <w:t>Litně</w:t>
      </w:r>
      <w:proofErr w:type="spellEnd"/>
      <w:r w:rsidR="005E4684" w:rsidRPr="00E125EE">
        <w:rPr>
          <w:rFonts w:ascii="Arial" w:hAnsi="Arial" w:cs="Arial"/>
          <w:sz w:val="22"/>
          <w:szCs w:val="22"/>
        </w:rPr>
        <w:t>, Nenačovice, Svatý Jan pod Skalou, Stradonice u Nižboru a Nižbor,</w:t>
      </w:r>
      <w:r w:rsidR="00AA4335" w:rsidRPr="00E125EE">
        <w:rPr>
          <w:rFonts w:ascii="Arial" w:hAnsi="Arial" w:cs="Arial"/>
          <w:sz w:val="22"/>
          <w:szCs w:val="22"/>
        </w:rPr>
        <w:t xml:space="preserve"> okres</w:t>
      </w:r>
      <w:r w:rsidR="005E4684" w:rsidRPr="00E125EE">
        <w:rPr>
          <w:rFonts w:ascii="Arial" w:hAnsi="Arial" w:cs="Arial"/>
          <w:sz w:val="22"/>
          <w:szCs w:val="22"/>
        </w:rPr>
        <w:t>:</w:t>
      </w:r>
      <w:r w:rsidR="005E4684">
        <w:rPr>
          <w:rFonts w:ascii="Arial" w:hAnsi="Arial" w:cs="Arial"/>
          <w:sz w:val="22"/>
          <w:szCs w:val="22"/>
        </w:rPr>
        <w:t xml:space="preserve"> Beroun</w:t>
      </w:r>
      <w:r w:rsidR="00AA4335" w:rsidRPr="0042773E">
        <w:rPr>
          <w:rFonts w:ascii="Arial" w:hAnsi="Arial" w:cs="Arial"/>
          <w:sz w:val="22"/>
          <w:szCs w:val="22"/>
        </w:rPr>
        <w:t xml:space="preserve"> (viz Příloha č. </w:t>
      </w:r>
      <w:r w:rsidR="00371936">
        <w:rPr>
          <w:rFonts w:ascii="Arial" w:hAnsi="Arial" w:cs="Arial"/>
          <w:sz w:val="22"/>
          <w:szCs w:val="22"/>
        </w:rPr>
        <w:t>1</w:t>
      </w:r>
      <w:r w:rsidR="00AA4335" w:rsidRPr="0042773E">
        <w:rPr>
          <w:rFonts w:ascii="Arial" w:hAnsi="Arial" w:cs="Arial"/>
          <w:sz w:val="22"/>
          <w:szCs w:val="22"/>
        </w:rPr>
        <w:t>)</w:t>
      </w:r>
      <w:r w:rsidR="00AA4335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 xml:space="preserve">včetně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B2624E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0246AF3B" w:rsidR="00643337" w:rsidRPr="006D437A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</w:t>
      </w:r>
      <w:r w:rsidR="00545EC8" w:rsidRPr="006D437A">
        <w:rPr>
          <w:rFonts w:ascii="Arial" w:hAnsi="Arial" w:cs="Arial"/>
          <w:sz w:val="22"/>
          <w:szCs w:val="22"/>
        </w:rPr>
        <w:t>předstihu</w:t>
      </w:r>
      <w:r w:rsidR="006D681C" w:rsidRPr="006D437A">
        <w:rPr>
          <w:rFonts w:ascii="Arial" w:hAnsi="Arial" w:cs="Arial"/>
          <w:sz w:val="22"/>
          <w:szCs w:val="22"/>
        </w:rPr>
        <w:t xml:space="preserve"> (</w:t>
      </w:r>
      <w:r w:rsidR="005E4684" w:rsidRPr="006D437A">
        <w:rPr>
          <w:rFonts w:ascii="Arial" w:hAnsi="Arial" w:cs="Arial"/>
          <w:sz w:val="22"/>
          <w:szCs w:val="22"/>
        </w:rPr>
        <w:t>10</w:t>
      </w:r>
      <w:r w:rsidR="006D681C" w:rsidRPr="006D437A">
        <w:rPr>
          <w:rFonts w:ascii="Arial" w:hAnsi="Arial" w:cs="Arial"/>
          <w:sz w:val="22"/>
          <w:szCs w:val="22"/>
        </w:rPr>
        <w:t xml:space="preserve"> pracovních dní</w:t>
      </w:r>
      <w:r w:rsidR="00BA3D97" w:rsidRPr="006D437A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6D437A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6D437A">
        <w:rPr>
          <w:rFonts w:ascii="Arial" w:hAnsi="Arial" w:cs="Arial"/>
          <w:sz w:val="22"/>
          <w:szCs w:val="22"/>
        </w:rPr>
        <w:t>D</w:t>
      </w:r>
      <w:r w:rsidR="00BA3D97" w:rsidRPr="006D437A">
        <w:rPr>
          <w:rFonts w:ascii="Arial" w:hAnsi="Arial" w:cs="Arial"/>
          <w:sz w:val="22"/>
          <w:szCs w:val="22"/>
        </w:rPr>
        <w:t>íla</w:t>
      </w:r>
      <w:r w:rsidR="006D681C" w:rsidRPr="006D437A">
        <w:rPr>
          <w:rFonts w:ascii="Arial" w:hAnsi="Arial" w:cs="Arial"/>
          <w:sz w:val="22"/>
          <w:szCs w:val="22"/>
        </w:rPr>
        <w:t>)</w:t>
      </w:r>
      <w:r w:rsidR="00545EC8" w:rsidRPr="006D437A">
        <w:rPr>
          <w:rFonts w:ascii="Arial" w:hAnsi="Arial" w:cs="Arial"/>
          <w:sz w:val="22"/>
          <w:szCs w:val="22"/>
        </w:rPr>
        <w:t xml:space="preserve"> ke kontrole</w:t>
      </w:r>
      <w:r w:rsidR="00ED75A0" w:rsidRPr="006D437A">
        <w:rPr>
          <w:rFonts w:ascii="Arial" w:hAnsi="Arial" w:cs="Arial"/>
          <w:sz w:val="22"/>
          <w:szCs w:val="22"/>
        </w:rPr>
        <w:t xml:space="preserve"> </w:t>
      </w:r>
      <w:r w:rsidR="002E7C14" w:rsidRPr="006D437A">
        <w:rPr>
          <w:rFonts w:ascii="Arial" w:hAnsi="Arial" w:cs="Arial"/>
          <w:sz w:val="22"/>
          <w:szCs w:val="22"/>
        </w:rPr>
        <w:t xml:space="preserve">náležitosti </w:t>
      </w:r>
      <w:r w:rsidR="00A87320" w:rsidRPr="006D437A">
        <w:rPr>
          <w:rFonts w:ascii="Arial" w:hAnsi="Arial" w:cs="Arial"/>
          <w:sz w:val="22"/>
          <w:szCs w:val="22"/>
        </w:rPr>
        <w:t>D</w:t>
      </w:r>
      <w:r w:rsidR="00ED75A0" w:rsidRPr="006D437A">
        <w:rPr>
          <w:rFonts w:ascii="Arial" w:hAnsi="Arial" w:cs="Arial"/>
          <w:sz w:val="22"/>
          <w:szCs w:val="22"/>
        </w:rPr>
        <w:t>íla</w:t>
      </w:r>
      <w:r w:rsidR="00545EC8" w:rsidRPr="006D437A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lastRenderedPageBreak/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05EA549F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 xml:space="preserve">úřad pro </w:t>
      </w:r>
      <w:r w:rsidR="00033238">
        <w:rPr>
          <w:rFonts w:ascii="Arial" w:hAnsi="Arial" w:cs="Arial"/>
          <w:sz w:val="22"/>
          <w:szCs w:val="22"/>
        </w:rPr>
        <w:t>Středočeský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560039" w:rsidRPr="001758A7">
        <w:rPr>
          <w:rFonts w:ascii="Arial" w:hAnsi="Arial" w:cs="Arial"/>
          <w:sz w:val="22"/>
          <w:szCs w:val="22"/>
        </w:rPr>
        <w:t>kraj</w:t>
      </w:r>
      <w:r w:rsidR="00033238">
        <w:rPr>
          <w:rFonts w:ascii="Arial" w:hAnsi="Arial" w:cs="Arial"/>
          <w:sz w:val="22"/>
          <w:szCs w:val="22"/>
        </w:rPr>
        <w:t xml:space="preserve"> a hl. m. Praha</w:t>
      </w:r>
      <w:r w:rsidR="00560039" w:rsidRPr="001758A7">
        <w:rPr>
          <w:rFonts w:ascii="Arial" w:hAnsi="Arial" w:cs="Arial"/>
          <w:sz w:val="22"/>
          <w:szCs w:val="22"/>
        </w:rPr>
        <w:t xml:space="preserve">, </w:t>
      </w:r>
      <w:r w:rsidR="006D681C" w:rsidRPr="001758A7">
        <w:rPr>
          <w:rFonts w:ascii="Arial" w:hAnsi="Arial" w:cs="Arial"/>
          <w:sz w:val="22"/>
          <w:szCs w:val="22"/>
        </w:rPr>
        <w:t>Poboč</w:t>
      </w:r>
      <w:r w:rsidR="00D75D18" w:rsidRPr="001758A7">
        <w:rPr>
          <w:rFonts w:ascii="Arial" w:hAnsi="Arial" w:cs="Arial"/>
          <w:sz w:val="22"/>
          <w:szCs w:val="22"/>
        </w:rPr>
        <w:t>ku</w:t>
      </w:r>
      <w:r w:rsidR="007256EE" w:rsidRPr="001758A7">
        <w:rPr>
          <w:rFonts w:ascii="Arial" w:hAnsi="Arial" w:cs="Arial"/>
          <w:sz w:val="22"/>
          <w:szCs w:val="22"/>
        </w:rPr>
        <w:t xml:space="preserve"> </w:t>
      </w:r>
      <w:r w:rsidR="005E4684">
        <w:rPr>
          <w:rFonts w:ascii="Arial" w:hAnsi="Arial" w:cs="Arial"/>
          <w:sz w:val="22"/>
          <w:szCs w:val="22"/>
        </w:rPr>
        <w:t>Beroun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> </w:t>
      </w:r>
      <w:r w:rsidR="007F6D2D" w:rsidRPr="00E125EE">
        <w:rPr>
          <w:rFonts w:ascii="Arial" w:hAnsi="Arial" w:cs="Arial"/>
          <w:sz w:val="22"/>
          <w:szCs w:val="22"/>
        </w:rPr>
        <w:t xml:space="preserve">počtu </w:t>
      </w:r>
      <w:r w:rsidR="005E4684" w:rsidRPr="00E125EE">
        <w:rPr>
          <w:rFonts w:ascii="Arial" w:hAnsi="Arial" w:cs="Arial"/>
          <w:sz w:val="22"/>
          <w:szCs w:val="22"/>
        </w:rPr>
        <w:t>1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1758A7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1758A7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1758A7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038546C5" w14:textId="7070C63A" w:rsidR="00294AF8" w:rsidRPr="00972A20" w:rsidRDefault="003C444A" w:rsidP="006A5532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96B96">
        <w:rPr>
          <w:rFonts w:ascii="Arial" w:hAnsi="Arial" w:cs="Arial"/>
          <w:sz w:val="22"/>
          <w:szCs w:val="22"/>
        </w:rPr>
        <w:t>Ukončení činnosti</w:t>
      </w:r>
      <w:r w:rsidRPr="00972A20">
        <w:rPr>
          <w:rFonts w:ascii="Arial" w:hAnsi="Arial" w:cs="Arial"/>
          <w:sz w:val="22"/>
          <w:szCs w:val="22"/>
        </w:rPr>
        <w:t xml:space="preserve">: </w:t>
      </w:r>
      <w:r w:rsidR="00294AF8" w:rsidRPr="00972A20">
        <w:rPr>
          <w:rFonts w:ascii="Arial" w:hAnsi="Arial" w:cs="Arial"/>
          <w:sz w:val="22"/>
          <w:szCs w:val="22"/>
        </w:rPr>
        <w:t xml:space="preserve">Zhotovitel se zavazuje dokončit veškeré terénní práce a související zpracování dokumentace vytyčení a předat Objednateli kompletní dokumentaci celého Díla ve lhůtě </w:t>
      </w:r>
      <w:r w:rsidR="00294AF8" w:rsidRPr="00033238">
        <w:rPr>
          <w:rFonts w:ascii="Arial" w:hAnsi="Arial" w:cs="Arial"/>
          <w:sz w:val="22"/>
          <w:szCs w:val="22"/>
          <w:highlight w:val="yellow"/>
        </w:rPr>
        <w:t>………</w:t>
      </w:r>
      <w:r w:rsidR="00294AF8" w:rsidRPr="000765A1">
        <w:rPr>
          <w:rFonts w:ascii="Arial" w:hAnsi="Arial" w:cs="Arial"/>
          <w:sz w:val="22"/>
          <w:szCs w:val="22"/>
          <w:highlight w:val="yellow"/>
        </w:rPr>
        <w:t>… dnů</w:t>
      </w:r>
      <w:r w:rsidR="00294AF8" w:rsidRPr="00972A20">
        <w:rPr>
          <w:rFonts w:ascii="Arial" w:hAnsi="Arial" w:cs="Arial"/>
          <w:sz w:val="22"/>
          <w:szCs w:val="22"/>
        </w:rPr>
        <w:t xml:space="preserve">. Tato lhůta začíná běžet ode dne následujícího po dni, kdy dojde </w:t>
      </w:r>
      <w:r w:rsidR="0010420E" w:rsidRPr="00972A20">
        <w:rPr>
          <w:rFonts w:ascii="Arial" w:hAnsi="Arial" w:cs="Arial"/>
          <w:sz w:val="22"/>
          <w:szCs w:val="22"/>
        </w:rPr>
        <w:t>k </w:t>
      </w:r>
      <w:r w:rsidR="00294AF8" w:rsidRPr="00972A20">
        <w:rPr>
          <w:rFonts w:ascii="Arial" w:hAnsi="Arial" w:cs="Arial"/>
          <w:sz w:val="22"/>
          <w:szCs w:val="22"/>
        </w:rPr>
        <w:t>uveřejnění</w:t>
      </w:r>
      <w:r w:rsidR="0010420E" w:rsidRPr="00972A20">
        <w:rPr>
          <w:rFonts w:ascii="Arial" w:hAnsi="Arial" w:cs="Arial"/>
          <w:sz w:val="22"/>
          <w:szCs w:val="22"/>
        </w:rPr>
        <w:t xml:space="preserve"> uzavřené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10420E" w:rsidRPr="00972A20">
        <w:rPr>
          <w:rFonts w:ascii="Arial" w:hAnsi="Arial" w:cs="Arial"/>
          <w:sz w:val="22"/>
          <w:szCs w:val="22"/>
        </w:rPr>
        <w:t>mlouvy</w:t>
      </w:r>
      <w:r w:rsidR="00294AF8" w:rsidRPr="00972A20">
        <w:rPr>
          <w:rFonts w:ascii="Arial" w:hAnsi="Arial" w:cs="Arial"/>
          <w:sz w:val="22"/>
          <w:szCs w:val="22"/>
        </w:rPr>
        <w:t xml:space="preserve"> v registru smluv, přičemž tímto následujícím dnem se rozumí nejbližší následující pracovní den. Za účelem informování Zhotovitele </w:t>
      </w:r>
      <w:r w:rsidR="00972A20">
        <w:rPr>
          <w:rFonts w:ascii="Arial" w:hAnsi="Arial" w:cs="Arial"/>
          <w:sz w:val="22"/>
          <w:szCs w:val="22"/>
        </w:rPr>
        <w:br/>
      </w:r>
      <w:r w:rsidR="00294AF8" w:rsidRPr="00972A20">
        <w:rPr>
          <w:rFonts w:ascii="Arial" w:hAnsi="Arial" w:cs="Arial"/>
          <w:sz w:val="22"/>
          <w:szCs w:val="22"/>
        </w:rPr>
        <w:t xml:space="preserve">o počátku běhu lhůty se Objednatel zavazuje zaslat Zhotoviteli bez zbytečného odkladu, nejpozději však v den uveřejnění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 xml:space="preserve">mlouvy v registru smluv, oboustranně podepsanou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>mlouvu spolu s potvrzením o jejím uveřejnění.</w:t>
      </w:r>
    </w:p>
    <w:p w14:paraId="07965649" w14:textId="5F9CD2A0" w:rsidR="00FD4817" w:rsidRPr="006D437A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977C0C" w:rsidRPr="0042773E">
        <w:rPr>
          <w:rFonts w:ascii="Arial" w:hAnsi="Arial" w:cs="Arial"/>
          <w:sz w:val="22"/>
          <w:szCs w:val="22"/>
        </w:rPr>
        <w:t xml:space="preserve"> </w:t>
      </w:r>
      <w:r w:rsidR="00D6451F" w:rsidRPr="0042773E">
        <w:rPr>
          <w:rFonts w:ascii="Arial" w:hAnsi="Arial" w:cs="Arial"/>
          <w:sz w:val="22"/>
          <w:szCs w:val="22"/>
        </w:rPr>
        <w:t xml:space="preserve">katastrální </w:t>
      </w:r>
      <w:r w:rsidR="00D6451F" w:rsidRPr="006D437A">
        <w:rPr>
          <w:rFonts w:ascii="Arial" w:hAnsi="Arial" w:cs="Arial"/>
          <w:sz w:val="22"/>
          <w:szCs w:val="22"/>
        </w:rPr>
        <w:t>území</w:t>
      </w:r>
      <w:r w:rsidR="00291E79" w:rsidRPr="006D437A">
        <w:rPr>
          <w:rFonts w:ascii="Arial" w:hAnsi="Arial" w:cs="Arial"/>
          <w:sz w:val="22"/>
          <w:szCs w:val="22"/>
        </w:rPr>
        <w:t xml:space="preserve">: Běleč u </w:t>
      </w:r>
      <w:proofErr w:type="spellStart"/>
      <w:r w:rsidR="00291E79" w:rsidRPr="006D437A">
        <w:rPr>
          <w:rFonts w:ascii="Arial" w:hAnsi="Arial" w:cs="Arial"/>
          <w:sz w:val="22"/>
          <w:szCs w:val="22"/>
        </w:rPr>
        <w:t>Litně</w:t>
      </w:r>
      <w:proofErr w:type="spellEnd"/>
      <w:r w:rsidR="00291E79" w:rsidRPr="006D437A">
        <w:rPr>
          <w:rFonts w:ascii="Arial" w:hAnsi="Arial" w:cs="Arial"/>
          <w:sz w:val="22"/>
          <w:szCs w:val="22"/>
        </w:rPr>
        <w:t>, Nenačovice, Svatý Jan pod Skalou, Stradonice u Nižboru a Nižbor, okres: Beroun</w:t>
      </w:r>
      <w:r w:rsidR="00643337" w:rsidRPr="006D437A">
        <w:rPr>
          <w:rFonts w:ascii="Arial" w:hAnsi="Arial" w:cs="Arial"/>
          <w:sz w:val="22"/>
          <w:szCs w:val="22"/>
        </w:rPr>
        <w:t xml:space="preserve"> </w:t>
      </w:r>
      <w:r w:rsidR="00500B0F" w:rsidRPr="006D437A">
        <w:rPr>
          <w:rFonts w:ascii="Arial" w:hAnsi="Arial" w:cs="Arial"/>
          <w:sz w:val="22"/>
          <w:szCs w:val="22"/>
        </w:rPr>
        <w:t>(</w:t>
      </w:r>
      <w:r w:rsidR="00D6451F" w:rsidRPr="006D437A">
        <w:rPr>
          <w:rFonts w:ascii="Arial" w:hAnsi="Arial" w:cs="Arial"/>
          <w:sz w:val="22"/>
          <w:szCs w:val="22"/>
        </w:rPr>
        <w:t xml:space="preserve">viz </w:t>
      </w:r>
      <w:r w:rsidR="004A5B21" w:rsidRPr="006D437A">
        <w:rPr>
          <w:rFonts w:ascii="Arial" w:hAnsi="Arial" w:cs="Arial"/>
          <w:sz w:val="22"/>
          <w:szCs w:val="22"/>
        </w:rPr>
        <w:t>P</w:t>
      </w:r>
      <w:r w:rsidR="00D6451F" w:rsidRPr="006D437A">
        <w:rPr>
          <w:rFonts w:ascii="Arial" w:hAnsi="Arial" w:cs="Arial"/>
          <w:sz w:val="22"/>
          <w:szCs w:val="22"/>
        </w:rPr>
        <w:t xml:space="preserve">říloha č. </w:t>
      </w:r>
      <w:r w:rsidR="00371936" w:rsidRPr="006D437A">
        <w:rPr>
          <w:rFonts w:ascii="Arial" w:hAnsi="Arial" w:cs="Arial"/>
          <w:sz w:val="22"/>
          <w:szCs w:val="22"/>
        </w:rPr>
        <w:t>1</w:t>
      </w:r>
      <w:r w:rsidR="00500B0F" w:rsidRPr="006D437A">
        <w:rPr>
          <w:rFonts w:ascii="Arial" w:hAnsi="Arial" w:cs="Arial"/>
          <w:sz w:val="22"/>
          <w:szCs w:val="22"/>
        </w:rPr>
        <w:t>).</w:t>
      </w:r>
    </w:p>
    <w:p w14:paraId="2D78EFEF" w14:textId="7FF6DC76" w:rsidR="00FD4817" w:rsidRPr="006D437A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6D437A">
        <w:rPr>
          <w:rFonts w:ascii="Arial" w:hAnsi="Arial" w:cs="Arial"/>
          <w:sz w:val="22"/>
          <w:szCs w:val="22"/>
        </w:rPr>
        <w:t xml:space="preserve">Dokončené </w:t>
      </w:r>
      <w:r w:rsidR="00461C2B" w:rsidRPr="006D437A">
        <w:rPr>
          <w:rFonts w:ascii="Arial" w:hAnsi="Arial" w:cs="Arial"/>
          <w:sz w:val="22"/>
          <w:szCs w:val="22"/>
          <w:u w:color="FF0000"/>
        </w:rPr>
        <w:t>Část</w:t>
      </w:r>
      <w:r w:rsidR="006902C6" w:rsidRPr="006D437A">
        <w:rPr>
          <w:rFonts w:ascii="Arial" w:hAnsi="Arial" w:cs="Arial"/>
          <w:sz w:val="22"/>
          <w:szCs w:val="22"/>
        </w:rPr>
        <w:t>i Díla budou předán</w:t>
      </w:r>
      <w:r w:rsidR="00EE35C0" w:rsidRPr="006D437A">
        <w:rPr>
          <w:rFonts w:ascii="Arial" w:hAnsi="Arial" w:cs="Arial"/>
          <w:sz w:val="22"/>
          <w:szCs w:val="22"/>
        </w:rPr>
        <w:t>y</w:t>
      </w:r>
      <w:r w:rsidR="00D6451F" w:rsidRPr="006D437A">
        <w:rPr>
          <w:rFonts w:ascii="Arial" w:hAnsi="Arial" w:cs="Arial"/>
          <w:sz w:val="22"/>
          <w:szCs w:val="22"/>
        </w:rPr>
        <w:t xml:space="preserve"> </w:t>
      </w:r>
      <w:r w:rsidR="00A87320" w:rsidRPr="006D437A">
        <w:rPr>
          <w:rFonts w:ascii="Arial" w:hAnsi="Arial" w:cs="Arial"/>
          <w:sz w:val="22"/>
          <w:szCs w:val="22"/>
        </w:rPr>
        <w:t>O</w:t>
      </w:r>
      <w:r w:rsidR="00D6451F" w:rsidRPr="006D437A">
        <w:rPr>
          <w:rFonts w:ascii="Arial" w:hAnsi="Arial" w:cs="Arial"/>
          <w:sz w:val="22"/>
          <w:szCs w:val="22"/>
        </w:rPr>
        <w:t xml:space="preserve">bjednateli </w:t>
      </w:r>
      <w:r w:rsidR="00145065" w:rsidRPr="006D437A">
        <w:rPr>
          <w:rFonts w:ascii="Arial" w:hAnsi="Arial" w:cs="Arial"/>
          <w:sz w:val="22"/>
          <w:szCs w:val="22"/>
        </w:rPr>
        <w:t>na adrese:</w:t>
      </w:r>
      <w:r w:rsidR="006B2EE2" w:rsidRPr="006D437A">
        <w:rPr>
          <w:rFonts w:ascii="Arial" w:hAnsi="Arial" w:cs="Arial"/>
          <w:sz w:val="22"/>
          <w:szCs w:val="22"/>
        </w:rPr>
        <w:t xml:space="preserve"> </w:t>
      </w:r>
      <w:r w:rsidR="00291E79" w:rsidRPr="006D437A">
        <w:rPr>
          <w:rFonts w:ascii="Arial" w:hAnsi="Arial" w:cs="Arial"/>
          <w:sz w:val="22"/>
          <w:szCs w:val="22"/>
        </w:rPr>
        <w:t>Pobočka Beroun, Pod Hájem 324, 267 01 Králův Dvůr</w:t>
      </w:r>
    </w:p>
    <w:p w14:paraId="32C54D6B" w14:textId="77777777" w:rsidR="00145065" w:rsidRPr="00014665" w:rsidRDefault="00145065" w:rsidP="00F9412A">
      <w:pPr>
        <w:pStyle w:val="Zhlav"/>
        <w:spacing w:after="120"/>
        <w:ind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0538DD89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  <w:u w:color="FF0000"/>
        </w:rPr>
        <w:t>Č</w:t>
      </w:r>
      <w:r w:rsidR="00735EC1" w:rsidRPr="001D68A1">
        <w:rPr>
          <w:rFonts w:ascii="Arial" w:hAnsi="Arial" w:cs="Arial"/>
          <w:sz w:val="22"/>
          <w:szCs w:val="22"/>
          <w:u w:color="FF0000"/>
        </w:rPr>
        <w:t>ást</w:t>
      </w:r>
      <w:r w:rsidR="006902C6" w:rsidRPr="001D68A1">
        <w:rPr>
          <w:rFonts w:ascii="Arial" w:hAnsi="Arial" w:cs="Arial"/>
          <w:sz w:val="22"/>
          <w:szCs w:val="22"/>
          <w:u w:color="FF0000"/>
        </w:rPr>
        <w:t>i</w:t>
      </w:r>
      <w:r w:rsidR="006902C6" w:rsidRPr="001D68A1">
        <w:rPr>
          <w:rFonts w:ascii="Arial" w:hAnsi="Arial" w:cs="Arial"/>
          <w:sz w:val="22"/>
          <w:szCs w:val="22"/>
        </w:rPr>
        <w:t xml:space="preserve"> Díla</w:t>
      </w:r>
      <w:r w:rsidR="00D6451F" w:rsidRPr="001D68A1">
        <w:rPr>
          <w:rFonts w:ascii="Arial" w:hAnsi="Arial" w:cs="Arial"/>
          <w:sz w:val="22"/>
          <w:szCs w:val="22"/>
        </w:rPr>
        <w:t xml:space="preserve"> </w:t>
      </w:r>
      <w:r w:rsidRPr="001D68A1">
        <w:rPr>
          <w:rFonts w:ascii="Arial" w:hAnsi="Arial" w:cs="Arial"/>
          <w:sz w:val="22"/>
          <w:szCs w:val="22"/>
        </w:rPr>
        <w:t>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F9412A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F9412A">
        <w:rPr>
          <w:rFonts w:ascii="Arial" w:hAnsi="Arial" w:cs="Arial"/>
          <w:sz w:val="22"/>
          <w:szCs w:val="22"/>
        </w:rPr>
        <w:t>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lastRenderedPageBreak/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4ED75370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</w:t>
      </w:r>
      <w:r w:rsidR="00163AEF" w:rsidRPr="006D437A">
        <w:rPr>
          <w:rFonts w:ascii="Arial" w:hAnsi="Arial" w:cs="Arial"/>
          <w:sz w:val="22"/>
          <w:szCs w:val="22"/>
        </w:rPr>
        <w:t xml:space="preserve">než </w:t>
      </w:r>
      <w:r w:rsidR="00291E79" w:rsidRPr="006D437A">
        <w:rPr>
          <w:rFonts w:ascii="Arial" w:hAnsi="Arial" w:cs="Arial"/>
          <w:sz w:val="22"/>
          <w:szCs w:val="22"/>
        </w:rPr>
        <w:t>20</w:t>
      </w:r>
      <w:r w:rsidR="00163AEF" w:rsidRPr="006D437A">
        <w:rPr>
          <w:rFonts w:ascii="Arial" w:hAnsi="Arial" w:cs="Arial"/>
          <w:sz w:val="22"/>
          <w:szCs w:val="22"/>
        </w:rPr>
        <w:t xml:space="preserve"> dní od</w:t>
      </w:r>
      <w:r w:rsidR="00163AEF" w:rsidRPr="00F9412A">
        <w:rPr>
          <w:rFonts w:ascii="Arial" w:hAnsi="Arial" w:cs="Arial"/>
          <w:sz w:val="22"/>
          <w:szCs w:val="22"/>
        </w:rPr>
        <w:t xml:space="preserve"> zjištění vady. Opravenou dokumentaci s novým dokladem o předání dokumentace katastrálnímu úřadu </w:t>
      </w:r>
      <w:proofErr w:type="gramStart"/>
      <w:r w:rsidR="00163AEF" w:rsidRPr="00F9412A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F9412A">
        <w:rPr>
          <w:rFonts w:ascii="Arial" w:hAnsi="Arial" w:cs="Arial"/>
          <w:sz w:val="22"/>
          <w:szCs w:val="22"/>
        </w:rPr>
        <w:t xml:space="preserve">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F9412A">
        <w:rPr>
          <w:rFonts w:ascii="Arial" w:hAnsi="Arial" w:cs="Arial"/>
          <w:sz w:val="22"/>
          <w:szCs w:val="22"/>
        </w:rPr>
        <w:t>nenaruší</w:t>
      </w:r>
      <w:proofErr w:type="gramEnd"/>
      <w:r w:rsidRPr="00F9412A">
        <w:rPr>
          <w:rFonts w:ascii="Arial" w:hAnsi="Arial" w:cs="Arial"/>
          <w:sz w:val="22"/>
          <w:szCs w:val="22"/>
        </w:rPr>
        <w:t xml:space="preserve">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06DAF72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424DBCDB" w:rsidR="0000200D" w:rsidRPr="00014665" w:rsidRDefault="056B15BA" w:rsidP="002A2700">
      <w:pPr>
        <w:spacing w:before="0" w:after="120"/>
        <w:ind w:left="0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</w:t>
      </w:r>
      <w:r w:rsidRPr="006D437A">
        <w:rPr>
          <w:rFonts w:ascii="Arial" w:hAnsi="Arial" w:cs="Arial"/>
          <w:b/>
          <w:bCs/>
          <w:sz w:val="22"/>
          <w:szCs w:val="22"/>
        </w:rPr>
        <w:t>terénu (</w:t>
      </w:r>
      <w:r w:rsidR="00291E79" w:rsidRPr="006D437A">
        <w:rPr>
          <w:rFonts w:ascii="Arial" w:hAnsi="Arial" w:cs="Arial"/>
          <w:b/>
          <w:bCs/>
          <w:sz w:val="22"/>
          <w:szCs w:val="22"/>
        </w:rPr>
        <w:t>103</w:t>
      </w:r>
      <w:r w:rsidRPr="006D437A">
        <w:rPr>
          <w:rFonts w:ascii="Arial" w:hAnsi="Arial" w:cs="Arial"/>
          <w:b/>
          <w:bCs/>
          <w:sz w:val="22"/>
          <w:szCs w:val="22"/>
        </w:rPr>
        <w:t xml:space="preserve"> MJ</w:t>
      </w:r>
      <w:r w:rsidRPr="00014665">
        <w:rPr>
          <w:rFonts w:ascii="Arial" w:hAnsi="Arial" w:cs="Arial"/>
          <w:b/>
          <w:bCs/>
          <w:sz w:val="22"/>
          <w:szCs w:val="22"/>
        </w:rPr>
        <w:t>)</w:t>
      </w:r>
    </w:p>
    <w:p w14:paraId="5A0ACB43" w14:textId="1D4600C5" w:rsidR="0000200D" w:rsidRPr="00014665" w:rsidRDefault="00ED3243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502351">
        <w:rPr>
          <w:rFonts w:ascii="Arial" w:hAnsi="Arial" w:cs="Arial"/>
          <w:b/>
          <w:sz w:val="22"/>
          <w:szCs w:val="22"/>
          <w:highlight w:val="yellow"/>
        </w:rPr>
        <w:t>XXXXX</w:t>
      </w:r>
      <w:r w:rsidR="0000200D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014665" w:rsidRDefault="0000200D" w:rsidP="002A2700">
      <w:pPr>
        <w:spacing w:before="0" w:after="120"/>
        <w:ind w:left="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14665">
        <w:rPr>
          <w:rFonts w:ascii="Arial" w:hAnsi="Arial" w:cs="Arial"/>
          <w:i/>
          <w:sz w:val="22"/>
          <w:szCs w:val="22"/>
        </w:rPr>
        <w:t>bm</w:t>
      </w:r>
      <w:proofErr w:type="spellEnd"/>
      <w:r w:rsidRPr="00014665">
        <w:rPr>
          <w:rFonts w:ascii="Arial" w:hAnsi="Arial" w:cs="Arial"/>
          <w:i/>
          <w:sz w:val="22"/>
          <w:szCs w:val="22"/>
        </w:rPr>
        <w:t xml:space="preserve"> vytyčované hranice)</w:t>
      </w:r>
    </w:p>
    <w:p w14:paraId="7B6EE105" w14:textId="77777777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Pr="00502351">
        <w:rPr>
          <w:rFonts w:ascii="Arial" w:hAnsi="Arial" w:cs="Arial"/>
          <w:b/>
          <w:sz w:val="22"/>
          <w:szCs w:val="22"/>
          <w:highlight w:val="yellow"/>
        </w:rPr>
        <w:t>XXXXX</w:t>
      </w:r>
      <w:r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7BB8290" w14:textId="084D7516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 xml:space="preserve">DPH </w:t>
      </w:r>
      <w:r w:rsidRPr="00502351">
        <w:rPr>
          <w:rFonts w:ascii="Arial" w:hAnsi="Arial" w:cs="Arial"/>
          <w:b/>
          <w:sz w:val="22"/>
          <w:szCs w:val="22"/>
          <w:highlight w:val="yellow"/>
          <w:u w:val="single"/>
        </w:rPr>
        <w:t>XX</w:t>
      </w:r>
      <w:r w:rsidRPr="00014665">
        <w:rPr>
          <w:rFonts w:ascii="Arial" w:hAnsi="Arial" w:cs="Arial"/>
          <w:b/>
          <w:sz w:val="22"/>
          <w:szCs w:val="22"/>
          <w:u w:val="single"/>
        </w:rPr>
        <w:t>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Start"/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End"/>
      <w:r w:rsidRPr="00502351">
        <w:rPr>
          <w:rFonts w:ascii="Arial" w:hAnsi="Arial" w:cs="Arial"/>
          <w:b/>
          <w:sz w:val="22"/>
          <w:szCs w:val="22"/>
          <w:highlight w:val="yellow"/>
          <w:u w:val="single"/>
        </w:rPr>
        <w:t>XXXXX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Kč </w:t>
      </w:r>
    </w:p>
    <w:p w14:paraId="1F8CB0FF" w14:textId="22C32B7C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>Celková cena s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502351">
        <w:rPr>
          <w:rFonts w:ascii="Arial" w:hAnsi="Arial" w:cs="Arial"/>
          <w:b/>
          <w:sz w:val="22"/>
          <w:szCs w:val="22"/>
          <w:highlight w:val="yellow"/>
          <w:u w:val="double"/>
        </w:rPr>
        <w:t>XXXXX</w:t>
      </w:r>
      <w:r w:rsidRPr="00014665">
        <w:rPr>
          <w:rFonts w:ascii="Arial" w:hAnsi="Arial" w:cs="Arial"/>
          <w:b/>
          <w:sz w:val="22"/>
          <w:szCs w:val="22"/>
          <w:u w:val="double"/>
        </w:rPr>
        <w:t xml:space="preserve"> Kč</w:t>
      </w:r>
    </w:p>
    <w:p w14:paraId="177C0405" w14:textId="558DEBF7" w:rsidR="001F2226" w:rsidRPr="00014665" w:rsidRDefault="001F2226" w:rsidP="002A2700">
      <w:pPr>
        <w:spacing w:before="0"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59C8A899" w:rsidR="00545EC8" w:rsidRPr="00014665" w:rsidRDefault="000A630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AC3D9E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AC3D9E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>bude vystavena faktura</w:t>
      </w:r>
      <w:r w:rsidR="004847A2">
        <w:rPr>
          <w:rFonts w:ascii="Arial" w:hAnsi="Arial" w:cs="Arial"/>
          <w:sz w:val="22"/>
          <w:szCs w:val="22"/>
        </w:rPr>
        <w:t xml:space="preserve"> pro každé katastrální území</w:t>
      </w:r>
      <w:r w:rsidRPr="00014665">
        <w:rPr>
          <w:rFonts w:ascii="Arial" w:hAnsi="Arial" w:cs="Arial"/>
          <w:sz w:val="22"/>
          <w:szCs w:val="22"/>
        </w:rPr>
        <w:t xml:space="preserve">. </w:t>
      </w:r>
    </w:p>
    <w:p w14:paraId="1A93493D" w14:textId="20916E47" w:rsidR="001F2226" w:rsidRPr="00014665" w:rsidRDefault="000A6305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257BC5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01EB2FC5" w:rsidR="00545EC8" w:rsidRPr="00014665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085F28">
        <w:rPr>
          <w:rFonts w:ascii="Arial" w:hAnsi="Arial" w:cs="Arial"/>
          <w:sz w:val="22"/>
          <w:szCs w:val="22"/>
        </w:rPr>
        <w:t>11a</w:t>
      </w:r>
      <w:proofErr w:type="gramEnd"/>
      <w:r w:rsidRPr="00085F28">
        <w:rPr>
          <w:rFonts w:ascii="Arial" w:hAnsi="Arial" w:cs="Arial"/>
          <w:sz w:val="22"/>
          <w:szCs w:val="22"/>
        </w:rPr>
        <w:t xml:space="preserve">, 130 00 Praha 3 – Žižkov, IČO: 01312774. Na Faktuře bude uveden konečný příjemce plnění Díla: Pobočka </w:t>
      </w:r>
      <w:r w:rsidR="00291E79">
        <w:rPr>
          <w:rFonts w:ascii="Arial" w:hAnsi="Arial" w:cs="Arial"/>
          <w:sz w:val="22"/>
          <w:szCs w:val="22"/>
        </w:rPr>
        <w:t>Beroun,</w:t>
      </w:r>
      <w:r w:rsidRPr="00085F28">
        <w:rPr>
          <w:rFonts w:ascii="Arial" w:hAnsi="Arial" w:cs="Arial"/>
          <w:sz w:val="22"/>
          <w:szCs w:val="22"/>
        </w:rPr>
        <w:t xml:space="preserve"> KPÚ pro </w:t>
      </w:r>
      <w:r w:rsidR="00502351">
        <w:rPr>
          <w:rFonts w:ascii="Arial" w:hAnsi="Arial" w:cs="Arial"/>
          <w:sz w:val="22"/>
          <w:szCs w:val="22"/>
        </w:rPr>
        <w:t xml:space="preserve">Středočeský kraj a hl. m. Praha.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14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 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lastRenderedPageBreak/>
        <w:t xml:space="preserve">KPÚ pro </w:t>
      </w:r>
      <w:r w:rsidR="00502351">
        <w:rPr>
          <w:rFonts w:ascii="Arial" w:hAnsi="Arial" w:cs="Arial"/>
          <w:b/>
          <w:snapToGrid w:val="0"/>
          <w:sz w:val="22"/>
          <w:szCs w:val="22"/>
        </w:rPr>
        <w:t>Středočeský kraj a hl. m. Praha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, Pobočka </w:t>
      </w:r>
      <w:r w:rsidR="00291E79">
        <w:rPr>
          <w:rFonts w:ascii="Arial" w:hAnsi="Arial" w:cs="Arial"/>
          <w:b/>
          <w:snapToGrid w:val="0"/>
          <w:sz w:val="22"/>
          <w:szCs w:val="22"/>
        </w:rPr>
        <w:t>Beroun,</w:t>
      </w:r>
      <w:r w:rsidR="00F922E7" w:rsidRPr="00085F28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41374A" w:rsidRPr="00EE35C0">
        <w:rPr>
          <w:rFonts w:ascii="Arial" w:hAnsi="Arial" w:cs="Arial"/>
          <w:b/>
          <w:snapToGrid w:val="0"/>
          <w:sz w:val="22"/>
          <w:szCs w:val="22"/>
        </w:rPr>
        <w:t>adresa</w:t>
      </w:r>
      <w:r w:rsidR="00291E79" w:rsidRPr="00EE35C0">
        <w:rPr>
          <w:rFonts w:ascii="Arial" w:hAnsi="Arial" w:cs="Arial"/>
          <w:b/>
          <w:snapToGrid w:val="0"/>
          <w:sz w:val="22"/>
          <w:szCs w:val="22"/>
        </w:rPr>
        <w:t>: Pod Hájem 324,</w:t>
      </w:r>
      <w:r w:rsidR="005343E4" w:rsidRPr="00EE35C0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291E79" w:rsidRPr="00EE35C0">
        <w:rPr>
          <w:rFonts w:ascii="Arial" w:hAnsi="Arial" w:cs="Arial"/>
          <w:b/>
          <w:sz w:val="22"/>
          <w:szCs w:val="22"/>
        </w:rPr>
        <w:t>267 01 Králův Dvůr</w:t>
      </w:r>
      <w:r w:rsidR="00291E79">
        <w:rPr>
          <w:rFonts w:ascii="Arial" w:hAnsi="Arial" w:cs="Arial"/>
          <w:snapToGrid w:val="0"/>
          <w:sz w:val="22"/>
          <w:szCs w:val="22"/>
        </w:rPr>
        <w:t xml:space="preserve">.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lastRenderedPageBreak/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4078C7">
      <w:pPr>
        <w:pStyle w:val="Level2"/>
        <w:numPr>
          <w:ilvl w:val="1"/>
          <w:numId w:val="57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4078C7">
      <w:pPr>
        <w:pStyle w:val="11"/>
        <w:numPr>
          <w:ilvl w:val="1"/>
          <w:numId w:val="58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</w:p>
    <w:p w14:paraId="30D6FEC8" w14:textId="17ECB0D7" w:rsidR="00225AE6" w:rsidRPr="00014665" w:rsidRDefault="15EC60E2" w:rsidP="004078C7">
      <w:pPr>
        <w:pStyle w:val="11"/>
        <w:numPr>
          <w:ilvl w:val="1"/>
          <w:numId w:val="57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742C083C" w14:textId="77777777" w:rsidR="00C863D8" w:rsidRDefault="00C863D8" w:rsidP="00FC174A">
      <w:pPr>
        <w:pStyle w:val="Nadpis1"/>
        <w:numPr>
          <w:ilvl w:val="0"/>
          <w:numId w:val="0"/>
        </w:numPr>
        <w:spacing w:after="120"/>
        <w:ind w:left="284"/>
        <w:rPr>
          <w:rFonts w:cs="Arial"/>
        </w:rPr>
      </w:pP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9A250C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4F559951" w14:textId="77777777" w:rsidR="00C863D8" w:rsidRDefault="00C863D8" w:rsidP="003D203A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02E6B4D5" w14:textId="2F0E36B5" w:rsidR="00B90274" w:rsidRPr="003D203A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“). </w:t>
      </w:r>
      <w:r w:rsidRPr="00014665">
        <w:rPr>
          <w:rFonts w:ascii="Arial" w:hAnsi="Arial" w:cs="Arial"/>
          <w:snapToGrid w:val="0"/>
          <w:sz w:val="22"/>
          <w:szCs w:val="22"/>
        </w:rPr>
        <w:lastRenderedPageBreak/>
        <w:t>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3FB21E18" w:rsidR="00B817EB" w:rsidRPr="00014665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291E7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okrese</w:t>
      </w:r>
      <w:r w:rsidR="00291E79">
        <w:rPr>
          <w:rFonts w:ascii="Arial" w:hAnsi="Arial" w:cs="Arial"/>
          <w:sz w:val="22"/>
          <w:szCs w:val="22"/>
        </w:rPr>
        <w:t xml:space="preserve"> Beroun</w:t>
      </w:r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6E78A86E" w14:textId="3B6248C1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502351">
        <w:rPr>
          <w:rFonts w:ascii="Arial" w:hAnsi="Arial" w:cs="Arial"/>
          <w:sz w:val="22"/>
          <w:szCs w:val="22"/>
          <w:highlight w:val="yellow"/>
        </w:rPr>
        <w:t>[</w:t>
      </w:r>
      <w:r w:rsidRPr="00502351">
        <w:rPr>
          <w:rFonts w:ascii="Arial" w:hAnsi="Arial" w:cs="Arial"/>
          <w:b/>
          <w:bCs/>
          <w:sz w:val="22"/>
          <w:szCs w:val="22"/>
          <w:highlight w:val="yellow"/>
        </w:rPr>
        <w:t>Obchodní firma Zhotovitele</w:t>
      </w:r>
      <w:r w:rsidRPr="00014665">
        <w:rPr>
          <w:rFonts w:ascii="Arial" w:hAnsi="Arial" w:cs="Arial"/>
          <w:sz w:val="22"/>
          <w:szCs w:val="22"/>
        </w:rPr>
        <w:t>]</w:t>
      </w:r>
    </w:p>
    <w:p w14:paraId="0780E320" w14:textId="7C91736A" w:rsidR="00C15359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502351">
        <w:rPr>
          <w:rFonts w:ascii="Arial" w:hAnsi="Arial" w:cs="Arial"/>
          <w:sz w:val="22"/>
          <w:szCs w:val="22"/>
        </w:rPr>
        <w:t>Praha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Pr="00502351">
        <w:rPr>
          <w:rFonts w:ascii="Arial" w:hAnsi="Arial" w:cs="Arial"/>
          <w:sz w:val="22"/>
          <w:szCs w:val="22"/>
          <w:highlight w:val="yellow"/>
        </w:rPr>
        <w:t>…………</w:t>
      </w:r>
    </w:p>
    <w:p w14:paraId="275FAE40" w14:textId="70897B86" w:rsidR="00610F2F" w:rsidRPr="00610F2F" w:rsidRDefault="00610F2F" w:rsidP="00610F2F">
      <w:pPr>
        <w:spacing w:after="120"/>
        <w:ind w:left="0"/>
        <w:jc w:val="left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</w:p>
    <w:p w14:paraId="74B29596" w14:textId="77777777" w:rsidR="00144CBF" w:rsidRDefault="00144CBF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2DB19EE" w14:textId="77777777" w:rsidR="00BA2889" w:rsidRPr="00014665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4746EE44" w:rsidR="00846784" w:rsidRPr="00846784" w:rsidRDefault="0084678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23F28D18" w:rsidR="00BB303E" w:rsidRPr="00014665" w:rsidRDefault="00BB303E" w:rsidP="00BB303E">
      <w:pPr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Jméno: </w:t>
      </w:r>
      <w:r w:rsidR="00502351">
        <w:rPr>
          <w:rFonts w:ascii="Arial" w:hAnsi="Arial" w:cs="Arial"/>
          <w:sz w:val="22"/>
          <w:szCs w:val="22"/>
        </w:rPr>
        <w:t>Ing. Jiří Veselý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Jméno: </w:t>
      </w:r>
      <w:r w:rsidRPr="00502351">
        <w:rPr>
          <w:rFonts w:ascii="Arial" w:hAnsi="Arial" w:cs="Arial"/>
          <w:sz w:val="22"/>
          <w:szCs w:val="22"/>
          <w:highlight w:val="yellow"/>
        </w:rPr>
        <w:t>…………</w:t>
      </w:r>
    </w:p>
    <w:p w14:paraId="3E5849F8" w14:textId="4E37B6D3" w:rsidR="00502351" w:rsidRDefault="00BB303E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Funkce: </w:t>
      </w:r>
      <w:r w:rsidR="00502351">
        <w:rPr>
          <w:rFonts w:ascii="Arial" w:hAnsi="Arial" w:cs="Arial"/>
          <w:sz w:val="22"/>
          <w:szCs w:val="22"/>
        </w:rPr>
        <w:t>ředitel KPÚ pro Středočeský kraj</w:t>
      </w:r>
      <w:r w:rsidR="00502351">
        <w:rPr>
          <w:rFonts w:ascii="Arial" w:hAnsi="Arial" w:cs="Arial"/>
          <w:sz w:val="22"/>
          <w:szCs w:val="22"/>
        </w:rPr>
        <w:tab/>
      </w:r>
      <w:r w:rsidR="00502351">
        <w:rPr>
          <w:rFonts w:ascii="Arial" w:hAnsi="Arial" w:cs="Arial"/>
          <w:sz w:val="22"/>
          <w:szCs w:val="22"/>
        </w:rPr>
        <w:tab/>
      </w:r>
      <w:r w:rsidR="00502351">
        <w:rPr>
          <w:rFonts w:ascii="Arial" w:hAnsi="Arial" w:cs="Arial"/>
          <w:sz w:val="22"/>
          <w:szCs w:val="22"/>
        </w:rPr>
        <w:tab/>
      </w:r>
      <w:r w:rsidR="00502351" w:rsidRPr="00014665">
        <w:rPr>
          <w:rFonts w:ascii="Arial" w:hAnsi="Arial" w:cs="Arial"/>
          <w:sz w:val="22"/>
          <w:szCs w:val="22"/>
        </w:rPr>
        <w:t xml:space="preserve">Funkce: </w:t>
      </w:r>
      <w:r w:rsidR="00502351" w:rsidRPr="00502351">
        <w:rPr>
          <w:rFonts w:ascii="Arial" w:hAnsi="Arial" w:cs="Arial"/>
          <w:sz w:val="22"/>
          <w:szCs w:val="22"/>
          <w:highlight w:val="yellow"/>
        </w:rPr>
        <w:t>…………</w:t>
      </w:r>
    </w:p>
    <w:p w14:paraId="1F5A5897" w14:textId="5C172768" w:rsidR="00BB303E" w:rsidRPr="00014665" w:rsidRDefault="00502351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 hl. m. Praha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</w:p>
    <w:bookmarkEnd w:id="1"/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C36B5E8" w14:textId="7BAA16D3" w:rsidR="00910DD9" w:rsidRPr="00014665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  <w:r w:rsidR="00EE35C0">
        <w:rPr>
          <w:rFonts w:ascii="Arial" w:hAnsi="Arial" w:cs="Arial"/>
          <w:sz w:val="22"/>
          <w:szCs w:val="22"/>
        </w:rPr>
        <w:t xml:space="preserve"> v okrese Beroun</w:t>
      </w:r>
    </w:p>
    <w:sectPr w:rsidR="00910DD9" w:rsidRPr="00014665" w:rsidSect="00A10967">
      <w:headerReference w:type="default" r:id="rId15"/>
      <w:footerReference w:type="default" r:id="rId16"/>
      <w:headerReference w:type="first" r:id="rId17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2676" w14:textId="77777777" w:rsidR="00C475A0" w:rsidRDefault="00C475A0" w:rsidP="003C2E23">
      <w:pPr>
        <w:spacing w:before="0"/>
      </w:pPr>
      <w:r>
        <w:separator/>
      </w:r>
    </w:p>
  </w:endnote>
  <w:endnote w:type="continuationSeparator" w:id="0">
    <w:p w14:paraId="08AD70B9" w14:textId="77777777" w:rsidR="00C475A0" w:rsidRDefault="00C475A0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1A193" w14:textId="77777777" w:rsidR="00C475A0" w:rsidRDefault="00C475A0" w:rsidP="003C2E23">
      <w:pPr>
        <w:spacing w:before="0"/>
      </w:pPr>
      <w:r>
        <w:separator/>
      </w:r>
    </w:p>
  </w:footnote>
  <w:footnote w:type="continuationSeparator" w:id="0">
    <w:p w14:paraId="10CFFFDF" w14:textId="77777777" w:rsidR="00C475A0" w:rsidRDefault="00C475A0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5F6DCF60" w:rsidR="00FF0C21" w:rsidRPr="0072078F" w:rsidRDefault="0072078F" w:rsidP="0072078F">
    <w:pPr>
      <w:spacing w:before="0"/>
      <w:ind w:left="0"/>
      <w:jc w:val="left"/>
      <w:rPr>
        <w:rFonts w:ascii="Calibri" w:hAnsi="Calibri" w:cs="Calibri"/>
        <w:color w:val="000000"/>
        <w:sz w:val="22"/>
        <w:szCs w:val="22"/>
      </w:rPr>
    </w:pPr>
    <w:r w:rsidRPr="0072078F">
      <w:rPr>
        <w:rFonts w:ascii="Calibri" w:hAnsi="Calibri" w:cs="Calibri"/>
        <w:color w:val="000000"/>
        <w:sz w:val="22"/>
        <w:szCs w:val="22"/>
      </w:rPr>
      <w:t>STČ/10_BE_Běleč_u_Litně_Nenačovice_Svatý_Jan_pod_Skalou_Strádonice_u_Nižboru_Nižbor</w:t>
    </w:r>
    <w:r w:rsidR="005E54AE" w:rsidRPr="005E54AE">
      <w:rPr>
        <w:rFonts w:ascii="Calibri" w:hAnsi="Calibri" w:cs="Calibri"/>
        <w:color w:val="000000"/>
        <w:sz w:val="22"/>
        <w:szCs w:val="22"/>
      </w:rPr>
      <w:t>_vytyčení_po_KoPÚ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4D1E2EB8" w:rsidR="00FF0C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>bjednatele: (generovat z </w:t>
    </w:r>
    <w:r w:rsidR="00EA5611">
      <w:rPr>
        <w:rFonts w:ascii="Arial" w:hAnsi="Arial" w:cs="Arial"/>
        <w:sz w:val="16"/>
        <w:szCs w:val="16"/>
      </w:rPr>
      <w:t>ISPU</w:t>
    </w:r>
    <w:r w:rsidRPr="00FF7DBF">
      <w:rPr>
        <w:rFonts w:ascii="Arial" w:hAnsi="Arial" w:cs="Arial"/>
        <w:sz w:val="16"/>
        <w:szCs w:val="16"/>
      </w:rPr>
      <w:t>)</w:t>
    </w:r>
    <w:r w:rsidRPr="00FF7DBF">
      <w:rPr>
        <w:rFonts w:ascii="Arial" w:hAnsi="Arial" w:cs="Arial"/>
        <w:sz w:val="16"/>
        <w:szCs w:val="16"/>
      </w:rPr>
      <w:tab/>
    </w:r>
  </w:p>
  <w:p w14:paraId="4855AD84" w14:textId="5B568BDB" w:rsidR="00EA5611" w:rsidRPr="00FF7DBF" w:rsidRDefault="00EA561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E57E8">
      <w:rPr>
        <w:rFonts w:ascii="Arial" w:hAnsi="Arial" w:cs="Arial"/>
        <w:sz w:val="16"/>
        <w:szCs w:val="16"/>
      </w:rPr>
      <w:t>UID</w:t>
    </w:r>
  </w:p>
  <w:p w14:paraId="12A62E41" w14:textId="776D9637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 w:rsidRPr="00FF7DBF">
      <w:rPr>
        <w:rFonts w:ascii="Arial" w:hAnsi="Arial" w:cs="Arial"/>
        <w:sz w:val="16"/>
        <w:szCs w:val="16"/>
      </w:rPr>
      <w:tab/>
    </w:r>
  </w:p>
  <w:p w14:paraId="55F4571D" w14:textId="40FF0803" w:rsidR="0072078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</w:r>
    <w:r w:rsidR="0072078F" w:rsidRPr="0072078F">
      <w:rPr>
        <w:rFonts w:ascii="Arial" w:hAnsi="Arial" w:cs="Arial"/>
        <w:sz w:val="16"/>
        <w:szCs w:val="16"/>
      </w:rPr>
      <w:t>STČ10_BE_Běleč_u_Litně_Nenačovice_Svatý_Jan_pod_Skalo</w:t>
    </w:r>
    <w:r w:rsidR="0072078F">
      <w:rPr>
        <w:rFonts w:ascii="Arial" w:hAnsi="Arial" w:cs="Arial"/>
        <w:sz w:val="16"/>
        <w:szCs w:val="16"/>
      </w:rPr>
      <w:t xml:space="preserve">     </w:t>
    </w:r>
  </w:p>
  <w:p w14:paraId="1644C355" w14:textId="7F53320C" w:rsidR="0072078F" w:rsidRDefault="0072078F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</w:t>
    </w:r>
    <w:proofErr w:type="spellStart"/>
    <w:r w:rsidRPr="0072078F">
      <w:rPr>
        <w:rFonts w:ascii="Arial" w:hAnsi="Arial" w:cs="Arial"/>
        <w:sz w:val="16"/>
        <w:szCs w:val="16"/>
      </w:rPr>
      <w:t>u_Strádonice_u_Nižboru_Nižbor</w:t>
    </w:r>
    <w:r w:rsidR="005E54AE" w:rsidRPr="005E54AE">
      <w:rPr>
        <w:rFonts w:ascii="Arial" w:hAnsi="Arial" w:cs="Arial"/>
        <w:sz w:val="16"/>
        <w:szCs w:val="16"/>
      </w:rPr>
      <w:t>_vytyčení_po_KoPÚ</w:t>
    </w:r>
    <w:proofErr w:type="spellEnd"/>
  </w:p>
  <w:p w14:paraId="7628C886" w14:textId="77777777" w:rsidR="0072078F" w:rsidRPr="00DC4D21" w:rsidRDefault="0072078F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B6DEED9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3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6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4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2"/>
  </w:num>
  <w:num w:numId="24" w16cid:durableId="1214121548">
    <w:abstractNumId w:val="58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0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1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5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9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7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AA5"/>
    <w:rsid w:val="0002130A"/>
    <w:rsid w:val="0002251A"/>
    <w:rsid w:val="00022CF5"/>
    <w:rsid w:val="000304D9"/>
    <w:rsid w:val="00032DA2"/>
    <w:rsid w:val="00033238"/>
    <w:rsid w:val="00043716"/>
    <w:rsid w:val="000530CF"/>
    <w:rsid w:val="0005660E"/>
    <w:rsid w:val="00056659"/>
    <w:rsid w:val="00057F1D"/>
    <w:rsid w:val="0006017D"/>
    <w:rsid w:val="00065233"/>
    <w:rsid w:val="0006730A"/>
    <w:rsid w:val="00072627"/>
    <w:rsid w:val="00072757"/>
    <w:rsid w:val="000765A1"/>
    <w:rsid w:val="00082B93"/>
    <w:rsid w:val="00085F28"/>
    <w:rsid w:val="000866CA"/>
    <w:rsid w:val="00086970"/>
    <w:rsid w:val="00091027"/>
    <w:rsid w:val="00096B96"/>
    <w:rsid w:val="000A1146"/>
    <w:rsid w:val="000A2584"/>
    <w:rsid w:val="000A4F78"/>
    <w:rsid w:val="000A6305"/>
    <w:rsid w:val="000C0079"/>
    <w:rsid w:val="000C0263"/>
    <w:rsid w:val="000C0616"/>
    <w:rsid w:val="000C115B"/>
    <w:rsid w:val="000C1879"/>
    <w:rsid w:val="000C5580"/>
    <w:rsid w:val="000C598B"/>
    <w:rsid w:val="000C669B"/>
    <w:rsid w:val="000D008C"/>
    <w:rsid w:val="000D2398"/>
    <w:rsid w:val="000D5235"/>
    <w:rsid w:val="000D6FE7"/>
    <w:rsid w:val="000E11EC"/>
    <w:rsid w:val="000E5BEB"/>
    <w:rsid w:val="000E7B4A"/>
    <w:rsid w:val="000F2FB9"/>
    <w:rsid w:val="000F5968"/>
    <w:rsid w:val="000F60E7"/>
    <w:rsid w:val="00100A35"/>
    <w:rsid w:val="0010300D"/>
    <w:rsid w:val="0010420E"/>
    <w:rsid w:val="001044FF"/>
    <w:rsid w:val="001055C0"/>
    <w:rsid w:val="0010606F"/>
    <w:rsid w:val="001100DA"/>
    <w:rsid w:val="0011204B"/>
    <w:rsid w:val="00114696"/>
    <w:rsid w:val="00114738"/>
    <w:rsid w:val="001179D9"/>
    <w:rsid w:val="00123FF9"/>
    <w:rsid w:val="00133EE5"/>
    <w:rsid w:val="00134A9C"/>
    <w:rsid w:val="00134B9A"/>
    <w:rsid w:val="001358CF"/>
    <w:rsid w:val="00143111"/>
    <w:rsid w:val="00143FA2"/>
    <w:rsid w:val="00144CBF"/>
    <w:rsid w:val="00145065"/>
    <w:rsid w:val="00147577"/>
    <w:rsid w:val="0015097E"/>
    <w:rsid w:val="00155A3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58A7"/>
    <w:rsid w:val="001761A4"/>
    <w:rsid w:val="00176CE8"/>
    <w:rsid w:val="00177DD9"/>
    <w:rsid w:val="001814E4"/>
    <w:rsid w:val="00181E7A"/>
    <w:rsid w:val="00182CB8"/>
    <w:rsid w:val="00183368"/>
    <w:rsid w:val="00186F96"/>
    <w:rsid w:val="00191275"/>
    <w:rsid w:val="00192D24"/>
    <w:rsid w:val="0019385C"/>
    <w:rsid w:val="00195BCD"/>
    <w:rsid w:val="001A2928"/>
    <w:rsid w:val="001A2E35"/>
    <w:rsid w:val="001A5EA0"/>
    <w:rsid w:val="001B0CE6"/>
    <w:rsid w:val="001B10F6"/>
    <w:rsid w:val="001B7512"/>
    <w:rsid w:val="001C05F9"/>
    <w:rsid w:val="001D05E9"/>
    <w:rsid w:val="001D68A1"/>
    <w:rsid w:val="001E3DAD"/>
    <w:rsid w:val="001E4440"/>
    <w:rsid w:val="001E638F"/>
    <w:rsid w:val="001E785D"/>
    <w:rsid w:val="001F1608"/>
    <w:rsid w:val="001F2226"/>
    <w:rsid w:val="001F325E"/>
    <w:rsid w:val="001F36D3"/>
    <w:rsid w:val="001F3810"/>
    <w:rsid w:val="001F4F31"/>
    <w:rsid w:val="001F62AA"/>
    <w:rsid w:val="00201C50"/>
    <w:rsid w:val="0020230F"/>
    <w:rsid w:val="0021014D"/>
    <w:rsid w:val="00212C72"/>
    <w:rsid w:val="00215CEC"/>
    <w:rsid w:val="00216EBA"/>
    <w:rsid w:val="00224CC3"/>
    <w:rsid w:val="00225AE6"/>
    <w:rsid w:val="002305CB"/>
    <w:rsid w:val="0023080A"/>
    <w:rsid w:val="00234489"/>
    <w:rsid w:val="002473E7"/>
    <w:rsid w:val="00250409"/>
    <w:rsid w:val="002516BA"/>
    <w:rsid w:val="00252819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44AA"/>
    <w:rsid w:val="002773F9"/>
    <w:rsid w:val="002812D6"/>
    <w:rsid w:val="00281332"/>
    <w:rsid w:val="002862D0"/>
    <w:rsid w:val="00287530"/>
    <w:rsid w:val="00287714"/>
    <w:rsid w:val="002878CE"/>
    <w:rsid w:val="00290D47"/>
    <w:rsid w:val="00291E79"/>
    <w:rsid w:val="00292C34"/>
    <w:rsid w:val="00293ADA"/>
    <w:rsid w:val="00294988"/>
    <w:rsid w:val="00294AF8"/>
    <w:rsid w:val="00294BDF"/>
    <w:rsid w:val="00296BA9"/>
    <w:rsid w:val="002A2700"/>
    <w:rsid w:val="002A4473"/>
    <w:rsid w:val="002A4A68"/>
    <w:rsid w:val="002A5800"/>
    <w:rsid w:val="002B05A3"/>
    <w:rsid w:val="002B5853"/>
    <w:rsid w:val="002C2239"/>
    <w:rsid w:val="002D0F04"/>
    <w:rsid w:val="002D1360"/>
    <w:rsid w:val="002D2D6F"/>
    <w:rsid w:val="002D3FE6"/>
    <w:rsid w:val="002D42B2"/>
    <w:rsid w:val="002D62E3"/>
    <w:rsid w:val="002E1025"/>
    <w:rsid w:val="002E31BE"/>
    <w:rsid w:val="002E548E"/>
    <w:rsid w:val="002E621C"/>
    <w:rsid w:val="002E7C14"/>
    <w:rsid w:val="002F173C"/>
    <w:rsid w:val="002F637C"/>
    <w:rsid w:val="002F6689"/>
    <w:rsid w:val="002F6DD0"/>
    <w:rsid w:val="002F724D"/>
    <w:rsid w:val="003022B8"/>
    <w:rsid w:val="00302AD9"/>
    <w:rsid w:val="00304C46"/>
    <w:rsid w:val="00311E5C"/>
    <w:rsid w:val="003147E9"/>
    <w:rsid w:val="00314F5B"/>
    <w:rsid w:val="003164BC"/>
    <w:rsid w:val="00316F18"/>
    <w:rsid w:val="00317D10"/>
    <w:rsid w:val="0032234A"/>
    <w:rsid w:val="00325C2D"/>
    <w:rsid w:val="00327747"/>
    <w:rsid w:val="00340BE7"/>
    <w:rsid w:val="0034297B"/>
    <w:rsid w:val="0034343F"/>
    <w:rsid w:val="0034533C"/>
    <w:rsid w:val="00345D17"/>
    <w:rsid w:val="00353BAC"/>
    <w:rsid w:val="00354E99"/>
    <w:rsid w:val="003562D7"/>
    <w:rsid w:val="00356A51"/>
    <w:rsid w:val="0036029C"/>
    <w:rsid w:val="00364A25"/>
    <w:rsid w:val="00364EAE"/>
    <w:rsid w:val="00367549"/>
    <w:rsid w:val="003706E7"/>
    <w:rsid w:val="00371936"/>
    <w:rsid w:val="0038133B"/>
    <w:rsid w:val="00383E83"/>
    <w:rsid w:val="003855B7"/>
    <w:rsid w:val="00385DC6"/>
    <w:rsid w:val="003948A1"/>
    <w:rsid w:val="00395A3B"/>
    <w:rsid w:val="00396E0D"/>
    <w:rsid w:val="003A06FE"/>
    <w:rsid w:val="003A299C"/>
    <w:rsid w:val="003A3E8B"/>
    <w:rsid w:val="003A6840"/>
    <w:rsid w:val="003A724A"/>
    <w:rsid w:val="003B1DCA"/>
    <w:rsid w:val="003B3838"/>
    <w:rsid w:val="003C0191"/>
    <w:rsid w:val="003C0D30"/>
    <w:rsid w:val="003C2E23"/>
    <w:rsid w:val="003C444A"/>
    <w:rsid w:val="003C642B"/>
    <w:rsid w:val="003C6BC8"/>
    <w:rsid w:val="003D05DA"/>
    <w:rsid w:val="003D1F74"/>
    <w:rsid w:val="003D203A"/>
    <w:rsid w:val="003D240D"/>
    <w:rsid w:val="003D2A73"/>
    <w:rsid w:val="003D4540"/>
    <w:rsid w:val="003E249F"/>
    <w:rsid w:val="003E3E7B"/>
    <w:rsid w:val="003E5EEC"/>
    <w:rsid w:val="003E5FDD"/>
    <w:rsid w:val="003E61DB"/>
    <w:rsid w:val="003F785C"/>
    <w:rsid w:val="00406B4F"/>
    <w:rsid w:val="00406BA3"/>
    <w:rsid w:val="004078C7"/>
    <w:rsid w:val="00411B27"/>
    <w:rsid w:val="00412A79"/>
    <w:rsid w:val="0041374A"/>
    <w:rsid w:val="004160DA"/>
    <w:rsid w:val="00421DA7"/>
    <w:rsid w:val="0042388F"/>
    <w:rsid w:val="0042404C"/>
    <w:rsid w:val="00426861"/>
    <w:rsid w:val="004269C6"/>
    <w:rsid w:val="0042773E"/>
    <w:rsid w:val="00431305"/>
    <w:rsid w:val="00431671"/>
    <w:rsid w:val="00431987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72B6"/>
    <w:rsid w:val="00472C74"/>
    <w:rsid w:val="00473FE6"/>
    <w:rsid w:val="004753AE"/>
    <w:rsid w:val="004817FC"/>
    <w:rsid w:val="004847A2"/>
    <w:rsid w:val="00485C4E"/>
    <w:rsid w:val="00485FCA"/>
    <w:rsid w:val="0048775A"/>
    <w:rsid w:val="00487C14"/>
    <w:rsid w:val="0049333A"/>
    <w:rsid w:val="00493BC3"/>
    <w:rsid w:val="0049768D"/>
    <w:rsid w:val="004A2C5E"/>
    <w:rsid w:val="004A5B21"/>
    <w:rsid w:val="004A6235"/>
    <w:rsid w:val="004A6F97"/>
    <w:rsid w:val="004B31E9"/>
    <w:rsid w:val="004B7CA2"/>
    <w:rsid w:val="004C0066"/>
    <w:rsid w:val="004C0AB2"/>
    <w:rsid w:val="004C0BB1"/>
    <w:rsid w:val="004C3487"/>
    <w:rsid w:val="004C6C5E"/>
    <w:rsid w:val="004D4F64"/>
    <w:rsid w:val="004D6D49"/>
    <w:rsid w:val="004D781B"/>
    <w:rsid w:val="004E3851"/>
    <w:rsid w:val="004E40BD"/>
    <w:rsid w:val="004E5957"/>
    <w:rsid w:val="004E7158"/>
    <w:rsid w:val="004E7340"/>
    <w:rsid w:val="004E735D"/>
    <w:rsid w:val="004F2344"/>
    <w:rsid w:val="004F35FF"/>
    <w:rsid w:val="004F589F"/>
    <w:rsid w:val="004F593B"/>
    <w:rsid w:val="00500614"/>
    <w:rsid w:val="00500B0F"/>
    <w:rsid w:val="005011CF"/>
    <w:rsid w:val="00502351"/>
    <w:rsid w:val="0050442C"/>
    <w:rsid w:val="0050695B"/>
    <w:rsid w:val="0051260C"/>
    <w:rsid w:val="00514AFE"/>
    <w:rsid w:val="00514DE6"/>
    <w:rsid w:val="0051542E"/>
    <w:rsid w:val="00515DB3"/>
    <w:rsid w:val="005174F6"/>
    <w:rsid w:val="00521999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5EC8"/>
    <w:rsid w:val="005471E0"/>
    <w:rsid w:val="00553136"/>
    <w:rsid w:val="00557383"/>
    <w:rsid w:val="00560039"/>
    <w:rsid w:val="00563793"/>
    <w:rsid w:val="00563F87"/>
    <w:rsid w:val="005729A1"/>
    <w:rsid w:val="00572A16"/>
    <w:rsid w:val="005755B2"/>
    <w:rsid w:val="0058121A"/>
    <w:rsid w:val="005835D7"/>
    <w:rsid w:val="00584E24"/>
    <w:rsid w:val="00593A97"/>
    <w:rsid w:val="00595B77"/>
    <w:rsid w:val="00596CCA"/>
    <w:rsid w:val="00597AAD"/>
    <w:rsid w:val="005A0078"/>
    <w:rsid w:val="005A109E"/>
    <w:rsid w:val="005A44DB"/>
    <w:rsid w:val="005A457D"/>
    <w:rsid w:val="005A5A6A"/>
    <w:rsid w:val="005B0DC2"/>
    <w:rsid w:val="005B6735"/>
    <w:rsid w:val="005C1B05"/>
    <w:rsid w:val="005C64D9"/>
    <w:rsid w:val="005D05CC"/>
    <w:rsid w:val="005D2927"/>
    <w:rsid w:val="005E0F42"/>
    <w:rsid w:val="005E362D"/>
    <w:rsid w:val="005E4684"/>
    <w:rsid w:val="005E4A68"/>
    <w:rsid w:val="005E54AE"/>
    <w:rsid w:val="005F38B8"/>
    <w:rsid w:val="005F4DB0"/>
    <w:rsid w:val="00600BC1"/>
    <w:rsid w:val="00610F2F"/>
    <w:rsid w:val="0061170B"/>
    <w:rsid w:val="00613A2F"/>
    <w:rsid w:val="00626C53"/>
    <w:rsid w:val="00632F9C"/>
    <w:rsid w:val="0063482B"/>
    <w:rsid w:val="00635B3C"/>
    <w:rsid w:val="006422C8"/>
    <w:rsid w:val="00642F72"/>
    <w:rsid w:val="00643337"/>
    <w:rsid w:val="00644DF0"/>
    <w:rsid w:val="0065124B"/>
    <w:rsid w:val="00651E89"/>
    <w:rsid w:val="00652F9D"/>
    <w:rsid w:val="00653491"/>
    <w:rsid w:val="006539EC"/>
    <w:rsid w:val="00654D9D"/>
    <w:rsid w:val="00662DB9"/>
    <w:rsid w:val="006650CF"/>
    <w:rsid w:val="006670A3"/>
    <w:rsid w:val="00667744"/>
    <w:rsid w:val="006725F5"/>
    <w:rsid w:val="00674AF3"/>
    <w:rsid w:val="00681860"/>
    <w:rsid w:val="006858DE"/>
    <w:rsid w:val="006902C6"/>
    <w:rsid w:val="006A2316"/>
    <w:rsid w:val="006A6A69"/>
    <w:rsid w:val="006A6EC7"/>
    <w:rsid w:val="006B2EE2"/>
    <w:rsid w:val="006B7D60"/>
    <w:rsid w:val="006C325B"/>
    <w:rsid w:val="006D0149"/>
    <w:rsid w:val="006D437A"/>
    <w:rsid w:val="006D681C"/>
    <w:rsid w:val="006E0028"/>
    <w:rsid w:val="006E4835"/>
    <w:rsid w:val="006F0948"/>
    <w:rsid w:val="00704C0E"/>
    <w:rsid w:val="007067E0"/>
    <w:rsid w:val="007111D9"/>
    <w:rsid w:val="00712773"/>
    <w:rsid w:val="007160C1"/>
    <w:rsid w:val="007166AD"/>
    <w:rsid w:val="00716A3B"/>
    <w:rsid w:val="0072078F"/>
    <w:rsid w:val="007213C3"/>
    <w:rsid w:val="00722F4D"/>
    <w:rsid w:val="007256EE"/>
    <w:rsid w:val="007344F5"/>
    <w:rsid w:val="00735490"/>
    <w:rsid w:val="00735EC1"/>
    <w:rsid w:val="007410F4"/>
    <w:rsid w:val="007460F0"/>
    <w:rsid w:val="007468C8"/>
    <w:rsid w:val="00747E60"/>
    <w:rsid w:val="00750A74"/>
    <w:rsid w:val="00754188"/>
    <w:rsid w:val="007554F9"/>
    <w:rsid w:val="00756A51"/>
    <w:rsid w:val="007655CE"/>
    <w:rsid w:val="00766EB8"/>
    <w:rsid w:val="00772D26"/>
    <w:rsid w:val="00775324"/>
    <w:rsid w:val="00776351"/>
    <w:rsid w:val="00781E3F"/>
    <w:rsid w:val="007848EE"/>
    <w:rsid w:val="007927EB"/>
    <w:rsid w:val="00794DBB"/>
    <w:rsid w:val="00797092"/>
    <w:rsid w:val="00797D0E"/>
    <w:rsid w:val="007A15CF"/>
    <w:rsid w:val="007A2DAA"/>
    <w:rsid w:val="007A3A2D"/>
    <w:rsid w:val="007A64CD"/>
    <w:rsid w:val="007B0D2A"/>
    <w:rsid w:val="007B10E5"/>
    <w:rsid w:val="007B6BC5"/>
    <w:rsid w:val="007C0C74"/>
    <w:rsid w:val="007C159F"/>
    <w:rsid w:val="007C180B"/>
    <w:rsid w:val="007C4D0C"/>
    <w:rsid w:val="007C6E6A"/>
    <w:rsid w:val="007D4920"/>
    <w:rsid w:val="007E2042"/>
    <w:rsid w:val="007E24DE"/>
    <w:rsid w:val="007E4406"/>
    <w:rsid w:val="007E7A67"/>
    <w:rsid w:val="007F6D2D"/>
    <w:rsid w:val="007F72CC"/>
    <w:rsid w:val="008121B0"/>
    <w:rsid w:val="00812748"/>
    <w:rsid w:val="008131AD"/>
    <w:rsid w:val="00815B19"/>
    <w:rsid w:val="00817582"/>
    <w:rsid w:val="008206C6"/>
    <w:rsid w:val="008211F8"/>
    <w:rsid w:val="00825CE3"/>
    <w:rsid w:val="00825EB6"/>
    <w:rsid w:val="00827422"/>
    <w:rsid w:val="008275B2"/>
    <w:rsid w:val="00831524"/>
    <w:rsid w:val="00831940"/>
    <w:rsid w:val="008345B9"/>
    <w:rsid w:val="00846784"/>
    <w:rsid w:val="0085340C"/>
    <w:rsid w:val="00857A74"/>
    <w:rsid w:val="00857DFB"/>
    <w:rsid w:val="00865147"/>
    <w:rsid w:val="0087482A"/>
    <w:rsid w:val="008759F5"/>
    <w:rsid w:val="0088061B"/>
    <w:rsid w:val="00886D4F"/>
    <w:rsid w:val="008927A9"/>
    <w:rsid w:val="00895114"/>
    <w:rsid w:val="00897473"/>
    <w:rsid w:val="008A1820"/>
    <w:rsid w:val="008A1BC0"/>
    <w:rsid w:val="008A3D56"/>
    <w:rsid w:val="008A6097"/>
    <w:rsid w:val="008B50BB"/>
    <w:rsid w:val="008B77CF"/>
    <w:rsid w:val="008B77F6"/>
    <w:rsid w:val="008C08A2"/>
    <w:rsid w:val="008C41C1"/>
    <w:rsid w:val="008C4215"/>
    <w:rsid w:val="008D2D69"/>
    <w:rsid w:val="008D4E25"/>
    <w:rsid w:val="008D5DAE"/>
    <w:rsid w:val="008D793B"/>
    <w:rsid w:val="008E5987"/>
    <w:rsid w:val="008E6CCF"/>
    <w:rsid w:val="008F0BF1"/>
    <w:rsid w:val="008F15CC"/>
    <w:rsid w:val="008F51AE"/>
    <w:rsid w:val="008F5F5B"/>
    <w:rsid w:val="008F7E74"/>
    <w:rsid w:val="0090165D"/>
    <w:rsid w:val="0091090C"/>
    <w:rsid w:val="00910DD9"/>
    <w:rsid w:val="0091238B"/>
    <w:rsid w:val="009123B4"/>
    <w:rsid w:val="0091285C"/>
    <w:rsid w:val="00921728"/>
    <w:rsid w:val="00926421"/>
    <w:rsid w:val="00937914"/>
    <w:rsid w:val="00941C2E"/>
    <w:rsid w:val="009427AC"/>
    <w:rsid w:val="0095212B"/>
    <w:rsid w:val="00956A45"/>
    <w:rsid w:val="009574D7"/>
    <w:rsid w:val="00957761"/>
    <w:rsid w:val="00963CDE"/>
    <w:rsid w:val="00967C3C"/>
    <w:rsid w:val="00970FC5"/>
    <w:rsid w:val="00971E63"/>
    <w:rsid w:val="00972A20"/>
    <w:rsid w:val="00977C0C"/>
    <w:rsid w:val="00980EE1"/>
    <w:rsid w:val="0098461B"/>
    <w:rsid w:val="00985591"/>
    <w:rsid w:val="009855A2"/>
    <w:rsid w:val="00993230"/>
    <w:rsid w:val="009A250C"/>
    <w:rsid w:val="009A31A6"/>
    <w:rsid w:val="009B371D"/>
    <w:rsid w:val="009C090B"/>
    <w:rsid w:val="009C5EB7"/>
    <w:rsid w:val="009D0C34"/>
    <w:rsid w:val="009D199B"/>
    <w:rsid w:val="009D3B5A"/>
    <w:rsid w:val="009D4450"/>
    <w:rsid w:val="009D61F0"/>
    <w:rsid w:val="009E0440"/>
    <w:rsid w:val="009E57E8"/>
    <w:rsid w:val="009F162B"/>
    <w:rsid w:val="009F207D"/>
    <w:rsid w:val="009F54BE"/>
    <w:rsid w:val="00A01C03"/>
    <w:rsid w:val="00A03267"/>
    <w:rsid w:val="00A070B2"/>
    <w:rsid w:val="00A075C0"/>
    <w:rsid w:val="00A10967"/>
    <w:rsid w:val="00A21ECB"/>
    <w:rsid w:val="00A245BA"/>
    <w:rsid w:val="00A269F7"/>
    <w:rsid w:val="00A30CA7"/>
    <w:rsid w:val="00A364C0"/>
    <w:rsid w:val="00A42678"/>
    <w:rsid w:val="00A42C8F"/>
    <w:rsid w:val="00A47D96"/>
    <w:rsid w:val="00A52CF6"/>
    <w:rsid w:val="00A53CA5"/>
    <w:rsid w:val="00A53DB8"/>
    <w:rsid w:val="00A5425F"/>
    <w:rsid w:val="00A54AC4"/>
    <w:rsid w:val="00A612DB"/>
    <w:rsid w:val="00A635AF"/>
    <w:rsid w:val="00A6663F"/>
    <w:rsid w:val="00A66F9D"/>
    <w:rsid w:val="00A71D4A"/>
    <w:rsid w:val="00A72FA9"/>
    <w:rsid w:val="00A7502A"/>
    <w:rsid w:val="00A75984"/>
    <w:rsid w:val="00A76D53"/>
    <w:rsid w:val="00A77FC7"/>
    <w:rsid w:val="00A80776"/>
    <w:rsid w:val="00A830EA"/>
    <w:rsid w:val="00A852E3"/>
    <w:rsid w:val="00A87320"/>
    <w:rsid w:val="00A87509"/>
    <w:rsid w:val="00A94D42"/>
    <w:rsid w:val="00A96092"/>
    <w:rsid w:val="00A961A9"/>
    <w:rsid w:val="00AA00B5"/>
    <w:rsid w:val="00AA0AE0"/>
    <w:rsid w:val="00AA4082"/>
    <w:rsid w:val="00AA4335"/>
    <w:rsid w:val="00AA7603"/>
    <w:rsid w:val="00AB1259"/>
    <w:rsid w:val="00AB2182"/>
    <w:rsid w:val="00AC1E90"/>
    <w:rsid w:val="00AC2F05"/>
    <w:rsid w:val="00AC3D9E"/>
    <w:rsid w:val="00AC4BA8"/>
    <w:rsid w:val="00AD09BB"/>
    <w:rsid w:val="00AD5AD9"/>
    <w:rsid w:val="00AD699E"/>
    <w:rsid w:val="00AE4C0A"/>
    <w:rsid w:val="00AF0F3B"/>
    <w:rsid w:val="00AF1651"/>
    <w:rsid w:val="00AF265D"/>
    <w:rsid w:val="00B0012F"/>
    <w:rsid w:val="00B05E13"/>
    <w:rsid w:val="00B2052C"/>
    <w:rsid w:val="00B24B48"/>
    <w:rsid w:val="00B2624E"/>
    <w:rsid w:val="00B26FC9"/>
    <w:rsid w:val="00B33054"/>
    <w:rsid w:val="00B33B52"/>
    <w:rsid w:val="00B40096"/>
    <w:rsid w:val="00B467FB"/>
    <w:rsid w:val="00B50728"/>
    <w:rsid w:val="00B51C4C"/>
    <w:rsid w:val="00B5735E"/>
    <w:rsid w:val="00B5778D"/>
    <w:rsid w:val="00B649BB"/>
    <w:rsid w:val="00B65402"/>
    <w:rsid w:val="00B654CB"/>
    <w:rsid w:val="00B721A9"/>
    <w:rsid w:val="00B7660C"/>
    <w:rsid w:val="00B768A0"/>
    <w:rsid w:val="00B817EB"/>
    <w:rsid w:val="00B8444D"/>
    <w:rsid w:val="00B85ADA"/>
    <w:rsid w:val="00B90274"/>
    <w:rsid w:val="00B912F8"/>
    <w:rsid w:val="00B91F41"/>
    <w:rsid w:val="00B9310B"/>
    <w:rsid w:val="00B93C9A"/>
    <w:rsid w:val="00B9585D"/>
    <w:rsid w:val="00BA2889"/>
    <w:rsid w:val="00BA3D97"/>
    <w:rsid w:val="00BA50E2"/>
    <w:rsid w:val="00BA6F0A"/>
    <w:rsid w:val="00BA715F"/>
    <w:rsid w:val="00BB156E"/>
    <w:rsid w:val="00BB303E"/>
    <w:rsid w:val="00BC6261"/>
    <w:rsid w:val="00BC6A31"/>
    <w:rsid w:val="00BC6F9C"/>
    <w:rsid w:val="00BD4F5D"/>
    <w:rsid w:val="00BD7AFA"/>
    <w:rsid w:val="00BE0C70"/>
    <w:rsid w:val="00BE3533"/>
    <w:rsid w:val="00BE3B44"/>
    <w:rsid w:val="00BF0628"/>
    <w:rsid w:val="00BF373E"/>
    <w:rsid w:val="00C05583"/>
    <w:rsid w:val="00C15359"/>
    <w:rsid w:val="00C2000D"/>
    <w:rsid w:val="00C246A4"/>
    <w:rsid w:val="00C30AB8"/>
    <w:rsid w:val="00C323A0"/>
    <w:rsid w:val="00C32683"/>
    <w:rsid w:val="00C34013"/>
    <w:rsid w:val="00C41A5A"/>
    <w:rsid w:val="00C42F4E"/>
    <w:rsid w:val="00C43AD5"/>
    <w:rsid w:val="00C475A0"/>
    <w:rsid w:val="00C50112"/>
    <w:rsid w:val="00C52227"/>
    <w:rsid w:val="00C55D41"/>
    <w:rsid w:val="00C60D2B"/>
    <w:rsid w:val="00C6184E"/>
    <w:rsid w:val="00C70585"/>
    <w:rsid w:val="00C863D8"/>
    <w:rsid w:val="00C90564"/>
    <w:rsid w:val="00CA2120"/>
    <w:rsid w:val="00CA7CD0"/>
    <w:rsid w:val="00CB2710"/>
    <w:rsid w:val="00CB2ED5"/>
    <w:rsid w:val="00CB390D"/>
    <w:rsid w:val="00CB698E"/>
    <w:rsid w:val="00CB737E"/>
    <w:rsid w:val="00CB7B66"/>
    <w:rsid w:val="00CC0248"/>
    <w:rsid w:val="00CC4E3F"/>
    <w:rsid w:val="00CC66C7"/>
    <w:rsid w:val="00CC6DE1"/>
    <w:rsid w:val="00CD255B"/>
    <w:rsid w:val="00CD4A3B"/>
    <w:rsid w:val="00CE3812"/>
    <w:rsid w:val="00CE63A8"/>
    <w:rsid w:val="00CE6A8A"/>
    <w:rsid w:val="00CE72E6"/>
    <w:rsid w:val="00CE7DEB"/>
    <w:rsid w:val="00CF0D8A"/>
    <w:rsid w:val="00CF0EDE"/>
    <w:rsid w:val="00CF2C3A"/>
    <w:rsid w:val="00CF340C"/>
    <w:rsid w:val="00CF3785"/>
    <w:rsid w:val="00CF73FF"/>
    <w:rsid w:val="00D0064A"/>
    <w:rsid w:val="00D0397A"/>
    <w:rsid w:val="00D03EB2"/>
    <w:rsid w:val="00D04861"/>
    <w:rsid w:val="00D04A34"/>
    <w:rsid w:val="00D05D09"/>
    <w:rsid w:val="00D07C20"/>
    <w:rsid w:val="00D12161"/>
    <w:rsid w:val="00D12C22"/>
    <w:rsid w:val="00D16CCC"/>
    <w:rsid w:val="00D172A1"/>
    <w:rsid w:val="00D27829"/>
    <w:rsid w:val="00D32B3A"/>
    <w:rsid w:val="00D33925"/>
    <w:rsid w:val="00D3488C"/>
    <w:rsid w:val="00D34B0D"/>
    <w:rsid w:val="00D35738"/>
    <w:rsid w:val="00D41E08"/>
    <w:rsid w:val="00D42D02"/>
    <w:rsid w:val="00D44B76"/>
    <w:rsid w:val="00D503FA"/>
    <w:rsid w:val="00D51B36"/>
    <w:rsid w:val="00D56C51"/>
    <w:rsid w:val="00D6451F"/>
    <w:rsid w:val="00D75D18"/>
    <w:rsid w:val="00D808C3"/>
    <w:rsid w:val="00D83C46"/>
    <w:rsid w:val="00D853A6"/>
    <w:rsid w:val="00D9408D"/>
    <w:rsid w:val="00D95ACB"/>
    <w:rsid w:val="00D96345"/>
    <w:rsid w:val="00DA09DE"/>
    <w:rsid w:val="00DA100E"/>
    <w:rsid w:val="00DB1CE9"/>
    <w:rsid w:val="00DB1DE3"/>
    <w:rsid w:val="00DB30DC"/>
    <w:rsid w:val="00DB562B"/>
    <w:rsid w:val="00DC4D21"/>
    <w:rsid w:val="00DD11F4"/>
    <w:rsid w:val="00DD23A8"/>
    <w:rsid w:val="00DD5D8D"/>
    <w:rsid w:val="00DE57F2"/>
    <w:rsid w:val="00DF4F34"/>
    <w:rsid w:val="00DF65C7"/>
    <w:rsid w:val="00E023A5"/>
    <w:rsid w:val="00E0323E"/>
    <w:rsid w:val="00E10C37"/>
    <w:rsid w:val="00E123C8"/>
    <w:rsid w:val="00E125EE"/>
    <w:rsid w:val="00E13FF8"/>
    <w:rsid w:val="00E146C4"/>
    <w:rsid w:val="00E159AC"/>
    <w:rsid w:val="00E17057"/>
    <w:rsid w:val="00E17BE9"/>
    <w:rsid w:val="00E2336F"/>
    <w:rsid w:val="00E23EA0"/>
    <w:rsid w:val="00E26C2C"/>
    <w:rsid w:val="00E315E8"/>
    <w:rsid w:val="00E33855"/>
    <w:rsid w:val="00E377EE"/>
    <w:rsid w:val="00E40A08"/>
    <w:rsid w:val="00E415FD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7B74"/>
    <w:rsid w:val="00E8025E"/>
    <w:rsid w:val="00E845E4"/>
    <w:rsid w:val="00E85AC9"/>
    <w:rsid w:val="00E92D95"/>
    <w:rsid w:val="00E96004"/>
    <w:rsid w:val="00EA3780"/>
    <w:rsid w:val="00EA5611"/>
    <w:rsid w:val="00EA776A"/>
    <w:rsid w:val="00EA7A43"/>
    <w:rsid w:val="00EB2AF3"/>
    <w:rsid w:val="00EB3FB1"/>
    <w:rsid w:val="00EB5EED"/>
    <w:rsid w:val="00ED2539"/>
    <w:rsid w:val="00ED291F"/>
    <w:rsid w:val="00ED3243"/>
    <w:rsid w:val="00ED36CE"/>
    <w:rsid w:val="00ED75A0"/>
    <w:rsid w:val="00EE0FE9"/>
    <w:rsid w:val="00EE1A3A"/>
    <w:rsid w:val="00EE35C0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957"/>
    <w:rsid w:val="00F23DAF"/>
    <w:rsid w:val="00F23F8A"/>
    <w:rsid w:val="00F262BF"/>
    <w:rsid w:val="00F27468"/>
    <w:rsid w:val="00F27FD5"/>
    <w:rsid w:val="00F305EA"/>
    <w:rsid w:val="00F30AA6"/>
    <w:rsid w:val="00F36F51"/>
    <w:rsid w:val="00F43A10"/>
    <w:rsid w:val="00F45ACB"/>
    <w:rsid w:val="00F46328"/>
    <w:rsid w:val="00F466D6"/>
    <w:rsid w:val="00F52852"/>
    <w:rsid w:val="00F52EB4"/>
    <w:rsid w:val="00F53046"/>
    <w:rsid w:val="00F531DC"/>
    <w:rsid w:val="00F5666D"/>
    <w:rsid w:val="00F60CA8"/>
    <w:rsid w:val="00F6390E"/>
    <w:rsid w:val="00F64E52"/>
    <w:rsid w:val="00F679C8"/>
    <w:rsid w:val="00F7000A"/>
    <w:rsid w:val="00F70D9F"/>
    <w:rsid w:val="00F74078"/>
    <w:rsid w:val="00F750EA"/>
    <w:rsid w:val="00F81E37"/>
    <w:rsid w:val="00F84A9A"/>
    <w:rsid w:val="00F91836"/>
    <w:rsid w:val="00F922E7"/>
    <w:rsid w:val="00F92935"/>
    <w:rsid w:val="00F933CD"/>
    <w:rsid w:val="00F9412A"/>
    <w:rsid w:val="00FB0298"/>
    <w:rsid w:val="00FB03D1"/>
    <w:rsid w:val="00FB2675"/>
    <w:rsid w:val="00FB28EB"/>
    <w:rsid w:val="00FB6FC9"/>
    <w:rsid w:val="00FC174A"/>
    <w:rsid w:val="00FD4817"/>
    <w:rsid w:val="00FD6780"/>
    <w:rsid w:val="00FE1667"/>
    <w:rsid w:val="00FE2BEB"/>
    <w:rsid w:val="00FE5CE8"/>
    <w:rsid w:val="00FE5DB1"/>
    <w:rsid w:val="00FF0433"/>
    <w:rsid w:val="00FF0C21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7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3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8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9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5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8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7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va.jelinkova@spu.gov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etr.prochazka1@spu.gov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podatelna@spu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HCUZCRXN6NH5-1026808181-22757</_dlc_DocId>
    <_dlc_DocIdUrl xmlns="85f4b5cc-4033-44c7-b405-f5eed34c8154">
      <Url>https://spucr.sharepoint.com/sites/Portal/_layouts/15/DocIdRedir.aspx?ID=HCUZCRXN6NH5-1026808181-22757</Url>
      <Description>HCUZCRXN6NH5-1026808181-22757</Description>
    </_dlc_DocIdUrl>
    <TaxCatchAll xmlns="85f4b5cc-4033-44c7-b405-f5eed34c8154" xsi:nil="true"/>
    <lcf76f155ced4ddcb4097134ff3c332f xmlns="97ec0cda-0665-4431-8602-2e39fcf80151">
      <Terms xmlns="http://schemas.microsoft.com/office/infopath/2007/PartnerControls"/>
    </lcf76f155ced4ddcb4097134ff3c332f>
    <_x010c__x00ed_sloparagrafu xmlns="97ec0cda-0665-4431-8602-2e39fcf8015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24281EE2FEF419EB09DE95D49E422" ma:contentTypeVersion="19" ma:contentTypeDescription="Vytvoří nový dokument" ma:contentTypeScope="" ma:versionID="8051104f220c3fee5b4d3344184c2f15">
  <xsd:schema xmlns:xsd="http://www.w3.org/2001/XMLSchema" xmlns:xs="http://www.w3.org/2001/XMLSchema" xmlns:p="http://schemas.microsoft.com/office/2006/metadata/properties" xmlns:ns2="85f4b5cc-4033-44c7-b405-f5eed34c8154" xmlns:ns3="97ec0cda-0665-4431-8602-2e39fcf80151" targetNamespace="http://schemas.microsoft.com/office/2006/metadata/properties" ma:root="true" ma:fieldsID="9e9ddcbe206bc9ca0bfe05de186a8f0a" ns2:_="" ns3:_="">
    <xsd:import namespace="85f4b5cc-4033-44c7-b405-f5eed34c8154"/>
    <xsd:import namespace="97ec0cda-0665-4431-8602-2e39fcf801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x010c__x00ed_sloparagrafu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c0cda-0665-4431-8602-2e39fcf80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10c__x00ed_sloparagrafu" ma:index="23" nillable="true" ma:displayName="Číslo paragrafu" ma:decimals="0" ma:format="Dropdown" ma:indexed="true" ma:internalName="_x010c__x00ed_sloparagrafu" ma:percentage="FALSE">
      <xsd:simpleType>
        <xsd:restriction base="dms:Number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BD4041-CC1F-4675-86F8-6BACC7CA93B6}">
  <ds:schemaRefs>
    <ds:schemaRef ds:uri="http://www.w3.org/XML/1998/namespace"/>
    <ds:schemaRef ds:uri="97ec0cda-0665-4431-8602-2e39fcf80151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85f4b5cc-4033-44c7-b405-f5eed34c8154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1443C2-1DC0-45FC-8C73-ECDA14D81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7ec0cda-0665-4431-8602-2e39fcf8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4939</Words>
  <Characters>29143</Characters>
  <Application>Microsoft Office Word</Application>
  <DocSecurity>0</DocSecurity>
  <Lines>242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Vokatá Dana Ing.</cp:lastModifiedBy>
  <cp:revision>3</cp:revision>
  <cp:lastPrinted>2019-05-02T06:41:00Z</cp:lastPrinted>
  <dcterms:created xsi:type="dcterms:W3CDTF">2025-09-22T06:44:00Z</dcterms:created>
  <dcterms:modified xsi:type="dcterms:W3CDTF">2025-09-26T03:37:00Z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0x010100A6924281EE2FEF419EB09DE95D49E422</vt:lpwstr>
  </property>
  <property fmtid="{D5CDD505-2E9C-101B-9397-08002B2CF9AE}" pid="3" name="_dlc_DocIdItemGuid">
    <vt:lpwstr>02929045-8c13-4f17-b766-36dda6549975</vt:lpwstr>
  </property>
  <property fmtid="{D5CDD505-2E9C-101B-9397-08002B2CF9AE}" pid="4" name="MediaServiceImageTags">
    <vt:lpwstr/>
  </property>
</Properties>
</file>