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F803" w14:textId="77777777" w:rsidR="00E62400" w:rsidRPr="00821C6D" w:rsidRDefault="00E62400" w:rsidP="00E62400">
      <w:pPr>
        <w:pStyle w:val="Default"/>
        <w:jc w:val="center"/>
        <w:rPr>
          <w:color w:val="auto"/>
          <w:sz w:val="28"/>
          <w:szCs w:val="28"/>
        </w:rPr>
      </w:pPr>
      <w:r w:rsidRPr="00821C6D">
        <w:rPr>
          <w:b/>
          <w:bCs/>
          <w:color w:val="auto"/>
          <w:sz w:val="28"/>
          <w:szCs w:val="28"/>
        </w:rPr>
        <w:t>SMLOUVA O DÍLO</w:t>
      </w:r>
    </w:p>
    <w:p w14:paraId="5E8665A4" w14:textId="77777777" w:rsidR="00E62400" w:rsidRDefault="00E62400" w:rsidP="00E62400">
      <w:pPr>
        <w:pStyle w:val="Default"/>
        <w:jc w:val="center"/>
        <w:rPr>
          <w:b/>
          <w:bCs/>
          <w:color w:val="auto"/>
        </w:rPr>
      </w:pPr>
      <w:r w:rsidRPr="00821C6D">
        <w:rPr>
          <w:b/>
          <w:bCs/>
          <w:color w:val="auto"/>
        </w:rPr>
        <w:t>na vyhotovení pasportizace staveb</w:t>
      </w:r>
    </w:p>
    <w:p w14:paraId="6607CFB5" w14:textId="77777777" w:rsidR="00B92CE4" w:rsidRPr="00821C6D" w:rsidRDefault="00B92CE4" w:rsidP="00E62400">
      <w:pPr>
        <w:pStyle w:val="Default"/>
        <w:jc w:val="center"/>
        <w:rPr>
          <w:color w:val="auto"/>
        </w:rPr>
      </w:pPr>
    </w:p>
    <w:p w14:paraId="64F61EE7" w14:textId="77777777" w:rsidR="00E62400" w:rsidRDefault="00E62400" w:rsidP="00F9078D">
      <w:pPr>
        <w:pStyle w:val="Default"/>
        <w:tabs>
          <w:tab w:val="left" w:pos="5387"/>
        </w:tabs>
        <w:jc w:val="center"/>
        <w:rPr>
          <w:color w:val="auto"/>
          <w:sz w:val="28"/>
          <w:szCs w:val="28"/>
        </w:rPr>
      </w:pPr>
      <w:r w:rsidRPr="00821C6D">
        <w:rPr>
          <w:color w:val="auto"/>
        </w:rPr>
        <w:t>(dále jen „smlouva“)</w:t>
      </w:r>
    </w:p>
    <w:p w14:paraId="4B3D4010" w14:textId="77777777" w:rsidR="00E62400" w:rsidRPr="00D8487F" w:rsidRDefault="00E62400" w:rsidP="006A0B17">
      <w:pPr>
        <w:pStyle w:val="Default"/>
        <w:jc w:val="center"/>
        <w:rPr>
          <w:color w:val="auto"/>
          <w:sz w:val="22"/>
          <w:szCs w:val="22"/>
        </w:rPr>
      </w:pPr>
      <w:r w:rsidRPr="00D8487F">
        <w:rPr>
          <w:color w:val="auto"/>
          <w:sz w:val="22"/>
          <w:szCs w:val="22"/>
        </w:rPr>
        <w:t>podle ustanovení § 1746 odst. 2 zákona č. 89/2012 Sb., občanský zákoník, ve znění pozdějších předpisů</w:t>
      </w:r>
    </w:p>
    <w:p w14:paraId="07CF80DB" w14:textId="77777777" w:rsidR="00E62400" w:rsidRDefault="00E62400" w:rsidP="006A0B17">
      <w:pPr>
        <w:pStyle w:val="Default"/>
        <w:jc w:val="center"/>
        <w:rPr>
          <w:color w:val="auto"/>
          <w:sz w:val="22"/>
          <w:szCs w:val="22"/>
        </w:rPr>
      </w:pPr>
      <w:r w:rsidRPr="00D8487F">
        <w:rPr>
          <w:color w:val="auto"/>
          <w:sz w:val="22"/>
          <w:szCs w:val="22"/>
        </w:rPr>
        <w:t>(dále jen „občanský zákoník“)</w:t>
      </w:r>
    </w:p>
    <w:p w14:paraId="5AB17188" w14:textId="77777777" w:rsidR="006A0B17" w:rsidRPr="00D8487F" w:rsidRDefault="006A0B17" w:rsidP="006A0B17">
      <w:pPr>
        <w:pStyle w:val="Default"/>
        <w:jc w:val="center"/>
        <w:rPr>
          <w:color w:val="auto"/>
          <w:sz w:val="22"/>
          <w:szCs w:val="22"/>
        </w:rPr>
      </w:pPr>
    </w:p>
    <w:p w14:paraId="3E8EF945" w14:textId="77777777" w:rsidR="00E62400" w:rsidRDefault="00E62400" w:rsidP="006A0B17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8487F">
        <w:rPr>
          <w:b/>
          <w:bCs/>
          <w:color w:val="auto"/>
          <w:sz w:val="22"/>
          <w:szCs w:val="22"/>
        </w:rPr>
        <w:t>mezi smluvními stranami</w:t>
      </w:r>
    </w:p>
    <w:p w14:paraId="0DFDB040" w14:textId="339169B5" w:rsidR="00E62400" w:rsidRDefault="005C7DD7" w:rsidP="005C7DD7">
      <w:pPr>
        <w:pStyle w:val="Default"/>
        <w:tabs>
          <w:tab w:val="left" w:pos="8092"/>
        </w:tabs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ab/>
      </w:r>
    </w:p>
    <w:p w14:paraId="14DA2975" w14:textId="77777777" w:rsidR="00821C6D" w:rsidRPr="00821C6D" w:rsidRDefault="00821C6D" w:rsidP="00821C6D">
      <w:pPr>
        <w:tabs>
          <w:tab w:val="left" w:pos="4253"/>
        </w:tabs>
        <w:spacing w:after="0"/>
        <w:rPr>
          <w:rFonts w:ascii="Arial" w:hAnsi="Arial" w:cs="Arial"/>
          <w:b/>
        </w:rPr>
      </w:pPr>
      <w:r w:rsidRPr="00821C6D">
        <w:rPr>
          <w:rFonts w:ascii="Arial" w:hAnsi="Arial" w:cs="Arial"/>
          <w:b/>
        </w:rPr>
        <w:t>Objednatel:</w:t>
      </w:r>
    </w:p>
    <w:p w14:paraId="10751D89" w14:textId="77777777" w:rsidR="00821C6D" w:rsidRPr="00821C6D" w:rsidRDefault="00821C6D" w:rsidP="00821C6D">
      <w:pPr>
        <w:spacing w:after="0"/>
        <w:rPr>
          <w:rFonts w:ascii="Arial" w:hAnsi="Arial" w:cs="Arial"/>
          <w:b/>
        </w:rPr>
      </w:pPr>
    </w:p>
    <w:p w14:paraId="77FAD4CD" w14:textId="77777777" w:rsidR="00821C6D" w:rsidRPr="00821C6D" w:rsidRDefault="00821C6D" w:rsidP="00821C6D">
      <w:pPr>
        <w:spacing w:after="0"/>
        <w:rPr>
          <w:rFonts w:ascii="Arial" w:hAnsi="Arial" w:cs="Arial"/>
          <w:b/>
        </w:rPr>
      </w:pPr>
      <w:r w:rsidRPr="00821C6D">
        <w:rPr>
          <w:rFonts w:ascii="Arial" w:hAnsi="Arial" w:cs="Arial"/>
          <w:b/>
        </w:rPr>
        <w:t>Česká republika – Státní pozemkový úřad</w:t>
      </w:r>
    </w:p>
    <w:p w14:paraId="6CC2B9FA" w14:textId="77777777" w:rsidR="00821C6D" w:rsidRPr="00821C6D" w:rsidRDefault="00821C6D" w:rsidP="00821C6D">
      <w:pPr>
        <w:spacing w:after="0"/>
        <w:rPr>
          <w:rFonts w:ascii="Arial" w:hAnsi="Arial" w:cs="Arial"/>
          <w:b/>
        </w:rPr>
      </w:pPr>
      <w:r w:rsidRPr="00821C6D">
        <w:rPr>
          <w:rFonts w:ascii="Arial" w:hAnsi="Arial" w:cs="Arial"/>
          <w:b/>
        </w:rPr>
        <w:t>Sídlo:</w:t>
      </w:r>
      <w:r w:rsidRPr="00821C6D">
        <w:rPr>
          <w:rFonts w:ascii="Arial" w:hAnsi="Arial" w:cs="Arial"/>
          <w:bCs/>
        </w:rPr>
        <w:t xml:space="preserve"> </w:t>
      </w:r>
      <w:bookmarkStart w:id="0" w:name="_Hlk16772519"/>
      <w:r w:rsidRPr="00821C6D">
        <w:rPr>
          <w:rFonts w:ascii="Arial" w:hAnsi="Arial" w:cs="Arial"/>
        </w:rPr>
        <w:t>Husinecká 1024/</w:t>
      </w:r>
      <w:proofErr w:type="gramStart"/>
      <w:r w:rsidRPr="00821C6D">
        <w:rPr>
          <w:rFonts w:ascii="Arial" w:hAnsi="Arial" w:cs="Arial"/>
        </w:rPr>
        <w:t>11a</w:t>
      </w:r>
      <w:proofErr w:type="gramEnd"/>
      <w:r w:rsidRPr="00821C6D">
        <w:rPr>
          <w:rFonts w:ascii="Arial" w:hAnsi="Arial" w:cs="Arial"/>
        </w:rPr>
        <w:t>, 130 00 Praha 3</w:t>
      </w:r>
      <w:bookmarkEnd w:id="0"/>
    </w:p>
    <w:p w14:paraId="05658F41" w14:textId="77777777" w:rsidR="00821C6D" w:rsidRPr="00821C6D" w:rsidRDefault="00821C6D" w:rsidP="00821C6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napToGrid w:val="0"/>
          <w:highlight w:val="yellow"/>
        </w:rPr>
      </w:pPr>
      <w:r w:rsidRPr="00821C6D">
        <w:rPr>
          <w:rFonts w:ascii="Arial" w:hAnsi="Arial" w:cs="Arial"/>
          <w:b/>
        </w:rPr>
        <w:t xml:space="preserve">Krajský pozemkový úřad </w:t>
      </w:r>
      <w:r w:rsidRPr="00821C6D">
        <w:rPr>
          <w:rFonts w:ascii="Arial" w:hAnsi="Arial" w:cs="Arial"/>
          <w:snapToGrid w:val="0"/>
        </w:rPr>
        <w:t>pro Středočeský kraj a hl. m. Praha</w:t>
      </w:r>
    </w:p>
    <w:p w14:paraId="24356597" w14:textId="77777777" w:rsidR="00821C6D" w:rsidRPr="00821C6D" w:rsidRDefault="00821C6D" w:rsidP="00821C6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821C6D">
        <w:rPr>
          <w:rFonts w:ascii="Arial" w:hAnsi="Arial" w:cs="Arial"/>
          <w:b/>
        </w:rPr>
        <w:t xml:space="preserve">Adresa: </w:t>
      </w:r>
      <w:r w:rsidRPr="00821C6D">
        <w:rPr>
          <w:rFonts w:ascii="Arial" w:hAnsi="Arial" w:cs="Arial"/>
          <w:bCs/>
        </w:rPr>
        <w:t>Nám. Winstona Churchilla 1800/2, 130 00 Praha 3</w:t>
      </w:r>
    </w:p>
    <w:p w14:paraId="2F871571" w14:textId="77777777" w:rsidR="00821C6D" w:rsidRPr="00821C6D" w:rsidRDefault="00821C6D" w:rsidP="00821C6D">
      <w:p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ascii="Arial" w:eastAsia="Lucida Sans Unicode" w:hAnsi="Arial" w:cs="Arial"/>
        </w:rPr>
      </w:pPr>
      <w:r w:rsidRPr="00821C6D">
        <w:rPr>
          <w:rFonts w:ascii="Arial" w:eastAsia="Lucida Sans Unicode" w:hAnsi="Arial" w:cs="Arial"/>
        </w:rPr>
        <w:t>zastoupený: Ing. Jiří Veselý, ředitel KPÚ pro Středočeský kraj a hl. m. Praha</w:t>
      </w:r>
    </w:p>
    <w:p w14:paraId="3F9A3C7A" w14:textId="1B0EE28C" w:rsidR="006A0B17" w:rsidRPr="00821C6D" w:rsidRDefault="00821C6D" w:rsidP="006A0B17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ascii="Arial" w:eastAsia="Lucida Sans Unicode" w:hAnsi="Arial" w:cs="Arial"/>
          <w:bCs/>
        </w:rPr>
      </w:pPr>
      <w:r w:rsidRPr="00821C6D">
        <w:rPr>
          <w:rFonts w:ascii="Arial" w:eastAsia="Lucida Sans Unicode" w:hAnsi="Arial" w:cs="Arial"/>
        </w:rPr>
        <w:t>ve smluvních záležitostech oprávněn jednat:</w:t>
      </w:r>
      <w:r w:rsidRPr="00821C6D">
        <w:rPr>
          <w:rFonts w:ascii="Arial" w:eastAsia="Lucida Sans Unicode" w:hAnsi="Arial" w:cs="Arial"/>
        </w:rPr>
        <w:tab/>
      </w:r>
      <w:r w:rsidRPr="00821C6D">
        <w:rPr>
          <w:rFonts w:ascii="Arial" w:eastAsia="Lucida Sans Unicode" w:hAnsi="Arial" w:cs="Arial"/>
          <w:bCs/>
        </w:rPr>
        <w:t>Ing. Jiří Veselý, ředitel</w:t>
      </w:r>
    </w:p>
    <w:p w14:paraId="16556C1C" w14:textId="47F5F7CA" w:rsidR="00821C6D" w:rsidRPr="00527569" w:rsidRDefault="00821C6D" w:rsidP="00821C6D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ascii="Arial" w:eastAsia="Lucida Sans Unicode" w:hAnsi="Arial" w:cs="Arial"/>
          <w:snapToGrid w:val="0"/>
        </w:rPr>
      </w:pPr>
      <w:r w:rsidRPr="00821C6D">
        <w:rPr>
          <w:rFonts w:ascii="Arial" w:eastAsia="Lucida Sans Unicode" w:hAnsi="Arial" w:cs="Arial"/>
        </w:rPr>
        <w:t xml:space="preserve">v </w:t>
      </w:r>
      <w:r w:rsidRPr="00821C6D">
        <w:rPr>
          <w:rFonts w:ascii="Arial" w:eastAsia="Lucida Sans Unicode" w:hAnsi="Arial" w:cs="Arial"/>
          <w:snapToGrid w:val="0"/>
        </w:rPr>
        <w:t>technických záležitostech oprávněn</w:t>
      </w:r>
      <w:r w:rsidR="006A0B17">
        <w:rPr>
          <w:rFonts w:ascii="Arial" w:eastAsia="Lucida Sans Unicode" w:hAnsi="Arial" w:cs="Arial"/>
          <w:snapToGrid w:val="0"/>
        </w:rPr>
        <w:t>a</w:t>
      </w:r>
      <w:r w:rsidRPr="00821C6D">
        <w:rPr>
          <w:rFonts w:ascii="Arial" w:eastAsia="Lucida Sans Unicode" w:hAnsi="Arial" w:cs="Arial"/>
          <w:snapToGrid w:val="0"/>
        </w:rPr>
        <w:t xml:space="preserve"> </w:t>
      </w:r>
      <w:r w:rsidRPr="00527569">
        <w:rPr>
          <w:rFonts w:ascii="Arial" w:eastAsia="Lucida Sans Unicode" w:hAnsi="Arial" w:cs="Arial"/>
          <w:snapToGrid w:val="0"/>
        </w:rPr>
        <w:t>jednat:</w:t>
      </w:r>
      <w:r w:rsidRPr="00527569">
        <w:rPr>
          <w:rFonts w:ascii="Arial" w:eastAsia="Lucida Sans Unicode" w:hAnsi="Arial" w:cs="Arial"/>
          <w:snapToGrid w:val="0"/>
        </w:rPr>
        <w:tab/>
      </w:r>
      <w:r w:rsidR="006A0B17" w:rsidRPr="00527569">
        <w:rPr>
          <w:rFonts w:ascii="Arial" w:eastAsia="Lucida Sans Unicode" w:hAnsi="Arial" w:cs="Arial"/>
          <w:bCs/>
        </w:rPr>
        <w:t>Mgr. Kateřina Drábková</w:t>
      </w:r>
    </w:p>
    <w:p w14:paraId="662119DA" w14:textId="77777777" w:rsidR="00821C6D" w:rsidRPr="00527569" w:rsidRDefault="00821C6D" w:rsidP="00821C6D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527569">
        <w:rPr>
          <w:rFonts w:ascii="Arial" w:eastAsia="Lucida Sans Unicode" w:hAnsi="Arial" w:cs="Arial"/>
        </w:rPr>
        <w:tab/>
      </w:r>
    </w:p>
    <w:p w14:paraId="1EE9BC6E" w14:textId="610B85AE" w:rsidR="00821C6D" w:rsidRPr="00527569" w:rsidRDefault="00821C6D" w:rsidP="00821C6D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527569">
        <w:rPr>
          <w:rFonts w:ascii="Arial" w:eastAsia="Lucida Sans Unicode" w:hAnsi="Arial" w:cs="Arial"/>
        </w:rPr>
        <w:tab/>
        <w:t>Tel.:</w:t>
      </w:r>
      <w:r w:rsidRPr="00527569">
        <w:rPr>
          <w:rFonts w:ascii="Arial" w:eastAsia="Lucida Sans Unicode" w:hAnsi="Arial" w:cs="Arial"/>
        </w:rPr>
        <w:tab/>
        <w:t>+420</w:t>
      </w:r>
      <w:r w:rsidR="006A0B17" w:rsidRPr="00527569">
        <w:rPr>
          <w:rFonts w:ascii="Arial" w:eastAsia="Lucida Sans Unicode" w:hAnsi="Arial" w:cs="Arial"/>
          <w:b/>
        </w:rPr>
        <w:t> </w:t>
      </w:r>
      <w:r w:rsidR="006A0B17" w:rsidRPr="00527569">
        <w:rPr>
          <w:rFonts w:ascii="Arial" w:eastAsia="Lucida Sans Unicode" w:hAnsi="Arial" w:cs="Arial"/>
          <w:bCs/>
        </w:rPr>
        <w:t>601 592 044</w:t>
      </w:r>
    </w:p>
    <w:p w14:paraId="07EE8196" w14:textId="5587708F" w:rsidR="00821C6D" w:rsidRPr="00527569" w:rsidRDefault="00821C6D" w:rsidP="00821C6D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527569">
        <w:rPr>
          <w:rFonts w:ascii="Arial" w:eastAsia="Lucida Sans Unicode" w:hAnsi="Arial" w:cs="Arial"/>
        </w:rPr>
        <w:tab/>
        <w:t>E-mail:</w:t>
      </w:r>
      <w:r w:rsidRPr="00527569">
        <w:rPr>
          <w:rFonts w:ascii="Arial" w:eastAsia="Lucida Sans Unicode" w:hAnsi="Arial" w:cs="Arial"/>
        </w:rPr>
        <w:tab/>
      </w:r>
      <w:r w:rsidR="006A0B17" w:rsidRPr="00527569">
        <w:rPr>
          <w:rFonts w:ascii="Arial" w:eastAsia="Lucida Sans Unicode" w:hAnsi="Arial" w:cs="Arial"/>
          <w:bCs/>
        </w:rPr>
        <w:t>katerina.drabkova@spu.gov.cz</w:t>
      </w:r>
    </w:p>
    <w:p w14:paraId="63EDFEC1" w14:textId="77777777" w:rsidR="00821C6D" w:rsidRPr="00527569" w:rsidRDefault="00821C6D" w:rsidP="00821C6D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527569">
        <w:rPr>
          <w:rFonts w:ascii="Arial" w:eastAsia="Lucida Sans Unicode" w:hAnsi="Arial" w:cs="Arial"/>
        </w:rPr>
        <w:tab/>
        <w:t>ID DS:</w:t>
      </w:r>
      <w:r w:rsidRPr="00527569">
        <w:rPr>
          <w:rFonts w:ascii="Arial" w:eastAsia="Lucida Sans Unicode" w:hAnsi="Arial" w:cs="Arial"/>
        </w:rPr>
        <w:tab/>
        <w:t>z49per3</w:t>
      </w:r>
    </w:p>
    <w:p w14:paraId="3C5312D9" w14:textId="77777777" w:rsidR="00821C6D" w:rsidRPr="00527569" w:rsidRDefault="00821C6D" w:rsidP="00821C6D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527569">
        <w:rPr>
          <w:rFonts w:ascii="Arial" w:eastAsia="Lucida Sans Unicode" w:hAnsi="Arial" w:cs="Arial"/>
        </w:rPr>
        <w:tab/>
        <w:t>Bankovní spojení:</w:t>
      </w:r>
      <w:r w:rsidRPr="00527569">
        <w:rPr>
          <w:rFonts w:ascii="Arial" w:eastAsia="Lucida Sans Unicode" w:hAnsi="Arial" w:cs="Arial"/>
        </w:rPr>
        <w:tab/>
        <w:t>ČNB</w:t>
      </w:r>
    </w:p>
    <w:p w14:paraId="5A06D56A" w14:textId="77777777" w:rsidR="00821C6D" w:rsidRPr="00527569" w:rsidRDefault="00821C6D" w:rsidP="00821C6D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527569">
        <w:rPr>
          <w:rFonts w:ascii="Arial" w:eastAsia="Lucida Sans Unicode" w:hAnsi="Arial" w:cs="Arial"/>
          <w:bCs/>
        </w:rPr>
        <w:tab/>
        <w:t>Číslo účtu:</w:t>
      </w:r>
      <w:r w:rsidRPr="00527569">
        <w:rPr>
          <w:rFonts w:ascii="Arial" w:eastAsia="Lucida Sans Unicode" w:hAnsi="Arial" w:cs="Arial"/>
          <w:bCs/>
        </w:rPr>
        <w:tab/>
        <w:t>3723001/0710</w:t>
      </w:r>
    </w:p>
    <w:p w14:paraId="53362164" w14:textId="77777777" w:rsidR="00821C6D" w:rsidRPr="00527569" w:rsidRDefault="00821C6D" w:rsidP="00821C6D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527569">
        <w:rPr>
          <w:rFonts w:ascii="Arial" w:eastAsia="Lucida Sans Unicode" w:hAnsi="Arial" w:cs="Arial"/>
          <w:bCs/>
        </w:rPr>
        <w:tab/>
        <w:t>IČO:</w:t>
      </w:r>
      <w:r w:rsidRPr="00527569">
        <w:rPr>
          <w:rFonts w:ascii="Arial" w:eastAsia="Lucida Sans Unicode" w:hAnsi="Arial" w:cs="Arial"/>
          <w:bCs/>
        </w:rPr>
        <w:tab/>
        <w:t>01312774</w:t>
      </w:r>
    </w:p>
    <w:p w14:paraId="5EABEA05" w14:textId="77777777" w:rsidR="00821C6D" w:rsidRPr="00527569" w:rsidRDefault="00821C6D" w:rsidP="00821C6D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527569">
        <w:rPr>
          <w:rFonts w:ascii="Arial" w:eastAsia="Lucida Sans Unicode" w:hAnsi="Arial" w:cs="Arial"/>
          <w:bCs/>
        </w:rPr>
        <w:tab/>
        <w:t>DIČ:</w:t>
      </w:r>
      <w:r w:rsidRPr="00527569">
        <w:rPr>
          <w:rFonts w:ascii="Arial" w:eastAsia="Lucida Sans Unicode" w:hAnsi="Arial" w:cs="Arial"/>
          <w:bCs/>
        </w:rPr>
        <w:tab/>
        <w:t>CZ01312774 není plátcem DPH</w:t>
      </w:r>
    </w:p>
    <w:p w14:paraId="043DA2DA" w14:textId="77777777" w:rsidR="00821C6D" w:rsidRPr="00527569" w:rsidRDefault="00821C6D" w:rsidP="00821C6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</w:rPr>
      </w:pPr>
      <w:r w:rsidRPr="00527569">
        <w:rPr>
          <w:rFonts w:ascii="Arial" w:hAnsi="Arial" w:cs="Arial"/>
        </w:rPr>
        <w:t>(dále jen „</w:t>
      </w:r>
      <w:r w:rsidRPr="00527569">
        <w:rPr>
          <w:rFonts w:ascii="Arial" w:hAnsi="Arial" w:cs="Arial"/>
          <w:b/>
        </w:rPr>
        <w:t>objednatel</w:t>
      </w:r>
      <w:r w:rsidRPr="00527569">
        <w:rPr>
          <w:rFonts w:ascii="Arial" w:hAnsi="Arial" w:cs="Arial"/>
        </w:rPr>
        <w:t>“)</w:t>
      </w:r>
    </w:p>
    <w:p w14:paraId="4B9D414A" w14:textId="77777777" w:rsidR="00821C6D" w:rsidRPr="00527569" w:rsidRDefault="00821C6D" w:rsidP="00821C6D">
      <w:pPr>
        <w:tabs>
          <w:tab w:val="left" w:pos="4253"/>
        </w:tabs>
        <w:spacing w:after="0"/>
        <w:rPr>
          <w:rFonts w:ascii="Arial" w:hAnsi="Arial" w:cs="Arial"/>
          <w:bCs/>
        </w:rPr>
      </w:pPr>
    </w:p>
    <w:p w14:paraId="6ADE8148" w14:textId="77777777" w:rsidR="00821C6D" w:rsidRPr="00527569" w:rsidRDefault="00821C6D" w:rsidP="00821C6D">
      <w:pPr>
        <w:spacing w:line="288" w:lineRule="auto"/>
        <w:rPr>
          <w:rFonts w:ascii="Arial" w:hAnsi="Arial" w:cs="Arial"/>
          <w:b/>
        </w:rPr>
      </w:pPr>
      <w:r w:rsidRPr="00527569">
        <w:rPr>
          <w:rFonts w:ascii="Arial" w:hAnsi="Arial" w:cs="Arial"/>
          <w:b/>
        </w:rPr>
        <w:t>a</w:t>
      </w:r>
    </w:p>
    <w:p w14:paraId="75129958" w14:textId="77777777" w:rsidR="00821C6D" w:rsidRPr="00527569" w:rsidRDefault="00821C6D" w:rsidP="00821C6D">
      <w:pPr>
        <w:tabs>
          <w:tab w:val="left" w:pos="4253"/>
        </w:tabs>
        <w:spacing w:line="288" w:lineRule="auto"/>
        <w:rPr>
          <w:rFonts w:ascii="Arial" w:hAnsi="Arial" w:cs="Arial"/>
          <w:b/>
        </w:rPr>
      </w:pPr>
      <w:r w:rsidRPr="00527569">
        <w:rPr>
          <w:rFonts w:ascii="Arial" w:hAnsi="Arial" w:cs="Arial"/>
          <w:b/>
        </w:rPr>
        <w:t>Zhotovitel:</w:t>
      </w:r>
    </w:p>
    <w:p w14:paraId="0A62AA5B" w14:textId="13A14D1A" w:rsidR="00821C6D" w:rsidRPr="00527569" w:rsidRDefault="00821C6D" w:rsidP="00527569">
      <w:pPr>
        <w:tabs>
          <w:tab w:val="left" w:pos="1701"/>
        </w:tabs>
        <w:spacing w:line="288" w:lineRule="auto"/>
        <w:rPr>
          <w:rFonts w:ascii="Arial" w:hAnsi="Arial" w:cs="Arial"/>
          <w:i/>
        </w:rPr>
      </w:pPr>
      <w:r w:rsidRPr="00527569">
        <w:rPr>
          <w:rFonts w:ascii="Arial" w:hAnsi="Arial" w:cs="Arial"/>
          <w:b/>
        </w:rPr>
        <w:t xml:space="preserve">Jméno: </w:t>
      </w:r>
      <w:r w:rsidR="00527569" w:rsidRPr="00527569">
        <w:rPr>
          <w:rFonts w:ascii="Arial" w:hAnsi="Arial" w:cs="Arial"/>
          <w:b/>
        </w:rPr>
        <w:tab/>
      </w:r>
      <w:r w:rsidR="00527569" w:rsidRPr="00527569">
        <w:rPr>
          <w:rFonts w:ascii="Arial" w:hAnsi="Arial" w:cs="Arial"/>
          <w:b/>
          <w:bCs/>
          <w:snapToGrid w:val="0"/>
        </w:rPr>
        <w:t>GEPAS Group, s.r.o.</w:t>
      </w:r>
      <w:r w:rsidR="006A0B17" w:rsidRPr="00527569">
        <w:rPr>
          <w:rFonts w:ascii="Arial" w:hAnsi="Arial" w:cs="Arial"/>
          <w:b/>
          <w:bCs/>
          <w:snapToGrid w:val="0"/>
        </w:rPr>
        <w:br/>
      </w:r>
      <w:r w:rsidRPr="00527569">
        <w:rPr>
          <w:rFonts w:ascii="Arial" w:hAnsi="Arial" w:cs="Arial"/>
          <w:b/>
        </w:rPr>
        <w:t>Sídlo:</w:t>
      </w:r>
      <w:r w:rsidRPr="00527569">
        <w:rPr>
          <w:rFonts w:ascii="Arial" w:hAnsi="Arial" w:cs="Arial"/>
          <w:bCs/>
        </w:rPr>
        <w:t xml:space="preserve"> </w:t>
      </w:r>
      <w:r w:rsidR="00527569" w:rsidRPr="00527569">
        <w:rPr>
          <w:rFonts w:ascii="Arial" w:hAnsi="Arial" w:cs="Arial"/>
          <w:bCs/>
        </w:rPr>
        <w:tab/>
      </w:r>
      <w:r w:rsidR="00527569" w:rsidRPr="00526916">
        <w:rPr>
          <w:rFonts w:ascii="Arial" w:hAnsi="Arial" w:cs="Arial"/>
          <w:snapToGrid w:val="0"/>
        </w:rPr>
        <w:t>tř. T. G. Masaryka 496, 738 01 Frýdek-Místek</w:t>
      </w:r>
      <w:r w:rsidR="006A0B17" w:rsidRPr="00526916">
        <w:rPr>
          <w:rFonts w:ascii="Arial" w:hAnsi="Arial" w:cs="Arial"/>
          <w:snapToGrid w:val="0"/>
        </w:rPr>
        <w:br/>
      </w:r>
      <w:r w:rsidRPr="00527569">
        <w:rPr>
          <w:rFonts w:ascii="Arial" w:hAnsi="Arial" w:cs="Arial"/>
        </w:rPr>
        <w:t xml:space="preserve">zastoupený: </w:t>
      </w:r>
      <w:r w:rsidR="00527569" w:rsidRPr="00527569">
        <w:rPr>
          <w:rFonts w:ascii="Arial" w:hAnsi="Arial" w:cs="Arial"/>
        </w:rPr>
        <w:tab/>
      </w:r>
      <w:r w:rsidR="00527569" w:rsidRPr="00526916">
        <w:rPr>
          <w:rFonts w:ascii="Arial" w:hAnsi="Arial" w:cs="Arial"/>
          <w:snapToGrid w:val="0"/>
        </w:rPr>
        <w:t xml:space="preserve">Ing. Václav </w:t>
      </w:r>
      <w:proofErr w:type="spellStart"/>
      <w:r w:rsidR="00527569" w:rsidRPr="00526916">
        <w:rPr>
          <w:rFonts w:ascii="Arial" w:hAnsi="Arial" w:cs="Arial"/>
          <w:snapToGrid w:val="0"/>
        </w:rPr>
        <w:t>Sotorník</w:t>
      </w:r>
      <w:proofErr w:type="spellEnd"/>
      <w:r w:rsidR="00527569" w:rsidRPr="00527569">
        <w:rPr>
          <w:rFonts w:ascii="Arial" w:hAnsi="Arial" w:cs="Arial"/>
          <w:b/>
          <w:bCs/>
          <w:snapToGrid w:val="0"/>
        </w:rPr>
        <w:t xml:space="preserve"> </w:t>
      </w:r>
      <w:r w:rsidR="00527569" w:rsidRPr="00527569">
        <w:rPr>
          <w:rFonts w:ascii="Arial" w:hAnsi="Arial" w:cs="Arial"/>
          <w:snapToGrid w:val="0"/>
        </w:rPr>
        <w:t>statutární orgán (dle výpisu z obch. rejstříku)</w:t>
      </w:r>
    </w:p>
    <w:p w14:paraId="062E0CB3" w14:textId="7D1C8D4C" w:rsidR="00821C6D" w:rsidRPr="00526916" w:rsidRDefault="00821C6D" w:rsidP="00821C6D">
      <w:pPr>
        <w:tabs>
          <w:tab w:val="left" w:pos="284"/>
          <w:tab w:val="left" w:pos="4678"/>
        </w:tabs>
        <w:spacing w:after="0" w:line="288" w:lineRule="auto"/>
        <w:rPr>
          <w:rFonts w:ascii="Arial" w:hAnsi="Arial" w:cs="Arial"/>
        </w:rPr>
      </w:pPr>
      <w:r w:rsidRPr="00527569">
        <w:rPr>
          <w:rFonts w:ascii="Arial" w:hAnsi="Arial" w:cs="Arial"/>
        </w:rPr>
        <w:tab/>
        <w:t>Tel.:</w:t>
      </w:r>
      <w:r w:rsidRPr="00527569">
        <w:rPr>
          <w:rFonts w:ascii="Arial" w:hAnsi="Arial" w:cs="Arial"/>
        </w:rPr>
        <w:tab/>
      </w:r>
      <w:r w:rsidR="00DD19BE">
        <w:rPr>
          <w:rFonts w:ascii="Arial" w:hAnsi="Arial" w:cs="Arial"/>
          <w:snapToGrid w:val="0"/>
        </w:rPr>
        <w:t>XXXXXXXXX</w:t>
      </w:r>
    </w:p>
    <w:p w14:paraId="2FA9E5E0" w14:textId="29E1407B" w:rsidR="00821C6D" w:rsidRPr="00526916" w:rsidRDefault="00821C6D" w:rsidP="00821C6D">
      <w:pPr>
        <w:tabs>
          <w:tab w:val="left" w:pos="284"/>
          <w:tab w:val="left" w:pos="4678"/>
        </w:tabs>
        <w:spacing w:after="0" w:line="288" w:lineRule="auto"/>
        <w:ind w:right="-110"/>
        <w:rPr>
          <w:rFonts w:ascii="Arial" w:hAnsi="Arial" w:cs="Arial"/>
          <w:snapToGrid w:val="0"/>
        </w:rPr>
      </w:pPr>
      <w:r w:rsidRPr="00526916">
        <w:rPr>
          <w:rFonts w:ascii="Arial" w:hAnsi="Arial" w:cs="Arial"/>
        </w:rPr>
        <w:tab/>
        <w:t>E-mail:</w:t>
      </w:r>
      <w:r w:rsidRPr="00526916">
        <w:rPr>
          <w:rFonts w:ascii="Arial" w:hAnsi="Arial" w:cs="Arial"/>
        </w:rPr>
        <w:tab/>
      </w:r>
      <w:r w:rsidR="00DD19BE">
        <w:rPr>
          <w:rFonts w:ascii="Arial" w:hAnsi="Arial" w:cs="Arial"/>
          <w:snapToGrid w:val="0"/>
        </w:rPr>
        <w:t>XXXXXXXXX</w:t>
      </w:r>
    </w:p>
    <w:p w14:paraId="23E49AB8" w14:textId="00DAA530" w:rsidR="00821C6D" w:rsidRPr="00526916" w:rsidRDefault="00821C6D" w:rsidP="00821C6D">
      <w:pPr>
        <w:tabs>
          <w:tab w:val="left" w:pos="284"/>
          <w:tab w:val="left" w:pos="4678"/>
        </w:tabs>
        <w:spacing w:after="0" w:line="288" w:lineRule="auto"/>
        <w:ind w:right="-110"/>
        <w:rPr>
          <w:rFonts w:ascii="Arial" w:hAnsi="Arial" w:cs="Arial"/>
          <w:snapToGrid w:val="0"/>
        </w:rPr>
      </w:pPr>
      <w:r w:rsidRPr="00526916">
        <w:rPr>
          <w:rFonts w:ascii="Arial" w:hAnsi="Arial" w:cs="Arial"/>
          <w:snapToGrid w:val="0"/>
        </w:rPr>
        <w:tab/>
        <w:t>ID DS:</w:t>
      </w:r>
      <w:r w:rsidRPr="00526916">
        <w:rPr>
          <w:rFonts w:ascii="Arial" w:hAnsi="Arial" w:cs="Arial"/>
          <w:snapToGrid w:val="0"/>
        </w:rPr>
        <w:tab/>
      </w:r>
      <w:proofErr w:type="spellStart"/>
      <w:r w:rsidR="00527569" w:rsidRPr="00526916">
        <w:rPr>
          <w:rFonts w:ascii="Arial" w:hAnsi="Arial" w:cs="Arial"/>
          <w:snapToGrid w:val="0"/>
        </w:rPr>
        <w:t>humndwf</w:t>
      </w:r>
      <w:proofErr w:type="spellEnd"/>
    </w:p>
    <w:p w14:paraId="14103E3E" w14:textId="1CC42B3F" w:rsidR="00821C6D" w:rsidRPr="00526916" w:rsidRDefault="00821C6D" w:rsidP="00821C6D">
      <w:pPr>
        <w:tabs>
          <w:tab w:val="left" w:pos="284"/>
          <w:tab w:val="left" w:pos="4678"/>
        </w:tabs>
        <w:spacing w:after="0" w:line="288" w:lineRule="auto"/>
        <w:ind w:right="-284"/>
        <w:rPr>
          <w:rFonts w:ascii="Arial" w:hAnsi="Arial" w:cs="Arial"/>
        </w:rPr>
      </w:pPr>
      <w:r w:rsidRPr="00526916">
        <w:rPr>
          <w:rFonts w:ascii="Arial" w:hAnsi="Arial" w:cs="Arial"/>
        </w:rPr>
        <w:t>v technických záležitostech je oprávněn jednat:</w:t>
      </w:r>
      <w:r w:rsidRPr="00526916">
        <w:rPr>
          <w:rFonts w:ascii="Arial" w:hAnsi="Arial" w:cs="Arial"/>
        </w:rPr>
        <w:tab/>
      </w:r>
      <w:r w:rsidR="00DD19BE">
        <w:rPr>
          <w:rFonts w:ascii="Arial" w:hAnsi="Arial" w:cs="Arial"/>
          <w:snapToGrid w:val="0"/>
        </w:rPr>
        <w:t>XXXXXXXXX</w:t>
      </w:r>
    </w:p>
    <w:p w14:paraId="4E30893E" w14:textId="463E90EC" w:rsidR="00821C6D" w:rsidRPr="00526916" w:rsidRDefault="00821C6D" w:rsidP="00821C6D">
      <w:pPr>
        <w:tabs>
          <w:tab w:val="left" w:pos="284"/>
          <w:tab w:val="left" w:pos="4678"/>
        </w:tabs>
        <w:spacing w:after="0" w:line="288" w:lineRule="auto"/>
        <w:rPr>
          <w:rFonts w:ascii="Arial" w:hAnsi="Arial" w:cs="Arial"/>
        </w:rPr>
      </w:pPr>
      <w:r w:rsidRPr="00526916">
        <w:rPr>
          <w:rFonts w:ascii="Arial" w:hAnsi="Arial" w:cs="Arial"/>
        </w:rPr>
        <w:tab/>
        <w:t>Tel.:</w:t>
      </w:r>
      <w:r w:rsidRPr="00526916">
        <w:rPr>
          <w:rFonts w:ascii="Arial" w:hAnsi="Arial" w:cs="Arial"/>
        </w:rPr>
        <w:tab/>
      </w:r>
      <w:r w:rsidR="00DD19BE">
        <w:rPr>
          <w:rFonts w:ascii="Arial" w:hAnsi="Arial" w:cs="Arial"/>
          <w:snapToGrid w:val="0"/>
        </w:rPr>
        <w:t>XXXXXXXXX</w:t>
      </w:r>
    </w:p>
    <w:p w14:paraId="370DFC9F" w14:textId="08D349BD" w:rsidR="00821C6D" w:rsidRPr="00526916" w:rsidRDefault="00821C6D" w:rsidP="00821C6D">
      <w:pPr>
        <w:tabs>
          <w:tab w:val="left" w:pos="284"/>
          <w:tab w:val="left" w:pos="4678"/>
        </w:tabs>
        <w:spacing w:after="0" w:line="288" w:lineRule="auto"/>
        <w:ind w:right="-110"/>
        <w:rPr>
          <w:rFonts w:ascii="Arial" w:hAnsi="Arial" w:cs="Arial"/>
          <w:snapToGrid w:val="0"/>
        </w:rPr>
      </w:pPr>
      <w:r w:rsidRPr="00526916">
        <w:rPr>
          <w:rFonts w:ascii="Arial" w:hAnsi="Arial" w:cs="Arial"/>
        </w:rPr>
        <w:tab/>
        <w:t>E-mail:</w:t>
      </w:r>
      <w:r w:rsidRPr="00526916">
        <w:rPr>
          <w:rFonts w:ascii="Arial" w:hAnsi="Arial" w:cs="Arial"/>
        </w:rPr>
        <w:tab/>
      </w:r>
      <w:r w:rsidR="00DD19BE">
        <w:rPr>
          <w:rFonts w:ascii="Arial" w:hAnsi="Arial" w:cs="Arial"/>
          <w:snapToGrid w:val="0"/>
        </w:rPr>
        <w:t>XXXXXXXXX</w:t>
      </w:r>
    </w:p>
    <w:p w14:paraId="2EA12539" w14:textId="68F6B769" w:rsidR="00821C6D" w:rsidRPr="00526916" w:rsidRDefault="00821C6D" w:rsidP="00821C6D">
      <w:pPr>
        <w:tabs>
          <w:tab w:val="left" w:pos="284"/>
          <w:tab w:val="left" w:pos="4678"/>
        </w:tabs>
        <w:spacing w:after="0" w:line="288" w:lineRule="auto"/>
        <w:ind w:right="-284"/>
        <w:rPr>
          <w:rFonts w:ascii="Arial" w:hAnsi="Arial" w:cs="Arial"/>
        </w:rPr>
      </w:pPr>
      <w:r w:rsidRPr="00526916">
        <w:rPr>
          <w:rFonts w:ascii="Arial" w:hAnsi="Arial" w:cs="Arial"/>
        </w:rPr>
        <w:tab/>
        <w:t>Bankovní spojení:</w:t>
      </w:r>
      <w:r w:rsidRPr="00526916">
        <w:rPr>
          <w:rFonts w:ascii="Arial" w:hAnsi="Arial" w:cs="Arial"/>
        </w:rPr>
        <w:tab/>
      </w:r>
      <w:r w:rsidR="00527569" w:rsidRPr="00526916">
        <w:rPr>
          <w:rFonts w:ascii="Arial" w:hAnsi="Arial" w:cs="Arial"/>
          <w:snapToGrid w:val="0"/>
        </w:rPr>
        <w:t>Komerční banka, a.s.</w:t>
      </w:r>
    </w:p>
    <w:p w14:paraId="771DBDCA" w14:textId="18F084BC" w:rsidR="00821C6D" w:rsidRPr="00526916" w:rsidRDefault="00821C6D" w:rsidP="00821C6D">
      <w:pPr>
        <w:tabs>
          <w:tab w:val="left" w:pos="284"/>
          <w:tab w:val="left" w:pos="4678"/>
        </w:tabs>
        <w:spacing w:after="0" w:line="288" w:lineRule="auto"/>
        <w:rPr>
          <w:rFonts w:ascii="Arial" w:hAnsi="Arial" w:cs="Arial"/>
        </w:rPr>
      </w:pPr>
      <w:r w:rsidRPr="00526916">
        <w:rPr>
          <w:rFonts w:ascii="Arial" w:hAnsi="Arial" w:cs="Arial"/>
        </w:rPr>
        <w:tab/>
        <w:t>Číslo účtu:</w:t>
      </w:r>
      <w:r w:rsidRPr="00526916">
        <w:rPr>
          <w:rFonts w:ascii="Arial" w:hAnsi="Arial" w:cs="Arial"/>
        </w:rPr>
        <w:tab/>
      </w:r>
      <w:r w:rsidR="00527569" w:rsidRPr="00526916">
        <w:rPr>
          <w:rFonts w:ascii="Arial" w:hAnsi="Arial" w:cs="Arial"/>
          <w:snapToGrid w:val="0"/>
        </w:rPr>
        <w:t>107-9667440267/0100</w:t>
      </w:r>
    </w:p>
    <w:p w14:paraId="4B06F687" w14:textId="1B570ABA" w:rsidR="00821C6D" w:rsidRPr="00526916" w:rsidRDefault="00821C6D" w:rsidP="00821C6D">
      <w:pPr>
        <w:tabs>
          <w:tab w:val="left" w:pos="284"/>
          <w:tab w:val="left" w:pos="4678"/>
        </w:tabs>
        <w:spacing w:after="0" w:line="288" w:lineRule="auto"/>
        <w:rPr>
          <w:rFonts w:ascii="Arial" w:hAnsi="Arial" w:cs="Arial"/>
        </w:rPr>
      </w:pPr>
      <w:r w:rsidRPr="00526916">
        <w:rPr>
          <w:rFonts w:ascii="Arial" w:hAnsi="Arial" w:cs="Arial"/>
        </w:rPr>
        <w:tab/>
        <w:t>IČO:</w:t>
      </w:r>
      <w:r w:rsidRPr="00526916">
        <w:rPr>
          <w:rFonts w:ascii="Arial" w:hAnsi="Arial" w:cs="Arial"/>
        </w:rPr>
        <w:tab/>
      </w:r>
      <w:r w:rsidR="00527569" w:rsidRPr="00526916">
        <w:rPr>
          <w:rFonts w:ascii="Arial" w:hAnsi="Arial" w:cs="Arial"/>
          <w:snapToGrid w:val="0"/>
        </w:rPr>
        <w:t>29455901</w:t>
      </w:r>
    </w:p>
    <w:p w14:paraId="6A5C1784" w14:textId="77777777" w:rsidR="00FB19F8" w:rsidRDefault="00821C6D" w:rsidP="00FB19F8">
      <w:pPr>
        <w:tabs>
          <w:tab w:val="left" w:pos="284"/>
          <w:tab w:val="left" w:pos="4678"/>
        </w:tabs>
        <w:spacing w:after="0" w:line="288" w:lineRule="auto"/>
        <w:rPr>
          <w:rFonts w:ascii="Arial" w:hAnsi="Arial" w:cs="Arial"/>
          <w:snapToGrid w:val="0"/>
        </w:rPr>
      </w:pPr>
      <w:r w:rsidRPr="00526916">
        <w:rPr>
          <w:rFonts w:ascii="Arial" w:hAnsi="Arial" w:cs="Arial"/>
        </w:rPr>
        <w:tab/>
        <w:t>DIČ:</w:t>
      </w:r>
      <w:r w:rsidRPr="00526916">
        <w:rPr>
          <w:rFonts w:ascii="Arial" w:hAnsi="Arial" w:cs="Arial"/>
        </w:rPr>
        <w:tab/>
      </w:r>
      <w:r w:rsidR="00527569" w:rsidRPr="00526916">
        <w:rPr>
          <w:rFonts w:ascii="Arial" w:hAnsi="Arial" w:cs="Arial"/>
          <w:snapToGrid w:val="0"/>
        </w:rPr>
        <w:t xml:space="preserve">CZ29455901 </w:t>
      </w:r>
      <w:r w:rsidRPr="00526916">
        <w:rPr>
          <w:rFonts w:ascii="Arial" w:hAnsi="Arial" w:cs="Arial"/>
          <w:snapToGrid w:val="0"/>
        </w:rPr>
        <w:t>je plátcem DPH</w:t>
      </w:r>
    </w:p>
    <w:p w14:paraId="04A59B34" w14:textId="77777777" w:rsidR="00FB19F8" w:rsidRDefault="00FB19F8" w:rsidP="00FB19F8">
      <w:pPr>
        <w:tabs>
          <w:tab w:val="left" w:pos="284"/>
          <w:tab w:val="left" w:pos="4678"/>
        </w:tabs>
        <w:spacing w:after="0" w:line="288" w:lineRule="auto"/>
        <w:rPr>
          <w:rFonts w:ascii="Arial" w:hAnsi="Arial" w:cs="Arial"/>
          <w:snapToGrid w:val="0"/>
        </w:rPr>
      </w:pPr>
    </w:p>
    <w:p w14:paraId="101A3F9B" w14:textId="7666A4B7" w:rsidR="00FB19F8" w:rsidRDefault="00821C6D" w:rsidP="00FB19F8">
      <w:pPr>
        <w:tabs>
          <w:tab w:val="left" w:pos="284"/>
          <w:tab w:val="left" w:pos="4678"/>
        </w:tabs>
        <w:spacing w:after="0" w:line="288" w:lineRule="auto"/>
        <w:rPr>
          <w:rFonts w:ascii="Arial" w:hAnsi="Arial" w:cs="Arial"/>
        </w:rPr>
      </w:pPr>
      <w:r w:rsidRPr="00527569">
        <w:rPr>
          <w:rFonts w:ascii="Arial" w:hAnsi="Arial" w:cs="Arial"/>
        </w:rPr>
        <w:t xml:space="preserve">Společnost je zapsaná v obchodním rejstříku vedeném u </w:t>
      </w:r>
      <w:r w:rsidR="00527569" w:rsidRPr="00527569">
        <w:rPr>
          <w:rFonts w:ascii="Arial" w:hAnsi="Arial" w:cs="Arial"/>
          <w:snapToGrid w:val="0"/>
        </w:rPr>
        <w:t>Krajského soudu v Ostravě</w:t>
      </w:r>
      <w:r w:rsidRPr="00527569">
        <w:rPr>
          <w:rFonts w:ascii="Arial" w:hAnsi="Arial" w:cs="Arial"/>
        </w:rPr>
        <w:t xml:space="preserve">, oddíl </w:t>
      </w:r>
      <w:r w:rsidR="00527569" w:rsidRPr="00527569">
        <w:rPr>
          <w:rFonts w:ascii="Arial" w:hAnsi="Arial" w:cs="Arial"/>
          <w:snapToGrid w:val="0"/>
        </w:rPr>
        <w:t>C, vložka 54678.</w:t>
      </w:r>
    </w:p>
    <w:p w14:paraId="73D594B5" w14:textId="01C57B5D" w:rsidR="00E62400" w:rsidRDefault="00E62400" w:rsidP="00FB19F8">
      <w:pPr>
        <w:tabs>
          <w:tab w:val="left" w:pos="284"/>
          <w:tab w:val="left" w:pos="4678"/>
        </w:tabs>
        <w:spacing w:after="0" w:line="288" w:lineRule="auto"/>
        <w:rPr>
          <w:rFonts w:ascii="Arial" w:hAnsi="Arial" w:cs="Arial"/>
          <w:b/>
          <w:bCs/>
        </w:rPr>
      </w:pPr>
      <w:r w:rsidRPr="00527569">
        <w:rPr>
          <w:rFonts w:ascii="Arial" w:hAnsi="Arial" w:cs="Arial"/>
        </w:rPr>
        <w:t>(dále jen jako „</w:t>
      </w:r>
      <w:r w:rsidRPr="00527569">
        <w:rPr>
          <w:rFonts w:ascii="Arial" w:hAnsi="Arial" w:cs="Arial"/>
          <w:b/>
          <w:bCs/>
        </w:rPr>
        <w:t>zhotovitel“)</w:t>
      </w:r>
    </w:p>
    <w:p w14:paraId="797C949F" w14:textId="63506C29" w:rsidR="00E62400" w:rsidRPr="00D8487F" w:rsidRDefault="00E62400" w:rsidP="00F81018">
      <w:pPr>
        <w:jc w:val="both"/>
        <w:rPr>
          <w:rFonts w:ascii="Arial" w:hAnsi="Arial" w:cs="Arial"/>
        </w:rPr>
      </w:pPr>
      <w:r w:rsidRPr="00527569">
        <w:rPr>
          <w:rFonts w:ascii="Arial" w:hAnsi="Arial" w:cs="Arial"/>
        </w:rPr>
        <w:lastRenderedPageBreak/>
        <w:t xml:space="preserve">na veřejnou zakázku malého rozsahu s názvem </w:t>
      </w:r>
      <w:r w:rsidRPr="00527569">
        <w:rPr>
          <w:rFonts w:ascii="Arial" w:hAnsi="Arial" w:cs="Arial"/>
          <w:b/>
          <w:bCs/>
        </w:rPr>
        <w:t>„</w:t>
      </w:r>
      <w:r w:rsidR="00FA7D45" w:rsidRPr="00527569">
        <w:rPr>
          <w:rFonts w:ascii="Arial" w:hAnsi="Arial" w:cs="Arial"/>
          <w:b/>
          <w:bCs/>
        </w:rPr>
        <w:t>Pasportizace staveb v zemědělském areálu k.ú. Zličín</w:t>
      </w:r>
      <w:r w:rsidRPr="00527569">
        <w:rPr>
          <w:rFonts w:ascii="Arial" w:hAnsi="Arial" w:cs="Arial"/>
          <w:b/>
          <w:bCs/>
        </w:rPr>
        <w:t xml:space="preserve">“, </w:t>
      </w:r>
      <w:r w:rsidRPr="00527569">
        <w:rPr>
          <w:rFonts w:ascii="Arial" w:hAnsi="Arial" w:cs="Arial"/>
        </w:rPr>
        <w:t>na základě výsledku výběrového řízení realizovaného v souladu s příslušnými</w:t>
      </w:r>
      <w:r w:rsidRPr="00D8487F">
        <w:rPr>
          <w:rFonts w:ascii="Arial" w:hAnsi="Arial" w:cs="Arial"/>
        </w:rPr>
        <w:t xml:space="preserve"> ustanoveními zákona č. 134/2016 Sb., o zadávání veřejných zakázek (dále jen „ZZVZ“).</w:t>
      </w:r>
    </w:p>
    <w:p w14:paraId="3B5E99B0" w14:textId="77777777" w:rsidR="00984A0D" w:rsidRDefault="00984A0D" w:rsidP="00FF63BF">
      <w:pPr>
        <w:pStyle w:val="Default"/>
        <w:ind w:left="4248" w:firstLine="708"/>
        <w:rPr>
          <w:b/>
          <w:bCs/>
          <w:color w:val="auto"/>
          <w:sz w:val="22"/>
          <w:szCs w:val="22"/>
        </w:rPr>
      </w:pPr>
    </w:p>
    <w:p w14:paraId="65ED7C08" w14:textId="77777777" w:rsidR="00FF63BF" w:rsidRPr="00D8487F" w:rsidRDefault="00FF63BF" w:rsidP="00F81018">
      <w:pPr>
        <w:pStyle w:val="Default"/>
        <w:ind w:left="2127" w:hanging="2127"/>
        <w:jc w:val="center"/>
        <w:rPr>
          <w:color w:val="auto"/>
          <w:sz w:val="22"/>
          <w:szCs w:val="22"/>
        </w:rPr>
      </w:pPr>
      <w:r w:rsidRPr="00D8487F">
        <w:rPr>
          <w:b/>
          <w:bCs/>
          <w:color w:val="auto"/>
          <w:sz w:val="22"/>
          <w:szCs w:val="22"/>
        </w:rPr>
        <w:t>Čl. I</w:t>
      </w:r>
    </w:p>
    <w:p w14:paraId="62BC33DE" w14:textId="77777777" w:rsidR="00FF63BF" w:rsidRDefault="00FF63BF" w:rsidP="00F81018">
      <w:pPr>
        <w:pStyle w:val="Default"/>
        <w:ind w:left="2832" w:firstLine="708"/>
        <w:rPr>
          <w:b/>
          <w:bCs/>
          <w:color w:val="auto"/>
          <w:sz w:val="22"/>
          <w:szCs w:val="22"/>
          <w:u w:val="single"/>
        </w:rPr>
      </w:pPr>
      <w:r w:rsidRPr="00CF2577">
        <w:rPr>
          <w:b/>
          <w:bCs/>
          <w:color w:val="auto"/>
          <w:sz w:val="22"/>
          <w:szCs w:val="22"/>
          <w:u w:val="single"/>
        </w:rPr>
        <w:t>Předmět smlouvy</w:t>
      </w:r>
    </w:p>
    <w:p w14:paraId="691EBA3E" w14:textId="77777777" w:rsidR="00CF2577" w:rsidRPr="00CF2577" w:rsidRDefault="00CF2577" w:rsidP="00F81018">
      <w:pPr>
        <w:pStyle w:val="Default"/>
        <w:ind w:left="2832" w:firstLine="708"/>
        <w:rPr>
          <w:b/>
          <w:bCs/>
          <w:color w:val="auto"/>
          <w:sz w:val="22"/>
          <w:szCs w:val="22"/>
          <w:u w:val="single"/>
        </w:rPr>
      </w:pPr>
    </w:p>
    <w:p w14:paraId="3A8558BC" w14:textId="3D1616BA" w:rsidR="00FF63BF" w:rsidRPr="00D8487F" w:rsidRDefault="00FF63BF" w:rsidP="00F81018">
      <w:pPr>
        <w:pStyle w:val="Default"/>
        <w:jc w:val="both"/>
        <w:rPr>
          <w:color w:val="auto"/>
          <w:sz w:val="22"/>
          <w:szCs w:val="22"/>
        </w:rPr>
      </w:pPr>
      <w:r w:rsidRPr="00D8487F">
        <w:rPr>
          <w:color w:val="auto"/>
          <w:sz w:val="22"/>
          <w:szCs w:val="22"/>
        </w:rPr>
        <w:t xml:space="preserve">Předmětem této smlouvy je zpracování </w:t>
      </w:r>
      <w:r w:rsidR="009D1994" w:rsidRPr="00D8487F">
        <w:rPr>
          <w:color w:val="auto"/>
          <w:sz w:val="22"/>
          <w:szCs w:val="22"/>
        </w:rPr>
        <w:t>díla – vyhotovení</w:t>
      </w:r>
      <w:r w:rsidRPr="00D8487F">
        <w:rPr>
          <w:color w:val="auto"/>
          <w:sz w:val="22"/>
          <w:szCs w:val="22"/>
        </w:rPr>
        <w:t xml:space="preserve"> pasportizace níže uvedených staveb ve vlastnictví státu. </w:t>
      </w:r>
    </w:p>
    <w:p w14:paraId="1917BDF7" w14:textId="77777777" w:rsidR="00FF63BF" w:rsidRPr="00FF63BF" w:rsidRDefault="00FF63BF" w:rsidP="00F81018">
      <w:pPr>
        <w:pStyle w:val="Default"/>
        <w:ind w:left="720"/>
        <w:rPr>
          <w:sz w:val="22"/>
          <w:szCs w:val="22"/>
        </w:rPr>
      </w:pPr>
    </w:p>
    <w:p w14:paraId="3EDF5AD0" w14:textId="1B294F30" w:rsidR="00FF63BF" w:rsidRPr="00FF63BF" w:rsidRDefault="00FF63BF" w:rsidP="00F81018">
      <w:pPr>
        <w:rPr>
          <w:rFonts w:ascii="Arial" w:hAnsi="Arial" w:cs="Arial"/>
        </w:rPr>
      </w:pPr>
      <w:r w:rsidRPr="00FF63BF">
        <w:rPr>
          <w:rFonts w:ascii="Arial" w:hAnsi="Arial" w:cs="Arial"/>
        </w:rPr>
        <w:t>Stavb</w:t>
      </w:r>
      <w:r w:rsidR="006A0B17">
        <w:rPr>
          <w:rFonts w:ascii="Arial" w:hAnsi="Arial" w:cs="Arial"/>
        </w:rPr>
        <w:t>y</w:t>
      </w:r>
      <w:r w:rsidRPr="00FF63BF">
        <w:rPr>
          <w:rFonts w:ascii="Arial" w:hAnsi="Arial" w:cs="Arial"/>
        </w:rPr>
        <w:t xml:space="preserve"> veden</w:t>
      </w:r>
      <w:r w:rsidR="006A0B17">
        <w:rPr>
          <w:rFonts w:ascii="Arial" w:hAnsi="Arial" w:cs="Arial"/>
        </w:rPr>
        <w:t xml:space="preserve">é </w:t>
      </w:r>
      <w:r w:rsidRPr="00FF63BF">
        <w:rPr>
          <w:rFonts w:ascii="Arial" w:hAnsi="Arial" w:cs="Arial"/>
        </w:rPr>
        <w:t xml:space="preserve">pro </w:t>
      </w:r>
      <w:r w:rsidRPr="00FF63BF">
        <w:rPr>
          <w:rFonts w:ascii="Arial" w:hAnsi="Arial" w:cs="Arial"/>
          <w:b/>
          <w:bCs/>
        </w:rPr>
        <w:t xml:space="preserve">katastrální území </w:t>
      </w:r>
      <w:r w:rsidR="006A0B17">
        <w:rPr>
          <w:rFonts w:ascii="Arial" w:hAnsi="Arial" w:cs="Arial"/>
          <w:b/>
          <w:bCs/>
        </w:rPr>
        <w:t>Zličín</w:t>
      </w:r>
      <w:r w:rsidR="009D1994">
        <w:rPr>
          <w:rFonts w:ascii="Arial" w:hAnsi="Arial" w:cs="Arial"/>
          <w:b/>
          <w:bCs/>
        </w:rPr>
        <w:t xml:space="preserve"> </w:t>
      </w:r>
      <w:r w:rsidRPr="00FF63BF">
        <w:rPr>
          <w:rFonts w:ascii="Arial" w:hAnsi="Arial" w:cs="Arial"/>
        </w:rPr>
        <w:t xml:space="preserve">u Katastrálního úřadu pro </w:t>
      </w:r>
      <w:r w:rsidR="006A0B17">
        <w:rPr>
          <w:rFonts w:ascii="Arial" w:hAnsi="Arial" w:cs="Arial"/>
          <w:b/>
        </w:rPr>
        <w:t>Hlavní město Prahu</w:t>
      </w:r>
      <w:r w:rsidR="006A0B17">
        <w:rPr>
          <w:rFonts w:ascii="Arial" w:hAnsi="Arial" w:cs="Arial"/>
        </w:rPr>
        <w:t>.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1503"/>
        <w:gridCol w:w="1503"/>
        <w:gridCol w:w="3048"/>
        <w:gridCol w:w="2905"/>
      </w:tblGrid>
      <w:tr w:rsidR="00FA7D45" w14:paraId="3415BD66" w14:textId="77777777" w:rsidTr="00B94B1B">
        <w:trPr>
          <w:trHeight w:val="340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954026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B17">
              <w:rPr>
                <w:rFonts w:ascii="Arial" w:hAnsi="Arial" w:cs="Arial"/>
                <w:b/>
                <w:bCs/>
                <w:sz w:val="20"/>
                <w:szCs w:val="20"/>
              </w:rPr>
              <w:t>TYP STAVBY</w:t>
            </w:r>
          </w:p>
        </w:tc>
        <w:tc>
          <w:tcPr>
            <w:tcW w:w="1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CAC593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B17">
              <w:rPr>
                <w:rFonts w:ascii="Arial" w:hAnsi="Arial" w:cs="Arial"/>
                <w:b/>
                <w:bCs/>
                <w:sz w:val="20"/>
                <w:szCs w:val="20"/>
              </w:rPr>
              <w:t>ZPŮSOB VYUŽITÍ</w:t>
            </w:r>
          </w:p>
        </w:tc>
        <w:tc>
          <w:tcPr>
            <w:tcW w:w="30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0A7516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B17">
              <w:rPr>
                <w:rFonts w:ascii="Arial" w:hAnsi="Arial" w:cs="Arial"/>
                <w:b/>
                <w:bCs/>
                <w:sz w:val="20"/>
                <w:szCs w:val="20"/>
              </w:rPr>
              <w:t>NA POZEMKU (č. LV)</w:t>
            </w:r>
          </w:p>
        </w:tc>
        <w:tc>
          <w:tcPr>
            <w:tcW w:w="29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AC148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B17">
              <w:rPr>
                <w:rFonts w:ascii="Arial" w:hAnsi="Arial" w:cs="Arial"/>
                <w:b/>
                <w:bCs/>
                <w:sz w:val="20"/>
                <w:szCs w:val="20"/>
              </w:rPr>
              <w:t>NÁZEV STAVBY</w:t>
            </w:r>
          </w:p>
        </w:tc>
      </w:tr>
      <w:tr w:rsidR="00FA7D45" w14:paraId="68605991" w14:textId="77777777" w:rsidTr="00B94B1B">
        <w:trPr>
          <w:trHeight w:val="418"/>
        </w:trPr>
        <w:tc>
          <w:tcPr>
            <w:tcW w:w="15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0FCE84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B17">
              <w:rPr>
                <w:rFonts w:ascii="Arial" w:hAnsi="Arial" w:cs="Arial"/>
                <w:sz w:val="20"/>
                <w:szCs w:val="20"/>
              </w:rPr>
              <w:t>bez čp/</w:t>
            </w:r>
            <w:proofErr w:type="spellStart"/>
            <w:r w:rsidRPr="006A0B17">
              <w:rPr>
                <w:rFonts w:ascii="Arial" w:hAnsi="Arial" w:cs="Arial"/>
                <w:sz w:val="20"/>
                <w:szCs w:val="20"/>
              </w:rPr>
              <w:t>če</w:t>
            </w:r>
            <w:proofErr w:type="spellEnd"/>
          </w:p>
        </w:tc>
        <w:tc>
          <w:tcPr>
            <w:tcW w:w="1503" w:type="dxa"/>
            <w:vMerge w:val="restart"/>
            <w:tcBorders>
              <w:top w:val="single" w:sz="12" w:space="0" w:color="auto"/>
            </w:tcBorders>
            <w:vAlign w:val="center"/>
          </w:tcPr>
          <w:p w14:paraId="16727D57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B17">
              <w:rPr>
                <w:rFonts w:ascii="Arial" w:hAnsi="Arial" w:cs="Arial"/>
                <w:sz w:val="20"/>
                <w:szCs w:val="20"/>
              </w:rPr>
              <w:t>zem. stav</w:t>
            </w:r>
          </w:p>
        </w:tc>
        <w:tc>
          <w:tcPr>
            <w:tcW w:w="3048" w:type="dxa"/>
            <w:tcBorders>
              <w:top w:val="single" w:sz="12" w:space="0" w:color="auto"/>
            </w:tcBorders>
            <w:vAlign w:val="center"/>
          </w:tcPr>
          <w:p w14:paraId="413F2ED9" w14:textId="77777777" w:rsidR="00FA7D45" w:rsidRPr="001A6D85" w:rsidRDefault="00FA7D45" w:rsidP="00B94B1B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A6D85">
              <w:rPr>
                <w:rFonts w:ascii="Arial" w:hAnsi="Arial" w:cs="Arial"/>
                <w:sz w:val="20"/>
                <w:szCs w:val="20"/>
              </w:rPr>
              <w:t>735/37 (LV č. 675) dle GP *)</w:t>
            </w:r>
          </w:p>
        </w:tc>
        <w:tc>
          <w:tcPr>
            <w:tcW w:w="290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F5162C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B17">
              <w:rPr>
                <w:rFonts w:ascii="Arial" w:hAnsi="Arial" w:cs="Arial"/>
                <w:sz w:val="20"/>
                <w:szCs w:val="20"/>
              </w:rPr>
              <w:t>kravín – drůbežárna</w:t>
            </w:r>
          </w:p>
        </w:tc>
      </w:tr>
      <w:tr w:rsidR="00FA7D45" w14:paraId="6688D048" w14:textId="77777777" w:rsidTr="00B94B1B">
        <w:tc>
          <w:tcPr>
            <w:tcW w:w="1503" w:type="dxa"/>
            <w:vMerge/>
            <w:tcBorders>
              <w:left w:val="single" w:sz="12" w:space="0" w:color="auto"/>
            </w:tcBorders>
            <w:vAlign w:val="center"/>
          </w:tcPr>
          <w:p w14:paraId="535909BC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14:paraId="19D74704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8" w:type="dxa"/>
            <w:vAlign w:val="center"/>
          </w:tcPr>
          <w:p w14:paraId="72CC367F" w14:textId="77777777" w:rsidR="00FA7D45" w:rsidRPr="001A6D85" w:rsidRDefault="00FA7D45" w:rsidP="00B94B1B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A6D85">
              <w:rPr>
                <w:rFonts w:ascii="Arial" w:hAnsi="Arial" w:cs="Arial"/>
                <w:sz w:val="20"/>
                <w:szCs w:val="20"/>
              </w:rPr>
              <w:t>735/38 (LV č. 10002) dle GP *)</w:t>
            </w:r>
          </w:p>
        </w:tc>
        <w:tc>
          <w:tcPr>
            <w:tcW w:w="2905" w:type="dxa"/>
            <w:vMerge/>
            <w:tcBorders>
              <w:right w:val="single" w:sz="12" w:space="0" w:color="auto"/>
            </w:tcBorders>
            <w:vAlign w:val="center"/>
          </w:tcPr>
          <w:p w14:paraId="1F53A25F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D45" w14:paraId="06D8B45F" w14:textId="77777777" w:rsidTr="00B94B1B">
        <w:tc>
          <w:tcPr>
            <w:tcW w:w="1503" w:type="dxa"/>
            <w:vMerge/>
            <w:tcBorders>
              <w:left w:val="single" w:sz="12" w:space="0" w:color="auto"/>
            </w:tcBorders>
            <w:vAlign w:val="center"/>
          </w:tcPr>
          <w:p w14:paraId="29AB35B8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14:paraId="2838AC56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8" w:type="dxa"/>
            <w:vAlign w:val="center"/>
          </w:tcPr>
          <w:p w14:paraId="21382693" w14:textId="77777777" w:rsidR="00FA7D45" w:rsidRPr="001A6D85" w:rsidRDefault="00FA7D45" w:rsidP="00B94B1B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A6D85">
              <w:rPr>
                <w:rFonts w:ascii="Arial" w:hAnsi="Arial" w:cs="Arial"/>
                <w:sz w:val="20"/>
                <w:szCs w:val="20"/>
              </w:rPr>
              <w:t>735/46 (LV č.2979) dle GP *)</w:t>
            </w:r>
          </w:p>
        </w:tc>
        <w:tc>
          <w:tcPr>
            <w:tcW w:w="2905" w:type="dxa"/>
            <w:vMerge/>
            <w:tcBorders>
              <w:right w:val="single" w:sz="12" w:space="0" w:color="auto"/>
            </w:tcBorders>
            <w:vAlign w:val="center"/>
          </w:tcPr>
          <w:p w14:paraId="022CAC40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D45" w14:paraId="634ABBA3" w14:textId="77777777" w:rsidTr="00B94B1B">
        <w:tc>
          <w:tcPr>
            <w:tcW w:w="1503" w:type="dxa"/>
            <w:vMerge/>
            <w:tcBorders>
              <w:left w:val="single" w:sz="12" w:space="0" w:color="auto"/>
            </w:tcBorders>
            <w:vAlign w:val="center"/>
          </w:tcPr>
          <w:p w14:paraId="428C5EEE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14:paraId="1E22A6B2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8" w:type="dxa"/>
            <w:vAlign w:val="center"/>
          </w:tcPr>
          <w:p w14:paraId="3261C7D7" w14:textId="77777777" w:rsidR="00FA7D45" w:rsidRPr="001A6D85" w:rsidRDefault="00FA7D45" w:rsidP="00B94B1B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A6D85">
              <w:rPr>
                <w:rFonts w:ascii="Arial" w:hAnsi="Arial" w:cs="Arial"/>
                <w:sz w:val="20"/>
                <w:szCs w:val="20"/>
              </w:rPr>
              <w:t>735/40 (LV č. 10002) dle GP *)</w:t>
            </w:r>
          </w:p>
        </w:tc>
        <w:tc>
          <w:tcPr>
            <w:tcW w:w="2905" w:type="dxa"/>
            <w:vMerge/>
            <w:tcBorders>
              <w:right w:val="single" w:sz="12" w:space="0" w:color="auto"/>
            </w:tcBorders>
            <w:vAlign w:val="center"/>
          </w:tcPr>
          <w:p w14:paraId="6C3C6064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D45" w14:paraId="08B142FD" w14:textId="77777777" w:rsidTr="00B94B1B">
        <w:tc>
          <w:tcPr>
            <w:tcW w:w="1503" w:type="dxa"/>
            <w:vMerge/>
            <w:tcBorders>
              <w:left w:val="single" w:sz="12" w:space="0" w:color="auto"/>
            </w:tcBorders>
            <w:vAlign w:val="center"/>
          </w:tcPr>
          <w:p w14:paraId="450D37DA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14:paraId="272485A8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8" w:type="dxa"/>
            <w:vAlign w:val="center"/>
          </w:tcPr>
          <w:p w14:paraId="3F28413E" w14:textId="77777777" w:rsidR="00FA7D45" w:rsidRPr="001A6D85" w:rsidRDefault="00FA7D45" w:rsidP="00B94B1B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A6D85">
              <w:rPr>
                <w:rFonts w:ascii="Arial" w:hAnsi="Arial" w:cs="Arial"/>
                <w:sz w:val="20"/>
                <w:szCs w:val="20"/>
              </w:rPr>
              <w:t>735/41 (LV č.916) dle GP *)</w:t>
            </w:r>
          </w:p>
        </w:tc>
        <w:tc>
          <w:tcPr>
            <w:tcW w:w="2905" w:type="dxa"/>
            <w:vMerge/>
            <w:tcBorders>
              <w:right w:val="single" w:sz="12" w:space="0" w:color="auto"/>
            </w:tcBorders>
            <w:vAlign w:val="center"/>
          </w:tcPr>
          <w:p w14:paraId="065BBEBE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D45" w14:paraId="155F34ED" w14:textId="77777777" w:rsidTr="00B94B1B">
        <w:tc>
          <w:tcPr>
            <w:tcW w:w="15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638DB9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bottom w:val="single" w:sz="12" w:space="0" w:color="auto"/>
            </w:tcBorders>
            <w:vAlign w:val="center"/>
          </w:tcPr>
          <w:p w14:paraId="6D40B351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8" w:type="dxa"/>
            <w:tcBorders>
              <w:bottom w:val="single" w:sz="12" w:space="0" w:color="auto"/>
            </w:tcBorders>
            <w:vAlign w:val="center"/>
          </w:tcPr>
          <w:p w14:paraId="662C24B5" w14:textId="77777777" w:rsidR="00FA7D45" w:rsidRPr="001A6D85" w:rsidRDefault="00FA7D45" w:rsidP="00B94B1B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A6D85">
              <w:rPr>
                <w:rFonts w:ascii="Arial" w:hAnsi="Arial" w:cs="Arial"/>
                <w:sz w:val="20"/>
                <w:szCs w:val="20"/>
              </w:rPr>
              <w:t>735/44 (LV č.10002) dle GP *)</w:t>
            </w:r>
          </w:p>
        </w:tc>
        <w:tc>
          <w:tcPr>
            <w:tcW w:w="290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891E60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D45" w14:paraId="4E1A23DF" w14:textId="77777777" w:rsidTr="006A0B17"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7E18BB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B17">
              <w:rPr>
                <w:rFonts w:ascii="Arial" w:hAnsi="Arial" w:cs="Arial"/>
                <w:sz w:val="20"/>
                <w:szCs w:val="20"/>
              </w:rPr>
              <w:t>bez čp/</w:t>
            </w:r>
            <w:proofErr w:type="spellStart"/>
            <w:r w:rsidRPr="006A0B17">
              <w:rPr>
                <w:rFonts w:ascii="Arial" w:hAnsi="Arial" w:cs="Arial"/>
                <w:sz w:val="20"/>
                <w:szCs w:val="20"/>
              </w:rPr>
              <w:t>če</w:t>
            </w:r>
            <w:proofErr w:type="spellEnd"/>
          </w:p>
        </w:tc>
        <w:tc>
          <w:tcPr>
            <w:tcW w:w="1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876CFE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B17">
              <w:rPr>
                <w:rFonts w:ascii="Arial" w:hAnsi="Arial" w:cs="Arial"/>
                <w:sz w:val="20"/>
                <w:szCs w:val="20"/>
              </w:rPr>
              <w:t>zem. stav</w:t>
            </w:r>
          </w:p>
        </w:tc>
        <w:tc>
          <w:tcPr>
            <w:tcW w:w="30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6D0272" w14:textId="77777777" w:rsidR="00FA7D45" w:rsidRPr="001A6D85" w:rsidRDefault="00FA7D45" w:rsidP="00B94B1B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A6D85">
              <w:rPr>
                <w:rFonts w:ascii="Arial" w:hAnsi="Arial" w:cs="Arial"/>
                <w:sz w:val="20"/>
                <w:szCs w:val="20"/>
              </w:rPr>
              <w:t>735/45 (LV č. 10002) dle GP *)</w:t>
            </w:r>
          </w:p>
        </w:tc>
        <w:tc>
          <w:tcPr>
            <w:tcW w:w="29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3C143" w14:textId="77777777" w:rsidR="00FA7D45" w:rsidRPr="006A0B17" w:rsidRDefault="00FA7D45" w:rsidP="006A0B17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B17">
              <w:rPr>
                <w:rFonts w:ascii="Arial" w:hAnsi="Arial" w:cs="Arial"/>
                <w:sz w:val="20"/>
                <w:szCs w:val="20"/>
              </w:rPr>
              <w:t>čistička obilí,</w:t>
            </w:r>
            <w:r w:rsidRPr="006A0B17">
              <w:rPr>
                <w:rFonts w:ascii="Arial" w:hAnsi="Arial" w:cs="Arial"/>
                <w:sz w:val="20"/>
                <w:szCs w:val="20"/>
              </w:rPr>
              <w:br/>
              <w:t>pásový dopravník</w:t>
            </w:r>
          </w:p>
        </w:tc>
      </w:tr>
      <w:tr w:rsidR="00FA7D45" w14:paraId="3DC58503" w14:textId="77777777" w:rsidTr="00B94B1B">
        <w:tc>
          <w:tcPr>
            <w:tcW w:w="15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DEF7A7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B17">
              <w:rPr>
                <w:rFonts w:ascii="Arial" w:hAnsi="Arial" w:cs="Arial"/>
                <w:sz w:val="20"/>
                <w:szCs w:val="20"/>
              </w:rPr>
              <w:t>bez čp/</w:t>
            </w:r>
            <w:proofErr w:type="spellStart"/>
            <w:r w:rsidRPr="006A0B17">
              <w:rPr>
                <w:rFonts w:ascii="Arial" w:hAnsi="Arial" w:cs="Arial"/>
                <w:sz w:val="20"/>
                <w:szCs w:val="20"/>
              </w:rPr>
              <w:t>če</w:t>
            </w:r>
            <w:proofErr w:type="spellEnd"/>
          </w:p>
        </w:tc>
        <w:tc>
          <w:tcPr>
            <w:tcW w:w="1503" w:type="dxa"/>
            <w:vMerge w:val="restart"/>
            <w:tcBorders>
              <w:top w:val="single" w:sz="12" w:space="0" w:color="auto"/>
            </w:tcBorders>
            <w:vAlign w:val="center"/>
          </w:tcPr>
          <w:p w14:paraId="13CFB31D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B17">
              <w:rPr>
                <w:rFonts w:ascii="Arial" w:hAnsi="Arial" w:cs="Arial"/>
                <w:sz w:val="20"/>
                <w:szCs w:val="20"/>
              </w:rPr>
              <w:t>zem. stav</w:t>
            </w:r>
          </w:p>
        </w:tc>
        <w:tc>
          <w:tcPr>
            <w:tcW w:w="3048" w:type="dxa"/>
            <w:tcBorders>
              <w:top w:val="single" w:sz="12" w:space="0" w:color="auto"/>
            </w:tcBorders>
            <w:vAlign w:val="center"/>
          </w:tcPr>
          <w:p w14:paraId="2217132A" w14:textId="77777777" w:rsidR="00FA7D45" w:rsidRPr="001A6D85" w:rsidRDefault="00FA7D45" w:rsidP="00B94B1B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A6D85">
              <w:rPr>
                <w:rFonts w:ascii="Arial" w:hAnsi="Arial" w:cs="Arial"/>
                <w:sz w:val="20"/>
                <w:szCs w:val="20"/>
              </w:rPr>
              <w:t>738/1 (LV č. 10002) dle GP *)</w:t>
            </w:r>
          </w:p>
        </w:tc>
        <w:tc>
          <w:tcPr>
            <w:tcW w:w="290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46EB80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B17">
              <w:rPr>
                <w:rFonts w:ascii="Arial" w:hAnsi="Arial" w:cs="Arial"/>
                <w:sz w:val="20"/>
                <w:szCs w:val="20"/>
              </w:rPr>
              <w:t>kravín</w:t>
            </w:r>
          </w:p>
        </w:tc>
      </w:tr>
      <w:tr w:rsidR="00FA7D45" w14:paraId="5752037F" w14:textId="77777777" w:rsidTr="00B94B1B">
        <w:tc>
          <w:tcPr>
            <w:tcW w:w="1503" w:type="dxa"/>
            <w:vMerge/>
            <w:tcBorders>
              <w:left w:val="single" w:sz="12" w:space="0" w:color="auto"/>
            </w:tcBorders>
            <w:vAlign w:val="center"/>
          </w:tcPr>
          <w:p w14:paraId="5D8C9310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14:paraId="74F2B7E2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8" w:type="dxa"/>
            <w:vAlign w:val="center"/>
          </w:tcPr>
          <w:p w14:paraId="1E854899" w14:textId="77777777" w:rsidR="00FA7D45" w:rsidRPr="001A6D85" w:rsidRDefault="00FA7D45" w:rsidP="00B94B1B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A6D85">
              <w:rPr>
                <w:rFonts w:ascii="Arial" w:hAnsi="Arial" w:cs="Arial"/>
                <w:sz w:val="20"/>
                <w:szCs w:val="20"/>
              </w:rPr>
              <w:t>738/7 (LV č. 538) dle GP *)</w:t>
            </w:r>
          </w:p>
        </w:tc>
        <w:tc>
          <w:tcPr>
            <w:tcW w:w="2905" w:type="dxa"/>
            <w:vMerge/>
            <w:tcBorders>
              <w:right w:val="single" w:sz="12" w:space="0" w:color="auto"/>
            </w:tcBorders>
            <w:vAlign w:val="center"/>
          </w:tcPr>
          <w:p w14:paraId="7A3ED3D8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D45" w14:paraId="53312AD9" w14:textId="77777777" w:rsidTr="00B94B1B">
        <w:tc>
          <w:tcPr>
            <w:tcW w:w="15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5D0D10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bottom w:val="single" w:sz="12" w:space="0" w:color="auto"/>
            </w:tcBorders>
            <w:vAlign w:val="center"/>
          </w:tcPr>
          <w:p w14:paraId="0CCABDD6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8" w:type="dxa"/>
            <w:tcBorders>
              <w:bottom w:val="single" w:sz="12" w:space="0" w:color="auto"/>
            </w:tcBorders>
            <w:vAlign w:val="center"/>
          </w:tcPr>
          <w:p w14:paraId="58E175DC" w14:textId="77777777" w:rsidR="00FA7D45" w:rsidRPr="001A6D85" w:rsidRDefault="00FA7D45" w:rsidP="00B94B1B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A6D85">
              <w:rPr>
                <w:rFonts w:ascii="Arial" w:hAnsi="Arial" w:cs="Arial"/>
                <w:sz w:val="20"/>
                <w:szCs w:val="20"/>
              </w:rPr>
              <w:t>738/4 (LV č. 745)</w:t>
            </w:r>
          </w:p>
        </w:tc>
        <w:tc>
          <w:tcPr>
            <w:tcW w:w="290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736D33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D45" w14:paraId="36B792B4" w14:textId="77777777" w:rsidTr="00B94B1B"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45A133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B17">
              <w:rPr>
                <w:rFonts w:ascii="Arial" w:hAnsi="Arial" w:cs="Arial"/>
                <w:sz w:val="20"/>
                <w:szCs w:val="20"/>
              </w:rPr>
              <w:t>bez čp/</w:t>
            </w:r>
            <w:proofErr w:type="spellStart"/>
            <w:r w:rsidRPr="006A0B17">
              <w:rPr>
                <w:rFonts w:ascii="Arial" w:hAnsi="Arial" w:cs="Arial"/>
                <w:sz w:val="20"/>
                <w:szCs w:val="20"/>
              </w:rPr>
              <w:t>če</w:t>
            </w:r>
            <w:proofErr w:type="spellEnd"/>
          </w:p>
        </w:tc>
        <w:tc>
          <w:tcPr>
            <w:tcW w:w="1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45D741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B17">
              <w:rPr>
                <w:rFonts w:ascii="Arial" w:hAnsi="Arial" w:cs="Arial"/>
                <w:sz w:val="20"/>
                <w:szCs w:val="20"/>
              </w:rPr>
              <w:t>zem. stav</w:t>
            </w:r>
          </w:p>
        </w:tc>
        <w:tc>
          <w:tcPr>
            <w:tcW w:w="30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5F9528" w14:textId="77777777" w:rsidR="00FA7D45" w:rsidRPr="001A6D85" w:rsidRDefault="00FA7D45" w:rsidP="00B94B1B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A6D85">
              <w:rPr>
                <w:rFonts w:ascii="Arial" w:hAnsi="Arial" w:cs="Arial"/>
                <w:sz w:val="20"/>
                <w:szCs w:val="20"/>
              </w:rPr>
              <w:t>740/57 (LV č. 10002) dle GP *)</w:t>
            </w:r>
          </w:p>
        </w:tc>
        <w:tc>
          <w:tcPr>
            <w:tcW w:w="29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E9F060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0B17">
              <w:rPr>
                <w:rFonts w:ascii="Arial" w:hAnsi="Arial" w:cs="Arial"/>
                <w:sz w:val="20"/>
                <w:szCs w:val="20"/>
              </w:rPr>
              <w:t>ocelokolna</w:t>
            </w:r>
            <w:proofErr w:type="spellEnd"/>
          </w:p>
        </w:tc>
      </w:tr>
      <w:tr w:rsidR="00FA7D45" w14:paraId="042C2EBB" w14:textId="77777777" w:rsidTr="00B94B1B"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83D8BC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B17">
              <w:rPr>
                <w:rFonts w:ascii="Arial" w:hAnsi="Arial" w:cs="Arial"/>
                <w:sz w:val="20"/>
                <w:szCs w:val="20"/>
              </w:rPr>
              <w:t>bez čp/</w:t>
            </w:r>
            <w:proofErr w:type="spellStart"/>
            <w:r w:rsidRPr="006A0B17">
              <w:rPr>
                <w:rFonts w:ascii="Arial" w:hAnsi="Arial" w:cs="Arial"/>
                <w:sz w:val="20"/>
                <w:szCs w:val="20"/>
              </w:rPr>
              <w:t>če</w:t>
            </w:r>
            <w:proofErr w:type="spellEnd"/>
          </w:p>
        </w:tc>
        <w:tc>
          <w:tcPr>
            <w:tcW w:w="1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1E79DD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B17">
              <w:rPr>
                <w:rFonts w:ascii="Arial" w:hAnsi="Arial" w:cs="Arial"/>
                <w:sz w:val="20"/>
                <w:szCs w:val="20"/>
              </w:rPr>
              <w:t>zem. stav</w:t>
            </w:r>
          </w:p>
        </w:tc>
        <w:tc>
          <w:tcPr>
            <w:tcW w:w="30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35FDC2" w14:textId="77777777" w:rsidR="00FA7D45" w:rsidRPr="001A6D85" w:rsidRDefault="00FA7D45" w:rsidP="00B94B1B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A6D85">
              <w:rPr>
                <w:rFonts w:ascii="Arial" w:hAnsi="Arial" w:cs="Arial"/>
                <w:sz w:val="20"/>
                <w:szCs w:val="20"/>
              </w:rPr>
              <w:t>735/58 (LV č. 10002) dle GP *)</w:t>
            </w:r>
          </w:p>
        </w:tc>
        <w:tc>
          <w:tcPr>
            <w:tcW w:w="29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4D996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B17">
              <w:rPr>
                <w:rFonts w:ascii="Arial" w:hAnsi="Arial" w:cs="Arial"/>
                <w:sz w:val="20"/>
                <w:szCs w:val="20"/>
              </w:rPr>
              <w:t>jímka</w:t>
            </w:r>
          </w:p>
        </w:tc>
      </w:tr>
      <w:tr w:rsidR="00FA7D45" w14:paraId="322175F6" w14:textId="77777777" w:rsidTr="00B94B1B"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096A3E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B17">
              <w:rPr>
                <w:rFonts w:ascii="Arial" w:hAnsi="Arial" w:cs="Arial"/>
                <w:sz w:val="20"/>
                <w:szCs w:val="20"/>
              </w:rPr>
              <w:t>bez čp/</w:t>
            </w:r>
            <w:proofErr w:type="spellStart"/>
            <w:r w:rsidRPr="006A0B17">
              <w:rPr>
                <w:rFonts w:ascii="Arial" w:hAnsi="Arial" w:cs="Arial"/>
                <w:sz w:val="20"/>
                <w:szCs w:val="20"/>
              </w:rPr>
              <w:t>če</w:t>
            </w:r>
            <w:proofErr w:type="spellEnd"/>
          </w:p>
        </w:tc>
        <w:tc>
          <w:tcPr>
            <w:tcW w:w="1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3D89BE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B17">
              <w:rPr>
                <w:rFonts w:ascii="Arial" w:hAnsi="Arial" w:cs="Arial"/>
                <w:sz w:val="20"/>
                <w:szCs w:val="20"/>
              </w:rPr>
              <w:t>zem. stav</w:t>
            </w:r>
          </w:p>
        </w:tc>
        <w:tc>
          <w:tcPr>
            <w:tcW w:w="30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DA00DC" w14:textId="77777777" w:rsidR="00FA7D45" w:rsidRPr="001A6D85" w:rsidRDefault="00FA7D45" w:rsidP="00B94B1B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A6D85">
              <w:rPr>
                <w:rFonts w:ascii="Arial" w:hAnsi="Arial" w:cs="Arial"/>
                <w:sz w:val="20"/>
                <w:szCs w:val="20"/>
              </w:rPr>
              <w:t>735/59 (LV č. 10002) dle GP *)</w:t>
            </w:r>
          </w:p>
        </w:tc>
        <w:tc>
          <w:tcPr>
            <w:tcW w:w="29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FD2A8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B17">
              <w:rPr>
                <w:rFonts w:ascii="Arial" w:hAnsi="Arial" w:cs="Arial"/>
                <w:sz w:val="20"/>
                <w:szCs w:val="20"/>
              </w:rPr>
              <w:t>trafostanice</w:t>
            </w:r>
          </w:p>
        </w:tc>
      </w:tr>
      <w:tr w:rsidR="00FA7D45" w14:paraId="5F26A4E1" w14:textId="77777777" w:rsidTr="00B94B1B"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B72CD1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B17">
              <w:rPr>
                <w:rFonts w:ascii="Arial" w:hAnsi="Arial" w:cs="Arial"/>
                <w:sz w:val="20"/>
                <w:szCs w:val="20"/>
              </w:rPr>
              <w:t>bez čp/</w:t>
            </w:r>
            <w:proofErr w:type="spellStart"/>
            <w:r w:rsidRPr="006A0B17">
              <w:rPr>
                <w:rFonts w:ascii="Arial" w:hAnsi="Arial" w:cs="Arial"/>
                <w:sz w:val="20"/>
                <w:szCs w:val="20"/>
              </w:rPr>
              <w:t>če</w:t>
            </w:r>
            <w:proofErr w:type="spellEnd"/>
          </w:p>
        </w:tc>
        <w:tc>
          <w:tcPr>
            <w:tcW w:w="1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3F2E96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B17">
              <w:rPr>
                <w:rFonts w:ascii="Arial" w:hAnsi="Arial" w:cs="Arial"/>
                <w:sz w:val="20"/>
                <w:szCs w:val="20"/>
              </w:rPr>
              <w:t>zem. stav</w:t>
            </w:r>
          </w:p>
        </w:tc>
        <w:tc>
          <w:tcPr>
            <w:tcW w:w="30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EAF01C" w14:textId="77777777" w:rsidR="00FA7D45" w:rsidRPr="001A6D85" w:rsidRDefault="00FA7D45" w:rsidP="00B94B1B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A6D85">
              <w:rPr>
                <w:rFonts w:ascii="Arial" w:hAnsi="Arial" w:cs="Arial"/>
                <w:sz w:val="20"/>
                <w:szCs w:val="20"/>
              </w:rPr>
              <w:t>740/60 (LV č. 916) dle GP *)</w:t>
            </w:r>
          </w:p>
        </w:tc>
        <w:tc>
          <w:tcPr>
            <w:tcW w:w="29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A1DD1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B17">
              <w:rPr>
                <w:rFonts w:ascii="Arial" w:hAnsi="Arial" w:cs="Arial"/>
                <w:sz w:val="20"/>
                <w:szCs w:val="20"/>
              </w:rPr>
              <w:t>senážní věž</w:t>
            </w:r>
          </w:p>
        </w:tc>
      </w:tr>
      <w:tr w:rsidR="00FA7D45" w14:paraId="0D79D64C" w14:textId="77777777" w:rsidTr="00B94B1B"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90304A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B17">
              <w:rPr>
                <w:rFonts w:ascii="Arial" w:hAnsi="Arial" w:cs="Arial"/>
                <w:sz w:val="20"/>
                <w:szCs w:val="20"/>
              </w:rPr>
              <w:t>bez čp/</w:t>
            </w:r>
            <w:proofErr w:type="spellStart"/>
            <w:r w:rsidRPr="006A0B17">
              <w:rPr>
                <w:rFonts w:ascii="Arial" w:hAnsi="Arial" w:cs="Arial"/>
                <w:sz w:val="20"/>
                <w:szCs w:val="20"/>
              </w:rPr>
              <w:t>če</w:t>
            </w:r>
            <w:proofErr w:type="spellEnd"/>
          </w:p>
        </w:tc>
        <w:tc>
          <w:tcPr>
            <w:tcW w:w="1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997DF1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B17">
              <w:rPr>
                <w:rFonts w:ascii="Arial" w:hAnsi="Arial" w:cs="Arial"/>
                <w:sz w:val="20"/>
                <w:szCs w:val="20"/>
              </w:rPr>
              <w:t>zem. stav</w:t>
            </w:r>
          </w:p>
        </w:tc>
        <w:tc>
          <w:tcPr>
            <w:tcW w:w="30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817871" w14:textId="77777777" w:rsidR="00FA7D45" w:rsidRPr="001A6D85" w:rsidRDefault="00FA7D45" w:rsidP="00B94B1B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A6D85">
              <w:rPr>
                <w:rFonts w:ascii="Arial" w:hAnsi="Arial" w:cs="Arial"/>
                <w:sz w:val="20"/>
                <w:szCs w:val="20"/>
              </w:rPr>
              <w:t>740/61 (LV č. 916) dle GP *)</w:t>
            </w:r>
          </w:p>
        </w:tc>
        <w:tc>
          <w:tcPr>
            <w:tcW w:w="29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F6647D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B17">
              <w:rPr>
                <w:rFonts w:ascii="Arial" w:hAnsi="Arial" w:cs="Arial"/>
                <w:sz w:val="20"/>
                <w:szCs w:val="20"/>
              </w:rPr>
              <w:t>senážní věž</w:t>
            </w:r>
          </w:p>
        </w:tc>
      </w:tr>
      <w:tr w:rsidR="00FA7D45" w14:paraId="1AF3C5ED" w14:textId="77777777" w:rsidTr="00B94B1B">
        <w:tc>
          <w:tcPr>
            <w:tcW w:w="15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1ECEA5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B17">
              <w:rPr>
                <w:rFonts w:ascii="Arial" w:hAnsi="Arial" w:cs="Arial"/>
                <w:sz w:val="20"/>
                <w:szCs w:val="20"/>
              </w:rPr>
              <w:t>bez čp/</w:t>
            </w:r>
            <w:proofErr w:type="spellStart"/>
            <w:r w:rsidRPr="006A0B17">
              <w:rPr>
                <w:rFonts w:ascii="Arial" w:hAnsi="Arial" w:cs="Arial"/>
                <w:sz w:val="20"/>
                <w:szCs w:val="20"/>
              </w:rPr>
              <w:t>če</w:t>
            </w:r>
            <w:proofErr w:type="spellEnd"/>
          </w:p>
        </w:tc>
        <w:tc>
          <w:tcPr>
            <w:tcW w:w="1503" w:type="dxa"/>
            <w:vMerge w:val="restart"/>
            <w:tcBorders>
              <w:top w:val="single" w:sz="12" w:space="0" w:color="auto"/>
            </w:tcBorders>
            <w:vAlign w:val="center"/>
          </w:tcPr>
          <w:p w14:paraId="36EA49C9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B17">
              <w:rPr>
                <w:rFonts w:ascii="Arial" w:hAnsi="Arial" w:cs="Arial"/>
                <w:sz w:val="20"/>
                <w:szCs w:val="20"/>
              </w:rPr>
              <w:t>zem. stav</w:t>
            </w:r>
          </w:p>
        </w:tc>
        <w:tc>
          <w:tcPr>
            <w:tcW w:w="3048" w:type="dxa"/>
            <w:tcBorders>
              <w:top w:val="single" w:sz="12" w:space="0" w:color="auto"/>
            </w:tcBorders>
            <w:vAlign w:val="center"/>
          </w:tcPr>
          <w:p w14:paraId="551D868D" w14:textId="77777777" w:rsidR="00FA7D45" w:rsidRPr="001A6D85" w:rsidRDefault="00FA7D45" w:rsidP="00B94B1B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A6D85">
              <w:rPr>
                <w:rFonts w:ascii="Arial" w:hAnsi="Arial" w:cs="Arial"/>
                <w:sz w:val="20"/>
                <w:szCs w:val="20"/>
              </w:rPr>
              <w:t>740/62 (LV č. 916) dle GP *)</w:t>
            </w:r>
          </w:p>
        </w:tc>
        <w:tc>
          <w:tcPr>
            <w:tcW w:w="290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BFA397" w14:textId="77777777" w:rsidR="00FA7D45" w:rsidRPr="006A0B17" w:rsidRDefault="00FA7D45" w:rsidP="00B94B1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B17">
              <w:rPr>
                <w:rFonts w:ascii="Arial" w:hAnsi="Arial" w:cs="Arial"/>
                <w:sz w:val="20"/>
                <w:szCs w:val="20"/>
              </w:rPr>
              <w:t>senážní věž</w:t>
            </w:r>
          </w:p>
        </w:tc>
      </w:tr>
      <w:tr w:rsidR="00FA7D45" w14:paraId="1C4CBF89" w14:textId="77777777" w:rsidTr="00B94B1B">
        <w:tc>
          <w:tcPr>
            <w:tcW w:w="150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FCE86C" w14:textId="77777777" w:rsidR="00FA7D45" w:rsidRPr="00D526CF" w:rsidRDefault="00FA7D45" w:rsidP="00B94B1B">
            <w:pPr>
              <w:spacing w:before="120" w:line="276" w:lineRule="auto"/>
            </w:pPr>
          </w:p>
        </w:tc>
        <w:tc>
          <w:tcPr>
            <w:tcW w:w="1503" w:type="dxa"/>
            <w:vMerge/>
            <w:tcBorders>
              <w:bottom w:val="single" w:sz="12" w:space="0" w:color="auto"/>
            </w:tcBorders>
          </w:tcPr>
          <w:p w14:paraId="456D2A1C" w14:textId="77777777" w:rsidR="00FA7D45" w:rsidRPr="00D526CF" w:rsidRDefault="00FA7D45" w:rsidP="00B94B1B">
            <w:pPr>
              <w:spacing w:before="120" w:line="276" w:lineRule="auto"/>
            </w:pPr>
          </w:p>
        </w:tc>
        <w:tc>
          <w:tcPr>
            <w:tcW w:w="3048" w:type="dxa"/>
            <w:tcBorders>
              <w:bottom w:val="single" w:sz="12" w:space="0" w:color="auto"/>
            </w:tcBorders>
            <w:vAlign w:val="center"/>
          </w:tcPr>
          <w:p w14:paraId="07F55AD4" w14:textId="77777777" w:rsidR="00FA7D45" w:rsidRPr="001A6D85" w:rsidRDefault="00FA7D45" w:rsidP="00B94B1B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A6D85">
              <w:rPr>
                <w:rFonts w:ascii="Arial" w:hAnsi="Arial" w:cs="Arial"/>
                <w:sz w:val="20"/>
                <w:szCs w:val="20"/>
              </w:rPr>
              <w:t>740/64 (LV č. 4429) dle GP *)</w:t>
            </w:r>
          </w:p>
        </w:tc>
        <w:tc>
          <w:tcPr>
            <w:tcW w:w="290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AAA24A5" w14:textId="77777777" w:rsidR="00FA7D45" w:rsidRDefault="00FA7D45" w:rsidP="00B94B1B">
            <w:pPr>
              <w:spacing w:before="120" w:line="276" w:lineRule="auto"/>
            </w:pPr>
          </w:p>
        </w:tc>
      </w:tr>
    </w:tbl>
    <w:p w14:paraId="4298D1D5" w14:textId="3115A2DD" w:rsidR="001A6D85" w:rsidRPr="001A6D85" w:rsidRDefault="006A0B17" w:rsidP="006A0B17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1A6D85">
        <w:rPr>
          <w:rFonts w:ascii="Arial" w:hAnsi="Arial" w:cs="Arial"/>
          <w:sz w:val="20"/>
          <w:szCs w:val="20"/>
        </w:rPr>
        <w:t>*G</w:t>
      </w:r>
      <w:r w:rsidRPr="001A6D85">
        <w:rPr>
          <w:rFonts w:ascii="Arial" w:hAnsi="Arial" w:cs="Arial"/>
          <w:color w:val="000000"/>
          <w:sz w:val="20"/>
          <w:szCs w:val="20"/>
        </w:rPr>
        <w:t>eometrický plán pro vyznačení budovy a změnu obvodu budovy č. 1391-121/2024</w:t>
      </w:r>
      <w:r w:rsidRPr="001A6D85">
        <w:rPr>
          <w:rFonts w:ascii="Arial" w:hAnsi="Arial" w:cs="Arial"/>
          <w:sz w:val="20"/>
          <w:szCs w:val="20"/>
        </w:rPr>
        <w:t>, vypracovaný dne 9.8.2024 pod číslem 24/2024, a odsouhlasený katastrálním úřadem dne 15.8.2024.</w:t>
      </w:r>
    </w:p>
    <w:p w14:paraId="2615C324" w14:textId="77777777" w:rsidR="001A6D85" w:rsidRDefault="001A6D8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E3303B5" w14:textId="77777777" w:rsidR="00A21377" w:rsidRPr="00A21377" w:rsidRDefault="00A21377" w:rsidP="00F81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A21377">
        <w:rPr>
          <w:rFonts w:ascii="Arial" w:hAnsi="Arial" w:cs="Arial"/>
          <w:b/>
          <w:bCs/>
          <w:color w:val="000000"/>
        </w:rPr>
        <w:lastRenderedPageBreak/>
        <w:t>Čl. II</w:t>
      </w:r>
    </w:p>
    <w:p w14:paraId="36222C64" w14:textId="77777777" w:rsidR="00A21377" w:rsidRPr="00CF2577" w:rsidRDefault="00A21377" w:rsidP="00F81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 w:rsidRPr="00CF2577">
        <w:rPr>
          <w:rFonts w:ascii="Arial" w:hAnsi="Arial" w:cs="Arial"/>
          <w:b/>
          <w:bCs/>
          <w:color w:val="000000"/>
          <w:u w:val="single"/>
        </w:rPr>
        <w:t>Specifikace předmětu díla</w:t>
      </w:r>
    </w:p>
    <w:p w14:paraId="580DD90F" w14:textId="77777777" w:rsidR="00A21377" w:rsidRDefault="00A21377" w:rsidP="00A2137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b/>
          <w:bCs/>
          <w:color w:val="000000"/>
        </w:rPr>
      </w:pPr>
    </w:p>
    <w:p w14:paraId="264D0166" w14:textId="77777777" w:rsidR="00A21377" w:rsidRPr="00A21377" w:rsidRDefault="00A21377" w:rsidP="00A2137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color w:val="000000"/>
        </w:rPr>
      </w:pPr>
    </w:p>
    <w:p w14:paraId="733B5D93" w14:textId="77777777" w:rsidR="00A21377" w:rsidRDefault="00A21377" w:rsidP="00F810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1377">
        <w:rPr>
          <w:rFonts w:ascii="Arial" w:hAnsi="Arial" w:cs="Arial"/>
          <w:color w:val="000000"/>
        </w:rPr>
        <w:t xml:space="preserve">Dílo bude zpracováno v tomto rozsahu (dále jen „Plnění“): </w:t>
      </w:r>
    </w:p>
    <w:p w14:paraId="4781C118" w14:textId="77777777" w:rsidR="00CF2577" w:rsidRPr="00A21377" w:rsidRDefault="00CF2577" w:rsidP="00F810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F511778" w14:textId="77777777" w:rsidR="009D1994" w:rsidRPr="009D1994" w:rsidRDefault="009D1994" w:rsidP="009D1994">
      <w:pPr>
        <w:spacing w:line="276" w:lineRule="auto"/>
        <w:jc w:val="both"/>
        <w:rPr>
          <w:rFonts w:ascii="Arial" w:hAnsi="Arial" w:cs="Arial"/>
          <w:color w:val="000000"/>
        </w:rPr>
      </w:pPr>
      <w:r w:rsidRPr="009D1994">
        <w:rPr>
          <w:rFonts w:ascii="Arial" w:hAnsi="Arial" w:cs="Arial"/>
          <w:color w:val="000000"/>
        </w:rPr>
        <w:t>Pasportizace každé stavby – zaměření skutečného stavu každé stavby a následné zhotovení dokumentace. Dokumentace bude vypracována v souladu s vyhláškou č. 131/2024 Sb., o dokumentaci staveb. Součástí dokumentace bude:</w:t>
      </w:r>
    </w:p>
    <w:p w14:paraId="34FE1ED3" w14:textId="77777777" w:rsidR="009D1994" w:rsidRPr="009D1994" w:rsidRDefault="009D1994" w:rsidP="009D1994">
      <w:pPr>
        <w:jc w:val="both"/>
        <w:rPr>
          <w:rFonts w:ascii="Arial" w:hAnsi="Arial" w:cs="Arial"/>
          <w:b/>
          <w:bCs/>
          <w:color w:val="000000"/>
        </w:rPr>
      </w:pPr>
      <w:r w:rsidRPr="009D1994">
        <w:rPr>
          <w:rFonts w:ascii="Arial" w:hAnsi="Arial" w:cs="Arial"/>
          <w:b/>
          <w:bCs/>
          <w:color w:val="000000"/>
        </w:rPr>
        <w:t>Obsah pasportu stavby:</w:t>
      </w:r>
    </w:p>
    <w:p w14:paraId="13F16264" w14:textId="77777777" w:rsidR="009D1994" w:rsidRPr="009D1994" w:rsidRDefault="009D1994" w:rsidP="009D1994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color w:val="000000"/>
        </w:rPr>
      </w:pPr>
      <w:r w:rsidRPr="009D1994">
        <w:rPr>
          <w:rFonts w:ascii="Arial" w:hAnsi="Arial" w:cs="Arial"/>
          <w:color w:val="000000"/>
        </w:rPr>
        <w:t>Průvodní list</w:t>
      </w:r>
    </w:p>
    <w:p w14:paraId="2E5852B9" w14:textId="77777777" w:rsidR="009D1994" w:rsidRPr="009D1994" w:rsidRDefault="009D1994" w:rsidP="009D1994">
      <w:pPr>
        <w:pStyle w:val="Odstavecseseznamem"/>
        <w:numPr>
          <w:ilvl w:val="1"/>
          <w:numId w:val="23"/>
        </w:numPr>
        <w:jc w:val="both"/>
        <w:rPr>
          <w:rFonts w:ascii="Arial" w:hAnsi="Arial" w:cs="Arial"/>
          <w:color w:val="000000"/>
        </w:rPr>
      </w:pPr>
      <w:r w:rsidRPr="009D1994">
        <w:rPr>
          <w:rFonts w:ascii="Arial" w:hAnsi="Arial" w:cs="Arial"/>
          <w:color w:val="000000"/>
        </w:rPr>
        <w:t>Identifikační údaje</w:t>
      </w:r>
    </w:p>
    <w:p w14:paraId="0D6A461F" w14:textId="77777777" w:rsidR="009D1994" w:rsidRPr="009D1994" w:rsidRDefault="009D1994" w:rsidP="009D1994">
      <w:pPr>
        <w:pStyle w:val="Odstavecseseznamem"/>
        <w:numPr>
          <w:ilvl w:val="2"/>
          <w:numId w:val="23"/>
        </w:numPr>
        <w:jc w:val="both"/>
        <w:rPr>
          <w:rFonts w:ascii="Arial" w:hAnsi="Arial" w:cs="Arial"/>
          <w:color w:val="000000"/>
        </w:rPr>
      </w:pPr>
      <w:r w:rsidRPr="009D1994">
        <w:rPr>
          <w:rFonts w:ascii="Arial" w:hAnsi="Arial" w:cs="Arial"/>
          <w:color w:val="000000"/>
        </w:rPr>
        <w:t>Údaje o stavbě</w:t>
      </w:r>
    </w:p>
    <w:p w14:paraId="4110CE9B" w14:textId="77777777" w:rsidR="009D1994" w:rsidRPr="009D1994" w:rsidRDefault="009D1994" w:rsidP="009D1994">
      <w:pPr>
        <w:pStyle w:val="Odstavecseseznamem"/>
        <w:numPr>
          <w:ilvl w:val="2"/>
          <w:numId w:val="23"/>
        </w:numPr>
        <w:jc w:val="both"/>
        <w:rPr>
          <w:rFonts w:ascii="Arial" w:hAnsi="Arial" w:cs="Arial"/>
          <w:color w:val="000000"/>
        </w:rPr>
      </w:pPr>
      <w:r w:rsidRPr="009D1994">
        <w:rPr>
          <w:rFonts w:ascii="Arial" w:hAnsi="Arial" w:cs="Arial"/>
          <w:color w:val="000000"/>
        </w:rPr>
        <w:t>Údaje o vlastníkovi</w:t>
      </w:r>
    </w:p>
    <w:p w14:paraId="3CD2E4C1" w14:textId="77777777" w:rsidR="009D1994" w:rsidRPr="009D1994" w:rsidRDefault="009D1994" w:rsidP="009D1994">
      <w:pPr>
        <w:pStyle w:val="Odstavecseseznamem"/>
        <w:numPr>
          <w:ilvl w:val="2"/>
          <w:numId w:val="23"/>
        </w:numPr>
        <w:jc w:val="both"/>
        <w:rPr>
          <w:rFonts w:ascii="Arial" w:hAnsi="Arial" w:cs="Arial"/>
          <w:color w:val="000000"/>
        </w:rPr>
      </w:pPr>
      <w:r w:rsidRPr="009D1994">
        <w:rPr>
          <w:rFonts w:ascii="Arial" w:hAnsi="Arial" w:cs="Arial"/>
          <w:color w:val="000000"/>
        </w:rPr>
        <w:t>Údaje o zpracovateli dokumentace</w:t>
      </w:r>
    </w:p>
    <w:p w14:paraId="019E8ECB" w14:textId="77777777" w:rsidR="009D1994" w:rsidRPr="009D1994" w:rsidRDefault="009D1994" w:rsidP="009D1994">
      <w:pPr>
        <w:pStyle w:val="Odstavecseseznamem"/>
        <w:numPr>
          <w:ilvl w:val="1"/>
          <w:numId w:val="23"/>
        </w:numPr>
        <w:jc w:val="both"/>
        <w:rPr>
          <w:rFonts w:ascii="Arial" w:hAnsi="Arial" w:cs="Arial"/>
          <w:color w:val="000000"/>
        </w:rPr>
      </w:pPr>
      <w:r w:rsidRPr="009D1994">
        <w:rPr>
          <w:rFonts w:ascii="Arial" w:hAnsi="Arial" w:cs="Arial"/>
          <w:color w:val="000000"/>
        </w:rPr>
        <w:t>Seznam vstupních podkladů</w:t>
      </w:r>
    </w:p>
    <w:p w14:paraId="3AD8AA95" w14:textId="77777777" w:rsidR="009D1994" w:rsidRPr="009D1994" w:rsidRDefault="009D1994" w:rsidP="009D1994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color w:val="000000"/>
        </w:rPr>
      </w:pPr>
      <w:r w:rsidRPr="009D1994">
        <w:rPr>
          <w:rFonts w:ascii="Arial" w:hAnsi="Arial" w:cs="Arial"/>
          <w:color w:val="000000"/>
        </w:rPr>
        <w:t>Souhrnná technická zpráva</w:t>
      </w:r>
    </w:p>
    <w:p w14:paraId="2514EFBF" w14:textId="77777777" w:rsidR="009D1994" w:rsidRPr="009D1994" w:rsidRDefault="009D1994" w:rsidP="009D1994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color w:val="000000"/>
        </w:rPr>
      </w:pPr>
      <w:r w:rsidRPr="009D1994">
        <w:rPr>
          <w:rFonts w:ascii="Arial" w:hAnsi="Arial" w:cs="Arial"/>
          <w:color w:val="000000"/>
        </w:rPr>
        <w:t>Zjednodušený situační výkres</w:t>
      </w:r>
    </w:p>
    <w:p w14:paraId="2F3E3A9E" w14:textId="77777777" w:rsidR="009D1994" w:rsidRPr="009D1994" w:rsidRDefault="009D1994" w:rsidP="009D1994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color w:val="000000"/>
        </w:rPr>
      </w:pPr>
      <w:r w:rsidRPr="009D1994">
        <w:rPr>
          <w:rFonts w:ascii="Arial" w:hAnsi="Arial" w:cs="Arial"/>
          <w:color w:val="000000"/>
        </w:rPr>
        <w:t>Zjednodušená výkresová dokumentace</w:t>
      </w:r>
    </w:p>
    <w:p w14:paraId="015B9D23" w14:textId="77777777" w:rsidR="009D1994" w:rsidRPr="000C6635" w:rsidRDefault="009D1994" w:rsidP="009D1994">
      <w:pPr>
        <w:jc w:val="both"/>
        <w:rPr>
          <w:rFonts w:ascii="Arial" w:hAnsi="Arial" w:cs="Arial"/>
          <w:b/>
          <w:bCs/>
          <w:color w:val="000000"/>
        </w:rPr>
      </w:pPr>
      <w:r w:rsidRPr="009D1994">
        <w:rPr>
          <w:rFonts w:ascii="Arial" w:hAnsi="Arial" w:cs="Arial"/>
          <w:b/>
          <w:bCs/>
          <w:color w:val="000000"/>
        </w:rPr>
        <w:t>Dokladová část</w:t>
      </w:r>
    </w:p>
    <w:p w14:paraId="256AF40B" w14:textId="77777777" w:rsidR="00F81018" w:rsidRDefault="00CF2577" w:rsidP="00CF2577">
      <w:pPr>
        <w:pStyle w:val="Default"/>
        <w:ind w:left="2832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</w:p>
    <w:p w14:paraId="13211261" w14:textId="77777777" w:rsidR="00CF2577" w:rsidRDefault="00293DAF" w:rsidP="00F8101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III</w:t>
      </w:r>
    </w:p>
    <w:p w14:paraId="76CAD88B" w14:textId="77777777" w:rsidR="00293DAF" w:rsidRPr="00CF2577" w:rsidRDefault="00293DAF" w:rsidP="00F81018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CF2577">
        <w:rPr>
          <w:b/>
          <w:bCs/>
          <w:sz w:val="22"/>
          <w:szCs w:val="22"/>
          <w:u w:val="single"/>
        </w:rPr>
        <w:t>Práva a povinnosti smluvních stran</w:t>
      </w:r>
    </w:p>
    <w:p w14:paraId="5EE24D5F" w14:textId="77777777" w:rsidR="00293DAF" w:rsidRDefault="00293DAF" w:rsidP="00293DAF">
      <w:pPr>
        <w:pStyle w:val="Default"/>
        <w:ind w:left="1416" w:firstLine="708"/>
        <w:rPr>
          <w:sz w:val="22"/>
          <w:szCs w:val="22"/>
        </w:rPr>
      </w:pPr>
    </w:p>
    <w:p w14:paraId="2ABF1F89" w14:textId="77777777" w:rsidR="00293DAF" w:rsidRDefault="00293DAF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 </w:t>
      </w:r>
      <w:r w:rsidR="008B1807">
        <w:rPr>
          <w:sz w:val="22"/>
          <w:szCs w:val="22"/>
        </w:rPr>
        <w:tab/>
      </w:r>
      <w:r>
        <w:rPr>
          <w:sz w:val="22"/>
          <w:szCs w:val="22"/>
        </w:rPr>
        <w:t xml:space="preserve">Zhotovitel se zavazuje řídit se při poskytování Plnění ustanoveními této smlouvy a platnými právními předpisy. V případě, že v průběhu poskytování Plnění nabude platnosti a účinnosti novela některých právních předpisů a návodů (postupů), popřípadě nabude platnosti a účinnosti jiný právní předpis a návod (postup) vztahující se k Plnění, je zhotovitel povinen řídit se těmito novými právními předpisy a návody (postupy), a to bez nároku na zvýšení ceny za Plnění. </w:t>
      </w:r>
    </w:p>
    <w:p w14:paraId="0129A570" w14:textId="77777777" w:rsidR="00293DAF" w:rsidRDefault="00293DAF" w:rsidP="00F81018">
      <w:pPr>
        <w:pStyle w:val="Default"/>
        <w:jc w:val="both"/>
        <w:rPr>
          <w:sz w:val="22"/>
          <w:szCs w:val="22"/>
        </w:rPr>
      </w:pPr>
    </w:p>
    <w:p w14:paraId="35BC64EC" w14:textId="77777777" w:rsidR="00293DAF" w:rsidRDefault="00293DAF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 </w:t>
      </w:r>
      <w:r w:rsidR="008B1807">
        <w:rPr>
          <w:sz w:val="22"/>
          <w:szCs w:val="22"/>
        </w:rPr>
        <w:tab/>
      </w:r>
      <w:r>
        <w:rPr>
          <w:sz w:val="22"/>
          <w:szCs w:val="22"/>
        </w:rPr>
        <w:t xml:space="preserve">Zhotovitel se zavazuje při poskytování Plnění respektovat rozhodnutí objednatele, je však současně povinen objednatele upozornit na možné negativní důsledky jeho rozhodnutí, včetně důsledků pro kvalitu a termín odevzdání Plnění. Ustanovení § 2594 a 2595 občanského zákoníku tímto nejsou dotčena. </w:t>
      </w:r>
    </w:p>
    <w:p w14:paraId="17788429" w14:textId="77777777" w:rsidR="00293DAF" w:rsidRDefault="00293DAF" w:rsidP="00F81018">
      <w:pPr>
        <w:pStyle w:val="Default"/>
        <w:jc w:val="both"/>
        <w:rPr>
          <w:sz w:val="22"/>
          <w:szCs w:val="22"/>
        </w:rPr>
      </w:pPr>
    </w:p>
    <w:p w14:paraId="0572D058" w14:textId="77777777" w:rsidR="00293DAF" w:rsidRDefault="00293DAF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 </w:t>
      </w:r>
      <w:r w:rsidR="008B1807">
        <w:rPr>
          <w:sz w:val="22"/>
          <w:szCs w:val="22"/>
        </w:rPr>
        <w:tab/>
      </w:r>
      <w:r>
        <w:rPr>
          <w:sz w:val="22"/>
          <w:szCs w:val="22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 </w:t>
      </w:r>
    </w:p>
    <w:p w14:paraId="20AF8355" w14:textId="77777777" w:rsidR="00293DAF" w:rsidRDefault="00293DAF" w:rsidP="00F81018">
      <w:pPr>
        <w:pStyle w:val="Default"/>
        <w:jc w:val="both"/>
        <w:rPr>
          <w:sz w:val="22"/>
          <w:szCs w:val="22"/>
        </w:rPr>
      </w:pPr>
    </w:p>
    <w:p w14:paraId="084E12AC" w14:textId="77777777" w:rsidR="00293DAF" w:rsidRDefault="00293DAF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 </w:t>
      </w:r>
      <w:r w:rsidR="008B1807">
        <w:rPr>
          <w:sz w:val="22"/>
          <w:szCs w:val="22"/>
        </w:rPr>
        <w:tab/>
      </w:r>
      <w:r>
        <w:rPr>
          <w:sz w:val="22"/>
          <w:szCs w:val="22"/>
        </w:rPr>
        <w:t xml:space="preserve">Zhotovitel je povinen včas oznámit objednateli všechny okolnosti, které zjistil při poskytování Plnění a jež mohou mít vliv na změnu pokynů objednatele. </w:t>
      </w:r>
    </w:p>
    <w:p w14:paraId="362F0C34" w14:textId="77777777" w:rsidR="00293DAF" w:rsidRDefault="00293DAF" w:rsidP="00F81018">
      <w:pPr>
        <w:pStyle w:val="Default"/>
        <w:jc w:val="both"/>
        <w:rPr>
          <w:sz w:val="22"/>
          <w:szCs w:val="22"/>
        </w:rPr>
      </w:pPr>
    </w:p>
    <w:p w14:paraId="45F3F7D0" w14:textId="77777777" w:rsidR="00293DAF" w:rsidRDefault="00293DAF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 </w:t>
      </w:r>
      <w:r w:rsidR="008B1807">
        <w:rPr>
          <w:sz w:val="22"/>
          <w:szCs w:val="22"/>
        </w:rPr>
        <w:tab/>
      </w:r>
      <w:r>
        <w:rPr>
          <w:sz w:val="22"/>
          <w:szCs w:val="22"/>
        </w:rPr>
        <w:t xml:space="preserve">Zhotovitel prohlašuje, že odpovídá objednateli za škodu na věcech, které od objednatele protokolárně převzal pro účely poskytnutí Plnění, a zavazuje se spolu s příslušnou předávanou či poskytovanou částí Plnění předložit objednateli vyúčtování a vrátit mu veškeré takové věci, které při poskytování Plnění nezpracoval. </w:t>
      </w:r>
    </w:p>
    <w:p w14:paraId="3B76C6FF" w14:textId="77777777" w:rsidR="007D1DD7" w:rsidRDefault="007D1DD7" w:rsidP="00F81018">
      <w:pPr>
        <w:pStyle w:val="Default"/>
        <w:ind w:left="708" w:hanging="708"/>
        <w:jc w:val="both"/>
        <w:rPr>
          <w:sz w:val="22"/>
          <w:szCs w:val="22"/>
        </w:rPr>
      </w:pPr>
    </w:p>
    <w:p w14:paraId="56BCF5B5" w14:textId="77777777" w:rsidR="00293DAF" w:rsidRDefault="00293DAF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3.6 </w:t>
      </w:r>
      <w:r w:rsidR="00FD310D">
        <w:rPr>
          <w:sz w:val="22"/>
          <w:szCs w:val="22"/>
        </w:rPr>
        <w:tab/>
      </w:r>
      <w:r>
        <w:rPr>
          <w:sz w:val="22"/>
          <w:szCs w:val="22"/>
        </w:rPr>
        <w:t xml:space="preserve">Zhotovitel nenese odpovědnost za správnost údajů převzatých z katastru nemovitostí, je však povinen jejich správnost náležitě ověřit v rozsahu nezbytném pro poskytnutí Plnění dle této smlouvy. </w:t>
      </w:r>
    </w:p>
    <w:p w14:paraId="2A2B0F20" w14:textId="77777777" w:rsidR="007D1DD7" w:rsidRDefault="007D1DD7" w:rsidP="00F81018">
      <w:pPr>
        <w:pStyle w:val="Default"/>
        <w:ind w:left="708" w:hanging="708"/>
        <w:jc w:val="both"/>
        <w:rPr>
          <w:sz w:val="22"/>
          <w:szCs w:val="22"/>
        </w:rPr>
      </w:pPr>
    </w:p>
    <w:p w14:paraId="50F00774" w14:textId="77777777" w:rsidR="00293DAF" w:rsidRDefault="00293DAF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 </w:t>
      </w:r>
      <w:r w:rsidR="00FD310D">
        <w:rPr>
          <w:sz w:val="22"/>
          <w:szCs w:val="22"/>
        </w:rPr>
        <w:tab/>
      </w:r>
      <w:r>
        <w:rPr>
          <w:sz w:val="22"/>
          <w:szCs w:val="22"/>
        </w:rPr>
        <w:t xml:space="preserve">Pokud byla k provedení Plnění užita věc opatřená objednatelem, snižuje se cena o její hodnotu. </w:t>
      </w:r>
    </w:p>
    <w:p w14:paraId="235ADC43" w14:textId="77777777" w:rsidR="007D1DD7" w:rsidRDefault="007D1DD7" w:rsidP="00F81018">
      <w:pPr>
        <w:pStyle w:val="Default"/>
        <w:ind w:left="708" w:hanging="708"/>
        <w:jc w:val="both"/>
        <w:rPr>
          <w:sz w:val="22"/>
          <w:szCs w:val="22"/>
        </w:rPr>
      </w:pPr>
    </w:p>
    <w:p w14:paraId="6FC0B820" w14:textId="77777777" w:rsidR="00293DAF" w:rsidRDefault="00293DAF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3.8 </w:t>
      </w:r>
      <w:r w:rsidR="00FD310D">
        <w:rPr>
          <w:sz w:val="22"/>
          <w:szCs w:val="22"/>
        </w:rPr>
        <w:tab/>
      </w:r>
      <w:r>
        <w:rPr>
          <w:sz w:val="22"/>
          <w:szCs w:val="22"/>
        </w:rPr>
        <w:t xml:space="preserve">Zhotovitel tímto ve smyslu § 2620 odst. 2 občanského zákoníku prohlašuje, že přebírá nebezpečí změny okolností a že v takovém případě nemá nárok o zvýšení ceny za Plnění. </w:t>
      </w:r>
    </w:p>
    <w:p w14:paraId="4F648FE5" w14:textId="77777777" w:rsidR="007D1DD7" w:rsidRDefault="007D1DD7" w:rsidP="00F81018">
      <w:pPr>
        <w:pStyle w:val="Default"/>
        <w:ind w:left="708" w:hanging="708"/>
        <w:jc w:val="both"/>
        <w:rPr>
          <w:sz w:val="22"/>
          <w:szCs w:val="22"/>
        </w:rPr>
      </w:pPr>
    </w:p>
    <w:p w14:paraId="5FF13029" w14:textId="77777777" w:rsidR="00293DAF" w:rsidRDefault="00293DAF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3.9 </w:t>
      </w:r>
      <w:r w:rsidR="00FD310D">
        <w:rPr>
          <w:sz w:val="22"/>
          <w:szCs w:val="22"/>
        </w:rPr>
        <w:tab/>
      </w:r>
      <w:r>
        <w:rPr>
          <w:sz w:val="22"/>
          <w:szCs w:val="22"/>
        </w:rPr>
        <w:t xml:space="preserve">Smluvní strany se dohodly na tom, že zhotovitel není oprávněn výstupy Plnění či podklady pro jeho vytvoření poskytnuté objednatelem bez písemného souhlasu objednatele dále prodávat, poskytovat třetím osobám, zveřejňovat či s nimi jinak nakládat. </w:t>
      </w:r>
    </w:p>
    <w:p w14:paraId="42D18B48" w14:textId="77777777" w:rsidR="005C2699" w:rsidRDefault="005C2699" w:rsidP="00821C6D">
      <w:pPr>
        <w:spacing w:after="120"/>
        <w:jc w:val="both"/>
      </w:pPr>
    </w:p>
    <w:p w14:paraId="7BD922B1" w14:textId="77777777" w:rsidR="005C2699" w:rsidRPr="001437FC" w:rsidRDefault="00335C05" w:rsidP="00F81018">
      <w:pPr>
        <w:ind w:left="708" w:hanging="708"/>
        <w:jc w:val="both"/>
        <w:rPr>
          <w:rFonts w:ascii="Arial" w:hAnsi="Arial" w:cs="Arial"/>
        </w:rPr>
      </w:pPr>
      <w:r w:rsidRPr="001437FC">
        <w:rPr>
          <w:rFonts w:ascii="Arial" w:hAnsi="Arial" w:cs="Arial"/>
        </w:rPr>
        <w:t>3.10</w:t>
      </w:r>
      <w:r w:rsidR="00DD41A0">
        <w:rPr>
          <w:rFonts w:ascii="Arial" w:hAnsi="Arial" w:cs="Arial"/>
        </w:rPr>
        <w:tab/>
      </w:r>
      <w:r w:rsidR="001437FC" w:rsidRPr="001437FC">
        <w:rPr>
          <w:rFonts w:ascii="Arial" w:hAnsi="Arial" w:cs="Arial"/>
        </w:rPr>
        <w:t xml:space="preserve">Objednatel je v nezbytném rozsahu povinen poskytnout zhotoviteli součinnost pro </w:t>
      </w:r>
      <w:r w:rsidR="001437FC">
        <w:rPr>
          <w:rFonts w:ascii="Arial" w:hAnsi="Arial" w:cs="Arial"/>
        </w:rPr>
        <w:t xml:space="preserve">            </w:t>
      </w:r>
      <w:r w:rsidR="001437FC" w:rsidRPr="001437FC">
        <w:rPr>
          <w:rFonts w:ascii="Arial" w:hAnsi="Arial" w:cs="Arial"/>
        </w:rPr>
        <w:t>poskytování Plnění. V případě, kdy přes výzvu zhotovitele objednatel tuto součinnost</w:t>
      </w:r>
      <w:r w:rsidR="00313689">
        <w:rPr>
          <w:rFonts w:ascii="Arial" w:hAnsi="Arial" w:cs="Arial"/>
        </w:rPr>
        <w:t xml:space="preserve"> </w:t>
      </w:r>
      <w:r w:rsidR="001437FC" w:rsidRPr="001437FC">
        <w:rPr>
          <w:rFonts w:ascii="Arial" w:hAnsi="Arial" w:cs="Arial"/>
        </w:rPr>
        <w:t xml:space="preserve">zhotoviteli neposkytne ani v dodatečné lhůtě 30 dnů, je zhotovitel oprávněn si podle své volby zajistit náhradní plnění na účet objednatele nebo od smlouvy odstoupit, pokud na to upozornil objednatele </w:t>
      </w:r>
    </w:p>
    <w:p w14:paraId="5414E2D3" w14:textId="77777777" w:rsidR="005F71DF" w:rsidRDefault="005F71DF" w:rsidP="00F81018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Arial" w:hAnsi="Arial" w:cs="Arial"/>
          <w:color w:val="000000"/>
        </w:rPr>
      </w:pPr>
      <w:r w:rsidRPr="005F71DF">
        <w:rPr>
          <w:rFonts w:ascii="Arial" w:hAnsi="Arial" w:cs="Arial"/>
          <w:color w:val="000000"/>
        </w:rPr>
        <w:t xml:space="preserve">3.11 </w:t>
      </w:r>
      <w:r>
        <w:rPr>
          <w:rFonts w:ascii="Arial" w:hAnsi="Arial" w:cs="Arial"/>
          <w:color w:val="000000"/>
        </w:rPr>
        <w:tab/>
      </w:r>
      <w:r w:rsidRPr="005F71DF">
        <w:rPr>
          <w:rFonts w:ascii="Arial" w:hAnsi="Arial" w:cs="Arial"/>
          <w:color w:val="000000"/>
        </w:rPr>
        <w:t xml:space="preserve">Objednatel je oprávněn kontrolovat, zda je Plnění poskytováno zhotovitelem řádně a v souladu s touto smlouvou, jeho pokyny a příslušnými právními předpisy. </w:t>
      </w:r>
    </w:p>
    <w:p w14:paraId="404EA2AD" w14:textId="77777777" w:rsidR="00C544F4" w:rsidRDefault="00C544F4" w:rsidP="00F81018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Arial" w:hAnsi="Arial" w:cs="Arial"/>
          <w:color w:val="000000"/>
        </w:rPr>
      </w:pPr>
    </w:p>
    <w:p w14:paraId="23C3A183" w14:textId="77777777" w:rsidR="00C544F4" w:rsidRDefault="005F71DF" w:rsidP="00C544F4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</w:rPr>
      </w:pPr>
      <w:r w:rsidRPr="00C544F4">
        <w:rPr>
          <w:rFonts w:ascii="Arial" w:hAnsi="Arial" w:cs="Arial"/>
          <w:color w:val="000000"/>
        </w:rPr>
        <w:t xml:space="preserve">V případě prodlení kterékoliv smluvní strany se zaplacením peněžité částky vzniká oprávněné straně nárok na úrok z prodlení ve výši jedné setiny procenta (0,01 %) z dlužné částky za každý i započatý den prodlení. Tím není dotčen ani omezen nárok na náhradu vzniklé škody. </w:t>
      </w:r>
    </w:p>
    <w:p w14:paraId="2317F030" w14:textId="77777777" w:rsidR="00C544F4" w:rsidRDefault="00C544F4" w:rsidP="00C544F4">
      <w:pPr>
        <w:pStyle w:val="Odstavecseseznamem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</w:p>
    <w:p w14:paraId="686633DB" w14:textId="77777777" w:rsidR="00C544F4" w:rsidRPr="00C544F4" w:rsidRDefault="00C544F4" w:rsidP="00C544F4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</w:rPr>
      </w:pPr>
      <w:r w:rsidRPr="00C544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Pr="00C544F4">
        <w:rPr>
          <w:rFonts w:ascii="Arial" w:hAnsi="Arial" w:cs="Arial"/>
        </w:rPr>
        <w:t xml:space="preserve">souvislosti s realizací práv a povinností vyplývajících z této Smlouvy bude mít zhotovitel přístup k informacím Státního pozemkového úřadu, které jsou nezbytné k plnění Smlouvy,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</w:t>
      </w:r>
      <w:r w:rsidR="00C378D7">
        <w:rPr>
          <w:rFonts w:ascii="Arial" w:hAnsi="Arial" w:cs="Arial"/>
        </w:rPr>
        <w:t>110/2019</w:t>
      </w:r>
      <w:r w:rsidRPr="00C544F4">
        <w:rPr>
          <w:rFonts w:ascii="Arial" w:hAnsi="Arial" w:cs="Arial"/>
        </w:rPr>
        <w:t xml:space="preserve"> Sb., o </w:t>
      </w:r>
      <w:r w:rsidR="00FF62A4">
        <w:rPr>
          <w:rFonts w:ascii="Arial" w:hAnsi="Arial" w:cs="Arial"/>
        </w:rPr>
        <w:t>zpracování</w:t>
      </w:r>
      <w:r w:rsidRPr="00C544F4">
        <w:rPr>
          <w:rFonts w:ascii="Arial" w:hAnsi="Arial" w:cs="Arial"/>
        </w:rPr>
        <w:t xml:space="preserve"> osobních údajů a o změně některých zákonů</w:t>
      </w:r>
      <w:r w:rsidR="00245AD4">
        <w:rPr>
          <w:rFonts w:ascii="Arial" w:hAnsi="Arial" w:cs="Arial"/>
        </w:rPr>
        <w:t xml:space="preserve"> </w:t>
      </w:r>
      <w:r w:rsidRPr="00C544F4">
        <w:rPr>
          <w:rFonts w:ascii="Arial" w:hAnsi="Arial" w:cs="Arial"/>
        </w:rPr>
        <w:t>nebo zákonným předpisem, který tento zákon nahradí.</w:t>
      </w:r>
    </w:p>
    <w:p w14:paraId="33E05145" w14:textId="77777777" w:rsidR="00C544F4" w:rsidRPr="00C544F4" w:rsidRDefault="00C544F4" w:rsidP="00C544F4">
      <w:pPr>
        <w:pStyle w:val="Odstavecseseznamem"/>
        <w:spacing w:before="120" w:after="120"/>
        <w:ind w:left="709" w:hanging="709"/>
        <w:jc w:val="both"/>
        <w:rPr>
          <w:rFonts w:ascii="Arial" w:hAnsi="Arial" w:cs="Arial"/>
        </w:rPr>
      </w:pPr>
    </w:p>
    <w:p w14:paraId="0322945B" w14:textId="5B01CEB9" w:rsidR="00067FC8" w:rsidRDefault="00067FC8" w:rsidP="00F81018">
      <w:pPr>
        <w:autoSpaceDE w:val="0"/>
        <w:autoSpaceDN w:val="0"/>
        <w:adjustRightInd w:val="0"/>
        <w:spacing w:after="0" w:line="240" w:lineRule="auto"/>
        <w:ind w:left="2832" w:hanging="2832"/>
        <w:jc w:val="center"/>
        <w:rPr>
          <w:rFonts w:ascii="Arial" w:hAnsi="Arial" w:cs="Arial"/>
          <w:b/>
          <w:bCs/>
          <w:color w:val="000000"/>
        </w:rPr>
      </w:pPr>
      <w:r w:rsidRPr="00067FC8">
        <w:rPr>
          <w:rFonts w:ascii="Arial" w:hAnsi="Arial" w:cs="Arial"/>
          <w:b/>
          <w:bCs/>
          <w:color w:val="000000"/>
        </w:rPr>
        <w:t>Čl. IV</w:t>
      </w:r>
    </w:p>
    <w:p w14:paraId="60A20733" w14:textId="77777777" w:rsidR="00067FC8" w:rsidRPr="00067FC8" w:rsidRDefault="00067FC8" w:rsidP="00F81018">
      <w:pPr>
        <w:autoSpaceDE w:val="0"/>
        <w:autoSpaceDN w:val="0"/>
        <w:adjustRightInd w:val="0"/>
        <w:spacing w:after="0" w:line="240" w:lineRule="auto"/>
        <w:ind w:left="2124" w:hanging="2124"/>
        <w:jc w:val="center"/>
        <w:rPr>
          <w:rFonts w:ascii="Arial" w:hAnsi="Arial" w:cs="Arial"/>
          <w:b/>
          <w:bCs/>
          <w:color w:val="000000"/>
          <w:u w:val="single"/>
        </w:rPr>
      </w:pPr>
      <w:r w:rsidRPr="00067FC8">
        <w:rPr>
          <w:rFonts w:ascii="Arial" w:hAnsi="Arial" w:cs="Arial"/>
          <w:b/>
          <w:bCs/>
          <w:color w:val="000000"/>
          <w:u w:val="single"/>
        </w:rPr>
        <w:t>Termín plnění a předání plnění</w:t>
      </w:r>
    </w:p>
    <w:p w14:paraId="42FB2CCF" w14:textId="77777777" w:rsidR="00067FC8" w:rsidRDefault="00067FC8" w:rsidP="00067FC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b/>
          <w:bCs/>
          <w:color w:val="000000"/>
        </w:rPr>
      </w:pPr>
    </w:p>
    <w:p w14:paraId="38F2E6A7" w14:textId="77777777" w:rsidR="00067FC8" w:rsidRPr="00067FC8" w:rsidRDefault="00067FC8" w:rsidP="00067FC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color w:val="000000"/>
        </w:rPr>
      </w:pPr>
    </w:p>
    <w:p w14:paraId="59876C42" w14:textId="77777777" w:rsidR="00067FC8" w:rsidRDefault="00067FC8" w:rsidP="00F810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67FC8">
        <w:rPr>
          <w:rFonts w:ascii="Arial" w:hAnsi="Arial" w:cs="Arial"/>
          <w:color w:val="000000"/>
        </w:rPr>
        <w:t xml:space="preserve">4.1 </w:t>
      </w:r>
      <w:r>
        <w:rPr>
          <w:rFonts w:ascii="Arial" w:hAnsi="Arial" w:cs="Arial"/>
          <w:color w:val="000000"/>
        </w:rPr>
        <w:tab/>
      </w:r>
      <w:r w:rsidRPr="00067FC8">
        <w:rPr>
          <w:rFonts w:ascii="Arial" w:hAnsi="Arial" w:cs="Arial"/>
          <w:color w:val="000000"/>
        </w:rPr>
        <w:t xml:space="preserve">Zhotovitel se zavazuje poskytnout Plnění v následujících termínech: </w:t>
      </w:r>
    </w:p>
    <w:p w14:paraId="3B5106C7" w14:textId="77777777" w:rsidR="00067FC8" w:rsidRPr="00067FC8" w:rsidRDefault="00067FC8" w:rsidP="00F810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E7DE23A" w14:textId="2D1F881A" w:rsidR="00067FC8" w:rsidRPr="00067FC8" w:rsidRDefault="00067FC8" w:rsidP="00F81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67FC8">
        <w:rPr>
          <w:rFonts w:ascii="Arial" w:hAnsi="Arial" w:cs="Arial"/>
          <w:color w:val="000000"/>
        </w:rPr>
        <w:t xml:space="preserve">Termín předání Plnění je stanoven </w:t>
      </w:r>
      <w:r w:rsidR="005D4DDE">
        <w:rPr>
          <w:rFonts w:ascii="Arial" w:hAnsi="Arial" w:cs="Arial"/>
          <w:color w:val="000000"/>
        </w:rPr>
        <w:t>do</w:t>
      </w:r>
      <w:r w:rsidRPr="00067FC8">
        <w:rPr>
          <w:rFonts w:ascii="Arial" w:hAnsi="Arial" w:cs="Arial"/>
          <w:color w:val="000000"/>
        </w:rPr>
        <w:t xml:space="preserve">: </w:t>
      </w:r>
      <w:r w:rsidR="001A6D85">
        <w:rPr>
          <w:rFonts w:ascii="Arial" w:hAnsi="Arial" w:cs="Arial"/>
          <w:b/>
          <w:color w:val="000000"/>
        </w:rPr>
        <w:t>2</w:t>
      </w:r>
      <w:r w:rsidR="00977D30">
        <w:rPr>
          <w:rFonts w:ascii="Arial" w:hAnsi="Arial" w:cs="Arial"/>
          <w:b/>
          <w:color w:val="000000"/>
        </w:rPr>
        <w:t>6</w:t>
      </w:r>
      <w:r w:rsidR="00821C6D">
        <w:rPr>
          <w:rFonts w:ascii="Arial" w:hAnsi="Arial" w:cs="Arial"/>
          <w:b/>
          <w:color w:val="000000"/>
        </w:rPr>
        <w:t>.1</w:t>
      </w:r>
      <w:r w:rsidR="001A6D85">
        <w:rPr>
          <w:rFonts w:ascii="Arial" w:hAnsi="Arial" w:cs="Arial"/>
          <w:b/>
          <w:color w:val="000000"/>
        </w:rPr>
        <w:t>1</w:t>
      </w:r>
      <w:r w:rsidR="005D4DDE">
        <w:rPr>
          <w:rFonts w:ascii="Arial" w:hAnsi="Arial" w:cs="Arial"/>
          <w:b/>
          <w:color w:val="000000"/>
        </w:rPr>
        <w:t>.2025</w:t>
      </w:r>
      <w:r w:rsidRPr="00067FC8">
        <w:rPr>
          <w:rFonts w:ascii="Arial" w:hAnsi="Arial" w:cs="Arial"/>
          <w:color w:val="000000"/>
        </w:rPr>
        <w:t xml:space="preserve">, </w:t>
      </w:r>
    </w:p>
    <w:p w14:paraId="2E5C8E0F" w14:textId="77777777" w:rsidR="00067FC8" w:rsidRDefault="00067FC8" w:rsidP="00F81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67FC8">
        <w:rPr>
          <w:rFonts w:ascii="Arial" w:hAnsi="Arial" w:cs="Arial"/>
          <w:color w:val="000000"/>
        </w:rPr>
        <w:t xml:space="preserve">(protokolární předání a převzetí řádně dokončených služeb). </w:t>
      </w:r>
    </w:p>
    <w:p w14:paraId="08F1EE50" w14:textId="77777777" w:rsidR="00067FC8" w:rsidRPr="00067FC8" w:rsidRDefault="00067FC8" w:rsidP="00F81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14:paraId="44501860" w14:textId="77777777" w:rsidR="00067FC8" w:rsidRDefault="00067FC8" w:rsidP="00F8101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</w:rPr>
      </w:pPr>
      <w:r w:rsidRPr="00067FC8">
        <w:rPr>
          <w:rFonts w:ascii="Arial" w:hAnsi="Arial" w:cs="Arial"/>
          <w:color w:val="000000"/>
        </w:rPr>
        <w:t xml:space="preserve">Zhotovitel se zavazuje dokončit a předat Plnění objednateli v souladu s touto smlouvou. O předání a převzetí Plnění bude vyhotoven akceptační protokol, jenž bude podepsán osobami oprávněnými jednat za objednatele a zhotovitele. V tomto akceptačním protokolu musí být vždy uvedeno, zda bylo Plnění převzato s výhradami, či bez výhrad. Okamžikem převzetí Plnění přechází na objednatele vlastnické právo k Plnění a přechází na něj nebezpečí škody na Plnění. </w:t>
      </w:r>
    </w:p>
    <w:p w14:paraId="11EC19A1" w14:textId="06048AFF" w:rsidR="00641194" w:rsidRPr="000C6635" w:rsidRDefault="00641194" w:rsidP="0064119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color w:val="000000"/>
        </w:rPr>
      </w:pPr>
      <w:r w:rsidRPr="00641194">
        <w:rPr>
          <w:rFonts w:ascii="Arial" w:hAnsi="Arial" w:cs="Arial"/>
          <w:color w:val="000000"/>
        </w:rPr>
        <w:lastRenderedPageBreak/>
        <w:t xml:space="preserve">4.2 </w:t>
      </w:r>
      <w:r w:rsidRPr="00641194">
        <w:rPr>
          <w:rFonts w:ascii="Arial" w:hAnsi="Arial" w:cs="Arial"/>
          <w:color w:val="000000"/>
        </w:rPr>
        <w:tab/>
        <w:t xml:space="preserve">Dokumentace pasportu bude předána 4x v tištěné podobě a 1x v elektronické podobě (needitovatelné – strojově čitelný formát </w:t>
      </w:r>
      <w:proofErr w:type="spellStart"/>
      <w:r w:rsidRPr="00641194">
        <w:rPr>
          <w:rFonts w:ascii="Arial" w:hAnsi="Arial" w:cs="Arial"/>
          <w:color w:val="000000"/>
        </w:rPr>
        <w:t>pdf</w:t>
      </w:r>
      <w:proofErr w:type="spellEnd"/>
      <w:r w:rsidRPr="00641194">
        <w:rPr>
          <w:rFonts w:ascii="Arial" w:hAnsi="Arial" w:cs="Arial"/>
          <w:color w:val="000000"/>
        </w:rPr>
        <w:t>., editovatelné – formát doc/</w:t>
      </w:r>
      <w:proofErr w:type="spellStart"/>
      <w:r w:rsidRPr="00641194">
        <w:rPr>
          <w:rFonts w:ascii="Arial" w:hAnsi="Arial" w:cs="Arial"/>
          <w:color w:val="000000"/>
        </w:rPr>
        <w:t>docx</w:t>
      </w:r>
      <w:proofErr w:type="spellEnd"/>
      <w:r w:rsidRPr="00641194">
        <w:rPr>
          <w:rFonts w:ascii="Arial" w:hAnsi="Arial" w:cs="Arial"/>
          <w:color w:val="000000"/>
        </w:rPr>
        <w:t xml:space="preserve">, </w:t>
      </w:r>
      <w:proofErr w:type="spellStart"/>
      <w:r w:rsidRPr="00641194">
        <w:rPr>
          <w:rFonts w:ascii="Arial" w:hAnsi="Arial" w:cs="Arial"/>
          <w:color w:val="000000"/>
        </w:rPr>
        <w:t>xls</w:t>
      </w:r>
      <w:proofErr w:type="spellEnd"/>
      <w:r w:rsidRPr="00641194">
        <w:rPr>
          <w:rFonts w:ascii="Arial" w:hAnsi="Arial" w:cs="Arial"/>
          <w:color w:val="000000"/>
        </w:rPr>
        <w:t>/</w:t>
      </w:r>
      <w:proofErr w:type="spellStart"/>
      <w:r w:rsidRPr="00641194">
        <w:rPr>
          <w:rFonts w:ascii="Arial" w:hAnsi="Arial" w:cs="Arial"/>
          <w:color w:val="000000"/>
        </w:rPr>
        <w:t>xlsx</w:t>
      </w:r>
      <w:proofErr w:type="spellEnd"/>
      <w:r w:rsidRPr="00641194">
        <w:rPr>
          <w:rFonts w:ascii="Arial" w:hAnsi="Arial" w:cs="Arial"/>
          <w:color w:val="000000"/>
        </w:rPr>
        <w:t xml:space="preserve">, </w:t>
      </w:r>
      <w:proofErr w:type="spellStart"/>
      <w:r w:rsidRPr="00641194">
        <w:rPr>
          <w:rFonts w:ascii="Arial" w:hAnsi="Arial" w:cs="Arial"/>
          <w:color w:val="000000"/>
        </w:rPr>
        <w:t>dwg</w:t>
      </w:r>
      <w:proofErr w:type="spellEnd"/>
      <w:r w:rsidRPr="00641194">
        <w:rPr>
          <w:rFonts w:ascii="Arial" w:hAnsi="Arial" w:cs="Arial"/>
          <w:color w:val="000000"/>
        </w:rPr>
        <w:t xml:space="preserve">, </w:t>
      </w:r>
      <w:proofErr w:type="spellStart"/>
      <w:r w:rsidRPr="00641194">
        <w:rPr>
          <w:rFonts w:ascii="Arial" w:hAnsi="Arial" w:cs="Arial"/>
          <w:color w:val="000000"/>
        </w:rPr>
        <w:t>dgn</w:t>
      </w:r>
      <w:proofErr w:type="spellEnd"/>
      <w:r w:rsidRPr="00641194">
        <w:rPr>
          <w:rFonts w:ascii="Arial" w:hAnsi="Arial" w:cs="Arial"/>
          <w:color w:val="000000"/>
        </w:rPr>
        <w:t xml:space="preserve">, </w:t>
      </w:r>
      <w:proofErr w:type="spellStart"/>
      <w:r w:rsidRPr="00641194">
        <w:rPr>
          <w:rFonts w:ascii="Arial" w:hAnsi="Arial" w:cs="Arial"/>
          <w:color w:val="000000"/>
        </w:rPr>
        <w:t>txt</w:t>
      </w:r>
      <w:proofErr w:type="spellEnd"/>
      <w:r w:rsidRPr="00641194">
        <w:rPr>
          <w:rFonts w:ascii="Arial" w:hAnsi="Arial" w:cs="Arial"/>
          <w:color w:val="000000"/>
        </w:rPr>
        <w:t xml:space="preserve">, </w:t>
      </w:r>
      <w:proofErr w:type="spellStart"/>
      <w:r w:rsidRPr="00641194">
        <w:rPr>
          <w:rFonts w:ascii="Arial" w:hAnsi="Arial" w:cs="Arial"/>
          <w:color w:val="000000"/>
        </w:rPr>
        <w:t>shapefile</w:t>
      </w:r>
      <w:proofErr w:type="spellEnd"/>
      <w:r w:rsidRPr="00641194">
        <w:rPr>
          <w:rFonts w:ascii="Arial" w:hAnsi="Arial" w:cs="Arial"/>
          <w:color w:val="000000"/>
        </w:rPr>
        <w:t>, …).</w:t>
      </w:r>
      <w:r>
        <w:rPr>
          <w:rFonts w:ascii="Arial" w:hAnsi="Arial" w:cs="Arial"/>
          <w:color w:val="000000"/>
        </w:rPr>
        <w:tab/>
      </w:r>
    </w:p>
    <w:p w14:paraId="05AB2661" w14:textId="77777777" w:rsidR="00641194" w:rsidRDefault="00641194" w:rsidP="00F8101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</w:rPr>
      </w:pPr>
    </w:p>
    <w:p w14:paraId="61C867FD" w14:textId="77777777" w:rsidR="00FB19F8" w:rsidRDefault="00FB19F8" w:rsidP="00F8101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</w:rPr>
      </w:pPr>
    </w:p>
    <w:p w14:paraId="164095FA" w14:textId="77777777" w:rsidR="00067FC8" w:rsidRDefault="00067FC8" w:rsidP="00F81018">
      <w:pPr>
        <w:autoSpaceDE w:val="0"/>
        <w:autoSpaceDN w:val="0"/>
        <w:adjustRightInd w:val="0"/>
        <w:spacing w:after="0" w:line="240" w:lineRule="auto"/>
        <w:ind w:left="2832" w:hanging="2832"/>
        <w:jc w:val="center"/>
        <w:rPr>
          <w:rFonts w:ascii="Arial" w:hAnsi="Arial" w:cs="Arial"/>
          <w:b/>
          <w:bCs/>
          <w:color w:val="000000"/>
        </w:rPr>
      </w:pPr>
      <w:r w:rsidRPr="00067FC8">
        <w:rPr>
          <w:rFonts w:ascii="Arial" w:hAnsi="Arial" w:cs="Arial"/>
          <w:b/>
          <w:bCs/>
          <w:color w:val="000000"/>
        </w:rPr>
        <w:t>Čl. V</w:t>
      </w:r>
    </w:p>
    <w:p w14:paraId="46C64A9F" w14:textId="77777777" w:rsidR="00067FC8" w:rsidRPr="00067FC8" w:rsidRDefault="00067FC8" w:rsidP="00F81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 w:rsidRPr="00067FC8">
        <w:rPr>
          <w:rFonts w:ascii="Arial" w:hAnsi="Arial" w:cs="Arial"/>
          <w:b/>
          <w:bCs/>
          <w:color w:val="000000"/>
          <w:u w:val="single"/>
        </w:rPr>
        <w:t>Cena a způsob platby</w:t>
      </w:r>
    </w:p>
    <w:p w14:paraId="40299572" w14:textId="77777777" w:rsidR="00067FC8" w:rsidRDefault="00067FC8" w:rsidP="00067FC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  <w:color w:val="000000"/>
        </w:rPr>
      </w:pPr>
    </w:p>
    <w:p w14:paraId="16570E88" w14:textId="77777777" w:rsidR="00067FC8" w:rsidRPr="00067FC8" w:rsidRDefault="00067FC8" w:rsidP="00067FC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color w:val="000000"/>
        </w:rPr>
      </w:pPr>
    </w:p>
    <w:p w14:paraId="24D54243" w14:textId="1E854FB6" w:rsidR="00DB2F25" w:rsidRPr="001A3FC5" w:rsidRDefault="00067FC8" w:rsidP="00F810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67FC8">
        <w:rPr>
          <w:rFonts w:ascii="Arial" w:hAnsi="Arial" w:cs="Arial"/>
          <w:color w:val="000000"/>
        </w:rPr>
        <w:t xml:space="preserve">5.1 </w:t>
      </w:r>
      <w:r w:rsidR="00DB2F25" w:rsidRPr="00B55D2E">
        <w:rPr>
          <w:rFonts w:ascii="Arial" w:hAnsi="Arial" w:cs="Arial"/>
          <w:color w:val="000000"/>
        </w:rPr>
        <w:tab/>
      </w:r>
      <w:r w:rsidRPr="00067FC8">
        <w:rPr>
          <w:rFonts w:ascii="Arial" w:hAnsi="Arial" w:cs="Arial"/>
          <w:color w:val="000000"/>
        </w:rPr>
        <w:t xml:space="preserve">Smluvní cena byla stanovena na základě nabídky </w:t>
      </w:r>
      <w:r w:rsidRPr="001A3FC5">
        <w:rPr>
          <w:rFonts w:ascii="Arial" w:hAnsi="Arial" w:cs="Arial"/>
          <w:color w:val="000000"/>
        </w:rPr>
        <w:t xml:space="preserve">zhotovitele ze dne </w:t>
      </w:r>
      <w:r w:rsidR="00527569" w:rsidRPr="001A3FC5">
        <w:rPr>
          <w:rFonts w:ascii="Arial" w:hAnsi="Arial" w:cs="Arial"/>
        </w:rPr>
        <w:t>19.9.2025</w:t>
      </w:r>
      <w:r w:rsidR="00A23B88" w:rsidRPr="001A3FC5">
        <w:rPr>
          <w:rFonts w:ascii="Arial" w:hAnsi="Arial" w:cs="Arial"/>
          <w:color w:val="000000"/>
        </w:rPr>
        <w:t>.</w:t>
      </w:r>
    </w:p>
    <w:p w14:paraId="245BC96D" w14:textId="77777777" w:rsidR="00067FC8" w:rsidRPr="001A3FC5" w:rsidRDefault="00067FC8" w:rsidP="00F810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A3FC5">
        <w:rPr>
          <w:rFonts w:ascii="Arial" w:hAnsi="Arial" w:cs="Arial"/>
          <w:color w:val="000000"/>
        </w:rPr>
        <w:t xml:space="preserve"> </w:t>
      </w:r>
    </w:p>
    <w:p w14:paraId="704B2034" w14:textId="3557C1F3" w:rsidR="004678F1" w:rsidRPr="00596943" w:rsidRDefault="00067FC8" w:rsidP="00596943">
      <w:pPr>
        <w:pStyle w:val="Default"/>
        <w:ind w:left="708" w:hanging="708"/>
        <w:jc w:val="both"/>
        <w:rPr>
          <w:sz w:val="22"/>
          <w:szCs w:val="22"/>
        </w:rPr>
      </w:pPr>
      <w:r w:rsidRPr="001A3FC5">
        <w:rPr>
          <w:sz w:val="22"/>
          <w:szCs w:val="22"/>
        </w:rPr>
        <w:t xml:space="preserve">5.2 </w:t>
      </w:r>
      <w:r w:rsidR="00DB2F25" w:rsidRPr="001A3FC5">
        <w:rPr>
          <w:sz w:val="22"/>
          <w:szCs w:val="22"/>
        </w:rPr>
        <w:tab/>
      </w:r>
      <w:r w:rsidRPr="001A3FC5">
        <w:rPr>
          <w:b/>
          <w:bCs/>
          <w:sz w:val="22"/>
          <w:szCs w:val="22"/>
        </w:rPr>
        <w:t xml:space="preserve">Celková cena za provedení Plnění činí </w:t>
      </w:r>
      <w:r w:rsidR="00527569" w:rsidRPr="001A3FC5">
        <w:rPr>
          <w:b/>
          <w:bCs/>
          <w:color w:val="auto"/>
          <w:sz w:val="22"/>
          <w:szCs w:val="22"/>
        </w:rPr>
        <w:t>95.000</w:t>
      </w:r>
      <w:r w:rsidR="005C7DD7" w:rsidRPr="001A3FC5">
        <w:rPr>
          <w:b/>
          <w:bCs/>
          <w:color w:val="auto"/>
          <w:sz w:val="22"/>
          <w:szCs w:val="22"/>
        </w:rPr>
        <w:t xml:space="preserve"> </w:t>
      </w:r>
      <w:r w:rsidRPr="001A3FC5">
        <w:rPr>
          <w:b/>
          <w:bCs/>
          <w:sz w:val="22"/>
          <w:szCs w:val="22"/>
        </w:rPr>
        <w:t xml:space="preserve">Kč bez DPH, tj. </w:t>
      </w:r>
      <w:r w:rsidR="001A3FC5" w:rsidRPr="001A3FC5">
        <w:rPr>
          <w:b/>
          <w:bCs/>
          <w:color w:val="auto"/>
          <w:sz w:val="22"/>
          <w:szCs w:val="22"/>
        </w:rPr>
        <w:t>114.950</w:t>
      </w:r>
      <w:r w:rsidR="005C7DD7" w:rsidRPr="001A3FC5">
        <w:rPr>
          <w:b/>
          <w:bCs/>
          <w:color w:val="auto"/>
          <w:sz w:val="22"/>
          <w:szCs w:val="22"/>
        </w:rPr>
        <w:t xml:space="preserve"> </w:t>
      </w:r>
      <w:r w:rsidR="00A2523E" w:rsidRPr="001A3FC5">
        <w:rPr>
          <w:b/>
          <w:bCs/>
          <w:sz w:val="22"/>
          <w:szCs w:val="22"/>
        </w:rPr>
        <w:t>Kč</w:t>
      </w:r>
      <w:r w:rsidRPr="001A3FC5">
        <w:rPr>
          <w:b/>
          <w:bCs/>
          <w:sz w:val="22"/>
          <w:szCs w:val="22"/>
        </w:rPr>
        <w:t xml:space="preserve"> s DPH</w:t>
      </w:r>
      <w:r w:rsidRPr="001A3FC5">
        <w:rPr>
          <w:sz w:val="22"/>
          <w:szCs w:val="22"/>
        </w:rPr>
        <w:t xml:space="preserve">. </w:t>
      </w:r>
      <w:r w:rsidR="00B55D2E" w:rsidRPr="001A3FC5">
        <w:rPr>
          <w:sz w:val="22"/>
          <w:szCs w:val="22"/>
        </w:rPr>
        <w:t>DPH bude účtována v příslušné výši stanovené zákonem platným ke dni vyúčtování</w:t>
      </w:r>
      <w:r w:rsidR="00B55D2E" w:rsidRPr="00B55D2E">
        <w:rPr>
          <w:sz w:val="22"/>
          <w:szCs w:val="22"/>
        </w:rPr>
        <w:t xml:space="preserve">. </w:t>
      </w:r>
    </w:p>
    <w:p w14:paraId="0D1F6148" w14:textId="77777777" w:rsidR="004678F1" w:rsidRDefault="004678F1" w:rsidP="00F81018">
      <w:pPr>
        <w:pStyle w:val="Default"/>
        <w:ind w:firstLine="708"/>
        <w:jc w:val="both"/>
        <w:rPr>
          <w:sz w:val="22"/>
          <w:szCs w:val="22"/>
        </w:rPr>
      </w:pPr>
    </w:p>
    <w:p w14:paraId="07E3BA56" w14:textId="77777777" w:rsidR="004678F1" w:rsidRDefault="00596943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 w:rsidR="004678F1">
        <w:rPr>
          <w:sz w:val="22"/>
          <w:szCs w:val="22"/>
        </w:rPr>
        <w:t xml:space="preserve"> </w:t>
      </w:r>
      <w:r w:rsidR="004678F1">
        <w:rPr>
          <w:sz w:val="22"/>
          <w:szCs w:val="22"/>
        </w:rPr>
        <w:tab/>
        <w:t xml:space="preserve">Objednatel neposkytuje zálohy a zhotoviteli nepřísluší během poskytování Plnění přiměřená část ceny s přihlédnutím k vynaloženým nákladům. </w:t>
      </w:r>
    </w:p>
    <w:p w14:paraId="46702B0A" w14:textId="77777777" w:rsidR="004678F1" w:rsidRDefault="004678F1" w:rsidP="00F81018">
      <w:pPr>
        <w:pStyle w:val="Default"/>
        <w:ind w:left="708" w:hanging="708"/>
        <w:jc w:val="both"/>
        <w:rPr>
          <w:sz w:val="22"/>
          <w:szCs w:val="22"/>
        </w:rPr>
      </w:pPr>
    </w:p>
    <w:p w14:paraId="58300881" w14:textId="77777777" w:rsidR="004678F1" w:rsidRDefault="00596943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4678F1">
        <w:rPr>
          <w:sz w:val="22"/>
          <w:szCs w:val="22"/>
        </w:rPr>
        <w:t xml:space="preserve"> </w:t>
      </w:r>
      <w:r w:rsidR="004678F1">
        <w:rPr>
          <w:sz w:val="22"/>
          <w:szCs w:val="22"/>
        </w:rPr>
        <w:tab/>
        <w:t>Cena za Plnění se hradí na základě faktur</w:t>
      </w:r>
      <w:r>
        <w:rPr>
          <w:sz w:val="22"/>
          <w:szCs w:val="22"/>
        </w:rPr>
        <w:t>y, kterou</w:t>
      </w:r>
      <w:r w:rsidR="004678F1">
        <w:rPr>
          <w:sz w:val="22"/>
          <w:szCs w:val="22"/>
        </w:rPr>
        <w:t xml:space="preserve"> zhotovitel </w:t>
      </w:r>
      <w:proofErr w:type="gramStart"/>
      <w:r w:rsidR="004678F1">
        <w:rPr>
          <w:sz w:val="22"/>
          <w:szCs w:val="22"/>
        </w:rPr>
        <w:t>předloží</w:t>
      </w:r>
      <w:proofErr w:type="gramEnd"/>
      <w:r w:rsidR="004678F1">
        <w:rPr>
          <w:sz w:val="22"/>
          <w:szCs w:val="22"/>
        </w:rPr>
        <w:t xml:space="preserve"> objednateli za provedení Plnění po řádném převzetí Plnění.</w:t>
      </w:r>
    </w:p>
    <w:p w14:paraId="45C32FF4" w14:textId="77777777" w:rsidR="004678F1" w:rsidRDefault="00596943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Faktura bude zhotovitelem vystavena</w:t>
      </w:r>
      <w:r w:rsidR="004678F1">
        <w:rPr>
          <w:sz w:val="22"/>
          <w:szCs w:val="22"/>
        </w:rPr>
        <w:t xml:space="preserve"> v souladu akceptačním protokolem, který bude objednatelem potvrzen a ten bude zároveň přílohou faktur</w:t>
      </w:r>
      <w:r>
        <w:rPr>
          <w:sz w:val="22"/>
          <w:szCs w:val="22"/>
        </w:rPr>
        <w:t>y</w:t>
      </w:r>
      <w:r w:rsidR="004678F1">
        <w:rPr>
          <w:sz w:val="22"/>
          <w:szCs w:val="22"/>
        </w:rPr>
        <w:t xml:space="preserve">. </w:t>
      </w:r>
    </w:p>
    <w:p w14:paraId="6C137D7A" w14:textId="77777777" w:rsidR="004678F1" w:rsidRDefault="004678F1" w:rsidP="00F81018">
      <w:pPr>
        <w:pStyle w:val="Default"/>
        <w:ind w:left="708" w:hanging="708"/>
        <w:jc w:val="both"/>
        <w:rPr>
          <w:sz w:val="22"/>
          <w:szCs w:val="22"/>
        </w:rPr>
      </w:pPr>
    </w:p>
    <w:p w14:paraId="42C1A95B" w14:textId="77777777" w:rsidR="004678F1" w:rsidRDefault="00596943" w:rsidP="00F8101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4678F1">
        <w:rPr>
          <w:sz w:val="22"/>
          <w:szCs w:val="22"/>
        </w:rPr>
        <w:tab/>
        <w:t xml:space="preserve">Cena Plnění je po dobu účinnosti smlouvy neměnná a závazná. </w:t>
      </w:r>
    </w:p>
    <w:p w14:paraId="1A8AE19A" w14:textId="77777777" w:rsidR="004678F1" w:rsidRDefault="004678F1" w:rsidP="00F81018">
      <w:pPr>
        <w:pStyle w:val="Default"/>
        <w:jc w:val="both"/>
        <w:rPr>
          <w:sz w:val="22"/>
          <w:szCs w:val="22"/>
        </w:rPr>
      </w:pPr>
    </w:p>
    <w:p w14:paraId="5CFD86BE" w14:textId="77777777" w:rsidR="004678F1" w:rsidRDefault="00596943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4678F1">
        <w:rPr>
          <w:sz w:val="22"/>
          <w:szCs w:val="22"/>
        </w:rPr>
        <w:t xml:space="preserve"> </w:t>
      </w:r>
      <w:r w:rsidR="004678F1">
        <w:rPr>
          <w:sz w:val="22"/>
          <w:szCs w:val="22"/>
        </w:rPr>
        <w:tab/>
        <w:t xml:space="preserve">Pokud faktura neobsahuje všechny zákonem stanovené náležitosti, je objednatel oprávněn ji do data splatnosti vrátit s tím, že zhotovitel je poté povinen vystavit novou fakturu s novým termínem splatnosti. V takovém případě není objednatel v prodlení s její úhradou. </w:t>
      </w:r>
    </w:p>
    <w:p w14:paraId="052710E7" w14:textId="77777777" w:rsidR="004678F1" w:rsidRDefault="004678F1" w:rsidP="00F81018">
      <w:pPr>
        <w:pStyle w:val="Default"/>
        <w:ind w:left="708" w:hanging="708"/>
        <w:jc w:val="both"/>
        <w:rPr>
          <w:sz w:val="22"/>
          <w:szCs w:val="22"/>
        </w:rPr>
      </w:pPr>
    </w:p>
    <w:p w14:paraId="46C01448" w14:textId="77777777" w:rsidR="004678F1" w:rsidRDefault="00596943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="004678F1">
        <w:rPr>
          <w:sz w:val="22"/>
          <w:szCs w:val="22"/>
        </w:rPr>
        <w:t xml:space="preserve"> </w:t>
      </w:r>
      <w:r w:rsidR="004678F1">
        <w:rPr>
          <w:sz w:val="22"/>
          <w:szCs w:val="22"/>
        </w:rPr>
        <w:tab/>
        <w:t>Splatnost faktury je 30 dnů ode dne jejíh</w:t>
      </w:r>
      <w:r>
        <w:rPr>
          <w:sz w:val="22"/>
          <w:szCs w:val="22"/>
        </w:rPr>
        <w:t>o</w:t>
      </w:r>
      <w:r w:rsidR="004678F1">
        <w:rPr>
          <w:sz w:val="22"/>
          <w:szCs w:val="22"/>
        </w:rPr>
        <w:t xml:space="preserve"> obdržení. Faktura musí obsahovat náležitosti obchodní listiny stanovené v § 435 občanského zákoníku a jako daňový doklad i náležitosti stanovené v § 29 zákona č. 235/2004 Sb., o dani z přidané hodnoty, ve znění pozdějších předpisů. </w:t>
      </w:r>
    </w:p>
    <w:p w14:paraId="51D6E7FF" w14:textId="77777777" w:rsidR="004678F1" w:rsidRDefault="004678F1" w:rsidP="00F81018">
      <w:pPr>
        <w:pStyle w:val="Default"/>
        <w:ind w:left="708" w:hanging="708"/>
        <w:jc w:val="both"/>
        <w:rPr>
          <w:sz w:val="22"/>
          <w:szCs w:val="22"/>
        </w:rPr>
      </w:pPr>
    </w:p>
    <w:p w14:paraId="3C8EF34F" w14:textId="1FD27ED7" w:rsidR="004678F1" w:rsidRDefault="00596943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="004678F1">
        <w:rPr>
          <w:sz w:val="22"/>
          <w:szCs w:val="22"/>
        </w:rPr>
        <w:t xml:space="preserve"> </w:t>
      </w:r>
      <w:r w:rsidR="004678F1">
        <w:rPr>
          <w:sz w:val="22"/>
          <w:szCs w:val="22"/>
        </w:rPr>
        <w:tab/>
        <w:t xml:space="preserve">Faktury za plnění budou zhotovitelem doručeny objednateli nejpozději do data </w:t>
      </w:r>
      <w:r w:rsidR="001A6D85">
        <w:rPr>
          <w:b/>
          <w:sz w:val="22"/>
          <w:szCs w:val="22"/>
        </w:rPr>
        <w:t>30</w:t>
      </w:r>
      <w:r w:rsidR="004678F1" w:rsidRPr="00B53F82">
        <w:rPr>
          <w:b/>
          <w:sz w:val="22"/>
          <w:szCs w:val="22"/>
        </w:rPr>
        <w:t>.1</w:t>
      </w:r>
      <w:r w:rsidR="001A6D85">
        <w:rPr>
          <w:b/>
          <w:sz w:val="22"/>
          <w:szCs w:val="22"/>
        </w:rPr>
        <w:t>1</w:t>
      </w:r>
      <w:r w:rsidR="004678F1" w:rsidRPr="00B53F82">
        <w:rPr>
          <w:b/>
          <w:sz w:val="22"/>
          <w:szCs w:val="22"/>
        </w:rPr>
        <w:t>.</w:t>
      </w:r>
      <w:r w:rsidR="004678F1">
        <w:rPr>
          <w:sz w:val="22"/>
          <w:szCs w:val="22"/>
        </w:rPr>
        <w:t xml:space="preserve"> roku, ve kterém bylo plnění provedeno a protokolárně předáno. </w:t>
      </w:r>
    </w:p>
    <w:p w14:paraId="5318F716" w14:textId="77777777" w:rsidR="004678F1" w:rsidRDefault="004678F1" w:rsidP="00F81018">
      <w:pPr>
        <w:pStyle w:val="Default"/>
        <w:ind w:left="708" w:hanging="708"/>
        <w:jc w:val="both"/>
        <w:rPr>
          <w:sz w:val="22"/>
          <w:szCs w:val="22"/>
        </w:rPr>
      </w:pPr>
    </w:p>
    <w:p w14:paraId="7FCBFB94" w14:textId="77777777" w:rsidR="004678F1" w:rsidRDefault="004678F1" w:rsidP="00F8101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5.10 </w:t>
      </w:r>
      <w:r>
        <w:rPr>
          <w:sz w:val="22"/>
          <w:szCs w:val="22"/>
        </w:rPr>
        <w:tab/>
        <w:t xml:space="preserve">Na každé faktuře pro objednatele bude zhotovitel uvádět: </w:t>
      </w:r>
    </w:p>
    <w:p w14:paraId="4F7F4EE1" w14:textId="77777777" w:rsidR="004678F1" w:rsidRDefault="004678F1" w:rsidP="00F81018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Odběratel: Státní pozemkový úřad, Praha 3, Husinecká 1024/</w:t>
      </w:r>
      <w:proofErr w:type="gramStart"/>
      <w:r>
        <w:rPr>
          <w:sz w:val="22"/>
          <w:szCs w:val="22"/>
        </w:rPr>
        <w:t>11a</w:t>
      </w:r>
      <w:proofErr w:type="gramEnd"/>
      <w:r>
        <w:rPr>
          <w:sz w:val="22"/>
          <w:szCs w:val="22"/>
        </w:rPr>
        <w:t xml:space="preserve">, PSČ 130 00, IČ 01312774 </w:t>
      </w:r>
    </w:p>
    <w:p w14:paraId="01CCC006" w14:textId="3982F13C" w:rsidR="00FB19F8" w:rsidRDefault="004678F1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5.11 </w:t>
      </w:r>
      <w:r>
        <w:rPr>
          <w:sz w:val="22"/>
          <w:szCs w:val="22"/>
        </w:rPr>
        <w:tab/>
        <w:t xml:space="preserve">Zhotovitel tímto bere na vědomí, že objednatel je organizační složkou státu a jeho stav účtu závisí na převodu finančních prostředků ze státního rozpočtu. Zhotovitel souhlasí s tím, že v případě nedostatku finančních prostředků na účtu objednatele, dojde s ohledem na povahu závazku k prodloužení doby splatnosti faktury na dobu 60 dnů. Objednatel se zavazuje, že v případě, že tato skutečnost nastane, oznámí ji neprodleně, a to písemně, zhotoviteli nejpozději do 5 pracovních dní před původním termínem splatnosti faktury, popř. do 3 pracovních dnů od okamžiku, kdy se objednatel dověděl o vzniku této skutečnosti, nastane-li ve lhůtě kratší než 5 pracovních dní před původním termínem splatnosti faktury. </w:t>
      </w:r>
    </w:p>
    <w:p w14:paraId="6F6D57AC" w14:textId="77777777" w:rsidR="00FB19F8" w:rsidRDefault="00FB19F8">
      <w:pPr>
        <w:rPr>
          <w:rFonts w:ascii="Arial" w:eastAsia="Times New Roman" w:hAnsi="Arial" w:cs="Arial"/>
          <w:color w:val="000000"/>
          <w:lang w:eastAsia="cs-CZ"/>
        </w:rPr>
      </w:pPr>
      <w:r>
        <w:br w:type="page"/>
      </w:r>
    </w:p>
    <w:p w14:paraId="02A2F290" w14:textId="77777777" w:rsidR="004678F1" w:rsidRDefault="004678F1" w:rsidP="00F81018">
      <w:pPr>
        <w:pStyle w:val="Default"/>
        <w:ind w:left="2832" w:hanging="283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Čl. VI</w:t>
      </w:r>
    </w:p>
    <w:p w14:paraId="40403AA1" w14:textId="77777777" w:rsidR="004678F1" w:rsidRDefault="004678F1" w:rsidP="00F81018">
      <w:pPr>
        <w:pStyle w:val="Default"/>
        <w:ind w:left="2124" w:hanging="2124"/>
        <w:jc w:val="center"/>
        <w:rPr>
          <w:b/>
          <w:bCs/>
          <w:sz w:val="22"/>
          <w:szCs w:val="22"/>
          <w:u w:val="single"/>
        </w:rPr>
      </w:pPr>
      <w:r w:rsidRPr="004678F1">
        <w:rPr>
          <w:b/>
          <w:bCs/>
          <w:sz w:val="22"/>
          <w:szCs w:val="22"/>
          <w:u w:val="single"/>
        </w:rPr>
        <w:t>Záruka za jakost a vady</w:t>
      </w:r>
    </w:p>
    <w:p w14:paraId="7B1614CB" w14:textId="77777777" w:rsidR="00B53F82" w:rsidRPr="004678F1" w:rsidRDefault="00B53F82" w:rsidP="004678F1">
      <w:pPr>
        <w:pStyle w:val="Default"/>
        <w:ind w:left="2124" w:firstLine="708"/>
        <w:rPr>
          <w:sz w:val="22"/>
          <w:szCs w:val="22"/>
          <w:u w:val="single"/>
        </w:rPr>
      </w:pPr>
    </w:p>
    <w:p w14:paraId="1928AC94" w14:textId="77777777" w:rsidR="004678F1" w:rsidRDefault="004678F1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 </w:t>
      </w:r>
      <w:r w:rsidR="00B53F82">
        <w:rPr>
          <w:sz w:val="22"/>
          <w:szCs w:val="22"/>
        </w:rPr>
        <w:tab/>
      </w:r>
      <w:r>
        <w:rPr>
          <w:sz w:val="22"/>
          <w:szCs w:val="22"/>
        </w:rPr>
        <w:t xml:space="preserve">Zhotovitel objednateli poskytuje záruku za jakost předaného Plnění. Zhotovitel zejména zaručuje, že Plnění bude způsobilé k užití pro účel vyplývajícímu z této smlouvy. </w:t>
      </w:r>
    </w:p>
    <w:p w14:paraId="487174EB" w14:textId="77777777" w:rsidR="00B53F82" w:rsidRDefault="00B53F82" w:rsidP="00F81018">
      <w:pPr>
        <w:pStyle w:val="Default"/>
        <w:jc w:val="both"/>
        <w:rPr>
          <w:sz w:val="22"/>
          <w:szCs w:val="22"/>
        </w:rPr>
      </w:pPr>
    </w:p>
    <w:p w14:paraId="439F3C54" w14:textId="77777777" w:rsidR="004678F1" w:rsidRDefault="004678F1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 </w:t>
      </w:r>
      <w:r w:rsidR="00B53F82">
        <w:rPr>
          <w:sz w:val="22"/>
          <w:szCs w:val="22"/>
        </w:rPr>
        <w:tab/>
      </w:r>
      <w:r>
        <w:rPr>
          <w:sz w:val="22"/>
          <w:szCs w:val="22"/>
        </w:rPr>
        <w:t>Zhotovitel bude přistupovat k Plnění podle smlouvy s péčí řádného odborníka, a to i v souladu s pravidly „</w:t>
      </w:r>
      <w:proofErr w:type="spellStart"/>
      <w:r>
        <w:rPr>
          <w:sz w:val="22"/>
          <w:szCs w:val="22"/>
        </w:rPr>
        <w:t>best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practice</w:t>
      </w:r>
      <w:proofErr w:type="spellEnd"/>
      <w:r>
        <w:rPr>
          <w:sz w:val="22"/>
          <w:szCs w:val="22"/>
        </w:rPr>
        <w:t xml:space="preserve">“ ve svém oboru. </w:t>
      </w:r>
    </w:p>
    <w:p w14:paraId="4EDA3E01" w14:textId="77777777" w:rsidR="00B53F82" w:rsidRDefault="00B53F82" w:rsidP="00F81018">
      <w:pPr>
        <w:pStyle w:val="Default"/>
        <w:jc w:val="both"/>
        <w:rPr>
          <w:sz w:val="22"/>
          <w:szCs w:val="22"/>
        </w:rPr>
      </w:pPr>
    </w:p>
    <w:p w14:paraId="25897DE3" w14:textId="77777777" w:rsidR="004678F1" w:rsidRDefault="004678F1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 </w:t>
      </w:r>
      <w:r w:rsidR="00B53F82">
        <w:rPr>
          <w:sz w:val="22"/>
          <w:szCs w:val="22"/>
        </w:rPr>
        <w:tab/>
      </w:r>
      <w:r>
        <w:rPr>
          <w:sz w:val="22"/>
          <w:szCs w:val="22"/>
        </w:rPr>
        <w:t xml:space="preserve">Záruka se vztahuje na veškeré vady Plnění zapříčiněné zhotovitelem. Záruka se nevztahuje na vady plynoucí z chybných vstupních podkladů, které nemohl zhotovitel ani při vynaložení potřebné odborné péče zjistit. </w:t>
      </w:r>
    </w:p>
    <w:p w14:paraId="26AF38EB" w14:textId="77777777" w:rsidR="00B53F82" w:rsidRDefault="00B53F82" w:rsidP="00F81018">
      <w:pPr>
        <w:pStyle w:val="Default"/>
        <w:jc w:val="both"/>
        <w:rPr>
          <w:sz w:val="22"/>
          <w:szCs w:val="22"/>
        </w:rPr>
      </w:pPr>
    </w:p>
    <w:p w14:paraId="2B2765D7" w14:textId="77777777" w:rsidR="004678F1" w:rsidRDefault="004678F1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 </w:t>
      </w:r>
      <w:r w:rsidR="00B53F82">
        <w:rPr>
          <w:sz w:val="22"/>
          <w:szCs w:val="22"/>
        </w:rPr>
        <w:tab/>
      </w:r>
      <w:r>
        <w:rPr>
          <w:sz w:val="22"/>
          <w:szCs w:val="22"/>
        </w:rPr>
        <w:t xml:space="preserve">Zhotovitel je povinen vady Plnění odstranit bezplatně v dohodnuté lhůtě, nejpozději do 30 dnů od doručení reklamace. </w:t>
      </w:r>
    </w:p>
    <w:p w14:paraId="217AB41C" w14:textId="77777777" w:rsidR="00B53F82" w:rsidRDefault="00B53F82" w:rsidP="004678F1">
      <w:pPr>
        <w:pStyle w:val="Default"/>
        <w:rPr>
          <w:sz w:val="22"/>
          <w:szCs w:val="22"/>
        </w:rPr>
      </w:pPr>
    </w:p>
    <w:p w14:paraId="7B5C6930" w14:textId="77777777" w:rsidR="00B53F82" w:rsidRDefault="00B53F82" w:rsidP="004678F1">
      <w:pPr>
        <w:pStyle w:val="Default"/>
        <w:rPr>
          <w:sz w:val="22"/>
          <w:szCs w:val="22"/>
        </w:rPr>
      </w:pPr>
    </w:p>
    <w:p w14:paraId="233C6088" w14:textId="77777777" w:rsidR="004678F1" w:rsidRDefault="004678F1" w:rsidP="00F81018">
      <w:pPr>
        <w:pStyle w:val="Default"/>
        <w:ind w:left="2832" w:hanging="2832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VII</w:t>
      </w:r>
    </w:p>
    <w:p w14:paraId="5E501241" w14:textId="77777777" w:rsidR="004678F1" w:rsidRPr="00B53F82" w:rsidRDefault="004678F1" w:rsidP="00F81018">
      <w:pPr>
        <w:pStyle w:val="Default"/>
        <w:ind w:left="2124" w:hanging="2124"/>
        <w:jc w:val="center"/>
        <w:rPr>
          <w:b/>
          <w:bCs/>
          <w:sz w:val="22"/>
          <w:szCs w:val="22"/>
          <w:u w:val="single"/>
        </w:rPr>
      </w:pPr>
      <w:r w:rsidRPr="00B53F82">
        <w:rPr>
          <w:b/>
          <w:bCs/>
          <w:sz w:val="22"/>
          <w:szCs w:val="22"/>
          <w:u w:val="single"/>
        </w:rPr>
        <w:t>Aktualizace Plnění</w:t>
      </w:r>
    </w:p>
    <w:p w14:paraId="40D92114" w14:textId="77777777" w:rsidR="00B53F82" w:rsidRDefault="00B53F82" w:rsidP="00B53F82">
      <w:pPr>
        <w:pStyle w:val="Default"/>
        <w:ind w:left="2124" w:firstLine="708"/>
        <w:rPr>
          <w:b/>
          <w:bCs/>
          <w:sz w:val="22"/>
          <w:szCs w:val="22"/>
        </w:rPr>
      </w:pPr>
    </w:p>
    <w:p w14:paraId="64D6D175" w14:textId="77777777" w:rsidR="00B53F82" w:rsidRDefault="00B53F82" w:rsidP="00B53F82">
      <w:pPr>
        <w:pStyle w:val="Default"/>
        <w:ind w:left="2124" w:firstLine="708"/>
        <w:rPr>
          <w:sz w:val="22"/>
          <w:szCs w:val="22"/>
        </w:rPr>
      </w:pPr>
    </w:p>
    <w:p w14:paraId="202E6380" w14:textId="4DDE3F1C" w:rsidR="004678F1" w:rsidRDefault="004678F1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 </w:t>
      </w:r>
      <w:r w:rsidR="00B53F82">
        <w:rPr>
          <w:sz w:val="22"/>
          <w:szCs w:val="22"/>
        </w:rPr>
        <w:tab/>
      </w:r>
      <w:r>
        <w:rPr>
          <w:sz w:val="22"/>
          <w:szCs w:val="22"/>
        </w:rPr>
        <w:t>Objednatel si vyhrazuje právo vyzvat zhotovitele v případě potřeby o bezplatnou aktualizaci technického nebo formálního řešení Plnění, pokud během 3 let od prvního předání a převzetí Plnění dle Čl.</w:t>
      </w:r>
      <w:r w:rsidR="007442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IV dojde ke změně předpisů nebo technických norem (max. jedenkrát). Číslo smlouvy </w:t>
      </w:r>
      <w:r w:rsidRPr="00A1312A">
        <w:rPr>
          <w:sz w:val="22"/>
          <w:szCs w:val="22"/>
        </w:rPr>
        <w:t xml:space="preserve">objednatele: </w:t>
      </w:r>
      <w:r w:rsidR="00A1312A" w:rsidRPr="00A1312A">
        <w:rPr>
          <w:sz w:val="22"/>
          <w:szCs w:val="22"/>
        </w:rPr>
        <w:t>SPU 394085/2025.</w:t>
      </w:r>
    </w:p>
    <w:p w14:paraId="2EABF1DA" w14:textId="77777777" w:rsidR="00B53F82" w:rsidRDefault="00B53F82" w:rsidP="00F81018">
      <w:pPr>
        <w:pStyle w:val="Default"/>
        <w:ind w:left="708" w:hanging="708"/>
        <w:jc w:val="both"/>
        <w:rPr>
          <w:sz w:val="22"/>
          <w:szCs w:val="22"/>
        </w:rPr>
      </w:pPr>
    </w:p>
    <w:p w14:paraId="156A158F" w14:textId="6228038A" w:rsidR="00B53F82" w:rsidRDefault="00906336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 </w:t>
      </w:r>
      <w:r>
        <w:rPr>
          <w:sz w:val="22"/>
          <w:szCs w:val="22"/>
        </w:rPr>
        <w:tab/>
        <w:t>Zhotovitel je povinen tuto aktualizaci provést do 3 měsíců od doručení písemné výzvy objednatele</w:t>
      </w:r>
      <w:r w:rsidR="00A1312A">
        <w:rPr>
          <w:sz w:val="22"/>
          <w:szCs w:val="22"/>
        </w:rPr>
        <w:t>.</w:t>
      </w:r>
    </w:p>
    <w:p w14:paraId="21C9CEDD" w14:textId="77777777" w:rsidR="006727A1" w:rsidRDefault="006727A1" w:rsidP="00906336">
      <w:pPr>
        <w:pStyle w:val="Default"/>
        <w:ind w:left="708" w:hanging="708"/>
        <w:rPr>
          <w:sz w:val="22"/>
          <w:szCs w:val="22"/>
        </w:rPr>
      </w:pPr>
    </w:p>
    <w:p w14:paraId="66011422" w14:textId="77777777" w:rsidR="00B92CE4" w:rsidRDefault="00B92CE4" w:rsidP="00906336">
      <w:pPr>
        <w:pStyle w:val="Default"/>
        <w:ind w:left="708" w:hanging="708"/>
        <w:rPr>
          <w:sz w:val="22"/>
          <w:szCs w:val="22"/>
        </w:rPr>
      </w:pPr>
    </w:p>
    <w:p w14:paraId="03C4574F" w14:textId="77777777" w:rsidR="006727A1" w:rsidRDefault="006727A1" w:rsidP="00F81018">
      <w:pPr>
        <w:pStyle w:val="Default"/>
        <w:ind w:left="2832" w:hanging="283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VIII</w:t>
      </w:r>
    </w:p>
    <w:p w14:paraId="1E563164" w14:textId="77777777" w:rsidR="006727A1" w:rsidRDefault="006727A1" w:rsidP="00F81018">
      <w:pPr>
        <w:pStyle w:val="Default"/>
        <w:ind w:left="2124" w:hanging="2124"/>
        <w:jc w:val="center"/>
        <w:rPr>
          <w:b/>
          <w:bCs/>
          <w:sz w:val="22"/>
          <w:szCs w:val="22"/>
        </w:rPr>
      </w:pPr>
      <w:r w:rsidRPr="006727A1">
        <w:rPr>
          <w:b/>
          <w:bCs/>
          <w:sz w:val="22"/>
          <w:szCs w:val="22"/>
          <w:u w:val="single"/>
        </w:rPr>
        <w:t>Povinnost mlčenlivosti</w:t>
      </w:r>
    </w:p>
    <w:p w14:paraId="6BB18BF0" w14:textId="77777777" w:rsidR="006727A1" w:rsidRDefault="006727A1" w:rsidP="006727A1">
      <w:pPr>
        <w:pStyle w:val="Default"/>
        <w:ind w:left="1416" w:firstLine="708"/>
        <w:rPr>
          <w:sz w:val="22"/>
          <w:szCs w:val="22"/>
        </w:rPr>
      </w:pPr>
    </w:p>
    <w:p w14:paraId="15526263" w14:textId="77777777" w:rsidR="006727A1" w:rsidRDefault="006727A1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 </w:t>
      </w:r>
      <w:r>
        <w:rPr>
          <w:sz w:val="22"/>
          <w:szCs w:val="22"/>
        </w:rPr>
        <w:tab/>
        <w:t xml:space="preserve">Zhotovitel se zavazuje, zachovávat mlčenlivost o všech skutečnostech, o kterých se dozví od objednatele v souvislosti s plněním smlouvy, a to zejména ohledně obchodního tajemství ve smyslu § 504 občanského zákoníku a důvěrných informací ve smyslu § 1730 občanského zákoníku. </w:t>
      </w:r>
    </w:p>
    <w:p w14:paraId="14952E88" w14:textId="77777777" w:rsidR="006727A1" w:rsidRDefault="006727A1" w:rsidP="00F81018">
      <w:pPr>
        <w:pStyle w:val="Default"/>
        <w:jc w:val="both"/>
        <w:rPr>
          <w:sz w:val="22"/>
          <w:szCs w:val="22"/>
        </w:rPr>
      </w:pPr>
    </w:p>
    <w:p w14:paraId="7ECABBE8" w14:textId="477A0A6D" w:rsidR="001A3FC5" w:rsidRDefault="006727A1" w:rsidP="00FB19F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 </w:t>
      </w:r>
      <w:r>
        <w:rPr>
          <w:sz w:val="22"/>
          <w:szCs w:val="22"/>
        </w:rPr>
        <w:tab/>
        <w:t xml:space="preserve">Za porušení povinnosti mlčenlivosti dle předchozího odstavce je zhotovitel povinen uhradit objednateli smluvní pokutu ve výši 10 000 Kč, a to za každý jednotlivý případ porušení této povinnosti. </w:t>
      </w:r>
    </w:p>
    <w:p w14:paraId="7A274D5D" w14:textId="77777777" w:rsidR="00FB19F8" w:rsidRDefault="00FB19F8" w:rsidP="00FB19F8">
      <w:pPr>
        <w:pStyle w:val="Default"/>
        <w:ind w:left="708" w:hanging="708"/>
        <w:jc w:val="both"/>
        <w:rPr>
          <w:sz w:val="22"/>
          <w:szCs w:val="22"/>
        </w:rPr>
      </w:pPr>
    </w:p>
    <w:p w14:paraId="4FB1CBB1" w14:textId="77777777" w:rsidR="00FB19F8" w:rsidRDefault="00FB19F8" w:rsidP="00FB19F8">
      <w:pPr>
        <w:pStyle w:val="Default"/>
        <w:ind w:left="708" w:hanging="708"/>
        <w:jc w:val="both"/>
      </w:pPr>
    </w:p>
    <w:p w14:paraId="02F53791" w14:textId="77777777" w:rsidR="006727A1" w:rsidRDefault="006727A1" w:rsidP="00F81018">
      <w:pPr>
        <w:pStyle w:val="Default"/>
        <w:ind w:left="2832" w:hanging="283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IX</w:t>
      </w:r>
    </w:p>
    <w:p w14:paraId="14617A47" w14:textId="77777777" w:rsidR="00B53F82" w:rsidRDefault="006727A1" w:rsidP="00F81018">
      <w:pPr>
        <w:pStyle w:val="Default"/>
        <w:ind w:left="2124" w:hanging="2124"/>
        <w:jc w:val="center"/>
        <w:rPr>
          <w:b/>
          <w:bCs/>
          <w:sz w:val="22"/>
          <w:szCs w:val="22"/>
          <w:u w:val="single"/>
        </w:rPr>
      </w:pPr>
      <w:r w:rsidRPr="006727A1">
        <w:rPr>
          <w:b/>
          <w:bCs/>
          <w:sz w:val="22"/>
          <w:szCs w:val="22"/>
          <w:u w:val="single"/>
        </w:rPr>
        <w:t>Licenční ujednání</w:t>
      </w:r>
    </w:p>
    <w:p w14:paraId="7A9CA14A" w14:textId="77777777" w:rsidR="003079C2" w:rsidRPr="006727A1" w:rsidRDefault="003079C2" w:rsidP="006727A1">
      <w:pPr>
        <w:pStyle w:val="Default"/>
        <w:ind w:left="2124" w:firstLine="708"/>
        <w:rPr>
          <w:sz w:val="22"/>
          <w:szCs w:val="22"/>
          <w:u w:val="single"/>
        </w:rPr>
      </w:pPr>
    </w:p>
    <w:p w14:paraId="65E48283" w14:textId="77777777" w:rsidR="003079C2" w:rsidRDefault="003079C2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9.1 </w:t>
      </w:r>
      <w:r>
        <w:rPr>
          <w:sz w:val="22"/>
          <w:szCs w:val="22"/>
        </w:rPr>
        <w:tab/>
        <w:t xml:space="preserve">Vzhledem k tomu, že součástí Plnění zhotovitele dle této smlouvy je i plnění, které může naplňovat znaky autorského díla ve smyslu zákona č. 121/2000 Sb., o právu autorském, o právech souvisejících s právem autorským a o změně některých zákonů, či předmětu chráněného průmyslovým vlastnictvím (dále jen „předmět ochrany“), je k těmto součástem Plnění poskytována licence za podmínek sjednaných v tomto Čl. IX. smlouvy. </w:t>
      </w:r>
    </w:p>
    <w:p w14:paraId="0A6FD01B" w14:textId="77777777" w:rsidR="003079C2" w:rsidRDefault="003079C2" w:rsidP="00F81018">
      <w:pPr>
        <w:pStyle w:val="Default"/>
        <w:jc w:val="both"/>
        <w:rPr>
          <w:sz w:val="22"/>
          <w:szCs w:val="22"/>
        </w:rPr>
      </w:pPr>
    </w:p>
    <w:p w14:paraId="7E8F6097" w14:textId="77777777" w:rsidR="003079C2" w:rsidRDefault="003079C2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9.2 </w:t>
      </w:r>
      <w:r>
        <w:rPr>
          <w:sz w:val="22"/>
          <w:szCs w:val="22"/>
        </w:rPr>
        <w:tab/>
        <w:t xml:space="preserve">Zhotovitel prohlašuje, že je oprávněn vykonávat svým jménem a na svůj účet majetková práva k předmětu ochrany a že je oprávněn k jeho užití udělit objednateli licenci. </w:t>
      </w:r>
    </w:p>
    <w:p w14:paraId="5D797751" w14:textId="77777777" w:rsidR="003079C2" w:rsidRDefault="003079C2" w:rsidP="00F81018">
      <w:pPr>
        <w:pStyle w:val="Default"/>
        <w:ind w:left="708" w:hanging="708"/>
        <w:jc w:val="both"/>
        <w:rPr>
          <w:sz w:val="22"/>
          <w:szCs w:val="22"/>
        </w:rPr>
      </w:pPr>
    </w:p>
    <w:p w14:paraId="17E33F03" w14:textId="0BCF4C37" w:rsidR="003079C2" w:rsidRDefault="003079C2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 </w:t>
      </w:r>
      <w:r>
        <w:rPr>
          <w:sz w:val="22"/>
          <w:szCs w:val="22"/>
        </w:rPr>
        <w:tab/>
        <w:t xml:space="preserve">Zhotovitel poskytuje objednateli nevýhradní oprávnění ke všem v úvahu přicházejícím způsobům užití předmětu ochrany a bez jakéhokoli omezení, a to zejména pokud jde o územní, časový nebo množstevní rozsah užití. V případě, že jakákoliv osoba namítne porušení svého práva duševního vlastnictví v souvislosti s postupem Objednatele na základě ujednání v předchozí větě, je Zhotovitel povinen na své náklady zajistit poskytnutí veškerých potřebných práv Objednateli. </w:t>
      </w:r>
    </w:p>
    <w:p w14:paraId="2AAB7EBC" w14:textId="77777777" w:rsidR="002954C1" w:rsidRDefault="002954C1" w:rsidP="00F81018">
      <w:pPr>
        <w:pStyle w:val="Default"/>
        <w:ind w:left="708" w:hanging="708"/>
        <w:jc w:val="both"/>
        <w:rPr>
          <w:sz w:val="22"/>
          <w:szCs w:val="22"/>
        </w:rPr>
      </w:pPr>
    </w:p>
    <w:p w14:paraId="03F50EBD" w14:textId="77777777" w:rsidR="003079C2" w:rsidRDefault="003079C2" w:rsidP="0053010F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9.4 </w:t>
      </w:r>
      <w:r>
        <w:rPr>
          <w:sz w:val="22"/>
          <w:szCs w:val="22"/>
        </w:rPr>
        <w:tab/>
        <w:t xml:space="preserve">Odměna za poskytnutí této licence je zahrnuta v ceně Plnění dle této smlouvy. </w:t>
      </w:r>
    </w:p>
    <w:p w14:paraId="6B43286C" w14:textId="77777777" w:rsidR="003079C2" w:rsidRDefault="003079C2" w:rsidP="003079C2">
      <w:pPr>
        <w:pStyle w:val="Default"/>
        <w:rPr>
          <w:sz w:val="22"/>
          <w:szCs w:val="22"/>
        </w:rPr>
      </w:pPr>
    </w:p>
    <w:p w14:paraId="0A72A72E" w14:textId="77777777" w:rsidR="003079C2" w:rsidRDefault="003079C2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>9.5</w:t>
      </w:r>
      <w:r>
        <w:rPr>
          <w:sz w:val="22"/>
          <w:szCs w:val="22"/>
        </w:rPr>
        <w:tab/>
        <w:t xml:space="preserve">Objednatel je oprávněn práva tvořící součást licence zcela nebo zčásti jako podlicenci poskytnout třetí osobě. </w:t>
      </w:r>
    </w:p>
    <w:p w14:paraId="6B845192" w14:textId="77777777" w:rsidR="003079C2" w:rsidRDefault="003079C2" w:rsidP="00F81018">
      <w:pPr>
        <w:pStyle w:val="Default"/>
        <w:jc w:val="both"/>
        <w:rPr>
          <w:sz w:val="22"/>
          <w:szCs w:val="22"/>
        </w:rPr>
      </w:pPr>
    </w:p>
    <w:p w14:paraId="4E3A4147" w14:textId="77777777" w:rsidR="003079C2" w:rsidRDefault="003079C2" w:rsidP="00F81018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Udělení licence nelze ze strany Zhotovitele vypovědět a její účinnost trvá i po skončení účinnosti této Smlouvy. </w:t>
      </w:r>
    </w:p>
    <w:p w14:paraId="2BE728B8" w14:textId="77777777" w:rsidR="003079C2" w:rsidRDefault="003079C2" w:rsidP="00F81018">
      <w:pPr>
        <w:pStyle w:val="Default"/>
        <w:jc w:val="both"/>
        <w:rPr>
          <w:sz w:val="22"/>
          <w:szCs w:val="22"/>
        </w:rPr>
      </w:pPr>
    </w:p>
    <w:p w14:paraId="5E11F235" w14:textId="77777777" w:rsidR="003079C2" w:rsidRDefault="003079C2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9.6 </w:t>
      </w:r>
      <w:r>
        <w:rPr>
          <w:sz w:val="22"/>
          <w:szCs w:val="22"/>
        </w:rPr>
        <w:tab/>
        <w:t xml:space="preserve">Objednatel je oprávněn předmět ochrany upravit či jinak měnit, a to bez souhlasu zhotovitele. </w:t>
      </w:r>
    </w:p>
    <w:p w14:paraId="269CA454" w14:textId="77777777" w:rsidR="001A3FC5" w:rsidRDefault="001A3FC5" w:rsidP="003079C2">
      <w:pPr>
        <w:pStyle w:val="Default"/>
        <w:rPr>
          <w:sz w:val="22"/>
          <w:szCs w:val="22"/>
        </w:rPr>
      </w:pPr>
    </w:p>
    <w:p w14:paraId="361036E3" w14:textId="683DD18B" w:rsidR="003079C2" w:rsidRDefault="003079C2" w:rsidP="003079C2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7166454" w14:textId="77777777" w:rsidR="003079C2" w:rsidRDefault="003079C2" w:rsidP="00F81018">
      <w:pPr>
        <w:pStyle w:val="Default"/>
        <w:ind w:left="2832" w:hanging="283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X</w:t>
      </w:r>
    </w:p>
    <w:p w14:paraId="2113B765" w14:textId="77777777" w:rsidR="003079C2" w:rsidRDefault="003079C2" w:rsidP="00F81018">
      <w:pPr>
        <w:pStyle w:val="Default"/>
        <w:ind w:left="2124" w:hanging="2124"/>
        <w:jc w:val="center"/>
        <w:rPr>
          <w:b/>
          <w:bCs/>
          <w:sz w:val="22"/>
          <w:szCs w:val="22"/>
          <w:u w:val="single"/>
        </w:rPr>
      </w:pPr>
      <w:r w:rsidRPr="003079C2">
        <w:rPr>
          <w:b/>
          <w:bCs/>
          <w:sz w:val="22"/>
          <w:szCs w:val="22"/>
          <w:u w:val="single"/>
        </w:rPr>
        <w:t>Pojištění zhotovitele</w:t>
      </w:r>
    </w:p>
    <w:p w14:paraId="0C6F5F1B" w14:textId="77777777" w:rsidR="003079C2" w:rsidRPr="003079C2" w:rsidRDefault="003079C2" w:rsidP="003079C2">
      <w:pPr>
        <w:pStyle w:val="Default"/>
        <w:ind w:left="2124" w:firstLine="708"/>
        <w:rPr>
          <w:b/>
          <w:sz w:val="22"/>
          <w:szCs w:val="22"/>
          <w:u w:val="single"/>
        </w:rPr>
      </w:pPr>
    </w:p>
    <w:p w14:paraId="27A0583D" w14:textId="77777777" w:rsidR="00067FC8" w:rsidRPr="003079C2" w:rsidRDefault="003079C2" w:rsidP="00F8101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</w:rPr>
      </w:pPr>
      <w:r w:rsidRPr="003079C2">
        <w:rPr>
          <w:rFonts w:ascii="Arial" w:hAnsi="Arial" w:cs="Arial"/>
        </w:rPr>
        <w:t>Zhotovitel se zavazuje udržovat v platnosti a účinnosti po celou dobu poskytování Služeb pojistnou smlouvu, jejímž předmětem je pojištění odpovědnosti za újmu, zejména majetkovou újmu (škodu) způsobenou Zhotovitelem třetí osobě (Objednateli), a to tak, že limit pojistného plnění vyplývající z pojistné smlouvy nesmí být nižší než 1 000 000 Kč za rok a pojistné plnění v uvedené výši se musí vztahovat na jakoukoliv újmu, kterou může způsobit zhotovitel Objednateli při plnění této Smlouvy. Zhotovitel je kdykoliv v průběhu trvání této smlouvy povinen na požádání Objednatele předložit do třech dnů pojistnou smlouvu dle tohoto odstavce, nebo její relevantní části, nebo pojistku ve smyslu § 2775 občanského zákoníku, a to nejpo</w:t>
      </w:r>
      <w:r w:rsidR="00547FB8">
        <w:rPr>
          <w:rFonts w:ascii="Arial" w:hAnsi="Arial" w:cs="Arial"/>
        </w:rPr>
        <w:t>z</w:t>
      </w:r>
      <w:r w:rsidRPr="003079C2">
        <w:rPr>
          <w:rFonts w:ascii="Arial" w:hAnsi="Arial" w:cs="Arial"/>
        </w:rPr>
        <w:t>ději do 7 dnů ode dne doručení</w:t>
      </w:r>
      <w:r w:rsidR="00547FB8">
        <w:rPr>
          <w:rFonts w:ascii="Arial" w:hAnsi="Arial" w:cs="Arial"/>
        </w:rPr>
        <w:t xml:space="preserve"> </w:t>
      </w:r>
      <w:r w:rsidRPr="003079C2">
        <w:rPr>
          <w:rFonts w:ascii="Arial" w:hAnsi="Arial" w:cs="Arial"/>
        </w:rPr>
        <w:t>žádosti Objednatele.</w:t>
      </w:r>
    </w:p>
    <w:p w14:paraId="4D65F64C" w14:textId="77777777" w:rsidR="005F71DF" w:rsidRDefault="005F71DF" w:rsidP="005F7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9A4A448" w14:textId="77777777" w:rsidR="001A3FC5" w:rsidRPr="005F71DF" w:rsidRDefault="001A3FC5" w:rsidP="005F7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49A5A70" w14:textId="77777777" w:rsidR="004234E0" w:rsidRDefault="004234E0" w:rsidP="00F81018">
      <w:pPr>
        <w:pStyle w:val="Default"/>
        <w:ind w:left="2832" w:hanging="283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XI</w:t>
      </w:r>
    </w:p>
    <w:p w14:paraId="508C4A69" w14:textId="77777777" w:rsidR="004234E0" w:rsidRDefault="004234E0" w:rsidP="00F81018">
      <w:pPr>
        <w:pStyle w:val="Default"/>
        <w:ind w:left="708" w:hanging="708"/>
        <w:jc w:val="center"/>
        <w:rPr>
          <w:b/>
          <w:bCs/>
          <w:sz w:val="22"/>
          <w:szCs w:val="22"/>
          <w:u w:val="single"/>
        </w:rPr>
      </w:pPr>
      <w:r w:rsidRPr="004234E0">
        <w:rPr>
          <w:b/>
          <w:bCs/>
          <w:sz w:val="22"/>
          <w:szCs w:val="22"/>
          <w:u w:val="single"/>
        </w:rPr>
        <w:t>Smluvní pokuty, náhrada škody, odstoupení od smlouvy a výpověď smlouvy</w:t>
      </w:r>
    </w:p>
    <w:p w14:paraId="310F822D" w14:textId="77777777" w:rsidR="004234E0" w:rsidRPr="004234E0" w:rsidRDefault="004234E0" w:rsidP="004234E0">
      <w:pPr>
        <w:pStyle w:val="Default"/>
        <w:ind w:left="708"/>
        <w:jc w:val="both"/>
        <w:rPr>
          <w:b/>
          <w:bCs/>
          <w:sz w:val="22"/>
          <w:szCs w:val="22"/>
          <w:u w:val="single"/>
        </w:rPr>
      </w:pPr>
    </w:p>
    <w:p w14:paraId="3B01BEA2" w14:textId="77777777" w:rsidR="004234E0" w:rsidRDefault="004234E0" w:rsidP="004234E0">
      <w:pPr>
        <w:pStyle w:val="Default"/>
        <w:ind w:left="2832" w:firstLine="708"/>
        <w:rPr>
          <w:sz w:val="22"/>
          <w:szCs w:val="22"/>
        </w:rPr>
      </w:pPr>
    </w:p>
    <w:p w14:paraId="4CFB0EDD" w14:textId="77777777" w:rsidR="004234E0" w:rsidRDefault="004234E0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11.1 </w:t>
      </w:r>
      <w:r>
        <w:rPr>
          <w:sz w:val="22"/>
          <w:szCs w:val="22"/>
        </w:rPr>
        <w:tab/>
        <w:t xml:space="preserve">Je-li zhotovitel v prodlení s předáním Plnění v termínu pro odevzdání ujednaném dle Čl. IV této smlouvy, uhradí objednateli smluvní pokutu ve výši 0,05 % z celkové ceny Díla za </w:t>
      </w:r>
      <w:r w:rsidR="00FD0995">
        <w:rPr>
          <w:sz w:val="22"/>
          <w:szCs w:val="22"/>
        </w:rPr>
        <w:t>každý,</w:t>
      </w:r>
      <w:r>
        <w:rPr>
          <w:sz w:val="22"/>
          <w:szCs w:val="22"/>
        </w:rPr>
        <w:t xml:space="preserve"> byť i jen započatý den prodlení. </w:t>
      </w:r>
    </w:p>
    <w:p w14:paraId="6CDF1D35" w14:textId="77777777" w:rsidR="000B1682" w:rsidRDefault="000B1682" w:rsidP="00F81018">
      <w:pPr>
        <w:pStyle w:val="Default"/>
        <w:ind w:left="708" w:hanging="708"/>
        <w:jc w:val="both"/>
        <w:rPr>
          <w:sz w:val="22"/>
          <w:szCs w:val="22"/>
        </w:rPr>
      </w:pPr>
    </w:p>
    <w:p w14:paraId="0A2E119F" w14:textId="519CF0C6" w:rsidR="004234E0" w:rsidRDefault="004234E0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11.2 </w:t>
      </w:r>
      <w:r>
        <w:rPr>
          <w:sz w:val="22"/>
          <w:szCs w:val="22"/>
        </w:rPr>
        <w:tab/>
        <w:t>Je-li zhotovitel v prodlení s odstraněním vad díla převzatého s</w:t>
      </w:r>
      <w:r w:rsidR="00A559A7">
        <w:rPr>
          <w:sz w:val="22"/>
          <w:szCs w:val="22"/>
        </w:rPr>
        <w:t> </w:t>
      </w:r>
      <w:r>
        <w:rPr>
          <w:sz w:val="22"/>
          <w:szCs w:val="22"/>
        </w:rPr>
        <w:t>výhradou</w:t>
      </w:r>
      <w:r w:rsidR="00A559A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 které byly Objednatelem vyčteny v akceptačním protokolu, uhradí objednateli smluvní pokutu ve výši 0,05 % z celkové ceny Díla za </w:t>
      </w:r>
      <w:r w:rsidR="00B92CE4">
        <w:rPr>
          <w:sz w:val="22"/>
          <w:szCs w:val="22"/>
        </w:rPr>
        <w:t>každý,</w:t>
      </w:r>
      <w:r>
        <w:rPr>
          <w:sz w:val="22"/>
          <w:szCs w:val="22"/>
        </w:rPr>
        <w:t xml:space="preserve"> byť i jen započatý den prodlení. </w:t>
      </w:r>
    </w:p>
    <w:p w14:paraId="60CF5203" w14:textId="77777777" w:rsidR="000B1682" w:rsidRDefault="000B1682" w:rsidP="00F81018">
      <w:pPr>
        <w:pStyle w:val="Default"/>
        <w:ind w:left="708" w:hanging="708"/>
        <w:jc w:val="both"/>
        <w:rPr>
          <w:sz w:val="22"/>
          <w:szCs w:val="22"/>
        </w:rPr>
      </w:pPr>
    </w:p>
    <w:p w14:paraId="2466A494" w14:textId="313278F0" w:rsidR="004234E0" w:rsidRDefault="004234E0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11.3 </w:t>
      </w:r>
      <w:r>
        <w:rPr>
          <w:sz w:val="22"/>
          <w:szCs w:val="22"/>
        </w:rPr>
        <w:tab/>
      </w:r>
      <w:r w:rsidR="00564024">
        <w:rPr>
          <w:sz w:val="22"/>
          <w:szCs w:val="22"/>
        </w:rPr>
        <w:t xml:space="preserve">Je-li zhotovitel v prodlení s odstraněním vad Plnění v termínu dle odst. 6.4 této smlouvy, uhradí objednateli smluvní pokutu ve výši 0,05 % z ceny Plnění za </w:t>
      </w:r>
      <w:r w:rsidR="00B92CE4">
        <w:rPr>
          <w:sz w:val="22"/>
          <w:szCs w:val="22"/>
        </w:rPr>
        <w:t>každý,</w:t>
      </w:r>
      <w:r w:rsidR="00564024">
        <w:rPr>
          <w:sz w:val="22"/>
          <w:szCs w:val="22"/>
        </w:rPr>
        <w:t xml:space="preserve"> byť i jen započatý den prodlení. </w:t>
      </w:r>
      <w:r>
        <w:rPr>
          <w:sz w:val="22"/>
          <w:szCs w:val="22"/>
        </w:rPr>
        <w:t xml:space="preserve"> </w:t>
      </w:r>
    </w:p>
    <w:p w14:paraId="10C494DD" w14:textId="77777777" w:rsidR="004234E0" w:rsidRDefault="004234E0" w:rsidP="00F81018">
      <w:pPr>
        <w:pStyle w:val="Default"/>
        <w:ind w:left="708" w:hanging="708"/>
        <w:jc w:val="both"/>
        <w:rPr>
          <w:sz w:val="22"/>
          <w:szCs w:val="22"/>
        </w:rPr>
      </w:pPr>
    </w:p>
    <w:p w14:paraId="608FA69E" w14:textId="77777777" w:rsidR="004234E0" w:rsidRDefault="004234E0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11.4 </w:t>
      </w:r>
      <w:r>
        <w:rPr>
          <w:sz w:val="22"/>
          <w:szCs w:val="22"/>
        </w:rPr>
        <w:tab/>
        <w:t xml:space="preserve">Je-li Zhotovitel v prodlení s aktualizací plnění podle č. VII. Odst. 7.2 Smlouvy, uhradí objednateli smluvní pokutu ve výši 0,05 % z ceny Plnění za každý den prodlení. </w:t>
      </w:r>
    </w:p>
    <w:p w14:paraId="01F7EE6B" w14:textId="77777777" w:rsidR="004234E0" w:rsidRDefault="004234E0" w:rsidP="00F81018">
      <w:pPr>
        <w:pStyle w:val="Default"/>
        <w:ind w:left="708" w:hanging="708"/>
        <w:jc w:val="both"/>
        <w:rPr>
          <w:sz w:val="22"/>
          <w:szCs w:val="22"/>
        </w:rPr>
      </w:pPr>
    </w:p>
    <w:p w14:paraId="1F822B61" w14:textId="77777777" w:rsidR="004234E0" w:rsidRDefault="004234E0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11.5 </w:t>
      </w:r>
      <w:r>
        <w:rPr>
          <w:sz w:val="22"/>
          <w:szCs w:val="22"/>
        </w:rPr>
        <w:tab/>
        <w:t xml:space="preserve">Za nedodržení smluvní povinnosti dle čl. X této smlouvy je zhotovitel povinen zaplatit objednateli smluvní pokutu ve výši 20 000 Kč. </w:t>
      </w:r>
    </w:p>
    <w:p w14:paraId="5FC6FE08" w14:textId="77777777" w:rsidR="004234E0" w:rsidRDefault="004234E0" w:rsidP="00F81018">
      <w:pPr>
        <w:pStyle w:val="Default"/>
        <w:ind w:left="708" w:hanging="708"/>
        <w:jc w:val="both"/>
        <w:rPr>
          <w:sz w:val="22"/>
          <w:szCs w:val="22"/>
        </w:rPr>
      </w:pPr>
    </w:p>
    <w:p w14:paraId="700C68EC" w14:textId="77777777" w:rsidR="004234E0" w:rsidRDefault="004234E0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11.6 </w:t>
      </w:r>
      <w:r>
        <w:rPr>
          <w:sz w:val="22"/>
          <w:szCs w:val="22"/>
        </w:rPr>
        <w:tab/>
        <w:t xml:space="preserve">Všechny výše uvedené smluvní pokuty jsou splatné do deseti kalendářních dnů od vyrozumění oprávněné smluvní strany o porušení smluvní povinnosti. Smluvní pokuty lze uložit opakovaně za každý jednotlivý případ porušení povinnosti. Ujednáním o smluvní pokutě není dotčeno právo stran na náhradu škody v plné výši a věřitel je oprávněn domáhat se náhrady škody v plné výši, i když přesahuje výši smluvní pokuty. </w:t>
      </w:r>
    </w:p>
    <w:p w14:paraId="272214C8" w14:textId="77777777" w:rsidR="004234E0" w:rsidRDefault="004234E0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11.7 </w:t>
      </w:r>
      <w:r w:rsidR="005C2ECD">
        <w:rPr>
          <w:sz w:val="22"/>
          <w:szCs w:val="22"/>
        </w:rPr>
        <w:tab/>
      </w:r>
      <w:r>
        <w:rPr>
          <w:sz w:val="22"/>
          <w:szCs w:val="22"/>
        </w:rPr>
        <w:t xml:space="preserve">Žádná ze smluvních stran nemá povinnost nahradit škodu způsobenou porušením svých povinností vyplývajících z této smlouvy a není v prodlení, bránila-li jí v jejich splnění některá z překážek vylučujících povinnost k náhradě škody ve smyslu § 2913 odst. 2 občanského zákoníku. </w:t>
      </w:r>
    </w:p>
    <w:p w14:paraId="6183F7A0" w14:textId="77777777" w:rsidR="004234E0" w:rsidRDefault="004234E0" w:rsidP="00F81018">
      <w:pPr>
        <w:pStyle w:val="Default"/>
        <w:jc w:val="both"/>
        <w:rPr>
          <w:sz w:val="22"/>
          <w:szCs w:val="22"/>
        </w:rPr>
      </w:pPr>
    </w:p>
    <w:p w14:paraId="1EBF8D18" w14:textId="77777777" w:rsidR="004234E0" w:rsidRDefault="004234E0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11.8 </w:t>
      </w:r>
      <w:r w:rsidR="005C2ECD">
        <w:rPr>
          <w:sz w:val="22"/>
          <w:szCs w:val="22"/>
        </w:rPr>
        <w:tab/>
      </w:r>
      <w:r>
        <w:rPr>
          <w:sz w:val="22"/>
          <w:szCs w:val="22"/>
        </w:rPr>
        <w:t xml:space="preserve">Objednatel si vyhrazuje právo na odstoupení od smlouvy v případě, že zhotovitel bude v prodlení s plněním smlouvy z důvodů na straně zhotovitele déle než 1 měsíc, nebo bude Plnění poskytovat nekvalitně v rozporu s platnými předpisy nebo smlouvou, i když byl na tuto skutečnost objednatelem písemně upozorněn. </w:t>
      </w:r>
    </w:p>
    <w:p w14:paraId="35948EA3" w14:textId="77777777" w:rsidR="004234E0" w:rsidRDefault="004234E0" w:rsidP="00F81018">
      <w:pPr>
        <w:pStyle w:val="Default"/>
        <w:jc w:val="both"/>
        <w:rPr>
          <w:sz w:val="22"/>
          <w:szCs w:val="22"/>
        </w:rPr>
      </w:pPr>
    </w:p>
    <w:p w14:paraId="1F30D08B" w14:textId="77777777" w:rsidR="005C2ECD" w:rsidRDefault="004234E0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11.9 </w:t>
      </w:r>
      <w:r w:rsidR="005C2ECD">
        <w:rPr>
          <w:sz w:val="22"/>
          <w:szCs w:val="22"/>
        </w:rPr>
        <w:tab/>
      </w:r>
      <w:r>
        <w:rPr>
          <w:sz w:val="22"/>
          <w:szCs w:val="22"/>
        </w:rPr>
        <w:t>Objednatel je oprávněn odstoupit od smlouvy odstoupit bez jakýchkoli sankcí, pokud nebude schválena částka ze státního rozpočtu následujícího roku, která je potřebná k úhradě za plnění poskytované podle této smlouvy v následujícím roce. Objednatel prohlašuje,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</w:t>
      </w:r>
    </w:p>
    <w:p w14:paraId="2EBD295B" w14:textId="77777777" w:rsidR="004234E0" w:rsidRDefault="004234E0" w:rsidP="00F8101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9E85F20" w14:textId="77777777" w:rsidR="004234E0" w:rsidRDefault="004234E0" w:rsidP="00F81018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11.10 </w:t>
      </w:r>
      <w:r w:rsidR="005C2ECD">
        <w:rPr>
          <w:sz w:val="22"/>
          <w:szCs w:val="22"/>
        </w:rPr>
        <w:tab/>
      </w:r>
      <w:r>
        <w:rPr>
          <w:sz w:val="22"/>
          <w:szCs w:val="22"/>
        </w:rPr>
        <w:t xml:space="preserve">Objednatel si vyhrazuje právo na odstoupení od smlouvy ve vztahu k Plnění v případě, že objednatel </w:t>
      </w:r>
      <w:proofErr w:type="gramStart"/>
      <w:r>
        <w:rPr>
          <w:sz w:val="22"/>
          <w:szCs w:val="22"/>
        </w:rPr>
        <w:t>obdrží</w:t>
      </w:r>
      <w:proofErr w:type="gramEnd"/>
      <w:r>
        <w:rPr>
          <w:sz w:val="22"/>
          <w:szCs w:val="22"/>
        </w:rPr>
        <w:t xml:space="preserve"> ze státního rozpočtu snížené množství finančních prostředků oproti množství požadovanému v období před započetím poskytování Plnění. </w:t>
      </w:r>
    </w:p>
    <w:p w14:paraId="52962B03" w14:textId="77777777" w:rsidR="005C2ECD" w:rsidRDefault="005C2ECD" w:rsidP="00F81018">
      <w:pPr>
        <w:pStyle w:val="Default"/>
        <w:jc w:val="both"/>
        <w:rPr>
          <w:sz w:val="22"/>
          <w:szCs w:val="22"/>
        </w:rPr>
      </w:pPr>
    </w:p>
    <w:p w14:paraId="79405113" w14:textId="2E21A899" w:rsidR="001A6D85" w:rsidRDefault="004234E0" w:rsidP="001A3FC5">
      <w:pPr>
        <w:pStyle w:val="Default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11.11 </w:t>
      </w:r>
      <w:r w:rsidR="005C2ECD">
        <w:rPr>
          <w:sz w:val="22"/>
          <w:szCs w:val="22"/>
        </w:rPr>
        <w:tab/>
      </w:r>
      <w:r>
        <w:rPr>
          <w:sz w:val="22"/>
          <w:szCs w:val="22"/>
        </w:rPr>
        <w:t xml:space="preserve">Ve vztahu k Plnění je objednatel oprávněn tuto smlouvu vypovědět písemnou výpovědí doručenou zhotoviteli. Výpovědní doba činí tři (3) měsíce a počne běžet prvního dne měsíce následujícího po měsíci, ve kterém byla výpověď doručena zhotoviteli. </w:t>
      </w:r>
    </w:p>
    <w:p w14:paraId="2F9419FC" w14:textId="77777777" w:rsidR="001A3FC5" w:rsidRDefault="001A3FC5" w:rsidP="001A3FC5">
      <w:pPr>
        <w:pStyle w:val="Default"/>
        <w:ind w:left="708" w:hanging="708"/>
        <w:jc w:val="both"/>
        <w:rPr>
          <w:sz w:val="22"/>
          <w:szCs w:val="22"/>
        </w:rPr>
      </w:pPr>
    </w:p>
    <w:p w14:paraId="58BFEF2E" w14:textId="77777777" w:rsidR="001A3FC5" w:rsidRDefault="001A3FC5" w:rsidP="001A3FC5">
      <w:pPr>
        <w:pStyle w:val="Default"/>
        <w:ind w:left="708" w:hanging="708"/>
        <w:jc w:val="both"/>
      </w:pPr>
    </w:p>
    <w:p w14:paraId="4AEFD365" w14:textId="77777777" w:rsidR="005C2ECD" w:rsidRDefault="004234E0" w:rsidP="00F81018">
      <w:pPr>
        <w:pStyle w:val="Default"/>
        <w:ind w:left="2832" w:hanging="283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XII</w:t>
      </w:r>
    </w:p>
    <w:p w14:paraId="6D8DB1FD" w14:textId="77777777" w:rsidR="004234E0" w:rsidRPr="005C2ECD" w:rsidRDefault="004234E0" w:rsidP="00F81018">
      <w:pPr>
        <w:pStyle w:val="Default"/>
        <w:ind w:left="2124" w:hanging="2124"/>
        <w:jc w:val="center"/>
        <w:rPr>
          <w:b/>
          <w:bCs/>
          <w:sz w:val="22"/>
          <w:szCs w:val="22"/>
          <w:u w:val="single"/>
        </w:rPr>
      </w:pPr>
      <w:r w:rsidRPr="005C2ECD">
        <w:rPr>
          <w:b/>
          <w:bCs/>
          <w:sz w:val="22"/>
          <w:szCs w:val="22"/>
          <w:u w:val="single"/>
        </w:rPr>
        <w:t>Závěrečná ustanovení</w:t>
      </w:r>
    </w:p>
    <w:p w14:paraId="6FF2311E" w14:textId="77777777" w:rsidR="005C2ECD" w:rsidRDefault="005C2ECD" w:rsidP="005C2ECD">
      <w:pPr>
        <w:pStyle w:val="Default"/>
        <w:ind w:left="2124" w:firstLine="708"/>
        <w:rPr>
          <w:b/>
          <w:bCs/>
          <w:sz w:val="22"/>
          <w:szCs w:val="22"/>
        </w:rPr>
      </w:pPr>
    </w:p>
    <w:p w14:paraId="39532FA1" w14:textId="77777777" w:rsidR="005C2ECD" w:rsidRDefault="005C2ECD" w:rsidP="005C2ECD">
      <w:pPr>
        <w:pStyle w:val="Default"/>
        <w:ind w:left="2124" w:firstLine="708"/>
        <w:rPr>
          <w:sz w:val="22"/>
          <w:szCs w:val="22"/>
        </w:rPr>
      </w:pPr>
    </w:p>
    <w:p w14:paraId="47570456" w14:textId="77777777" w:rsidR="00B75D0F" w:rsidRPr="00615418" w:rsidRDefault="002F0B52" w:rsidP="00802C47">
      <w:pPr>
        <w:pStyle w:val="Defaul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12.1</w:t>
      </w:r>
      <w:r>
        <w:rPr>
          <w:sz w:val="22"/>
          <w:szCs w:val="22"/>
        </w:rPr>
        <w:tab/>
      </w:r>
      <w:r w:rsidR="004234E0" w:rsidRPr="00F64071">
        <w:rPr>
          <w:sz w:val="22"/>
          <w:szCs w:val="22"/>
        </w:rPr>
        <w:t>Pokud v této smlouvě není stanoveno jinak, řídí se smluvní strany příslušnými ustanoveními občanského zákoníku.</w:t>
      </w:r>
      <w:r w:rsidR="00B75D0F" w:rsidRPr="00F64071">
        <w:rPr>
          <w:rFonts w:eastAsiaTheme="minorHAnsi"/>
          <w:sz w:val="22"/>
          <w:szCs w:val="22"/>
          <w:lang w:eastAsia="en-US"/>
        </w:rPr>
        <w:t xml:space="preserve"> </w:t>
      </w:r>
    </w:p>
    <w:p w14:paraId="704E30B4" w14:textId="77777777" w:rsidR="00B75D0F" w:rsidRPr="00F64071" w:rsidRDefault="00B75D0F" w:rsidP="00802C47">
      <w:pPr>
        <w:pStyle w:val="Default"/>
        <w:ind w:left="709"/>
        <w:jc w:val="both"/>
        <w:rPr>
          <w:rFonts w:eastAsiaTheme="minorHAnsi"/>
          <w:sz w:val="22"/>
          <w:szCs w:val="22"/>
          <w:lang w:eastAsia="en-US"/>
        </w:rPr>
      </w:pPr>
    </w:p>
    <w:p w14:paraId="1DC085FC" w14:textId="59D26E06" w:rsidR="00526889" w:rsidRPr="001A3FC5" w:rsidRDefault="002F0B52" w:rsidP="002F0B52">
      <w:pPr>
        <w:pStyle w:val="Default"/>
        <w:ind w:left="709" w:hanging="709"/>
        <w:jc w:val="both"/>
        <w:rPr>
          <w:sz w:val="22"/>
          <w:szCs w:val="22"/>
        </w:rPr>
      </w:pPr>
      <w:r w:rsidRPr="001A3FC5">
        <w:rPr>
          <w:sz w:val="22"/>
          <w:szCs w:val="22"/>
        </w:rPr>
        <w:t>12.2</w:t>
      </w:r>
      <w:r w:rsidRPr="001A3FC5">
        <w:rPr>
          <w:sz w:val="22"/>
          <w:szCs w:val="22"/>
        </w:rPr>
        <w:tab/>
      </w:r>
      <w:r w:rsidR="00526889" w:rsidRPr="001A3FC5">
        <w:rPr>
          <w:sz w:val="22"/>
          <w:szCs w:val="22"/>
        </w:rPr>
        <w:t>Zhotovitel</w:t>
      </w:r>
      <w:r w:rsidR="00526889" w:rsidRPr="001A3FC5">
        <w:t xml:space="preserve"> </w:t>
      </w:r>
      <w:r w:rsidR="00526889" w:rsidRPr="001A3FC5">
        <w:rPr>
          <w:sz w:val="22"/>
          <w:szCs w:val="22"/>
        </w:rPr>
        <w:t xml:space="preserve">poskytuje souhlas </w:t>
      </w:r>
      <w:bookmarkStart w:id="1" w:name="_Hlk23489332"/>
      <w:r w:rsidR="00526889" w:rsidRPr="001A3FC5">
        <w:rPr>
          <w:sz w:val="22"/>
          <w:szCs w:val="22"/>
        </w:rPr>
        <w:t xml:space="preserve">s uveřejněním Smlouvy v registru smluv zřízeným zákonem č. 340/2015 Sb., o zvláštních podmínkách účinnosti některých smluv, uveřejňování těchto smluv a o registru smluv, ve znění pozdějších předpisů (dále jako „zákon o registru smluv”). </w:t>
      </w:r>
      <w:r w:rsidR="00907212" w:rsidRPr="001A3FC5">
        <w:rPr>
          <w:sz w:val="22"/>
          <w:szCs w:val="22"/>
        </w:rPr>
        <w:t>Zhotovitel</w:t>
      </w:r>
      <w:r w:rsidR="00526889" w:rsidRPr="001A3FC5">
        <w:rPr>
          <w:sz w:val="22"/>
          <w:szCs w:val="22"/>
        </w:rPr>
        <w:t xml:space="preserve"> bere na vědomí, že uveřejnění Smlouvy v registru smluv zajistí </w:t>
      </w:r>
      <w:r w:rsidR="00907212" w:rsidRPr="001A3FC5">
        <w:rPr>
          <w:sz w:val="22"/>
          <w:szCs w:val="22"/>
        </w:rPr>
        <w:t>Objednatel</w:t>
      </w:r>
      <w:r w:rsidR="00526889" w:rsidRPr="001A3FC5">
        <w:rPr>
          <w:sz w:val="22"/>
          <w:szCs w:val="22"/>
        </w:rPr>
        <w:t>. Do registru smluv bude vložen</w:t>
      </w:r>
      <w:r w:rsidR="002954C1" w:rsidRPr="001A3FC5">
        <w:rPr>
          <w:sz w:val="22"/>
          <w:szCs w:val="22"/>
        </w:rPr>
        <w:t>a</w:t>
      </w:r>
      <w:r w:rsidR="00526889" w:rsidRPr="001A3FC5">
        <w:rPr>
          <w:sz w:val="22"/>
          <w:szCs w:val="22"/>
        </w:rPr>
        <w:t xml:space="preserve"> </w:t>
      </w:r>
      <w:r w:rsidR="002954C1" w:rsidRPr="001A3FC5">
        <w:rPr>
          <w:sz w:val="22"/>
          <w:szCs w:val="22"/>
        </w:rPr>
        <w:t>kopie</w:t>
      </w:r>
      <w:r w:rsidR="00526889" w:rsidRPr="001A3FC5">
        <w:rPr>
          <w:sz w:val="22"/>
          <w:szCs w:val="22"/>
        </w:rPr>
        <w:t xml:space="preserve"> Smlouvy v otevřeném a strojově čitelném formátu a rovněž metadata Smlouvy</w:t>
      </w:r>
      <w:bookmarkEnd w:id="1"/>
      <w:r w:rsidR="00907212" w:rsidRPr="001A3FC5">
        <w:rPr>
          <w:sz w:val="22"/>
          <w:szCs w:val="22"/>
        </w:rPr>
        <w:t>.</w:t>
      </w:r>
    </w:p>
    <w:p w14:paraId="7DE0E7DE" w14:textId="77777777" w:rsidR="002F0B52" w:rsidRPr="001A3FC5" w:rsidRDefault="002F0B52" w:rsidP="00802C47">
      <w:pPr>
        <w:pStyle w:val="Default"/>
        <w:ind w:left="709" w:hanging="709"/>
        <w:jc w:val="both"/>
      </w:pPr>
    </w:p>
    <w:p w14:paraId="3B289373" w14:textId="125A0364" w:rsidR="00526889" w:rsidRPr="001A3FC5" w:rsidRDefault="002F0B52">
      <w:pPr>
        <w:pStyle w:val="Default"/>
        <w:ind w:left="709" w:hanging="709"/>
        <w:jc w:val="both"/>
        <w:rPr>
          <w:sz w:val="22"/>
          <w:szCs w:val="22"/>
        </w:rPr>
      </w:pPr>
      <w:r w:rsidRPr="001A3FC5">
        <w:rPr>
          <w:sz w:val="22"/>
          <w:szCs w:val="22"/>
        </w:rPr>
        <w:t>12.</w:t>
      </w:r>
      <w:r w:rsidR="001A3FC5" w:rsidRPr="001A3FC5">
        <w:rPr>
          <w:sz w:val="22"/>
          <w:szCs w:val="22"/>
        </w:rPr>
        <w:t>3</w:t>
      </w:r>
      <w:r w:rsidRPr="001A3FC5">
        <w:rPr>
          <w:sz w:val="22"/>
          <w:szCs w:val="22"/>
        </w:rPr>
        <w:tab/>
      </w:r>
      <w:r w:rsidR="00526889" w:rsidRPr="001A3FC5">
        <w:rPr>
          <w:sz w:val="22"/>
          <w:szCs w:val="22"/>
        </w:rPr>
        <w:t xml:space="preserve">Tato smlouva </w:t>
      </w:r>
      <w:bookmarkStart w:id="2" w:name="_Hlk23489783"/>
      <w:r w:rsidR="00526889" w:rsidRPr="001A3FC5">
        <w:rPr>
          <w:sz w:val="22"/>
          <w:szCs w:val="22"/>
        </w:rPr>
        <w:t xml:space="preserve">nabývá platnosti dnem podpisu smluvními stranami a účinnosti dnem zveřejnění v registru smluv dle ustanoveni § 6 zákona č. 340/2015 Sb., o zvláštních </w:t>
      </w:r>
      <w:r w:rsidR="00526889" w:rsidRPr="001A3FC5">
        <w:rPr>
          <w:sz w:val="22"/>
          <w:szCs w:val="22"/>
        </w:rPr>
        <w:lastRenderedPageBreak/>
        <w:t>podmínkách účinnosti některých smluv, uveřejňování těchto smluv a o registru smluv (zákon o registru smluv), ve znění pozdějších předpisů</w:t>
      </w:r>
      <w:bookmarkEnd w:id="2"/>
      <w:r w:rsidR="00526889" w:rsidRPr="001A3FC5">
        <w:rPr>
          <w:sz w:val="22"/>
          <w:szCs w:val="22"/>
        </w:rPr>
        <w:t>.</w:t>
      </w:r>
    </w:p>
    <w:p w14:paraId="1EAD847C" w14:textId="77777777" w:rsidR="00907212" w:rsidRPr="001A3FC5" w:rsidRDefault="0090721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</w:p>
    <w:p w14:paraId="01C05D7F" w14:textId="77777777" w:rsidR="00B75D0F" w:rsidRDefault="00526889" w:rsidP="00802C4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1A3FC5">
        <w:rPr>
          <w:rFonts w:ascii="Arial" w:hAnsi="Arial" w:cs="Arial"/>
        </w:rPr>
        <w:t>Uveřejnění</w:t>
      </w:r>
      <w:r w:rsidRPr="001A3FC5">
        <w:rPr>
          <w:rFonts w:ascii="Arial" w:hAnsi="Arial" w:cs="Arial"/>
          <w:b/>
        </w:rPr>
        <w:t xml:space="preserve"> </w:t>
      </w:r>
      <w:r w:rsidRPr="001A3FC5">
        <w:rPr>
          <w:rFonts w:ascii="Arial" w:hAnsi="Arial" w:cs="Arial"/>
        </w:rPr>
        <w:t xml:space="preserve">této </w:t>
      </w:r>
      <w:bookmarkStart w:id="3" w:name="_Hlk23489982"/>
      <w:r w:rsidRPr="001A3FC5">
        <w:rPr>
          <w:rFonts w:ascii="Arial" w:hAnsi="Arial" w:cs="Arial"/>
        </w:rPr>
        <w:t>smlouvy v registru smluv zajistí Objednatel</w:t>
      </w:r>
      <w:bookmarkEnd w:id="3"/>
      <w:r w:rsidRPr="001A3FC5">
        <w:rPr>
          <w:rFonts w:ascii="Arial" w:hAnsi="Arial" w:cs="Arial"/>
        </w:rPr>
        <w:t>.</w:t>
      </w:r>
    </w:p>
    <w:p w14:paraId="2BB4F692" w14:textId="77777777" w:rsidR="000B1682" w:rsidRPr="001A3FC5" w:rsidRDefault="000B1682" w:rsidP="00802C4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</w:p>
    <w:p w14:paraId="7172FFFA" w14:textId="648E3210" w:rsidR="00B75D0F" w:rsidRPr="00802C47" w:rsidRDefault="002F0B52" w:rsidP="00802C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</w:rPr>
      </w:pPr>
      <w:r w:rsidRPr="001A3FC5">
        <w:rPr>
          <w:rFonts w:ascii="Arial" w:hAnsi="Arial" w:cs="Arial"/>
          <w:color w:val="000000"/>
        </w:rPr>
        <w:t>12.</w:t>
      </w:r>
      <w:r w:rsidR="001A3FC5" w:rsidRPr="001A3FC5">
        <w:rPr>
          <w:rFonts w:ascii="Arial" w:hAnsi="Arial" w:cs="Arial"/>
          <w:color w:val="000000"/>
        </w:rPr>
        <w:t>4</w:t>
      </w:r>
      <w:r w:rsidRPr="001A3FC5">
        <w:rPr>
          <w:rFonts w:ascii="Arial" w:hAnsi="Arial" w:cs="Arial"/>
          <w:color w:val="000000"/>
        </w:rPr>
        <w:tab/>
      </w:r>
      <w:r w:rsidR="00B75D0F" w:rsidRPr="001A3FC5">
        <w:rPr>
          <w:rFonts w:ascii="Arial" w:hAnsi="Arial" w:cs="Arial"/>
          <w:color w:val="000000"/>
        </w:rPr>
        <w:t>Stane-li se některé ustanovení této smlouvy neplatné či neúčinné, nedotýká se to ostatních ustanovení této smlouvy, která zůstávají platná a účinn</w:t>
      </w:r>
      <w:r w:rsidR="00B75D0F" w:rsidRPr="00802C47">
        <w:rPr>
          <w:rFonts w:ascii="Arial" w:hAnsi="Arial" w:cs="Arial"/>
          <w:color w:val="000000"/>
        </w:rPr>
        <w:t xml:space="preserve">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 </w:t>
      </w:r>
    </w:p>
    <w:p w14:paraId="00114034" w14:textId="77777777" w:rsidR="00B75D0F" w:rsidRPr="00B75D0F" w:rsidRDefault="00B75D0F" w:rsidP="001A3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0D8AD6F" w14:textId="2D2B2AB3" w:rsidR="00B75D0F" w:rsidRPr="00802C47" w:rsidRDefault="002F0B52" w:rsidP="00802C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12.</w:t>
      </w:r>
      <w:r w:rsidR="001A3FC5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ab/>
      </w:r>
      <w:r w:rsidR="00B75D0F" w:rsidRPr="00802C47">
        <w:rPr>
          <w:rFonts w:ascii="Arial" w:hAnsi="Arial" w:cs="Arial"/>
          <w:color w:val="000000"/>
        </w:rPr>
        <w:t xml:space="preserve">Smlouva může být měněna pouze na základě písemných dodatků podepsaných oběma smluvními stranami; vždy však musí být postupováno v souladu se ZZVZ. </w:t>
      </w:r>
    </w:p>
    <w:p w14:paraId="03824B0E" w14:textId="77777777" w:rsidR="00B75D0F" w:rsidRPr="00B75D0F" w:rsidRDefault="00B75D0F" w:rsidP="00802C4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</w:p>
    <w:p w14:paraId="3885FD07" w14:textId="049008A6" w:rsidR="00B75D0F" w:rsidRPr="00802C47" w:rsidRDefault="002F0B52" w:rsidP="00802C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12.</w:t>
      </w:r>
      <w:r w:rsidR="001A3FC5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ab/>
      </w:r>
      <w:r w:rsidR="00B75D0F" w:rsidRPr="00802C47">
        <w:rPr>
          <w:rFonts w:ascii="Arial" w:hAnsi="Arial" w:cs="Arial"/>
          <w:color w:val="000000"/>
        </w:rPr>
        <w:t xml:space="preserve">Veškerá práva a povinnosti vyplývající z této Smlouvy přecházejí, pokud to povaha těchto práv a povinností nevylučuje, na právní nástupce smluvních stran. </w:t>
      </w:r>
    </w:p>
    <w:p w14:paraId="0748BE14" w14:textId="77777777" w:rsidR="00B75D0F" w:rsidRPr="00B75D0F" w:rsidRDefault="00B75D0F" w:rsidP="00802C4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</w:p>
    <w:p w14:paraId="0CB0B227" w14:textId="6BD89966" w:rsidR="00B75D0F" w:rsidRPr="00802C47" w:rsidRDefault="002F0B52" w:rsidP="00802C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12.</w:t>
      </w:r>
      <w:r w:rsidR="001A3FC5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ab/>
      </w:r>
      <w:r w:rsidR="00B75D0F" w:rsidRPr="00802C47">
        <w:rPr>
          <w:rFonts w:ascii="Arial" w:hAnsi="Arial" w:cs="Arial"/>
          <w:color w:val="000000"/>
        </w:rPr>
        <w:t>Ukončením účinnosti této smlouvy nejsou dotčena ustanovení smlouvy týkající se převodu vlastnického práva, nároků z odpovědnosti za vady a ze záruky za jakost, nároků z odpovědnosti za škodu a nároků ze smluvních pokut, ustanovení o povinnosti mlčenlivosti, ani další ustanovení a nároky, z jejichž povahy vyplývá, že mají trvat i po zániku této smlouvy</w:t>
      </w:r>
      <w:r w:rsidR="00F81018" w:rsidRPr="00802C47">
        <w:rPr>
          <w:rFonts w:ascii="Arial" w:hAnsi="Arial" w:cs="Arial"/>
          <w:color w:val="000000"/>
        </w:rPr>
        <w:t>.</w:t>
      </w:r>
    </w:p>
    <w:p w14:paraId="71AF2E13" w14:textId="77777777" w:rsidR="00F81018" w:rsidRDefault="00F81018" w:rsidP="00802C4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</w:p>
    <w:p w14:paraId="688779AC" w14:textId="6216344B" w:rsidR="00F81018" w:rsidRDefault="002F0B52" w:rsidP="00802C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12.</w:t>
      </w:r>
      <w:r w:rsidR="001A3FC5">
        <w:rPr>
          <w:rFonts w:ascii="Arial" w:hAnsi="Arial" w:cs="Arial"/>
        </w:rPr>
        <w:t>8</w:t>
      </w:r>
      <w:r>
        <w:rPr>
          <w:rFonts w:ascii="Arial" w:hAnsi="Arial" w:cs="Arial"/>
        </w:rPr>
        <w:tab/>
      </w:r>
      <w:r w:rsidR="00F81018" w:rsidRPr="00802C47">
        <w:rPr>
          <w:rFonts w:ascii="Arial" w:hAnsi="Arial" w:cs="Arial"/>
        </w:rPr>
        <w:t>Smluvní strany smlouvu přečetly, souhlasí s jejím obsahem a prohlašují, že nebyla sepsána v tísni ani za jinak nápadně nevýhodných podmínek. Na důkaz toho připojují své podpisy.</w:t>
      </w:r>
    </w:p>
    <w:p w14:paraId="1BAAE39C" w14:textId="77777777" w:rsidR="00821C6D" w:rsidRDefault="00821C6D" w:rsidP="00B75D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F826681" w14:textId="77777777" w:rsidR="00FB19F8" w:rsidRDefault="00FB19F8" w:rsidP="00B75D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6FE1259" w14:textId="77777777" w:rsidR="00FB19F8" w:rsidRDefault="00FB19F8" w:rsidP="00B75D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4F9BF2C" w14:textId="77777777" w:rsidR="001A3FC5" w:rsidRDefault="001A3FC5" w:rsidP="00B75D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3A4B7D3" w14:textId="77777777" w:rsidR="001A3FC5" w:rsidRDefault="001A3FC5" w:rsidP="00B75D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6686B38" w14:textId="77777777" w:rsidR="001A3FC5" w:rsidRDefault="001A3FC5" w:rsidP="00B75D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  <w:sectPr w:rsidR="001A3FC5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603"/>
      </w:tblGrid>
      <w:tr w:rsidR="005C7DD7" w14:paraId="46157256" w14:textId="77777777" w:rsidTr="005C7DD7">
        <w:tc>
          <w:tcPr>
            <w:tcW w:w="4459" w:type="dxa"/>
          </w:tcPr>
          <w:p w14:paraId="03946A6F" w14:textId="77777777" w:rsidR="005C7DD7" w:rsidRPr="000511B1" w:rsidRDefault="005C7DD7" w:rsidP="003E4AB4">
            <w:pPr>
              <w:spacing w:after="120"/>
              <w:jc w:val="center"/>
              <w:rPr>
                <w:rFonts w:ascii="Arial" w:hAnsi="Arial" w:cs="Arial"/>
              </w:rPr>
            </w:pPr>
            <w:r w:rsidRPr="000511B1">
              <w:rPr>
                <w:rFonts w:ascii="Arial" w:hAnsi="Arial" w:cs="Arial"/>
              </w:rPr>
              <w:t>Za objednavatele</w:t>
            </w:r>
          </w:p>
        </w:tc>
        <w:tc>
          <w:tcPr>
            <w:tcW w:w="4603" w:type="dxa"/>
          </w:tcPr>
          <w:p w14:paraId="6FC3D028" w14:textId="77777777" w:rsidR="005C7DD7" w:rsidRPr="000511B1" w:rsidRDefault="005C7DD7" w:rsidP="003E4AB4">
            <w:pPr>
              <w:spacing w:after="120"/>
              <w:jc w:val="center"/>
              <w:rPr>
                <w:rFonts w:ascii="Arial" w:hAnsi="Arial" w:cs="Arial"/>
              </w:rPr>
            </w:pPr>
            <w:r w:rsidRPr="000511B1">
              <w:rPr>
                <w:rFonts w:ascii="Arial" w:hAnsi="Arial" w:cs="Arial"/>
              </w:rPr>
              <w:t>Za poskytovatele</w:t>
            </w:r>
          </w:p>
        </w:tc>
      </w:tr>
      <w:tr w:rsidR="005C7DD7" w14:paraId="0B63D382" w14:textId="77777777" w:rsidTr="005C7DD7">
        <w:tc>
          <w:tcPr>
            <w:tcW w:w="4459" w:type="dxa"/>
          </w:tcPr>
          <w:p w14:paraId="3FD024FC" w14:textId="77777777" w:rsidR="005C7DD7" w:rsidRDefault="005C7DD7" w:rsidP="003E4AB4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F27A5EC" w14:textId="77777777" w:rsidR="005C7DD7" w:rsidRDefault="005C7DD7" w:rsidP="003E4AB4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7C53D53" w14:textId="77777777" w:rsidR="001A3FC5" w:rsidRDefault="001A3FC5" w:rsidP="003E4AB4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C7185F5" w14:textId="77777777" w:rsidR="001A3FC5" w:rsidRDefault="001A3FC5" w:rsidP="003E4AB4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B281BDF" w14:textId="77777777" w:rsidR="001A3FC5" w:rsidRDefault="001A3FC5" w:rsidP="003E4AB4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F15286D" w14:textId="5658BE8E" w:rsidR="005C7DD7" w:rsidRPr="001A3FC5" w:rsidRDefault="00821C6D" w:rsidP="003E4AB4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  <w:r w:rsidRPr="001A3FC5">
              <w:rPr>
                <w:rFonts w:ascii="Arial" w:hAnsi="Arial" w:cs="Arial"/>
                <w:i/>
                <w:iCs/>
                <w:szCs w:val="24"/>
              </w:rPr>
              <w:t>„elektronicky podepsáno“</w:t>
            </w:r>
          </w:p>
          <w:p w14:paraId="09BCA156" w14:textId="77777777" w:rsidR="005C7DD7" w:rsidRPr="00EE1E62" w:rsidRDefault="005C7DD7" w:rsidP="003E4AB4">
            <w:pPr>
              <w:jc w:val="center"/>
              <w:rPr>
                <w:rFonts w:ascii="Arial" w:hAnsi="Arial" w:cs="Arial"/>
              </w:rPr>
            </w:pPr>
            <w:r w:rsidRPr="008228F4">
              <w:rPr>
                <w:rFonts w:ascii="Arial" w:hAnsi="Arial" w:cs="Arial"/>
                <w:szCs w:val="24"/>
              </w:rPr>
              <w:t>……………………………………………</w:t>
            </w:r>
            <w:r>
              <w:rPr>
                <w:rFonts w:ascii="Arial" w:hAnsi="Arial" w:cs="Arial"/>
                <w:szCs w:val="24"/>
              </w:rPr>
              <w:br/>
            </w:r>
            <w:r w:rsidRPr="00EE1E62">
              <w:rPr>
                <w:rFonts w:ascii="Arial" w:hAnsi="Arial" w:cs="Arial"/>
                <w:b/>
                <w:bCs/>
              </w:rPr>
              <w:t>Ing. Jiří Veselý</w:t>
            </w:r>
          </w:p>
          <w:p w14:paraId="24861B83" w14:textId="77777777" w:rsidR="005C7DD7" w:rsidRPr="00EE1E62" w:rsidRDefault="005C7DD7" w:rsidP="003E4AB4">
            <w:pPr>
              <w:spacing w:after="120"/>
              <w:jc w:val="center"/>
              <w:rPr>
                <w:rFonts w:ascii="Arial" w:hAnsi="Arial" w:cs="Arial"/>
                <w:iCs/>
              </w:rPr>
            </w:pPr>
            <w:r w:rsidRPr="00EE1E62">
              <w:rPr>
                <w:rFonts w:ascii="Arial" w:hAnsi="Arial" w:cs="Arial"/>
                <w:iCs/>
              </w:rPr>
              <w:t>KPÚ pro Středočeský kraj a hl. m. Praha</w:t>
            </w:r>
            <w:r w:rsidRPr="00EE1E62">
              <w:rPr>
                <w:rFonts w:ascii="Arial" w:hAnsi="Arial" w:cs="Arial"/>
                <w:iCs/>
              </w:rPr>
              <w:br/>
            </w:r>
            <w:r w:rsidRPr="00EE1E62">
              <w:rPr>
                <w:rFonts w:ascii="Arial" w:hAnsi="Arial" w:cs="Arial"/>
              </w:rPr>
              <w:t>Státní pozemkový úřad</w:t>
            </w:r>
          </w:p>
        </w:tc>
        <w:tc>
          <w:tcPr>
            <w:tcW w:w="4603" w:type="dxa"/>
          </w:tcPr>
          <w:p w14:paraId="47DA3E11" w14:textId="77777777" w:rsidR="005C7DD7" w:rsidRDefault="005C7DD7" w:rsidP="003E4AB4">
            <w:pPr>
              <w:rPr>
                <w:rFonts w:ascii="Arial" w:hAnsi="Arial" w:cs="Arial"/>
                <w:szCs w:val="24"/>
              </w:rPr>
            </w:pPr>
          </w:p>
          <w:p w14:paraId="1A8BE4F9" w14:textId="77777777" w:rsidR="005C7DD7" w:rsidRDefault="005C7DD7" w:rsidP="003E4AB4">
            <w:pPr>
              <w:rPr>
                <w:rFonts w:ascii="Arial" w:hAnsi="Arial" w:cs="Arial"/>
                <w:szCs w:val="24"/>
              </w:rPr>
            </w:pPr>
          </w:p>
          <w:p w14:paraId="5719C212" w14:textId="77777777" w:rsidR="001A3FC5" w:rsidRDefault="001A3FC5" w:rsidP="003E4AB4">
            <w:pPr>
              <w:rPr>
                <w:rFonts w:ascii="Arial" w:hAnsi="Arial" w:cs="Arial"/>
                <w:szCs w:val="24"/>
              </w:rPr>
            </w:pPr>
          </w:p>
          <w:p w14:paraId="1BF82064" w14:textId="77777777" w:rsidR="001A3FC5" w:rsidRDefault="001A3FC5" w:rsidP="003E4AB4">
            <w:pPr>
              <w:rPr>
                <w:rFonts w:ascii="Arial" w:hAnsi="Arial" w:cs="Arial"/>
                <w:szCs w:val="24"/>
              </w:rPr>
            </w:pPr>
          </w:p>
          <w:p w14:paraId="1563467C" w14:textId="77777777" w:rsidR="001A3FC5" w:rsidRDefault="001A3FC5" w:rsidP="003E4AB4">
            <w:pPr>
              <w:rPr>
                <w:rFonts w:ascii="Arial" w:hAnsi="Arial" w:cs="Arial"/>
                <w:szCs w:val="24"/>
              </w:rPr>
            </w:pPr>
          </w:p>
          <w:p w14:paraId="03DBF349" w14:textId="7BDF9CCE" w:rsidR="005C7DD7" w:rsidRPr="001A3FC5" w:rsidRDefault="00821C6D" w:rsidP="00821C6D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  <w:r w:rsidRPr="001A3FC5">
              <w:rPr>
                <w:rFonts w:ascii="Arial" w:hAnsi="Arial" w:cs="Arial"/>
                <w:i/>
                <w:iCs/>
                <w:szCs w:val="24"/>
              </w:rPr>
              <w:t>„elektronicky podepsáno“</w:t>
            </w:r>
          </w:p>
          <w:p w14:paraId="5A1A9895" w14:textId="77777777" w:rsidR="001A3FC5" w:rsidRPr="001A3FC5" w:rsidRDefault="005C7DD7" w:rsidP="001A3FC5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8F4">
              <w:rPr>
                <w:rFonts w:ascii="Arial" w:hAnsi="Arial" w:cs="Arial"/>
                <w:szCs w:val="24"/>
              </w:rPr>
              <w:t>……………………………………………</w:t>
            </w:r>
            <w:r>
              <w:rPr>
                <w:rFonts w:ascii="Arial" w:hAnsi="Arial" w:cs="Arial"/>
                <w:szCs w:val="24"/>
              </w:rPr>
              <w:br/>
            </w:r>
            <w:r w:rsidR="001A3FC5" w:rsidRPr="001A3FC5">
              <w:rPr>
                <w:rFonts w:ascii="Arial" w:hAnsi="Arial" w:cs="Arial"/>
                <w:b/>
                <w:bCs/>
              </w:rPr>
              <w:t xml:space="preserve">Ing. Václav </w:t>
            </w:r>
            <w:proofErr w:type="spellStart"/>
            <w:r w:rsidR="001A3FC5" w:rsidRPr="001A3FC5">
              <w:rPr>
                <w:rFonts w:ascii="Arial" w:hAnsi="Arial" w:cs="Arial"/>
                <w:b/>
                <w:bCs/>
              </w:rPr>
              <w:t>Sotorník</w:t>
            </w:r>
            <w:proofErr w:type="spellEnd"/>
          </w:p>
          <w:p w14:paraId="0BF68548" w14:textId="495C7720" w:rsidR="005C7DD7" w:rsidRPr="001A3FC5" w:rsidRDefault="001A3FC5" w:rsidP="001A3FC5">
            <w:pPr>
              <w:jc w:val="center"/>
              <w:rPr>
                <w:rFonts w:ascii="Arial" w:hAnsi="Arial" w:cs="Arial"/>
                <w:szCs w:val="24"/>
              </w:rPr>
            </w:pPr>
            <w:r w:rsidRPr="001A3FC5">
              <w:rPr>
                <w:rFonts w:ascii="Arial" w:hAnsi="Arial" w:cs="Arial"/>
              </w:rPr>
              <w:t>jednatel společnosti GEPAS Group, s.r.o.</w:t>
            </w:r>
          </w:p>
        </w:tc>
      </w:tr>
      <w:tr w:rsidR="005C7DD7" w14:paraId="0B5902A1" w14:textId="77777777" w:rsidTr="005C7DD7">
        <w:tc>
          <w:tcPr>
            <w:tcW w:w="4459" w:type="dxa"/>
          </w:tcPr>
          <w:p w14:paraId="06B823F5" w14:textId="77777777" w:rsidR="005C7DD7" w:rsidRDefault="005C7DD7" w:rsidP="005C7DD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90248CB" w14:textId="77777777" w:rsidR="005C7DD7" w:rsidRDefault="005C7DD7" w:rsidP="005C7DD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819602D" w14:textId="27E07F9F" w:rsidR="005C7DD7" w:rsidRDefault="005C7DD7" w:rsidP="005C7DD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V Praze </w:t>
            </w:r>
            <w:r w:rsidRPr="00B92CE4">
              <w:rPr>
                <w:rFonts w:ascii="Arial" w:hAnsi="Arial" w:cs="Arial"/>
                <w:szCs w:val="24"/>
              </w:rPr>
              <w:t xml:space="preserve">dne </w:t>
            </w:r>
            <w:r w:rsidR="00DD19BE">
              <w:rPr>
                <w:rFonts w:ascii="Arial" w:hAnsi="Arial" w:cs="Arial"/>
              </w:rPr>
              <w:t>1.10.2025</w:t>
            </w:r>
          </w:p>
        </w:tc>
        <w:tc>
          <w:tcPr>
            <w:tcW w:w="4603" w:type="dxa"/>
          </w:tcPr>
          <w:p w14:paraId="28452A0C" w14:textId="77777777" w:rsidR="005C7DD7" w:rsidRDefault="005C7DD7" w:rsidP="005C7DD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DB17CDA" w14:textId="77777777" w:rsidR="005C7DD7" w:rsidRDefault="005C7DD7" w:rsidP="005C7DD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08B4EC0" w14:textId="7F02C270" w:rsidR="005C7DD7" w:rsidRDefault="005C7DD7" w:rsidP="005C7DD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V Praze </w:t>
            </w:r>
            <w:r w:rsidRPr="001A3FC5">
              <w:rPr>
                <w:rFonts w:ascii="Arial" w:hAnsi="Arial" w:cs="Arial"/>
                <w:szCs w:val="24"/>
              </w:rPr>
              <w:t xml:space="preserve">dne </w:t>
            </w:r>
            <w:r w:rsidR="00DD19BE">
              <w:rPr>
                <w:rFonts w:ascii="Arial" w:hAnsi="Arial" w:cs="Arial"/>
              </w:rPr>
              <w:t>1.10.2025</w:t>
            </w:r>
          </w:p>
        </w:tc>
      </w:tr>
    </w:tbl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20"/>
        <w:gridCol w:w="4520"/>
      </w:tblGrid>
      <w:tr w:rsidR="00B75D0F" w:rsidRPr="00B75D0F" w14:paraId="427195B1" w14:textId="77777777">
        <w:trPr>
          <w:trHeight w:val="103"/>
        </w:trPr>
        <w:tc>
          <w:tcPr>
            <w:tcW w:w="4520" w:type="dxa"/>
          </w:tcPr>
          <w:p w14:paraId="24B47F27" w14:textId="57AF6A10" w:rsidR="00B75D0F" w:rsidRPr="00B75D0F" w:rsidRDefault="00B75D0F" w:rsidP="00F640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20" w:type="dxa"/>
          </w:tcPr>
          <w:p w14:paraId="0FBC3608" w14:textId="77777777" w:rsidR="00B75D0F" w:rsidRPr="00B75D0F" w:rsidRDefault="00B75D0F" w:rsidP="00B75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DB7914F" w14:textId="77777777" w:rsidR="00FB19F8" w:rsidRDefault="00FB19F8" w:rsidP="00FD0995">
      <w:pPr>
        <w:spacing w:before="120"/>
        <w:jc w:val="both"/>
        <w:rPr>
          <w:rFonts w:ascii="Arial" w:hAnsi="Arial" w:cs="Arial"/>
          <w:bCs/>
        </w:rPr>
      </w:pPr>
    </w:p>
    <w:p w14:paraId="235F573C" w14:textId="77777777" w:rsidR="00FB19F8" w:rsidRDefault="00FB19F8" w:rsidP="00FD0995">
      <w:pPr>
        <w:spacing w:before="120"/>
        <w:jc w:val="both"/>
        <w:rPr>
          <w:rFonts w:ascii="Arial" w:hAnsi="Arial" w:cs="Arial"/>
          <w:bCs/>
        </w:rPr>
      </w:pPr>
    </w:p>
    <w:p w14:paraId="48B54A79" w14:textId="264E42A4" w:rsidR="001A6D85" w:rsidRDefault="00FD0995" w:rsidP="00FD0995">
      <w:pPr>
        <w:spacing w:before="120"/>
        <w:jc w:val="both"/>
        <w:rPr>
          <w:rFonts w:ascii="Arial" w:hAnsi="Arial" w:cs="Arial"/>
          <w:bCs/>
        </w:rPr>
      </w:pPr>
      <w:r w:rsidRPr="005C7DD7">
        <w:rPr>
          <w:rFonts w:ascii="Arial" w:hAnsi="Arial" w:cs="Arial"/>
          <w:bCs/>
        </w:rPr>
        <w:t>Za správnost:</w:t>
      </w:r>
    </w:p>
    <w:p w14:paraId="1E3975AC" w14:textId="586403AC" w:rsidR="00FB19F8" w:rsidRDefault="005D4DDE" w:rsidP="000B1682">
      <w:pPr>
        <w:spacing w:before="120"/>
        <w:jc w:val="both"/>
        <w:rPr>
          <w:rFonts w:ascii="Arial" w:hAnsi="Arial" w:cs="Arial"/>
        </w:rPr>
      </w:pPr>
      <w:r w:rsidRPr="001A3FC5">
        <w:rPr>
          <w:rFonts w:ascii="Arial" w:hAnsi="Arial" w:cs="Arial"/>
          <w:bCs/>
          <w:i/>
        </w:rPr>
        <w:t>Mgr. Jan Janeš</w:t>
      </w:r>
    </w:p>
    <w:sectPr w:rsidR="00FB19F8" w:rsidSect="00F8101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DC6E0" w14:textId="77777777" w:rsidR="00B73C78" w:rsidRDefault="00B73C78" w:rsidP="00B73C78">
      <w:pPr>
        <w:spacing w:after="0" w:line="240" w:lineRule="auto"/>
      </w:pPr>
      <w:r>
        <w:separator/>
      </w:r>
    </w:p>
  </w:endnote>
  <w:endnote w:type="continuationSeparator" w:id="0">
    <w:p w14:paraId="6B11C2EA" w14:textId="77777777" w:rsidR="00B73C78" w:rsidRDefault="00B73C78" w:rsidP="00B7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46C58" w14:textId="77777777" w:rsidR="00B73C78" w:rsidRDefault="00B73C78" w:rsidP="00B73C78">
      <w:pPr>
        <w:spacing w:after="0" w:line="240" w:lineRule="auto"/>
      </w:pPr>
      <w:r>
        <w:separator/>
      </w:r>
    </w:p>
  </w:footnote>
  <w:footnote w:type="continuationSeparator" w:id="0">
    <w:p w14:paraId="5CABC283" w14:textId="77777777" w:rsidR="00B73C78" w:rsidRDefault="00B73C78" w:rsidP="00B7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9684" w14:textId="77777777" w:rsidR="00B92CE4" w:rsidRDefault="00B92CE4" w:rsidP="00821C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6EBD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62F43"/>
    <w:multiLevelType w:val="hybridMultilevel"/>
    <w:tmpl w:val="D840D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0468C"/>
    <w:multiLevelType w:val="hybridMultilevel"/>
    <w:tmpl w:val="96687A9A"/>
    <w:lvl w:ilvl="0" w:tplc="672EE214">
      <w:start w:val="1"/>
      <w:numFmt w:val="decimal"/>
      <w:lvlText w:val="%12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05823"/>
    <w:multiLevelType w:val="hybridMultilevel"/>
    <w:tmpl w:val="D8EC8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42233"/>
    <w:multiLevelType w:val="hybridMultilevel"/>
    <w:tmpl w:val="605C2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6627B"/>
    <w:multiLevelType w:val="hybridMultilevel"/>
    <w:tmpl w:val="DBB0941C"/>
    <w:lvl w:ilvl="0" w:tplc="AA0054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E1A59"/>
    <w:multiLevelType w:val="multilevel"/>
    <w:tmpl w:val="7FA0BC92"/>
    <w:lvl w:ilvl="0">
      <w:start w:val="1"/>
      <w:numFmt w:val="decimal"/>
      <w:lvlText w:val="%1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E2A83"/>
    <w:multiLevelType w:val="hybridMultilevel"/>
    <w:tmpl w:val="C00C0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032F4"/>
    <w:multiLevelType w:val="hybridMultilevel"/>
    <w:tmpl w:val="F1142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40E6E"/>
    <w:multiLevelType w:val="hybridMultilevel"/>
    <w:tmpl w:val="6DE67BF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F563631"/>
    <w:multiLevelType w:val="hybridMultilevel"/>
    <w:tmpl w:val="593E0F30"/>
    <w:lvl w:ilvl="0" w:tplc="672EE214">
      <w:start w:val="1"/>
      <w:numFmt w:val="decimal"/>
      <w:lvlText w:val="%12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C6FCD"/>
    <w:multiLevelType w:val="multilevel"/>
    <w:tmpl w:val="B54A735C"/>
    <w:lvl w:ilvl="0">
      <w:start w:val="1"/>
      <w:numFmt w:val="upperRoman"/>
      <w:pStyle w:val="TSlneksmlouvy"/>
      <w:suff w:val="nothing"/>
      <w:lvlText w:val="Čl. %1"/>
      <w:lvlJc w:val="left"/>
      <w:pPr>
        <w:ind w:left="3828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9C2775F"/>
    <w:multiLevelType w:val="hybridMultilevel"/>
    <w:tmpl w:val="04C206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62217"/>
    <w:multiLevelType w:val="multilevel"/>
    <w:tmpl w:val="1F64AEC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9534470"/>
    <w:multiLevelType w:val="hybridMultilevel"/>
    <w:tmpl w:val="775449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F79FC"/>
    <w:multiLevelType w:val="hybridMultilevel"/>
    <w:tmpl w:val="07FE1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D6DBF"/>
    <w:multiLevelType w:val="hybridMultilevel"/>
    <w:tmpl w:val="193C58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B2E9E"/>
    <w:multiLevelType w:val="hybridMultilevel"/>
    <w:tmpl w:val="04C206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FA79FD"/>
    <w:multiLevelType w:val="hybridMultilevel"/>
    <w:tmpl w:val="1AAE0918"/>
    <w:lvl w:ilvl="0" w:tplc="F1AE3E3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77142"/>
    <w:multiLevelType w:val="hybridMultilevel"/>
    <w:tmpl w:val="DD244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95104"/>
    <w:multiLevelType w:val="hybridMultilevel"/>
    <w:tmpl w:val="D9345A26"/>
    <w:lvl w:ilvl="0" w:tplc="AC223EC8">
      <w:start w:val="1"/>
      <w:numFmt w:val="decimal"/>
      <w:lvlText w:val="%12.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5D16AE"/>
    <w:multiLevelType w:val="hybridMultilevel"/>
    <w:tmpl w:val="EDC89DA8"/>
    <w:lvl w:ilvl="0" w:tplc="DB920924">
      <w:start w:val="1"/>
      <w:numFmt w:val="decimal"/>
      <w:lvlText w:val="%12.2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57A6F"/>
    <w:multiLevelType w:val="hybridMultilevel"/>
    <w:tmpl w:val="AB66D3B2"/>
    <w:lvl w:ilvl="0" w:tplc="303028F6">
      <w:start w:val="1"/>
      <w:numFmt w:val="decimal"/>
      <w:lvlText w:val="%12.2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C14601A"/>
    <w:multiLevelType w:val="hybridMultilevel"/>
    <w:tmpl w:val="2C1A421E"/>
    <w:lvl w:ilvl="0" w:tplc="7D0A684E">
      <w:start w:val="1"/>
      <w:numFmt w:val="decimal"/>
      <w:lvlText w:val="%11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07CBD"/>
    <w:multiLevelType w:val="hybridMultilevel"/>
    <w:tmpl w:val="5E80D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627205">
    <w:abstractNumId w:val="17"/>
  </w:num>
  <w:num w:numId="2" w16cid:durableId="531961103">
    <w:abstractNumId w:val="4"/>
  </w:num>
  <w:num w:numId="3" w16cid:durableId="1312439877">
    <w:abstractNumId w:val="18"/>
  </w:num>
  <w:num w:numId="4" w16cid:durableId="115173869">
    <w:abstractNumId w:val="1"/>
  </w:num>
  <w:num w:numId="5" w16cid:durableId="625240512">
    <w:abstractNumId w:val="24"/>
  </w:num>
  <w:num w:numId="6" w16cid:durableId="1049761389">
    <w:abstractNumId w:val="15"/>
  </w:num>
  <w:num w:numId="7" w16cid:durableId="2116751721">
    <w:abstractNumId w:val="16"/>
  </w:num>
  <w:num w:numId="8" w16cid:durableId="712733746">
    <w:abstractNumId w:val="8"/>
  </w:num>
  <w:num w:numId="9" w16cid:durableId="600263504">
    <w:abstractNumId w:val="14"/>
  </w:num>
  <w:num w:numId="10" w16cid:durableId="252058992">
    <w:abstractNumId w:val="12"/>
  </w:num>
  <w:num w:numId="11" w16cid:durableId="1020082095">
    <w:abstractNumId w:val="5"/>
  </w:num>
  <w:num w:numId="12" w16cid:durableId="199174597">
    <w:abstractNumId w:val="7"/>
  </w:num>
  <w:num w:numId="13" w16cid:durableId="485895546">
    <w:abstractNumId w:val="13"/>
  </w:num>
  <w:num w:numId="14" w16cid:durableId="525143962">
    <w:abstractNumId w:val="3"/>
  </w:num>
  <w:num w:numId="15" w16cid:durableId="461657150">
    <w:abstractNumId w:val="11"/>
  </w:num>
  <w:num w:numId="16" w16cid:durableId="1141192772">
    <w:abstractNumId w:val="2"/>
  </w:num>
  <w:num w:numId="17" w16cid:durableId="74786679">
    <w:abstractNumId w:val="20"/>
  </w:num>
  <w:num w:numId="18" w16cid:durableId="1436559003">
    <w:abstractNumId w:val="10"/>
  </w:num>
  <w:num w:numId="19" w16cid:durableId="1638148612">
    <w:abstractNumId w:val="6"/>
  </w:num>
  <w:num w:numId="20" w16cid:durableId="1678343469">
    <w:abstractNumId w:val="21"/>
  </w:num>
  <w:num w:numId="21" w16cid:durableId="197741466">
    <w:abstractNumId w:val="22"/>
  </w:num>
  <w:num w:numId="22" w16cid:durableId="1748573199">
    <w:abstractNumId w:val="23"/>
  </w:num>
  <w:num w:numId="23" w16cid:durableId="161046882">
    <w:abstractNumId w:val="19"/>
  </w:num>
  <w:num w:numId="24" w16cid:durableId="1107652461">
    <w:abstractNumId w:val="0"/>
  </w:num>
  <w:num w:numId="25" w16cid:durableId="5802162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674"/>
    <w:rsid w:val="00002F2B"/>
    <w:rsid w:val="00067FC8"/>
    <w:rsid w:val="00097650"/>
    <w:rsid w:val="000B1682"/>
    <w:rsid w:val="000B6D6C"/>
    <w:rsid w:val="000C7AE2"/>
    <w:rsid w:val="000E4CC1"/>
    <w:rsid w:val="00123FA4"/>
    <w:rsid w:val="0012503E"/>
    <w:rsid w:val="001437FC"/>
    <w:rsid w:val="001560F0"/>
    <w:rsid w:val="001A27EA"/>
    <w:rsid w:val="001A3FC5"/>
    <w:rsid w:val="001A4ADA"/>
    <w:rsid w:val="001A6D85"/>
    <w:rsid w:val="001B0FE6"/>
    <w:rsid w:val="00214D86"/>
    <w:rsid w:val="00245AD4"/>
    <w:rsid w:val="00251EA3"/>
    <w:rsid w:val="0027270C"/>
    <w:rsid w:val="00292F59"/>
    <w:rsid w:val="00293DAF"/>
    <w:rsid w:val="002954C1"/>
    <w:rsid w:val="002B0E5B"/>
    <w:rsid w:val="002E23F6"/>
    <w:rsid w:val="002F0B52"/>
    <w:rsid w:val="002F14C0"/>
    <w:rsid w:val="002F4ADA"/>
    <w:rsid w:val="0030615C"/>
    <w:rsid w:val="003079C2"/>
    <w:rsid w:val="00313689"/>
    <w:rsid w:val="0032204B"/>
    <w:rsid w:val="00327456"/>
    <w:rsid w:val="003278FC"/>
    <w:rsid w:val="00335C05"/>
    <w:rsid w:val="003405E8"/>
    <w:rsid w:val="00367027"/>
    <w:rsid w:val="0039720C"/>
    <w:rsid w:val="003C350E"/>
    <w:rsid w:val="003E562A"/>
    <w:rsid w:val="004234E0"/>
    <w:rsid w:val="004678F1"/>
    <w:rsid w:val="004C0CE8"/>
    <w:rsid w:val="004C5E0B"/>
    <w:rsid w:val="0050095A"/>
    <w:rsid w:val="00526882"/>
    <w:rsid w:val="00526889"/>
    <w:rsid w:val="00526916"/>
    <w:rsid w:val="00527569"/>
    <w:rsid w:val="0053010F"/>
    <w:rsid w:val="00547FB8"/>
    <w:rsid w:val="00564024"/>
    <w:rsid w:val="00582191"/>
    <w:rsid w:val="00596943"/>
    <w:rsid w:val="005C2699"/>
    <w:rsid w:val="005C2ECD"/>
    <w:rsid w:val="005C7DD7"/>
    <w:rsid w:val="005D1BB4"/>
    <w:rsid w:val="005D4DDE"/>
    <w:rsid w:val="005F71DF"/>
    <w:rsid w:val="00615418"/>
    <w:rsid w:val="006274AE"/>
    <w:rsid w:val="00641194"/>
    <w:rsid w:val="00646179"/>
    <w:rsid w:val="00670387"/>
    <w:rsid w:val="006727A1"/>
    <w:rsid w:val="0069439D"/>
    <w:rsid w:val="006A0B17"/>
    <w:rsid w:val="00733571"/>
    <w:rsid w:val="00744281"/>
    <w:rsid w:val="00772A4F"/>
    <w:rsid w:val="007928D1"/>
    <w:rsid w:val="007B7965"/>
    <w:rsid w:val="007C149B"/>
    <w:rsid w:val="007D1DD7"/>
    <w:rsid w:val="007E3C65"/>
    <w:rsid w:val="007E41AB"/>
    <w:rsid w:val="00801BD1"/>
    <w:rsid w:val="00802C47"/>
    <w:rsid w:val="00817099"/>
    <w:rsid w:val="00821C6D"/>
    <w:rsid w:val="00867857"/>
    <w:rsid w:val="008B1807"/>
    <w:rsid w:val="008F2006"/>
    <w:rsid w:val="0090186B"/>
    <w:rsid w:val="00906336"/>
    <w:rsid w:val="00907212"/>
    <w:rsid w:val="009177B4"/>
    <w:rsid w:val="00977D30"/>
    <w:rsid w:val="00984A0D"/>
    <w:rsid w:val="009A2EE5"/>
    <w:rsid w:val="009D1994"/>
    <w:rsid w:val="009F7D27"/>
    <w:rsid w:val="00A063EB"/>
    <w:rsid w:val="00A1312A"/>
    <w:rsid w:val="00A21377"/>
    <w:rsid w:val="00A21E92"/>
    <w:rsid w:val="00A23B88"/>
    <w:rsid w:val="00A2523E"/>
    <w:rsid w:val="00A53BCA"/>
    <w:rsid w:val="00A559A7"/>
    <w:rsid w:val="00A60DEB"/>
    <w:rsid w:val="00A728C7"/>
    <w:rsid w:val="00AB1023"/>
    <w:rsid w:val="00B25617"/>
    <w:rsid w:val="00B53F82"/>
    <w:rsid w:val="00B55D2E"/>
    <w:rsid w:val="00B7151F"/>
    <w:rsid w:val="00B73C78"/>
    <w:rsid w:val="00B75D0F"/>
    <w:rsid w:val="00B92CE4"/>
    <w:rsid w:val="00BA650E"/>
    <w:rsid w:val="00BD17EE"/>
    <w:rsid w:val="00BD4674"/>
    <w:rsid w:val="00BF23A3"/>
    <w:rsid w:val="00BF7D64"/>
    <w:rsid w:val="00C033F6"/>
    <w:rsid w:val="00C378D7"/>
    <w:rsid w:val="00C544F4"/>
    <w:rsid w:val="00CE5DBD"/>
    <w:rsid w:val="00CF2577"/>
    <w:rsid w:val="00D77431"/>
    <w:rsid w:val="00D86C87"/>
    <w:rsid w:val="00DA3387"/>
    <w:rsid w:val="00DB2F25"/>
    <w:rsid w:val="00DC352C"/>
    <w:rsid w:val="00DD19BE"/>
    <w:rsid w:val="00DD41A0"/>
    <w:rsid w:val="00DD5042"/>
    <w:rsid w:val="00DE338A"/>
    <w:rsid w:val="00DE7569"/>
    <w:rsid w:val="00E464F3"/>
    <w:rsid w:val="00E62400"/>
    <w:rsid w:val="00E743AB"/>
    <w:rsid w:val="00E90E21"/>
    <w:rsid w:val="00EA0531"/>
    <w:rsid w:val="00EA214C"/>
    <w:rsid w:val="00ED74C0"/>
    <w:rsid w:val="00EE0071"/>
    <w:rsid w:val="00EE07BF"/>
    <w:rsid w:val="00EE2971"/>
    <w:rsid w:val="00F26575"/>
    <w:rsid w:val="00F30C81"/>
    <w:rsid w:val="00F60966"/>
    <w:rsid w:val="00F64071"/>
    <w:rsid w:val="00F81018"/>
    <w:rsid w:val="00F9078D"/>
    <w:rsid w:val="00FA7D45"/>
    <w:rsid w:val="00FB19F8"/>
    <w:rsid w:val="00FB3A9E"/>
    <w:rsid w:val="00FD0995"/>
    <w:rsid w:val="00FD310D"/>
    <w:rsid w:val="00FF62A4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AB92DF"/>
  <w15:chartTrackingRefBased/>
  <w15:docId w15:val="{AB0BB3A6-BD0B-4CEF-A051-A0539D95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7D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624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60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A4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7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3C78"/>
  </w:style>
  <w:style w:type="paragraph" w:styleId="Zpat">
    <w:name w:val="footer"/>
    <w:basedOn w:val="Normln"/>
    <w:link w:val="ZpatChar"/>
    <w:uiPriority w:val="99"/>
    <w:unhideWhenUsed/>
    <w:rsid w:val="00B7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3C78"/>
  </w:style>
  <w:style w:type="paragraph" w:customStyle="1" w:styleId="TSTextlnkuslovan">
    <w:name w:val="TS Text článku číslovaný"/>
    <w:basedOn w:val="Normln"/>
    <w:link w:val="TSTextlnkuslovanChar"/>
    <w:uiPriority w:val="99"/>
    <w:rsid w:val="00526889"/>
    <w:pPr>
      <w:spacing w:after="120" w:line="28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Slneksmlouvy">
    <w:name w:val="TS Článek smlouvy"/>
    <w:basedOn w:val="Normln"/>
    <w:next w:val="TSTextlnkuslovan"/>
    <w:link w:val="TSlneksmlouvyChar"/>
    <w:uiPriority w:val="99"/>
    <w:rsid w:val="00526889"/>
    <w:pPr>
      <w:keepNext/>
      <w:numPr>
        <w:numId w:val="15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SlneksmlouvyChar">
    <w:name w:val="TS Článek smlouvy Char"/>
    <w:link w:val="TSlneksmlouvy"/>
    <w:uiPriority w:val="99"/>
    <w:locked/>
    <w:rsid w:val="00526889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STextlnkuslovanChar">
    <w:name w:val="TS Text článku číslovaný Char"/>
    <w:link w:val="TSTextlnkuslovan"/>
    <w:uiPriority w:val="99"/>
    <w:locked/>
    <w:rsid w:val="00526889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FD0995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  <w:textAlignment w:val="baseline"/>
    </w:pPr>
    <w:rPr>
      <w:rFonts w:ascii="Times New Roman" w:eastAsia="Calibri" w:hAnsi="Times New Roman" w:cs="Times New Roman"/>
      <w:color w:val="000000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FD0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ze">
    <w:name w:val="Revision"/>
    <w:hidden/>
    <w:uiPriority w:val="99"/>
    <w:semiHidden/>
    <w:rsid w:val="00801BD1"/>
    <w:pPr>
      <w:spacing w:after="0" w:line="240" w:lineRule="auto"/>
    </w:pPr>
  </w:style>
  <w:style w:type="table" w:styleId="Mkatabulky">
    <w:name w:val="Table Grid"/>
    <w:basedOn w:val="Normlntabulka"/>
    <w:uiPriority w:val="39"/>
    <w:rsid w:val="005C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FA7D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6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34296-3CED-47A2-9CBE-85EEB1EA7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9</Pages>
  <Words>2957</Words>
  <Characters>17449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Janeš Jan Mgr.</cp:lastModifiedBy>
  <cp:revision>14</cp:revision>
  <cp:lastPrinted>2025-09-23T08:59:00Z</cp:lastPrinted>
  <dcterms:created xsi:type="dcterms:W3CDTF">2024-11-28T09:45:00Z</dcterms:created>
  <dcterms:modified xsi:type="dcterms:W3CDTF">2025-10-01T12:25:00Z</dcterms:modified>
</cp:coreProperties>
</file>