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9E91" w14:textId="0B2A45A6" w:rsidR="009C2187" w:rsidRPr="00733661" w:rsidRDefault="009C2187" w:rsidP="009C2187">
      <w:pPr>
        <w:pStyle w:val="Zkladntext"/>
        <w:jc w:val="center"/>
        <w:rPr>
          <w:rFonts w:cs="Arial"/>
          <w:b/>
          <w:szCs w:val="22"/>
        </w:rPr>
      </w:pPr>
      <w:bookmarkStart w:id="0" w:name="_Hlk13491471"/>
      <w:r w:rsidRPr="00733661">
        <w:rPr>
          <w:rFonts w:cs="Arial"/>
          <w:b/>
          <w:szCs w:val="22"/>
        </w:rPr>
        <w:t>Rámcová dohoda</w:t>
      </w:r>
    </w:p>
    <w:p w14:paraId="6FBEA35B" w14:textId="248B25C1" w:rsidR="00375043" w:rsidRPr="00733661" w:rsidRDefault="00375043" w:rsidP="009C2187">
      <w:pPr>
        <w:pStyle w:val="Zkladntext"/>
        <w:jc w:val="center"/>
        <w:rPr>
          <w:rFonts w:cs="Arial"/>
          <w:b/>
          <w:szCs w:val="22"/>
        </w:rPr>
      </w:pPr>
      <w:r w:rsidRPr="00733661">
        <w:rPr>
          <w:rFonts w:cs="Arial"/>
          <w:b/>
          <w:szCs w:val="22"/>
        </w:rPr>
        <w:t xml:space="preserve">na dodávku spotřebního materiálu do tiskáren </w:t>
      </w:r>
      <w:r w:rsidRPr="00733661">
        <w:rPr>
          <w:rFonts w:cs="Arial"/>
          <w:b/>
          <w:szCs w:val="22"/>
        </w:rPr>
        <w:br/>
        <w:t>a kopírovacích zařízení</w:t>
      </w:r>
      <w:r w:rsidR="00515F2D">
        <w:rPr>
          <w:rFonts w:cs="Arial"/>
          <w:b/>
          <w:szCs w:val="22"/>
        </w:rPr>
        <w:t xml:space="preserve"> </w:t>
      </w:r>
      <w:proofErr w:type="gramStart"/>
      <w:r w:rsidR="00515F2D">
        <w:rPr>
          <w:rFonts w:cs="Arial"/>
          <w:b/>
          <w:szCs w:val="22"/>
        </w:rPr>
        <w:t>202</w:t>
      </w:r>
      <w:r w:rsidR="00B33434">
        <w:rPr>
          <w:rFonts w:cs="Arial"/>
          <w:b/>
          <w:szCs w:val="22"/>
        </w:rPr>
        <w:t>5 - 2027</w:t>
      </w:r>
      <w:proofErr w:type="gramEnd"/>
    </w:p>
    <w:p w14:paraId="7C29BA0E" w14:textId="77777777" w:rsidR="00375043" w:rsidRPr="00733661" w:rsidRDefault="00375043" w:rsidP="009C2187">
      <w:pPr>
        <w:pStyle w:val="Zkladntext"/>
        <w:jc w:val="center"/>
        <w:rPr>
          <w:rFonts w:cs="Arial"/>
          <w:b/>
          <w:szCs w:val="22"/>
        </w:rPr>
      </w:pPr>
    </w:p>
    <w:p w14:paraId="26DC0C80" w14:textId="754D15DD" w:rsidR="006938E5" w:rsidRPr="00733661" w:rsidRDefault="006938E5" w:rsidP="00D84C86">
      <w:pPr>
        <w:spacing w:after="120"/>
        <w:jc w:val="center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uzavřená dle </w:t>
      </w:r>
      <w:r w:rsidR="008531AF" w:rsidRPr="00733661">
        <w:rPr>
          <w:rFonts w:cs="Arial"/>
          <w:sz w:val="22"/>
          <w:szCs w:val="22"/>
        </w:rPr>
        <w:t>ustanovení § 1746 odst. 2</w:t>
      </w:r>
      <w:r w:rsidRPr="00733661">
        <w:rPr>
          <w:rFonts w:cs="Arial"/>
          <w:sz w:val="22"/>
          <w:szCs w:val="22"/>
        </w:rPr>
        <w:t xml:space="preserve"> zákona č. 89/2012 Sb., občanský zákoník</w:t>
      </w:r>
      <w:r w:rsidR="00D63983" w:rsidRPr="00733661">
        <w:rPr>
          <w:rFonts w:cs="Arial"/>
          <w:sz w:val="22"/>
          <w:szCs w:val="22"/>
        </w:rPr>
        <w:t>, ve znění pozdějších předpisů</w:t>
      </w:r>
      <w:r w:rsidR="00B00665" w:rsidRPr="00733661">
        <w:rPr>
          <w:rFonts w:cs="Arial"/>
          <w:sz w:val="22"/>
          <w:szCs w:val="22"/>
        </w:rPr>
        <w:t xml:space="preserve"> (dále jen </w:t>
      </w:r>
      <w:r w:rsidR="00B00665" w:rsidRPr="00733661">
        <w:rPr>
          <w:rFonts w:cs="Arial"/>
          <w:b/>
          <w:bCs/>
          <w:sz w:val="22"/>
          <w:szCs w:val="22"/>
        </w:rPr>
        <w:t>„občanský zákoník</w:t>
      </w:r>
      <w:r w:rsidR="00B00665" w:rsidRPr="00733661">
        <w:rPr>
          <w:rFonts w:cs="Arial"/>
          <w:sz w:val="22"/>
          <w:szCs w:val="22"/>
        </w:rPr>
        <w:t>“)</w:t>
      </w:r>
    </w:p>
    <w:p w14:paraId="59F5B783" w14:textId="77777777" w:rsidR="00696AB4" w:rsidRPr="00733661" w:rsidRDefault="00696AB4" w:rsidP="00B54F08">
      <w:pPr>
        <w:spacing w:after="120"/>
        <w:rPr>
          <w:rFonts w:cs="Arial"/>
          <w:sz w:val="22"/>
          <w:szCs w:val="22"/>
        </w:rPr>
      </w:pPr>
    </w:p>
    <w:p w14:paraId="1F01D826" w14:textId="77777777" w:rsidR="00B54F08" w:rsidRPr="00733661" w:rsidRDefault="00B54F08" w:rsidP="00743061">
      <w:pPr>
        <w:spacing w:after="120"/>
        <w:jc w:val="center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Smluvní strany</w:t>
      </w:r>
      <w:r w:rsidR="009C2187" w:rsidRPr="00733661">
        <w:rPr>
          <w:rFonts w:cs="Arial"/>
          <w:sz w:val="22"/>
          <w:szCs w:val="22"/>
        </w:rPr>
        <w:t>:</w:t>
      </w:r>
    </w:p>
    <w:p w14:paraId="24CDDABC" w14:textId="77777777" w:rsidR="00B54F08" w:rsidRPr="00733661" w:rsidRDefault="00B54F08" w:rsidP="00B54F08">
      <w:pPr>
        <w:spacing w:after="120"/>
        <w:jc w:val="center"/>
        <w:rPr>
          <w:rFonts w:cs="Arial"/>
          <w:sz w:val="22"/>
          <w:szCs w:val="22"/>
        </w:rPr>
      </w:pPr>
    </w:p>
    <w:p w14:paraId="35CD35E6" w14:textId="77777777" w:rsidR="00743061" w:rsidRDefault="00743061" w:rsidP="00743061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>Česká republika – Státní pozemkový úřad</w:t>
      </w:r>
    </w:p>
    <w:p w14:paraId="1C998F8D" w14:textId="77777777" w:rsidR="00743061" w:rsidRDefault="00743061" w:rsidP="00743061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</w:t>
      </w:r>
      <w:proofErr w:type="gramStart"/>
      <w:r>
        <w:rPr>
          <w:rFonts w:ascii="Arial" w:hAnsi="Arial" w:cs="Arial"/>
          <w:szCs w:val="22"/>
        </w:rPr>
        <w:t>11a</w:t>
      </w:r>
      <w:proofErr w:type="gramEnd"/>
      <w:r>
        <w:rPr>
          <w:rFonts w:ascii="Arial" w:hAnsi="Arial" w:cs="Arial"/>
          <w:szCs w:val="22"/>
        </w:rPr>
        <w:t>, 130 00 Praha 3</w:t>
      </w:r>
    </w:p>
    <w:p w14:paraId="4A24C347" w14:textId="77777777" w:rsidR="00743061" w:rsidRDefault="00743061" w:rsidP="00743061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7F645753" w14:textId="77777777" w:rsidR="00743061" w:rsidRPr="00EA1082" w:rsidRDefault="00743061" w:rsidP="00743061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477717DE" w14:textId="77777777" w:rsidR="00743061" w:rsidRPr="00F86725" w:rsidRDefault="00743061" w:rsidP="00743061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Pr="009D59FD">
        <w:rPr>
          <w:rFonts w:ascii="Arial" w:hAnsi="Arial" w:cs="Arial"/>
          <w:szCs w:val="22"/>
        </w:rPr>
        <w:t>Mgr. Pavel Škeřík, ředitel Sekce provozních činností</w:t>
      </w:r>
    </w:p>
    <w:p w14:paraId="3EDB7E49" w14:textId="77777777" w:rsidR="00743061" w:rsidRPr="00F86725" w:rsidRDefault="00743061" w:rsidP="00743061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4CE9601" w14:textId="45773FF9" w:rsidR="005A2918" w:rsidRPr="000A6426" w:rsidRDefault="005A2918" w:rsidP="005A2918">
      <w:pPr>
        <w:pStyle w:val="RLdajeosmluvnstran"/>
        <w:rPr>
          <w:rFonts w:ascii="Arial" w:hAnsi="Arial" w:cs="Arial"/>
          <w:szCs w:val="22"/>
        </w:rPr>
      </w:pPr>
      <w:r w:rsidRPr="000A6426">
        <w:rPr>
          <w:rStyle w:val="Kurzva"/>
          <w:rFonts w:ascii="Arial" w:hAnsi="Arial" w:cs="Arial"/>
          <w:szCs w:val="22"/>
        </w:rPr>
        <w:t xml:space="preserve">číslo smlouvy Objednatele: </w:t>
      </w:r>
      <w:r w:rsidR="000A6426" w:rsidRPr="000A6426">
        <w:rPr>
          <w:rStyle w:val="Kurzva"/>
          <w:rFonts w:ascii="Arial" w:hAnsi="Arial" w:cs="Arial"/>
          <w:szCs w:val="22"/>
        </w:rPr>
        <w:t>SPU 399027/2025</w:t>
      </w:r>
    </w:p>
    <w:p w14:paraId="745D7402" w14:textId="01DA7CE9" w:rsidR="005A2918" w:rsidRPr="00901FE2" w:rsidRDefault="005A2918" w:rsidP="005A2918">
      <w:pPr>
        <w:pStyle w:val="RLdajeosmluvnstran"/>
        <w:rPr>
          <w:rFonts w:ascii="Arial" w:hAnsi="Arial" w:cs="Arial"/>
          <w:szCs w:val="22"/>
        </w:rPr>
      </w:pPr>
      <w:r w:rsidRPr="000A6426">
        <w:rPr>
          <w:rFonts w:ascii="Arial" w:hAnsi="Arial" w:cs="Arial"/>
          <w:i/>
          <w:iCs/>
          <w:szCs w:val="22"/>
        </w:rPr>
        <w:t>UID:</w:t>
      </w:r>
      <w:r w:rsidRPr="000A6426">
        <w:rPr>
          <w:rFonts w:ascii="Arial" w:hAnsi="Arial" w:cs="Arial"/>
          <w:szCs w:val="22"/>
        </w:rPr>
        <w:t xml:space="preserve"> </w:t>
      </w:r>
      <w:r w:rsidR="000A6426" w:rsidRPr="000A6426">
        <w:rPr>
          <w:rFonts w:ascii="Arial" w:hAnsi="Arial" w:cs="Arial"/>
          <w:szCs w:val="22"/>
        </w:rPr>
        <w:t>spuess9803e1a1</w:t>
      </w:r>
    </w:p>
    <w:p w14:paraId="64666345" w14:textId="77777777" w:rsidR="00B54F08" w:rsidRPr="00733661" w:rsidRDefault="00B54F08" w:rsidP="00B54F08">
      <w:pPr>
        <w:spacing w:after="120"/>
        <w:jc w:val="both"/>
        <w:rPr>
          <w:rFonts w:cs="Arial"/>
          <w:sz w:val="22"/>
          <w:szCs w:val="22"/>
        </w:rPr>
      </w:pPr>
    </w:p>
    <w:p w14:paraId="41E0CE7D" w14:textId="3C7F15C9" w:rsidR="00743061" w:rsidRDefault="00743061" w:rsidP="00743061">
      <w:pPr>
        <w:spacing w:after="120"/>
        <w:ind w:left="3540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7F1C993C" w14:textId="77777777" w:rsidR="00814059" w:rsidRDefault="00814059" w:rsidP="00743061">
      <w:pPr>
        <w:spacing w:after="120"/>
        <w:ind w:left="3540" w:firstLine="708"/>
        <w:jc w:val="both"/>
        <w:rPr>
          <w:rFonts w:cs="Arial"/>
          <w:sz w:val="22"/>
          <w:szCs w:val="22"/>
        </w:rPr>
      </w:pPr>
    </w:p>
    <w:p w14:paraId="7EDE8510" w14:textId="77777777" w:rsidR="00696AB4" w:rsidRPr="00733661" w:rsidRDefault="00696AB4" w:rsidP="00743061">
      <w:pPr>
        <w:spacing w:after="120"/>
        <w:ind w:left="3540" w:firstLine="708"/>
        <w:jc w:val="both"/>
        <w:rPr>
          <w:rFonts w:cs="Arial"/>
          <w:sz w:val="22"/>
          <w:szCs w:val="22"/>
        </w:rPr>
      </w:pPr>
    </w:p>
    <w:p w14:paraId="405B3EBF" w14:textId="77777777" w:rsidR="00814059" w:rsidRPr="00F86725" w:rsidRDefault="00814059" w:rsidP="00814059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07830DEA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49B98C65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IČ: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6E4BD5FB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6E5CEF79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7E5BE75E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26C80F70" w14:textId="77777777" w:rsidR="00814059" w:rsidRPr="00F86725" w:rsidRDefault="00814059" w:rsidP="00814059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 xml:space="preserve">[DOPLNÍ </w:t>
      </w:r>
      <w:r>
        <w:rPr>
          <w:rStyle w:val="doplnuchazeChar"/>
          <w:rFonts w:ascii="Arial" w:hAnsi="Arial" w:cs="Arial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szCs w:val="22"/>
          <w:highlight w:val="yellow"/>
        </w:rPr>
        <w:t>]</w:t>
      </w:r>
    </w:p>
    <w:p w14:paraId="64051320" w14:textId="77777777" w:rsidR="00814059" w:rsidRPr="00F86725" w:rsidRDefault="00814059" w:rsidP="00814059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121C84F" w14:textId="77777777" w:rsidR="00B54F08" w:rsidRPr="00733661" w:rsidRDefault="00B54F08" w:rsidP="00814059">
      <w:pPr>
        <w:spacing w:after="120"/>
        <w:jc w:val="center"/>
        <w:rPr>
          <w:rFonts w:cs="Arial"/>
          <w:sz w:val="22"/>
          <w:szCs w:val="22"/>
        </w:rPr>
      </w:pPr>
    </w:p>
    <w:p w14:paraId="4E7D0A05" w14:textId="77777777" w:rsidR="00B54F08" w:rsidRPr="00733661" w:rsidRDefault="00B54F08" w:rsidP="00B54F08">
      <w:pPr>
        <w:spacing w:after="120"/>
        <w:jc w:val="both"/>
        <w:rPr>
          <w:rFonts w:cs="Arial"/>
          <w:sz w:val="22"/>
          <w:szCs w:val="22"/>
        </w:rPr>
      </w:pPr>
    </w:p>
    <w:p w14:paraId="5C8AA911" w14:textId="321F1C25" w:rsidR="00375043" w:rsidRPr="00733661" w:rsidRDefault="00375043" w:rsidP="00375043">
      <w:pPr>
        <w:spacing w:after="120"/>
        <w:jc w:val="center"/>
        <w:rPr>
          <w:rFonts w:cs="Arial"/>
          <w:sz w:val="22"/>
          <w:szCs w:val="22"/>
        </w:rPr>
      </w:pPr>
    </w:p>
    <w:p w14:paraId="2DF63A9C" w14:textId="6E8776C1" w:rsidR="00B54F08" w:rsidRPr="00733661" w:rsidRDefault="004D0252" w:rsidP="00006CD1">
      <w:pPr>
        <w:spacing w:after="120"/>
        <w:jc w:val="center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tuto </w:t>
      </w:r>
      <w:r w:rsidR="000613A8" w:rsidRPr="00733661">
        <w:rPr>
          <w:rFonts w:cs="Arial"/>
          <w:sz w:val="22"/>
          <w:szCs w:val="22"/>
        </w:rPr>
        <w:t xml:space="preserve">rámcovou </w:t>
      </w:r>
      <w:r w:rsidR="00D05877" w:rsidRPr="00733661">
        <w:rPr>
          <w:rFonts w:cs="Arial"/>
          <w:sz w:val="22"/>
          <w:szCs w:val="22"/>
        </w:rPr>
        <w:t>d</w:t>
      </w:r>
      <w:r w:rsidR="000613A8" w:rsidRPr="00733661">
        <w:rPr>
          <w:rFonts w:cs="Arial"/>
          <w:sz w:val="22"/>
          <w:szCs w:val="22"/>
        </w:rPr>
        <w:t>ohodu</w:t>
      </w:r>
      <w:r w:rsidR="00375043" w:rsidRPr="00733661">
        <w:rPr>
          <w:rFonts w:cs="Arial"/>
          <w:sz w:val="22"/>
          <w:szCs w:val="22"/>
        </w:rPr>
        <w:t xml:space="preserve"> na dodávku spotřebního materiálu do tiskáren </w:t>
      </w:r>
      <w:r w:rsidR="00375043" w:rsidRPr="00733661">
        <w:rPr>
          <w:rFonts w:cs="Arial"/>
          <w:sz w:val="22"/>
          <w:szCs w:val="22"/>
        </w:rPr>
        <w:br/>
        <w:t>a kopírovacích zařízení</w:t>
      </w:r>
      <w:r w:rsidR="00675F5E" w:rsidRPr="00733661">
        <w:rPr>
          <w:rFonts w:cs="Arial"/>
          <w:sz w:val="22"/>
          <w:szCs w:val="22"/>
        </w:rPr>
        <w:t xml:space="preserve"> </w:t>
      </w:r>
    </w:p>
    <w:p w14:paraId="77E3430A" w14:textId="799CA2B4" w:rsidR="00B54F08" w:rsidRPr="00733661" w:rsidRDefault="007D555F" w:rsidP="00006CD1">
      <w:pPr>
        <w:jc w:val="center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 </w:t>
      </w:r>
      <w:r w:rsidR="00B54F08" w:rsidRPr="00733661">
        <w:rPr>
          <w:rFonts w:cs="Arial"/>
          <w:sz w:val="22"/>
          <w:szCs w:val="22"/>
        </w:rPr>
        <w:t>(dále jen „</w:t>
      </w:r>
      <w:r w:rsidR="006A26C1" w:rsidRPr="00733661">
        <w:rPr>
          <w:rFonts w:cs="Arial"/>
          <w:b/>
          <w:bCs/>
          <w:sz w:val="22"/>
          <w:szCs w:val="22"/>
        </w:rPr>
        <w:t>D</w:t>
      </w:r>
      <w:r w:rsidR="00675F5E" w:rsidRPr="00733661">
        <w:rPr>
          <w:rFonts w:cs="Arial"/>
          <w:b/>
          <w:bCs/>
          <w:sz w:val="22"/>
          <w:szCs w:val="22"/>
        </w:rPr>
        <w:t>ohoda</w:t>
      </w:r>
      <w:r w:rsidR="00675F5E" w:rsidRPr="00733661">
        <w:rPr>
          <w:rFonts w:cs="Arial"/>
          <w:sz w:val="22"/>
          <w:szCs w:val="22"/>
        </w:rPr>
        <w:t>“)</w:t>
      </w:r>
      <w:r w:rsidR="00375043" w:rsidRPr="00733661">
        <w:rPr>
          <w:rFonts w:cs="Arial"/>
          <w:sz w:val="22"/>
          <w:szCs w:val="22"/>
        </w:rPr>
        <w:t>.</w:t>
      </w:r>
    </w:p>
    <w:p w14:paraId="25041D41" w14:textId="77777777" w:rsidR="00375043" w:rsidRPr="00733661" w:rsidRDefault="00375043">
      <w:pPr>
        <w:spacing w:after="160" w:line="259" w:lineRule="auto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br w:type="page"/>
      </w:r>
    </w:p>
    <w:p w14:paraId="390C8D24" w14:textId="18EF079F" w:rsidR="00956D13" w:rsidRPr="00733661" w:rsidRDefault="00956D13" w:rsidP="00A62082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lastRenderedPageBreak/>
        <w:t>Čl. I</w:t>
      </w:r>
    </w:p>
    <w:p w14:paraId="318F7FB6" w14:textId="507EB963" w:rsidR="00B54F08" w:rsidRPr="00733661" w:rsidRDefault="004451CD" w:rsidP="00A62082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Účel </w:t>
      </w:r>
      <w:r w:rsidR="002E47F0" w:rsidRPr="00733661">
        <w:rPr>
          <w:rFonts w:cs="Arial"/>
          <w:b/>
          <w:sz w:val="22"/>
          <w:szCs w:val="22"/>
        </w:rPr>
        <w:t>d</w:t>
      </w:r>
      <w:r w:rsidR="00F06D7A" w:rsidRPr="00733661">
        <w:rPr>
          <w:rFonts w:cs="Arial"/>
          <w:b/>
          <w:sz w:val="22"/>
          <w:szCs w:val="22"/>
        </w:rPr>
        <w:t>ohody</w:t>
      </w:r>
    </w:p>
    <w:p w14:paraId="62A05545" w14:textId="7AFB0CC5" w:rsidR="004D0252" w:rsidRPr="00733661" w:rsidRDefault="004D0252" w:rsidP="004D0252">
      <w:pPr>
        <w:pStyle w:val="RLTextlnkuslovan"/>
        <w:numPr>
          <w:ilvl w:val="1"/>
          <w:numId w:val="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Tato Dohoda je uzavřena na základě výsledků </w:t>
      </w:r>
      <w:r w:rsidR="00375043" w:rsidRPr="00733661">
        <w:rPr>
          <w:rFonts w:cs="Arial"/>
          <w:sz w:val="22"/>
          <w:szCs w:val="22"/>
          <w:lang w:eastAsia="en-US"/>
        </w:rPr>
        <w:t xml:space="preserve">výběrového </w:t>
      </w:r>
      <w:r w:rsidRPr="00733661">
        <w:rPr>
          <w:rFonts w:cs="Arial"/>
          <w:sz w:val="22"/>
          <w:szCs w:val="22"/>
          <w:lang w:eastAsia="en-US"/>
        </w:rPr>
        <w:t xml:space="preserve">řízení s názvem </w:t>
      </w:r>
      <w:r w:rsidRPr="00733661">
        <w:rPr>
          <w:rFonts w:cs="Arial"/>
          <w:i/>
          <w:iCs/>
          <w:sz w:val="22"/>
          <w:szCs w:val="22"/>
          <w:lang w:eastAsia="en-US"/>
        </w:rPr>
        <w:t>„</w:t>
      </w:r>
      <w:sdt>
        <w:sdtPr>
          <w:rPr>
            <w:rFonts w:cs="Arial"/>
            <w:sz w:val="22"/>
            <w:szCs w:val="22"/>
          </w:rPr>
          <w:alias w:val="Název veřejné zakázky"/>
          <w:tag w:val="N_x00e1_zev_x0020_ve_x0159_ejn_x00e9__x0020_zak_x00e1_zky"/>
          <w:id w:val="-809786142"/>
          <w:placeholder>
            <w:docPart w:val="6F5F1E6F654D4E4684AA34110071581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733661" w:rsidRPr="00733661">
            <w:rPr>
              <w:rFonts w:cs="Arial"/>
              <w:sz w:val="22"/>
              <w:szCs w:val="22"/>
            </w:rPr>
            <w:t>Dodávka originálních tonerů a dalšího spotřebního materiálu do tiskáren a kopírovacích zařízení SPÚ</w:t>
          </w:r>
        </w:sdtContent>
      </w:sdt>
      <w:r w:rsidRPr="00733661">
        <w:rPr>
          <w:rFonts w:cs="Arial"/>
          <w:i/>
          <w:iCs/>
          <w:sz w:val="22"/>
          <w:szCs w:val="22"/>
          <w:lang w:eastAsia="en-US"/>
        </w:rPr>
        <w:t>“</w:t>
      </w:r>
      <w:r w:rsidR="00375043" w:rsidRPr="00733661">
        <w:rPr>
          <w:rFonts w:cs="Arial"/>
          <w:i/>
          <w:iCs/>
          <w:sz w:val="22"/>
          <w:szCs w:val="22"/>
          <w:lang w:eastAsia="en-US"/>
        </w:rPr>
        <w:t>.</w:t>
      </w:r>
      <w:r w:rsidRPr="00733661">
        <w:rPr>
          <w:rFonts w:cs="Arial"/>
          <w:sz w:val="22"/>
          <w:szCs w:val="22"/>
          <w:lang w:eastAsia="en-US"/>
        </w:rPr>
        <w:t xml:space="preserve"> </w:t>
      </w:r>
    </w:p>
    <w:p w14:paraId="69233697" w14:textId="7C0C1E35" w:rsidR="00D63983" w:rsidRPr="00733661" w:rsidRDefault="00D63983" w:rsidP="00D43405">
      <w:pPr>
        <w:pStyle w:val="RLTextlnkuslovan"/>
        <w:numPr>
          <w:ilvl w:val="1"/>
          <w:numId w:val="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Účelem této </w:t>
      </w:r>
      <w:r w:rsidR="00B740FC" w:rsidRPr="00733661">
        <w:rPr>
          <w:rFonts w:cs="Arial"/>
          <w:sz w:val="22"/>
          <w:szCs w:val="22"/>
          <w:lang w:eastAsia="en-US"/>
        </w:rPr>
        <w:t xml:space="preserve">Dohody </w:t>
      </w:r>
      <w:r w:rsidRPr="00733661">
        <w:rPr>
          <w:rFonts w:cs="Arial"/>
          <w:sz w:val="22"/>
          <w:szCs w:val="22"/>
          <w:lang w:eastAsia="en-US"/>
        </w:rPr>
        <w:t xml:space="preserve">je úprava práv a povinností smluvních stran při realizaci veřejné zakázky </w:t>
      </w:r>
      <w:r w:rsidR="004451CD" w:rsidRPr="00733661">
        <w:rPr>
          <w:rFonts w:cs="Arial"/>
          <w:sz w:val="22"/>
          <w:szCs w:val="22"/>
          <w:lang w:eastAsia="en-US"/>
        </w:rPr>
        <w:t>malého rozsahu</w:t>
      </w:r>
      <w:r w:rsidRPr="00733661">
        <w:rPr>
          <w:rFonts w:cs="Arial"/>
          <w:sz w:val="22"/>
          <w:szCs w:val="22"/>
          <w:lang w:eastAsia="en-US"/>
        </w:rPr>
        <w:t xml:space="preserve"> s názvem </w:t>
      </w:r>
      <w:r w:rsidRPr="00733661">
        <w:rPr>
          <w:rFonts w:cs="Arial"/>
          <w:i/>
          <w:iCs/>
          <w:sz w:val="22"/>
          <w:szCs w:val="22"/>
          <w:lang w:eastAsia="en-US"/>
        </w:rPr>
        <w:t>„</w:t>
      </w:r>
      <w:sdt>
        <w:sdtPr>
          <w:rPr>
            <w:rFonts w:cs="Arial"/>
            <w:sz w:val="22"/>
            <w:szCs w:val="22"/>
          </w:rPr>
          <w:alias w:val="Název veřejné zakázky"/>
          <w:tag w:val="N_x00e1_zev_x0020_ve_x0159_ejn_x00e9__x0020_zak_x00e1_zky"/>
          <w:id w:val="262350347"/>
          <w:placeholder>
            <w:docPart w:val="4200608097C74AC7A5220F42D95167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733661" w:rsidRPr="00733661">
            <w:rPr>
              <w:rFonts w:cs="Arial"/>
              <w:sz w:val="22"/>
              <w:szCs w:val="22"/>
            </w:rPr>
            <w:t>Dodávka originálních tonerů a dalšího spotřebního materiálu do tiskáren a kopírovacích zařízení SPÚ</w:t>
          </w:r>
        </w:sdtContent>
      </w:sdt>
      <w:r w:rsidRPr="00733661">
        <w:rPr>
          <w:rFonts w:cs="Arial"/>
          <w:i/>
          <w:iCs/>
          <w:sz w:val="22"/>
          <w:szCs w:val="22"/>
          <w:lang w:eastAsia="en-US"/>
        </w:rPr>
        <w:t>“</w:t>
      </w:r>
      <w:r w:rsidR="00375043" w:rsidRPr="00733661">
        <w:rPr>
          <w:rFonts w:cs="Arial"/>
          <w:i/>
          <w:iCs/>
          <w:sz w:val="22"/>
          <w:szCs w:val="22"/>
          <w:lang w:eastAsia="en-US"/>
        </w:rPr>
        <w:t>,</w:t>
      </w:r>
      <w:r w:rsidR="00375043" w:rsidRPr="00733661">
        <w:rPr>
          <w:rFonts w:cs="Arial"/>
          <w:sz w:val="22"/>
          <w:szCs w:val="22"/>
          <w:lang w:eastAsia="en-US"/>
        </w:rPr>
        <w:t xml:space="preserve"> tzn</w:t>
      </w:r>
      <w:r w:rsidR="004451CD" w:rsidRPr="00733661">
        <w:rPr>
          <w:rFonts w:cs="Arial"/>
          <w:sz w:val="22"/>
          <w:szCs w:val="22"/>
          <w:lang w:eastAsia="en-US"/>
        </w:rPr>
        <w:t xml:space="preserve">. </w:t>
      </w:r>
      <w:r w:rsidR="00D43405" w:rsidRPr="00733661">
        <w:rPr>
          <w:rFonts w:cs="Arial"/>
          <w:sz w:val="22"/>
          <w:szCs w:val="22"/>
          <w:lang w:eastAsia="en-US"/>
        </w:rPr>
        <w:t>zabezpečení průběžných dodávek dále vymezeného originálního spotřebního materiálu do tiskáren</w:t>
      </w:r>
      <w:r w:rsidR="007D59AF" w:rsidRPr="00733661">
        <w:rPr>
          <w:rFonts w:cs="Arial"/>
          <w:sz w:val="22"/>
          <w:szCs w:val="22"/>
          <w:lang w:eastAsia="en-US"/>
        </w:rPr>
        <w:t xml:space="preserve"> a</w:t>
      </w:r>
      <w:r w:rsidR="00D43405" w:rsidRPr="00733661">
        <w:rPr>
          <w:rFonts w:cs="Arial"/>
          <w:sz w:val="22"/>
          <w:szCs w:val="22"/>
          <w:lang w:eastAsia="en-US"/>
        </w:rPr>
        <w:t xml:space="preserve"> kopírovacích</w:t>
      </w:r>
      <w:r w:rsidR="00141271" w:rsidRPr="00733661">
        <w:rPr>
          <w:rFonts w:cs="Arial"/>
          <w:sz w:val="22"/>
          <w:szCs w:val="22"/>
          <w:lang w:eastAsia="en-US"/>
        </w:rPr>
        <w:t xml:space="preserve"> zařízení.</w:t>
      </w:r>
    </w:p>
    <w:p w14:paraId="348CBE37" w14:textId="19BDD755" w:rsidR="004451CD" w:rsidRPr="00733661" w:rsidRDefault="004451CD" w:rsidP="004451CD">
      <w:pPr>
        <w:pStyle w:val="RLTextlnkuslovan"/>
        <w:numPr>
          <w:ilvl w:val="1"/>
          <w:numId w:val="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Kupující bude zadávat objednávky na základě této Dohody podle svých aktuálních potřeb a s ohledem na své rozpočtové možnosti.</w:t>
      </w:r>
    </w:p>
    <w:p w14:paraId="78DC0282" w14:textId="2755AB22" w:rsidR="004451CD" w:rsidRPr="00733661" w:rsidRDefault="004451CD" w:rsidP="004451CD">
      <w:pPr>
        <w:pStyle w:val="RLTextlnkuslovan"/>
        <w:numPr>
          <w:ilvl w:val="0"/>
          <w:numId w:val="0"/>
        </w:numPr>
        <w:ind w:left="432"/>
        <w:rPr>
          <w:rFonts w:cs="Arial"/>
          <w:sz w:val="22"/>
          <w:szCs w:val="22"/>
          <w:lang w:eastAsia="en-US"/>
        </w:rPr>
      </w:pPr>
    </w:p>
    <w:p w14:paraId="14FF75C4" w14:textId="3902DA20" w:rsidR="004451CD" w:rsidRPr="00733661" w:rsidRDefault="004451CD" w:rsidP="004451CD">
      <w:pPr>
        <w:pStyle w:val="RLTextlnkuslovan"/>
        <w:numPr>
          <w:ilvl w:val="0"/>
          <w:numId w:val="0"/>
        </w:numPr>
        <w:ind w:left="432"/>
        <w:jc w:val="center"/>
        <w:rPr>
          <w:rFonts w:cs="Arial"/>
          <w:b/>
          <w:sz w:val="22"/>
          <w:szCs w:val="22"/>
          <w:lang w:eastAsia="en-US"/>
        </w:rPr>
      </w:pPr>
      <w:r w:rsidRPr="00733661">
        <w:rPr>
          <w:rFonts w:cs="Arial"/>
          <w:b/>
          <w:sz w:val="22"/>
          <w:szCs w:val="22"/>
          <w:lang w:eastAsia="en-US"/>
        </w:rPr>
        <w:t>Čl. II</w:t>
      </w:r>
    </w:p>
    <w:p w14:paraId="6F4BF83A" w14:textId="0B2D04ED" w:rsidR="004451CD" w:rsidRPr="00733661" w:rsidRDefault="004451CD" w:rsidP="004451CD">
      <w:pPr>
        <w:pStyle w:val="RLTextlnkuslovan"/>
        <w:numPr>
          <w:ilvl w:val="0"/>
          <w:numId w:val="0"/>
        </w:numPr>
        <w:ind w:left="432"/>
        <w:jc w:val="center"/>
        <w:rPr>
          <w:rFonts w:cs="Arial"/>
          <w:b/>
          <w:sz w:val="22"/>
          <w:szCs w:val="22"/>
          <w:lang w:eastAsia="en-US"/>
        </w:rPr>
      </w:pPr>
      <w:r w:rsidRPr="00733661">
        <w:rPr>
          <w:rFonts w:cs="Arial"/>
          <w:b/>
          <w:sz w:val="22"/>
          <w:szCs w:val="22"/>
          <w:lang w:eastAsia="en-US"/>
        </w:rPr>
        <w:t xml:space="preserve">Předmět koupě </w:t>
      </w:r>
    </w:p>
    <w:p w14:paraId="20046C27" w14:textId="23613DC8" w:rsidR="000C7CCE" w:rsidRPr="00733661" w:rsidRDefault="000C7CCE" w:rsidP="008659BA">
      <w:pPr>
        <w:pStyle w:val="RLTextlnkuslovan"/>
        <w:numPr>
          <w:ilvl w:val="1"/>
          <w:numId w:val="20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Předmětem koupě je</w:t>
      </w:r>
      <w:r w:rsidR="005807E7" w:rsidRPr="00733661">
        <w:rPr>
          <w:rFonts w:cs="Arial"/>
          <w:sz w:val="22"/>
          <w:szCs w:val="22"/>
          <w:lang w:eastAsia="en-US"/>
        </w:rPr>
        <w:t xml:space="preserve"> </w:t>
      </w:r>
      <w:r w:rsidR="005807E7" w:rsidRPr="00733661">
        <w:rPr>
          <w:rFonts w:cs="Arial"/>
          <w:sz w:val="22"/>
          <w:szCs w:val="22"/>
        </w:rPr>
        <w:t xml:space="preserve">originální spotřební materiál používaný v tiskových a kopírovacích zařízeních Kupujícího dle specifikace, která je uvedena </w:t>
      </w:r>
      <w:r w:rsidR="005807E7" w:rsidRPr="00733661">
        <w:rPr>
          <w:rFonts w:cs="Arial"/>
          <w:sz w:val="22"/>
          <w:szCs w:val="22"/>
          <w:lang w:eastAsia="en-US"/>
        </w:rPr>
        <w:t>v </w:t>
      </w:r>
      <w:r w:rsidR="00DD6C79" w:rsidRPr="00733661">
        <w:rPr>
          <w:rFonts w:cs="Arial"/>
          <w:sz w:val="22"/>
          <w:szCs w:val="22"/>
          <w:lang w:eastAsia="en-US"/>
        </w:rPr>
        <w:t>Příloze </w:t>
      </w:r>
      <w:r w:rsidR="005807E7" w:rsidRPr="00733661">
        <w:rPr>
          <w:rFonts w:cs="Arial"/>
          <w:sz w:val="22"/>
          <w:szCs w:val="22"/>
          <w:lang w:eastAsia="en-US"/>
        </w:rPr>
        <w:t>č. 1 této Dohody</w:t>
      </w:r>
      <w:r w:rsidRPr="00733661">
        <w:rPr>
          <w:rFonts w:cs="Arial"/>
          <w:sz w:val="22"/>
          <w:szCs w:val="22"/>
          <w:lang w:eastAsia="en-US"/>
        </w:rPr>
        <w:t>, včetně veškerých součástí a příslušenství (dále jen „</w:t>
      </w:r>
      <w:r w:rsidRPr="00733661">
        <w:rPr>
          <w:rFonts w:cs="Arial"/>
          <w:b/>
          <w:bCs/>
          <w:sz w:val="22"/>
          <w:szCs w:val="22"/>
          <w:lang w:eastAsia="en-US"/>
        </w:rPr>
        <w:t>Předmět koupě</w:t>
      </w:r>
      <w:r w:rsidRPr="00733661">
        <w:rPr>
          <w:rFonts w:cs="Arial"/>
          <w:sz w:val="22"/>
          <w:szCs w:val="22"/>
          <w:lang w:eastAsia="en-US"/>
        </w:rPr>
        <w:t xml:space="preserve">“). </w:t>
      </w:r>
    </w:p>
    <w:p w14:paraId="23BDACAB" w14:textId="3269EE49" w:rsidR="000C7CCE" w:rsidRPr="00733661" w:rsidRDefault="000C7CCE" w:rsidP="008659BA">
      <w:pPr>
        <w:pStyle w:val="RLTextlnkuslovan"/>
        <w:numPr>
          <w:ilvl w:val="1"/>
          <w:numId w:val="20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Předmět koupě musí být k okamžiku odevzdání Kupujícímu nový, v množství určeném objednávkou Kupujícího podle článku V </w:t>
      </w:r>
      <w:r w:rsidR="006B3EF5" w:rsidRPr="00733661">
        <w:rPr>
          <w:rFonts w:cs="Arial"/>
          <w:sz w:val="22"/>
          <w:szCs w:val="22"/>
          <w:lang w:eastAsia="en-US"/>
        </w:rPr>
        <w:t xml:space="preserve">této Dohody </w:t>
      </w:r>
      <w:r w:rsidRPr="00733661">
        <w:rPr>
          <w:rFonts w:cs="Arial"/>
          <w:sz w:val="22"/>
          <w:szCs w:val="22"/>
          <w:lang w:eastAsia="en-US"/>
        </w:rPr>
        <w:t>a jakosti a</w:t>
      </w:r>
      <w:r w:rsidR="005807E7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 xml:space="preserve">provedení vyplývající ze </w:t>
      </w:r>
      <w:r w:rsidR="006B3EF5" w:rsidRPr="00733661">
        <w:rPr>
          <w:rFonts w:cs="Arial"/>
          <w:sz w:val="22"/>
          <w:szCs w:val="22"/>
          <w:lang w:eastAsia="en-US"/>
        </w:rPr>
        <w:t xml:space="preserve">specifikace </w:t>
      </w:r>
      <w:r w:rsidRPr="00733661">
        <w:rPr>
          <w:rFonts w:cs="Arial"/>
          <w:sz w:val="22"/>
          <w:szCs w:val="22"/>
          <w:lang w:eastAsia="en-US"/>
        </w:rPr>
        <w:t>Předmětu koupě</w:t>
      </w:r>
      <w:r w:rsidR="006B3EF5" w:rsidRPr="00733661">
        <w:rPr>
          <w:rFonts w:cs="Arial"/>
          <w:sz w:val="22"/>
          <w:szCs w:val="22"/>
        </w:rPr>
        <w:t xml:space="preserve">, která je uvedena </w:t>
      </w:r>
      <w:r w:rsidR="006B3EF5" w:rsidRPr="00733661">
        <w:rPr>
          <w:rFonts w:cs="Arial"/>
          <w:sz w:val="22"/>
          <w:szCs w:val="22"/>
          <w:lang w:eastAsia="en-US"/>
        </w:rPr>
        <w:t>v </w:t>
      </w:r>
      <w:r w:rsidR="0004595D" w:rsidRPr="00733661">
        <w:rPr>
          <w:rFonts w:cs="Arial"/>
          <w:sz w:val="22"/>
          <w:szCs w:val="22"/>
          <w:lang w:eastAsia="en-US"/>
        </w:rPr>
        <w:t>Příloze </w:t>
      </w:r>
      <w:r w:rsidR="006B3EF5" w:rsidRPr="00733661">
        <w:rPr>
          <w:rFonts w:cs="Arial"/>
          <w:sz w:val="22"/>
          <w:szCs w:val="22"/>
          <w:lang w:eastAsia="en-US"/>
        </w:rPr>
        <w:t>č. 1 této Dohody</w:t>
      </w:r>
      <w:r w:rsidRPr="00733661">
        <w:rPr>
          <w:rFonts w:cs="Arial"/>
          <w:sz w:val="22"/>
          <w:szCs w:val="22"/>
          <w:lang w:eastAsia="en-US"/>
        </w:rPr>
        <w:t>. Předmět koupě musí být dále v takové jakosti a</w:t>
      </w:r>
      <w:r w:rsidR="006B3EF5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provedení,</w:t>
      </w:r>
    </w:p>
    <w:p w14:paraId="3E95E7CD" w14:textId="6080E783" w:rsidR="000C7CCE" w:rsidRPr="00733661" w:rsidRDefault="000C7CCE" w:rsidP="008659BA">
      <w:pPr>
        <w:pStyle w:val="RLTextlnkuslovan"/>
        <w:numPr>
          <w:ilvl w:val="2"/>
          <w:numId w:val="18"/>
        </w:numPr>
        <w:ind w:left="851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7D59AF" w:rsidRPr="00733661">
        <w:rPr>
          <w:rFonts w:cs="Arial"/>
          <w:sz w:val="22"/>
          <w:szCs w:val="22"/>
        </w:rPr>
        <w:t xml:space="preserve">výběrového </w:t>
      </w:r>
      <w:r w:rsidRPr="00733661">
        <w:rPr>
          <w:rFonts w:cs="Arial"/>
          <w:sz w:val="22"/>
          <w:szCs w:val="22"/>
        </w:rPr>
        <w:t xml:space="preserve">řízení, na jehož základě je </w:t>
      </w:r>
      <w:r w:rsidR="00E86F49" w:rsidRPr="00733661">
        <w:rPr>
          <w:rFonts w:cs="Arial"/>
          <w:sz w:val="22"/>
          <w:szCs w:val="22"/>
        </w:rPr>
        <w:t>tato D</w:t>
      </w:r>
      <w:r w:rsidRPr="00733661">
        <w:rPr>
          <w:rFonts w:cs="Arial"/>
          <w:sz w:val="22"/>
          <w:szCs w:val="22"/>
        </w:rPr>
        <w:t>ohoda uzavřena;</w:t>
      </w:r>
    </w:p>
    <w:p w14:paraId="17EA7F7D" w14:textId="2039CDA8" w:rsidR="000C7CCE" w:rsidRPr="00733661" w:rsidRDefault="000C7CCE" w:rsidP="008659BA">
      <w:pPr>
        <w:pStyle w:val="RLTextlnkuslovan"/>
        <w:numPr>
          <w:ilvl w:val="2"/>
          <w:numId w:val="18"/>
        </w:numPr>
        <w:ind w:left="851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jež se hodí k účelu vyplývajícímu z </w:t>
      </w:r>
      <w:r w:rsidR="00E86F49" w:rsidRPr="00733661">
        <w:rPr>
          <w:rFonts w:cs="Arial"/>
          <w:sz w:val="22"/>
          <w:szCs w:val="22"/>
        </w:rPr>
        <w:t>D</w:t>
      </w:r>
      <w:r w:rsidRPr="00733661">
        <w:rPr>
          <w:rFonts w:cs="Arial"/>
          <w:sz w:val="22"/>
          <w:szCs w:val="22"/>
        </w:rPr>
        <w:t>ohody;</w:t>
      </w:r>
    </w:p>
    <w:p w14:paraId="1A2993FD" w14:textId="693CDC73" w:rsidR="000C7CCE" w:rsidRPr="00733661" w:rsidRDefault="000C7CCE" w:rsidP="008659BA">
      <w:pPr>
        <w:pStyle w:val="RLTextlnkuslovan"/>
        <w:numPr>
          <w:ilvl w:val="2"/>
          <w:numId w:val="18"/>
        </w:numPr>
        <w:ind w:left="851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jež vyhovuje požadavkům příslušných právních předpisů a technických norem platných a účinných ke dni odevzdání Předmětu koupě.</w:t>
      </w:r>
    </w:p>
    <w:p w14:paraId="4EB39165" w14:textId="13B25BB1" w:rsidR="000C7CCE" w:rsidRPr="00733661" w:rsidRDefault="000C7CCE" w:rsidP="008659BA">
      <w:pPr>
        <w:pStyle w:val="RLTextlnkuslovan"/>
        <w:numPr>
          <w:ilvl w:val="1"/>
          <w:numId w:val="20"/>
        </w:numPr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  <w:lang w:eastAsia="en-US"/>
        </w:rPr>
        <w:t>Prodávající</w:t>
      </w:r>
      <w:r w:rsidRPr="00733661">
        <w:rPr>
          <w:rFonts w:cs="Arial"/>
          <w:sz w:val="22"/>
          <w:szCs w:val="22"/>
        </w:rPr>
        <w:t xml:space="preserve"> je povinen dodat Kupujícímu pouze takový Předmět koupě, který splňuje veškeré požadavky Kupujícího na jeho použití Kupujícím a který zároveň vyhovuje platným a účinným právním předpisům a technickým normám. </w:t>
      </w:r>
    </w:p>
    <w:p w14:paraId="4EC650CC" w14:textId="1DCA5E70" w:rsidR="00E86F49" w:rsidRPr="00733661" w:rsidRDefault="00E86F49" w:rsidP="008659BA">
      <w:pPr>
        <w:pStyle w:val="RLTextlnkuslovan"/>
        <w:numPr>
          <w:ilvl w:val="1"/>
          <w:numId w:val="20"/>
        </w:numPr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Součástí plnění </w:t>
      </w:r>
      <w:r w:rsidR="00B633D9" w:rsidRPr="00733661">
        <w:rPr>
          <w:rFonts w:cs="Arial"/>
          <w:sz w:val="22"/>
          <w:szCs w:val="22"/>
        </w:rPr>
        <w:t xml:space="preserve">Prodávajícího </w:t>
      </w:r>
      <w:r w:rsidRPr="00733661">
        <w:rPr>
          <w:rFonts w:cs="Arial"/>
          <w:sz w:val="22"/>
          <w:szCs w:val="22"/>
        </w:rPr>
        <w:t>podle této Dohody je rovněž zpětný odběr, odvoz a</w:t>
      </w:r>
      <w:r w:rsidR="006B3EF5" w:rsidRPr="00733661">
        <w:rPr>
          <w:rFonts w:cs="Arial"/>
          <w:sz w:val="22"/>
          <w:szCs w:val="22"/>
        </w:rPr>
        <w:t> </w:t>
      </w:r>
      <w:r w:rsidRPr="00733661">
        <w:rPr>
          <w:rFonts w:cs="Arial"/>
          <w:sz w:val="22"/>
          <w:szCs w:val="22"/>
        </w:rPr>
        <w:t>ekologická likvidace použitých tiskových kazet pro tiskárny a kopírovací zařízení.</w:t>
      </w:r>
    </w:p>
    <w:p w14:paraId="6A7E1FB6" w14:textId="039382CE" w:rsidR="00E86F49" w:rsidRPr="00733661" w:rsidRDefault="00E86F49" w:rsidP="00E86F49">
      <w:pPr>
        <w:pStyle w:val="RLTextlnkuslovan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4D0DCBB6" w14:textId="5558A05B" w:rsidR="00E86F49" w:rsidRPr="00733661" w:rsidRDefault="00E86F49" w:rsidP="00E86F49">
      <w:pPr>
        <w:pStyle w:val="RLTextlnkuslovan"/>
        <w:numPr>
          <w:ilvl w:val="0"/>
          <w:numId w:val="0"/>
        </w:numPr>
        <w:ind w:left="7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Čl.</w:t>
      </w:r>
      <w:r w:rsidR="00B633D9" w:rsidRPr="00733661">
        <w:rPr>
          <w:rFonts w:cs="Arial"/>
          <w:b/>
          <w:sz w:val="22"/>
          <w:szCs w:val="22"/>
        </w:rPr>
        <w:t> </w:t>
      </w:r>
      <w:r w:rsidRPr="00733661">
        <w:rPr>
          <w:rFonts w:cs="Arial"/>
          <w:b/>
          <w:sz w:val="22"/>
          <w:szCs w:val="22"/>
        </w:rPr>
        <w:t>III</w:t>
      </w:r>
    </w:p>
    <w:p w14:paraId="1482B1F3" w14:textId="7795B7BD" w:rsidR="00E86F49" w:rsidRPr="00733661" w:rsidRDefault="002806A4" w:rsidP="00F732BB">
      <w:pPr>
        <w:pStyle w:val="RLTextlnkuslovan"/>
        <w:numPr>
          <w:ilvl w:val="0"/>
          <w:numId w:val="0"/>
        </w:numPr>
        <w:ind w:left="7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Dodací podmínky</w:t>
      </w:r>
    </w:p>
    <w:p w14:paraId="1BCE73CD" w14:textId="5DE59F91" w:rsidR="00E86F49" w:rsidRPr="00733661" w:rsidRDefault="00E86F4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se zavazuje odevzdávat Kupujícímu Předmět koupě se všemi jeho součástmi a příslušenstvím a převádět na Kupujícího vlastnické právo k Předmětu koupě, </w:t>
      </w:r>
      <w:r w:rsidRPr="00733661">
        <w:rPr>
          <w:rFonts w:cs="Arial"/>
          <w:sz w:val="22"/>
          <w:szCs w:val="22"/>
          <w:lang w:eastAsia="en-US"/>
        </w:rPr>
        <w:lastRenderedPageBreak/>
        <w:t>a</w:t>
      </w:r>
      <w:r w:rsidR="0036518B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to</w:t>
      </w:r>
      <w:r w:rsidR="0036518B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v</w:t>
      </w:r>
      <w:r w:rsidR="0036518B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množství podle potřeb a požadavků Kupujícího vyplývajících z</w:t>
      </w:r>
      <w:r w:rsidR="003434AE" w:rsidRPr="00733661">
        <w:rPr>
          <w:rFonts w:cs="Arial"/>
          <w:sz w:val="22"/>
          <w:szCs w:val="22"/>
          <w:lang w:eastAsia="en-US"/>
        </w:rPr>
        <w:t xml:space="preserve"> jednotlivých </w:t>
      </w:r>
      <w:r w:rsidRPr="00733661">
        <w:rPr>
          <w:rFonts w:cs="Arial"/>
          <w:sz w:val="22"/>
          <w:szCs w:val="22"/>
          <w:lang w:eastAsia="en-US"/>
        </w:rPr>
        <w:t xml:space="preserve">objednávek Kupujícího podle </w:t>
      </w:r>
      <w:r w:rsidR="003434AE" w:rsidRPr="00733661">
        <w:rPr>
          <w:rFonts w:cs="Arial"/>
          <w:sz w:val="22"/>
          <w:szCs w:val="22"/>
          <w:lang w:eastAsia="en-US"/>
        </w:rPr>
        <w:t>této D</w:t>
      </w:r>
      <w:r w:rsidRPr="00733661">
        <w:rPr>
          <w:rFonts w:cs="Arial"/>
          <w:sz w:val="22"/>
          <w:szCs w:val="22"/>
          <w:lang w:eastAsia="en-US"/>
        </w:rPr>
        <w:t xml:space="preserve">ohody, a poskytovat Kupujícímu související plnění vymezená v </w:t>
      </w:r>
      <w:r w:rsidR="003434AE" w:rsidRPr="00733661">
        <w:rPr>
          <w:rFonts w:cs="Arial"/>
          <w:sz w:val="22"/>
          <w:szCs w:val="22"/>
          <w:lang w:eastAsia="en-US"/>
        </w:rPr>
        <w:t>této</w:t>
      </w:r>
      <w:r w:rsidRPr="00733661">
        <w:rPr>
          <w:rFonts w:cs="Arial"/>
          <w:sz w:val="22"/>
          <w:szCs w:val="22"/>
          <w:lang w:eastAsia="en-US"/>
        </w:rPr>
        <w:t xml:space="preserve"> </w:t>
      </w:r>
      <w:r w:rsidR="002806A4" w:rsidRPr="00733661">
        <w:rPr>
          <w:rFonts w:cs="Arial"/>
          <w:sz w:val="22"/>
          <w:szCs w:val="22"/>
          <w:lang w:eastAsia="en-US"/>
        </w:rPr>
        <w:t>Dohodě</w:t>
      </w:r>
      <w:r w:rsidRPr="00733661">
        <w:rPr>
          <w:rFonts w:cs="Arial"/>
          <w:sz w:val="22"/>
          <w:szCs w:val="22"/>
          <w:lang w:eastAsia="en-US"/>
        </w:rPr>
        <w:t>.</w:t>
      </w:r>
    </w:p>
    <w:p w14:paraId="5A3D3678" w14:textId="241389B2" w:rsidR="00E86F49" w:rsidRPr="00733661" w:rsidRDefault="00E86F4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Kupující se zavazuje přebírat Předmět koupě se všemi jeho součástmi </w:t>
      </w:r>
      <w:r w:rsidR="00D84C86" w:rsidRPr="00733661">
        <w:rPr>
          <w:rFonts w:cs="Arial"/>
          <w:sz w:val="22"/>
          <w:szCs w:val="22"/>
          <w:lang w:eastAsia="en-US"/>
        </w:rPr>
        <w:br/>
      </w:r>
      <w:r w:rsidRPr="00733661">
        <w:rPr>
          <w:rFonts w:cs="Arial"/>
          <w:sz w:val="22"/>
          <w:szCs w:val="22"/>
          <w:lang w:eastAsia="en-US"/>
        </w:rPr>
        <w:t>a příslušenstvím, přijímat jej do svého vlastnictví</w:t>
      </w:r>
      <w:r w:rsidR="002806A4" w:rsidRPr="00733661">
        <w:rPr>
          <w:rFonts w:cs="Arial"/>
          <w:sz w:val="22"/>
          <w:szCs w:val="22"/>
          <w:lang w:eastAsia="en-US"/>
        </w:rPr>
        <w:t xml:space="preserve"> </w:t>
      </w:r>
      <w:r w:rsidRPr="00733661">
        <w:rPr>
          <w:rFonts w:cs="Arial"/>
          <w:sz w:val="22"/>
          <w:szCs w:val="22"/>
          <w:lang w:eastAsia="en-US"/>
        </w:rPr>
        <w:t>a platit Prodávajícímu sjednanou cenu a</w:t>
      </w:r>
      <w:r w:rsidR="00250D38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příslušnou DPH, je-li Prodávající povinen podle zákona č. 235/2004 Sb., o</w:t>
      </w:r>
      <w:r w:rsidR="002806A4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dani z</w:t>
      </w:r>
      <w:r w:rsidR="00250D38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přidané hodnoty, ve znění pozdějších předpisů, hradit DPH.</w:t>
      </w:r>
    </w:p>
    <w:p w14:paraId="795F7FDE" w14:textId="27B08085" w:rsidR="00E86F49" w:rsidRPr="00733661" w:rsidRDefault="00E86F4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Povinnost Prodávajícího odevzdat Předmět koupě Kupujícímu podle </w:t>
      </w:r>
      <w:r w:rsidR="00C33A85" w:rsidRPr="00733661">
        <w:rPr>
          <w:rFonts w:cs="Arial"/>
          <w:sz w:val="22"/>
          <w:szCs w:val="22"/>
          <w:lang w:eastAsia="en-US"/>
        </w:rPr>
        <w:t xml:space="preserve">Dohody </w:t>
      </w:r>
      <w:r w:rsidRPr="00733661">
        <w:rPr>
          <w:rFonts w:cs="Arial"/>
          <w:sz w:val="22"/>
          <w:szCs w:val="22"/>
          <w:lang w:eastAsia="en-US"/>
        </w:rPr>
        <w:t>zahrnuje tato plnění:</w:t>
      </w:r>
    </w:p>
    <w:p w14:paraId="5FB96587" w14:textId="754646F4" w:rsidR="00E86F49" w:rsidRPr="00733661" w:rsidRDefault="00E86F49" w:rsidP="008659BA">
      <w:pPr>
        <w:pStyle w:val="RLTextlnkuslovan"/>
        <w:numPr>
          <w:ilvl w:val="0"/>
          <w:numId w:val="22"/>
        </w:numPr>
        <w:ind w:left="993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dodat Předmět koupě Kupujícímu ve vhodném balení v příslušném množství do místa plnění podle</w:t>
      </w:r>
      <w:r w:rsidR="003434AE" w:rsidRPr="00733661">
        <w:rPr>
          <w:rFonts w:cs="Arial"/>
          <w:sz w:val="22"/>
          <w:szCs w:val="22"/>
          <w:lang w:eastAsia="en-US"/>
        </w:rPr>
        <w:t xml:space="preserve"> této Dohody</w:t>
      </w:r>
      <w:r w:rsidRPr="00733661">
        <w:rPr>
          <w:rFonts w:cs="Arial"/>
          <w:sz w:val="22"/>
          <w:szCs w:val="22"/>
          <w:lang w:eastAsia="en-US"/>
        </w:rPr>
        <w:t>;</w:t>
      </w:r>
    </w:p>
    <w:p w14:paraId="1E1FFDFB" w14:textId="6EAEF6EB" w:rsidR="00E86F49" w:rsidRPr="00733661" w:rsidRDefault="00E86F49" w:rsidP="008659BA">
      <w:pPr>
        <w:pStyle w:val="RLTextlnkuslovan"/>
        <w:numPr>
          <w:ilvl w:val="0"/>
          <w:numId w:val="22"/>
        </w:numPr>
        <w:ind w:left="993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předat doklady potřebné k převzetí a užívání Předmětu koupě, a to v českém jazyce s výjimkou odborných technických výrazů.</w:t>
      </w:r>
    </w:p>
    <w:p w14:paraId="64678B2E" w14:textId="77777777" w:rsidR="003434AE" w:rsidRPr="00733661" w:rsidRDefault="003434AE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>Prodávající</w:t>
      </w:r>
      <w:r w:rsidRPr="00733661">
        <w:rPr>
          <w:rFonts w:cs="Arial"/>
          <w:sz w:val="22"/>
          <w:szCs w:val="22"/>
          <w:lang w:eastAsia="en-US"/>
        </w:rPr>
        <w:t xml:space="preserve"> se dále zavazuje poskytnout nebo poskytovat Kupujícímu podle jeho pokynů tato související plnění (dále jen „</w:t>
      </w:r>
      <w:r w:rsidRPr="00733661">
        <w:rPr>
          <w:rFonts w:cs="Arial"/>
          <w:b/>
          <w:bCs/>
          <w:sz w:val="22"/>
          <w:szCs w:val="22"/>
          <w:lang w:eastAsia="en-US"/>
        </w:rPr>
        <w:t>Související plnění</w:t>
      </w:r>
      <w:r w:rsidRPr="00733661">
        <w:rPr>
          <w:rFonts w:cs="Arial"/>
          <w:sz w:val="22"/>
          <w:szCs w:val="22"/>
          <w:lang w:eastAsia="en-US"/>
        </w:rPr>
        <w:t>“):</w:t>
      </w:r>
    </w:p>
    <w:p w14:paraId="735359D5" w14:textId="2425A284" w:rsidR="003434AE" w:rsidRPr="00733661" w:rsidRDefault="003434AE" w:rsidP="008659BA">
      <w:pPr>
        <w:pStyle w:val="RLTextlnkuslovan"/>
        <w:numPr>
          <w:ilvl w:val="0"/>
          <w:numId w:val="23"/>
        </w:numPr>
        <w:ind w:left="993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nezbytnou součinnost za účelem seznámení se s vlastnostmi či způsobem užívání dodaného Předmětu koupě;</w:t>
      </w:r>
    </w:p>
    <w:p w14:paraId="5FAA3B1C" w14:textId="74209F40" w:rsidR="003434AE" w:rsidRPr="00733661" w:rsidRDefault="003434AE" w:rsidP="008659BA">
      <w:pPr>
        <w:pStyle w:val="RLTextlnkuslovan"/>
        <w:numPr>
          <w:ilvl w:val="0"/>
          <w:numId w:val="23"/>
        </w:numPr>
        <w:ind w:left="993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nezbytnou součinnost při likvidaci vadného, znehodnoceného či již nepoužitelného Předmětu koupě;</w:t>
      </w:r>
    </w:p>
    <w:p w14:paraId="20AA8F65" w14:textId="6DA2D732" w:rsidR="003434AE" w:rsidRPr="00733661" w:rsidRDefault="003434AE" w:rsidP="008659BA">
      <w:pPr>
        <w:pStyle w:val="RLTextlnkuslovan"/>
        <w:numPr>
          <w:ilvl w:val="0"/>
          <w:numId w:val="23"/>
        </w:numPr>
        <w:ind w:left="993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zpětně odebírat od Kupujícího použitý a dále neupotřebitelný Předmět koupě podle pokynů Kupujícího, tj. zejména zpětně odebírat použité tiskové kazety apod.</w:t>
      </w:r>
    </w:p>
    <w:p w14:paraId="7BEC40ED" w14:textId="49BD8EDC" w:rsidR="00B514A9" w:rsidRPr="00733661" w:rsidRDefault="00B514A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V rámci jednotlivých dílčích plnění bude </w:t>
      </w:r>
      <w:r w:rsidR="0036722E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dodávat </w:t>
      </w:r>
      <w:r w:rsidR="00182951" w:rsidRPr="00733661">
        <w:rPr>
          <w:rFonts w:cs="Arial"/>
          <w:sz w:val="22"/>
          <w:szCs w:val="22"/>
        </w:rPr>
        <w:t xml:space="preserve">Kupujícímu </w:t>
      </w:r>
      <w:r w:rsidRPr="00733661">
        <w:rPr>
          <w:rFonts w:cs="Arial"/>
          <w:sz w:val="22"/>
          <w:szCs w:val="22"/>
        </w:rPr>
        <w:t xml:space="preserve">podle jeho konkrétních potřeb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, jehož druh a množství bude vždy blíže specifikován v objednávce </w:t>
      </w:r>
      <w:r w:rsidR="0036722E" w:rsidRPr="00733661">
        <w:rPr>
          <w:rFonts w:cs="Arial"/>
          <w:sz w:val="22"/>
          <w:szCs w:val="22"/>
        </w:rPr>
        <w:t>Kupujícího</w:t>
      </w:r>
      <w:r w:rsidRPr="00733661">
        <w:rPr>
          <w:rFonts w:cs="Arial"/>
          <w:sz w:val="22"/>
          <w:szCs w:val="22"/>
        </w:rPr>
        <w:t xml:space="preserve">. </w:t>
      </w:r>
      <w:r w:rsidRPr="00733661">
        <w:rPr>
          <w:rFonts w:cs="Arial"/>
          <w:color w:val="000000"/>
          <w:kern w:val="16"/>
          <w:sz w:val="22"/>
          <w:szCs w:val="22"/>
        </w:rPr>
        <w:t>Spotřební materiál pro tiskárny a</w:t>
      </w:r>
      <w:r w:rsidR="0036722E" w:rsidRPr="00733661">
        <w:rPr>
          <w:rFonts w:cs="Arial"/>
          <w:color w:val="000000"/>
          <w:kern w:val="16"/>
          <w:sz w:val="22"/>
          <w:szCs w:val="22"/>
        </w:rPr>
        <w:t> </w:t>
      </w:r>
      <w:r w:rsidRPr="00733661">
        <w:rPr>
          <w:rFonts w:cs="Arial"/>
          <w:color w:val="000000"/>
          <w:kern w:val="16"/>
          <w:sz w:val="22"/>
          <w:szCs w:val="22"/>
        </w:rPr>
        <w:t xml:space="preserve">kopírovací zařízení </w:t>
      </w:r>
      <w:r w:rsidR="00182951" w:rsidRPr="00733661">
        <w:rPr>
          <w:rFonts w:cs="Arial"/>
          <w:color w:val="000000"/>
          <w:kern w:val="16"/>
          <w:sz w:val="22"/>
          <w:szCs w:val="22"/>
        </w:rPr>
        <w:t xml:space="preserve">Kupující </w:t>
      </w:r>
      <w:r w:rsidRPr="00733661">
        <w:rPr>
          <w:rFonts w:cs="Arial"/>
          <w:color w:val="000000"/>
          <w:kern w:val="16"/>
          <w:sz w:val="22"/>
          <w:szCs w:val="22"/>
        </w:rPr>
        <w:t xml:space="preserve">požaduje nerepasovaný a originální od daného výrobce zařízení, nikoliv tedy od jiného výrobce. </w:t>
      </w:r>
    </w:p>
    <w:p w14:paraId="77FB6290" w14:textId="29EBC7EB" w:rsidR="00F732BB" w:rsidRPr="00733661" w:rsidRDefault="00F732BB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Prodávající je povinen plnit povinnosti z této Dohody na svůj náklad a nebezpečí řádně a</w:t>
      </w:r>
      <w:r w:rsidR="005C08CE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včas.</w:t>
      </w:r>
    </w:p>
    <w:p w14:paraId="3183BBD6" w14:textId="2F1C80A8" w:rsidR="00B514A9" w:rsidRPr="00733661" w:rsidRDefault="00B514A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Za řádné uskutečněné plnění objednávky se </w:t>
      </w:r>
      <w:r w:rsidR="00182951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zavazuje zaplatit za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</w:t>
      </w:r>
      <w:r w:rsidR="00182951" w:rsidRPr="00733661">
        <w:rPr>
          <w:rFonts w:cs="Arial"/>
          <w:sz w:val="22"/>
          <w:szCs w:val="22"/>
        </w:rPr>
        <w:t xml:space="preserve">Prodávajícímu </w:t>
      </w:r>
      <w:r w:rsidRPr="00733661">
        <w:rPr>
          <w:rFonts w:cs="Arial"/>
          <w:sz w:val="22"/>
          <w:szCs w:val="22"/>
        </w:rPr>
        <w:t>řádně a včas cenu dle této Dohody.</w:t>
      </w:r>
    </w:p>
    <w:p w14:paraId="36180E69" w14:textId="20AC99C3" w:rsidR="00070352" w:rsidRPr="00733661" w:rsidRDefault="00B514A9" w:rsidP="008659BA">
      <w:pPr>
        <w:pStyle w:val="RLTextlnkuslovan"/>
        <w:numPr>
          <w:ilvl w:val="1"/>
          <w:numId w:val="21"/>
        </w:numPr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Smluvní strany se dohodly, že vlastnické právo k </w:t>
      </w:r>
      <w:r w:rsidR="00FC6CC6" w:rsidRPr="00733661">
        <w:rPr>
          <w:rFonts w:cs="Arial"/>
          <w:sz w:val="22"/>
          <w:szCs w:val="22"/>
        </w:rPr>
        <w:t>Předmět</w:t>
      </w:r>
      <w:r w:rsidR="00153BF0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přechází na </w:t>
      </w:r>
      <w:r w:rsidR="0036722E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 xml:space="preserve">okamžikem převzetí </w:t>
      </w:r>
      <w:r w:rsidR="00FC6CC6" w:rsidRPr="00733661">
        <w:rPr>
          <w:rFonts w:cs="Arial"/>
          <w:sz w:val="22"/>
          <w:szCs w:val="22"/>
        </w:rPr>
        <w:t>Předmět</w:t>
      </w:r>
      <w:r w:rsidR="00153BF0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od </w:t>
      </w:r>
      <w:r w:rsidR="00182951" w:rsidRPr="00733661">
        <w:rPr>
          <w:rFonts w:cs="Arial"/>
          <w:sz w:val="22"/>
          <w:szCs w:val="22"/>
        </w:rPr>
        <w:t xml:space="preserve">Prodávajícího </w:t>
      </w:r>
      <w:r w:rsidRPr="00733661">
        <w:rPr>
          <w:rFonts w:cs="Arial"/>
          <w:sz w:val="22"/>
          <w:szCs w:val="22"/>
        </w:rPr>
        <w:t>v místě plnění stanoveném v objednávce.</w:t>
      </w:r>
    </w:p>
    <w:p w14:paraId="1D148515" w14:textId="77777777" w:rsidR="00070352" w:rsidRPr="00733661" w:rsidRDefault="00070352" w:rsidP="00070352">
      <w:pPr>
        <w:pStyle w:val="RLTextlnkuslovan"/>
        <w:numPr>
          <w:ilvl w:val="0"/>
          <w:numId w:val="0"/>
        </w:numPr>
        <w:ind w:left="432"/>
        <w:rPr>
          <w:rFonts w:cs="Arial"/>
          <w:sz w:val="22"/>
          <w:szCs w:val="22"/>
        </w:rPr>
      </w:pPr>
    </w:p>
    <w:p w14:paraId="0E70A5FA" w14:textId="2F106A38" w:rsidR="00956D13" w:rsidRPr="00733661" w:rsidRDefault="00956D13" w:rsidP="0036722E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lastRenderedPageBreak/>
        <w:t>Čl. I</w:t>
      </w:r>
      <w:r w:rsidR="00A2028D" w:rsidRPr="00733661">
        <w:rPr>
          <w:rFonts w:cs="Arial"/>
          <w:b/>
          <w:sz w:val="22"/>
          <w:szCs w:val="22"/>
        </w:rPr>
        <w:t>V</w:t>
      </w:r>
    </w:p>
    <w:p w14:paraId="129C1C46" w14:textId="7F9A02B8" w:rsidR="00B54F08" w:rsidRPr="00733661" w:rsidRDefault="00B54F08" w:rsidP="0036722E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 </w:t>
      </w:r>
      <w:r w:rsidR="00463F74" w:rsidRPr="00733661">
        <w:rPr>
          <w:rFonts w:cs="Arial"/>
          <w:b/>
          <w:sz w:val="22"/>
          <w:szCs w:val="22"/>
        </w:rPr>
        <w:t xml:space="preserve">Doba trvání </w:t>
      </w:r>
      <w:r w:rsidR="00D5281D" w:rsidRPr="00733661">
        <w:rPr>
          <w:rFonts w:cs="Arial"/>
          <w:b/>
          <w:sz w:val="22"/>
          <w:szCs w:val="22"/>
        </w:rPr>
        <w:t>D</w:t>
      </w:r>
      <w:r w:rsidR="00463F74" w:rsidRPr="00733661">
        <w:rPr>
          <w:rFonts w:cs="Arial"/>
          <w:b/>
          <w:sz w:val="22"/>
          <w:szCs w:val="22"/>
        </w:rPr>
        <w:t>ohody</w:t>
      </w:r>
    </w:p>
    <w:p w14:paraId="6A43BC9F" w14:textId="7AD68F25" w:rsidR="00416711" w:rsidRPr="00224FE0" w:rsidRDefault="005A4F3F" w:rsidP="00224FE0">
      <w:pPr>
        <w:keepNext/>
        <w:keepLines/>
        <w:numPr>
          <w:ilvl w:val="1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Dohoda </w:t>
      </w:r>
      <w:r w:rsidR="00563FFC" w:rsidRPr="00733661">
        <w:rPr>
          <w:rFonts w:cs="Arial"/>
          <w:sz w:val="22"/>
          <w:szCs w:val="22"/>
        </w:rPr>
        <w:t xml:space="preserve">se uzavírá na dobu určitou, a to v délce </w:t>
      </w:r>
      <w:r w:rsidR="007E00EB" w:rsidRPr="00733661">
        <w:rPr>
          <w:rFonts w:cs="Arial"/>
          <w:b/>
          <w:sz w:val="22"/>
          <w:szCs w:val="22"/>
        </w:rPr>
        <w:t>dvou (</w:t>
      </w:r>
      <w:r w:rsidR="00563FFC" w:rsidRPr="00733661">
        <w:rPr>
          <w:rFonts w:cs="Arial"/>
          <w:b/>
          <w:sz w:val="22"/>
          <w:szCs w:val="22"/>
        </w:rPr>
        <w:t>2</w:t>
      </w:r>
      <w:r w:rsidR="007E00EB" w:rsidRPr="00733661">
        <w:rPr>
          <w:rFonts w:cs="Arial"/>
          <w:b/>
          <w:sz w:val="22"/>
          <w:szCs w:val="22"/>
        </w:rPr>
        <w:t>)</w:t>
      </w:r>
      <w:r w:rsidR="00563FFC" w:rsidRPr="00733661">
        <w:rPr>
          <w:rFonts w:cs="Arial"/>
          <w:b/>
          <w:sz w:val="22"/>
          <w:szCs w:val="22"/>
        </w:rPr>
        <w:t xml:space="preserve"> </w:t>
      </w:r>
      <w:r w:rsidR="003434AE" w:rsidRPr="00733661">
        <w:rPr>
          <w:rFonts w:cs="Arial"/>
          <w:b/>
          <w:sz w:val="22"/>
          <w:szCs w:val="22"/>
        </w:rPr>
        <w:t xml:space="preserve">let </w:t>
      </w:r>
      <w:r w:rsidR="00563FFC" w:rsidRPr="00733661">
        <w:rPr>
          <w:rFonts w:cs="Arial"/>
          <w:sz w:val="22"/>
          <w:szCs w:val="22"/>
        </w:rPr>
        <w:t>od nabytí účinnosti</w:t>
      </w:r>
      <w:r w:rsidR="0068350E" w:rsidRPr="00733661">
        <w:rPr>
          <w:rFonts w:cs="Arial"/>
          <w:sz w:val="22"/>
          <w:szCs w:val="22"/>
        </w:rPr>
        <w:t xml:space="preserve"> této Dohody nebo</w:t>
      </w:r>
      <w:r w:rsidR="006B535C" w:rsidRPr="00733661">
        <w:rPr>
          <w:rFonts w:cs="Arial"/>
          <w:sz w:val="22"/>
          <w:szCs w:val="22"/>
        </w:rPr>
        <w:t xml:space="preserve"> </w:t>
      </w:r>
      <w:r w:rsidR="00563FFC" w:rsidRPr="00733661">
        <w:rPr>
          <w:rFonts w:cs="Arial"/>
          <w:sz w:val="22"/>
          <w:szCs w:val="22"/>
        </w:rPr>
        <w:t>do vyčerpání</w:t>
      </w:r>
      <w:r w:rsidR="00E15976" w:rsidRPr="00733661">
        <w:rPr>
          <w:rFonts w:cs="Arial"/>
          <w:sz w:val="22"/>
          <w:szCs w:val="22"/>
        </w:rPr>
        <w:t xml:space="preserve"> </w:t>
      </w:r>
      <w:r w:rsidR="00563FFC" w:rsidRPr="00733661">
        <w:rPr>
          <w:rFonts w:cs="Arial"/>
          <w:sz w:val="22"/>
          <w:szCs w:val="22"/>
        </w:rPr>
        <w:t xml:space="preserve">finančního limitu ve výši </w:t>
      </w:r>
      <w:r w:rsidR="000E41AA" w:rsidRPr="00733661">
        <w:rPr>
          <w:rFonts w:cs="Arial"/>
          <w:b/>
          <w:bCs/>
          <w:snapToGrid w:val="0"/>
          <w:sz w:val="22"/>
          <w:szCs w:val="22"/>
          <w:lang w:val="en-US"/>
        </w:rPr>
        <w:t>1</w:t>
      </w:r>
      <w:r w:rsidR="00733661">
        <w:rPr>
          <w:rFonts w:cs="Arial"/>
          <w:b/>
          <w:bCs/>
          <w:snapToGrid w:val="0"/>
          <w:sz w:val="22"/>
          <w:szCs w:val="22"/>
          <w:lang w:val="en-US"/>
        </w:rPr>
        <w:t> </w:t>
      </w:r>
      <w:r w:rsidR="007E4EBA" w:rsidRPr="00733661">
        <w:rPr>
          <w:rFonts w:cs="Arial"/>
          <w:b/>
          <w:bCs/>
          <w:snapToGrid w:val="0"/>
          <w:sz w:val="22"/>
          <w:szCs w:val="22"/>
          <w:lang w:val="en-US"/>
        </w:rPr>
        <w:t>000</w:t>
      </w:r>
      <w:r w:rsid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 </w:t>
      </w:r>
      <w:r w:rsidR="007E4EBA" w:rsidRPr="00733661">
        <w:rPr>
          <w:rFonts w:cs="Arial"/>
          <w:b/>
          <w:bCs/>
          <w:snapToGrid w:val="0"/>
          <w:sz w:val="22"/>
          <w:szCs w:val="22"/>
          <w:lang w:val="en-US"/>
        </w:rPr>
        <w:t>000</w:t>
      </w:r>
      <w:r w:rsidR="00563FFC"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,- </w:t>
      </w:r>
      <w:proofErr w:type="spellStart"/>
      <w:r w:rsidR="00563FFC" w:rsidRPr="00733661">
        <w:rPr>
          <w:rFonts w:cs="Arial"/>
          <w:b/>
          <w:bCs/>
          <w:snapToGrid w:val="0"/>
          <w:sz w:val="22"/>
          <w:szCs w:val="22"/>
          <w:lang w:val="en-US"/>
        </w:rPr>
        <w:t>Kč</w:t>
      </w:r>
      <w:proofErr w:type="spellEnd"/>
      <w:r w:rsidR="00563FFC"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 bez DPH</w:t>
      </w:r>
      <w:r w:rsidR="0068350E"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, </w:t>
      </w:r>
      <w:r w:rsidR="0068350E" w:rsidRPr="00733661">
        <w:rPr>
          <w:rFonts w:cs="Arial"/>
          <w:snapToGrid w:val="0"/>
          <w:sz w:val="22"/>
          <w:szCs w:val="22"/>
          <w:lang w:val="en-US"/>
        </w:rPr>
        <w:t>a to</w:t>
      </w:r>
      <w:r w:rsidR="0068350E"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 </w:t>
      </w:r>
      <w:r w:rsidR="0068350E" w:rsidRPr="00733661">
        <w:rPr>
          <w:rFonts w:cs="Arial"/>
          <w:sz w:val="22"/>
          <w:szCs w:val="22"/>
        </w:rPr>
        <w:t>podle toho, která skutečnost nastane dříve</w:t>
      </w:r>
      <w:r w:rsidR="00A023CF">
        <w:rPr>
          <w:rFonts w:cs="Arial"/>
          <w:sz w:val="22"/>
          <w:szCs w:val="22"/>
        </w:rPr>
        <w:t>.</w:t>
      </w:r>
    </w:p>
    <w:p w14:paraId="25D47820" w14:textId="1D818922" w:rsidR="00346B2E" w:rsidRPr="00733661" w:rsidRDefault="0068350E" w:rsidP="008659BA">
      <w:pPr>
        <w:numPr>
          <w:ilvl w:val="1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Pro vyloučení pochybností smluvní strany uvádí, že t</w:t>
      </w:r>
      <w:r w:rsidR="003434AE" w:rsidRPr="00733661">
        <w:rPr>
          <w:rFonts w:cs="Arial"/>
          <w:sz w:val="22"/>
          <w:szCs w:val="22"/>
        </w:rPr>
        <w:t xml:space="preserve">ento </w:t>
      </w:r>
      <w:r w:rsidR="00E15976" w:rsidRPr="00733661">
        <w:rPr>
          <w:rFonts w:cs="Arial"/>
          <w:sz w:val="22"/>
          <w:szCs w:val="22"/>
        </w:rPr>
        <w:t>smluvní závazkov</w:t>
      </w:r>
      <w:r w:rsidR="003434AE" w:rsidRPr="00733661">
        <w:rPr>
          <w:rFonts w:cs="Arial"/>
          <w:sz w:val="22"/>
          <w:szCs w:val="22"/>
        </w:rPr>
        <w:t>ý</w:t>
      </w:r>
      <w:r w:rsidR="00E15976" w:rsidRPr="00733661">
        <w:rPr>
          <w:rFonts w:cs="Arial"/>
          <w:sz w:val="22"/>
          <w:szCs w:val="22"/>
        </w:rPr>
        <w:t xml:space="preserve"> vztah</w:t>
      </w:r>
      <w:r w:rsidR="00677993" w:rsidRPr="00733661">
        <w:rPr>
          <w:rFonts w:cs="Arial"/>
          <w:sz w:val="22"/>
          <w:szCs w:val="22"/>
        </w:rPr>
        <w:t xml:space="preserve"> </w:t>
      </w:r>
      <w:r w:rsidR="00E15976" w:rsidRPr="00733661">
        <w:rPr>
          <w:rFonts w:cs="Arial"/>
          <w:sz w:val="22"/>
          <w:szCs w:val="22"/>
        </w:rPr>
        <w:t xml:space="preserve">bude </w:t>
      </w:r>
      <w:r w:rsidR="003434AE" w:rsidRPr="00733661">
        <w:rPr>
          <w:rFonts w:cs="Arial"/>
          <w:sz w:val="22"/>
          <w:szCs w:val="22"/>
        </w:rPr>
        <w:t xml:space="preserve">ukončen </w:t>
      </w:r>
      <w:r w:rsidR="00E15976" w:rsidRPr="00733661">
        <w:rPr>
          <w:rFonts w:cs="Arial"/>
          <w:sz w:val="22"/>
          <w:szCs w:val="22"/>
        </w:rPr>
        <w:t xml:space="preserve">uplynutím </w:t>
      </w:r>
      <w:r w:rsidR="00E15976" w:rsidRPr="00733661">
        <w:rPr>
          <w:rFonts w:cs="Arial"/>
          <w:b/>
          <w:sz w:val="22"/>
          <w:szCs w:val="22"/>
        </w:rPr>
        <w:t xml:space="preserve">doby </w:t>
      </w:r>
      <w:r w:rsidR="007E00EB" w:rsidRPr="00733661">
        <w:rPr>
          <w:rFonts w:cs="Arial"/>
          <w:b/>
          <w:sz w:val="22"/>
          <w:szCs w:val="22"/>
        </w:rPr>
        <w:t>dvou (</w:t>
      </w:r>
      <w:r w:rsidR="00E15976" w:rsidRPr="00733661">
        <w:rPr>
          <w:rFonts w:cs="Arial"/>
          <w:b/>
          <w:sz w:val="22"/>
          <w:szCs w:val="22"/>
        </w:rPr>
        <w:t>2</w:t>
      </w:r>
      <w:r w:rsidR="007E00EB" w:rsidRPr="00733661">
        <w:rPr>
          <w:rFonts w:cs="Arial"/>
          <w:b/>
          <w:sz w:val="22"/>
          <w:szCs w:val="22"/>
        </w:rPr>
        <w:t>)</w:t>
      </w:r>
      <w:r w:rsidR="00E15976" w:rsidRPr="00733661">
        <w:rPr>
          <w:rFonts w:cs="Arial"/>
          <w:b/>
          <w:sz w:val="22"/>
          <w:szCs w:val="22"/>
        </w:rPr>
        <w:t xml:space="preserve"> let</w:t>
      </w:r>
      <w:r w:rsidR="00E15976" w:rsidRPr="00733661">
        <w:rPr>
          <w:rFonts w:cs="Arial"/>
          <w:sz w:val="22"/>
          <w:szCs w:val="22"/>
        </w:rPr>
        <w:t xml:space="preserve"> </w:t>
      </w:r>
      <w:r w:rsidRPr="00733661">
        <w:rPr>
          <w:rFonts w:cs="Arial"/>
          <w:sz w:val="22"/>
          <w:szCs w:val="22"/>
        </w:rPr>
        <w:t xml:space="preserve">od nabytí účinnosti této Dohody </w:t>
      </w:r>
      <w:r w:rsidR="00E15976" w:rsidRPr="00733661">
        <w:rPr>
          <w:rFonts w:cs="Arial"/>
          <w:sz w:val="22"/>
          <w:szCs w:val="22"/>
        </w:rPr>
        <w:t>i</w:t>
      </w:r>
      <w:r w:rsidRPr="00733661">
        <w:rPr>
          <w:rFonts w:cs="Arial"/>
          <w:sz w:val="22"/>
          <w:szCs w:val="22"/>
        </w:rPr>
        <w:t> </w:t>
      </w:r>
      <w:r w:rsidR="00E15976" w:rsidRPr="00733661">
        <w:rPr>
          <w:rFonts w:cs="Arial"/>
          <w:sz w:val="22"/>
          <w:szCs w:val="22"/>
        </w:rPr>
        <w:t xml:space="preserve">v případě, že </w:t>
      </w:r>
      <w:r w:rsidR="001606D4" w:rsidRPr="00733661">
        <w:rPr>
          <w:rFonts w:cs="Arial"/>
          <w:sz w:val="22"/>
          <w:szCs w:val="22"/>
        </w:rPr>
        <w:t>nedojde</w:t>
      </w:r>
      <w:r w:rsidR="00E15976" w:rsidRPr="00733661">
        <w:rPr>
          <w:rFonts w:cs="Arial"/>
          <w:sz w:val="22"/>
          <w:szCs w:val="22"/>
        </w:rPr>
        <w:t xml:space="preserve"> k vyčerpání max. finančního limitu</w:t>
      </w:r>
      <w:r w:rsidR="006B535C" w:rsidRPr="00733661">
        <w:rPr>
          <w:rFonts w:cs="Arial"/>
          <w:sz w:val="22"/>
          <w:szCs w:val="22"/>
        </w:rPr>
        <w:t xml:space="preserve"> (</w:t>
      </w:r>
      <w:r w:rsidR="000E41AA" w:rsidRPr="00733661">
        <w:rPr>
          <w:rFonts w:cs="Arial"/>
          <w:sz w:val="22"/>
          <w:szCs w:val="22"/>
        </w:rPr>
        <w:t>1</w:t>
      </w:r>
      <w:r w:rsidR="00733661">
        <w:rPr>
          <w:rFonts w:cs="Arial"/>
          <w:sz w:val="22"/>
          <w:szCs w:val="22"/>
        </w:rPr>
        <w:t> </w:t>
      </w:r>
      <w:r w:rsidR="006B535C" w:rsidRPr="00733661">
        <w:rPr>
          <w:rFonts w:cs="Arial"/>
          <w:sz w:val="22"/>
          <w:szCs w:val="22"/>
        </w:rPr>
        <w:t>000</w:t>
      </w:r>
      <w:r w:rsidR="00733661">
        <w:rPr>
          <w:rFonts w:cs="Arial"/>
          <w:sz w:val="22"/>
          <w:szCs w:val="22"/>
        </w:rPr>
        <w:t xml:space="preserve"> </w:t>
      </w:r>
      <w:r w:rsidR="006B535C" w:rsidRPr="00733661">
        <w:rPr>
          <w:rFonts w:cs="Arial"/>
          <w:sz w:val="22"/>
          <w:szCs w:val="22"/>
        </w:rPr>
        <w:t>000,-</w:t>
      </w:r>
      <w:r w:rsidRPr="00733661">
        <w:rPr>
          <w:rFonts w:cs="Arial"/>
          <w:sz w:val="22"/>
          <w:szCs w:val="22"/>
        </w:rPr>
        <w:t xml:space="preserve"> </w:t>
      </w:r>
      <w:r w:rsidR="006B535C" w:rsidRPr="00733661">
        <w:rPr>
          <w:rFonts w:cs="Arial"/>
          <w:sz w:val="22"/>
          <w:szCs w:val="22"/>
        </w:rPr>
        <w:t>Kč bez DPH)</w:t>
      </w:r>
      <w:r w:rsidR="00A2028D" w:rsidRPr="00733661">
        <w:rPr>
          <w:rFonts w:cs="Arial"/>
          <w:sz w:val="22"/>
          <w:szCs w:val="22"/>
        </w:rPr>
        <w:t>.</w:t>
      </w:r>
    </w:p>
    <w:p w14:paraId="4BCAF30A" w14:textId="77777777" w:rsidR="00733661" w:rsidRPr="00733661" w:rsidRDefault="00733661" w:rsidP="00C31133">
      <w:pPr>
        <w:spacing w:after="120"/>
        <w:jc w:val="both"/>
        <w:rPr>
          <w:rFonts w:cs="Arial"/>
          <w:sz w:val="22"/>
          <w:szCs w:val="22"/>
        </w:rPr>
      </w:pPr>
    </w:p>
    <w:p w14:paraId="631136B8" w14:textId="2B06B70C" w:rsidR="00956D13" w:rsidRPr="00733661" w:rsidRDefault="00956D13" w:rsidP="00A62082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A2028D" w:rsidRPr="00733661">
        <w:rPr>
          <w:rFonts w:cs="Arial"/>
          <w:b/>
          <w:sz w:val="22"/>
          <w:szCs w:val="22"/>
        </w:rPr>
        <w:t>V</w:t>
      </w:r>
    </w:p>
    <w:p w14:paraId="266D1B8B" w14:textId="77777777" w:rsidR="00B54F08" w:rsidRPr="00733661" w:rsidRDefault="00D26F73" w:rsidP="00A62082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Objednávky a proces objednávání</w:t>
      </w:r>
    </w:p>
    <w:p w14:paraId="6E38B6E4" w14:textId="0E754AD5" w:rsidR="00A2028D" w:rsidRPr="00733661" w:rsidRDefault="003434AE" w:rsidP="008659BA">
      <w:pPr>
        <w:numPr>
          <w:ilvl w:val="1"/>
          <w:numId w:val="24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Tato </w:t>
      </w:r>
      <w:r w:rsidR="006B535C" w:rsidRPr="00733661">
        <w:rPr>
          <w:rFonts w:cs="Arial"/>
          <w:sz w:val="22"/>
          <w:szCs w:val="22"/>
          <w:lang w:eastAsia="en-US"/>
        </w:rPr>
        <w:t>D</w:t>
      </w:r>
      <w:r w:rsidRPr="00733661">
        <w:rPr>
          <w:rFonts w:cs="Arial"/>
          <w:sz w:val="22"/>
          <w:szCs w:val="22"/>
          <w:lang w:eastAsia="en-US"/>
        </w:rPr>
        <w:t xml:space="preserve">ohoda stanoví podmínky, </w:t>
      </w:r>
      <w:r w:rsidR="00966C05" w:rsidRPr="00733661">
        <w:rPr>
          <w:rFonts w:cs="Arial"/>
          <w:sz w:val="22"/>
          <w:szCs w:val="22"/>
          <w:lang w:eastAsia="en-US"/>
        </w:rPr>
        <w:t>z</w:t>
      </w:r>
      <w:r w:rsidRPr="00733661">
        <w:rPr>
          <w:rFonts w:cs="Arial"/>
          <w:sz w:val="22"/>
          <w:szCs w:val="22"/>
          <w:lang w:eastAsia="en-US"/>
        </w:rPr>
        <w:t>a nichž budou probíhat dodávky Předmětu koupě, a</w:t>
      </w:r>
      <w:r w:rsidR="005C08CE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 xml:space="preserve">upravuje vztahy v této souvislosti. </w:t>
      </w:r>
      <w:r w:rsidR="00D26F73" w:rsidRPr="00733661">
        <w:rPr>
          <w:rFonts w:cs="Arial"/>
          <w:sz w:val="22"/>
          <w:szCs w:val="22"/>
          <w:lang w:eastAsia="en-US"/>
        </w:rPr>
        <w:t>Objednávka představuje dílčí plnění z</w:t>
      </w:r>
      <w:r w:rsidR="006838AA" w:rsidRPr="00733661">
        <w:rPr>
          <w:rFonts w:cs="Arial"/>
          <w:sz w:val="22"/>
          <w:szCs w:val="22"/>
          <w:lang w:eastAsia="en-US"/>
        </w:rPr>
        <w:t> </w:t>
      </w:r>
      <w:r w:rsidR="00D26F73" w:rsidRPr="00733661">
        <w:rPr>
          <w:rFonts w:cs="Arial"/>
          <w:sz w:val="22"/>
          <w:szCs w:val="22"/>
          <w:lang w:eastAsia="en-US"/>
        </w:rPr>
        <w:t xml:space="preserve">rámce sjednaného touto Dohodou. </w:t>
      </w:r>
    </w:p>
    <w:p w14:paraId="1D6D8416" w14:textId="7B572285" w:rsidR="00A2028D" w:rsidRPr="00733661" w:rsidRDefault="00A2028D" w:rsidP="008659BA">
      <w:pPr>
        <w:numPr>
          <w:ilvl w:val="1"/>
          <w:numId w:val="24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Jednotlivé dodávky Předmětu koupě budou probíhat na základě </w:t>
      </w:r>
      <w:r w:rsidR="00966C05" w:rsidRPr="00733661">
        <w:rPr>
          <w:rFonts w:cs="Arial"/>
          <w:sz w:val="22"/>
          <w:szCs w:val="22"/>
          <w:lang w:eastAsia="en-US"/>
        </w:rPr>
        <w:t xml:space="preserve">písemných </w:t>
      </w:r>
      <w:r w:rsidRPr="00733661">
        <w:rPr>
          <w:rFonts w:cs="Arial"/>
          <w:sz w:val="22"/>
          <w:szCs w:val="22"/>
          <w:lang w:eastAsia="en-US"/>
        </w:rPr>
        <w:t>objednávek Kupujícího, jejichž obsahem bude vymezení požadovaného plnění (dále též „</w:t>
      </w:r>
      <w:r w:rsidRPr="00733661">
        <w:rPr>
          <w:rFonts w:cs="Arial"/>
          <w:b/>
          <w:bCs/>
          <w:sz w:val="22"/>
          <w:szCs w:val="22"/>
          <w:lang w:eastAsia="en-US"/>
        </w:rPr>
        <w:t>Objednávka</w:t>
      </w:r>
      <w:r w:rsidRPr="00733661">
        <w:rPr>
          <w:rFonts w:cs="Arial"/>
          <w:sz w:val="22"/>
          <w:szCs w:val="22"/>
          <w:lang w:eastAsia="en-US"/>
        </w:rPr>
        <w:t xml:space="preserve">“). Obsahem Objednávky bude zejména: </w:t>
      </w:r>
    </w:p>
    <w:p w14:paraId="10CD3B2C" w14:textId="0BBE4519" w:rsidR="00A2028D" w:rsidRPr="00733661" w:rsidRDefault="00A2028D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číselné označení Objednávky; </w:t>
      </w:r>
    </w:p>
    <w:p w14:paraId="2C63C1A8" w14:textId="3145524B" w:rsidR="00A2028D" w:rsidRPr="00733661" w:rsidRDefault="00A2028D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označení Kupujícího; </w:t>
      </w:r>
    </w:p>
    <w:p w14:paraId="0A090621" w14:textId="3F0F7336" w:rsidR="00A2028D" w:rsidRPr="00733661" w:rsidRDefault="00A2028D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vymezení požadovaných jednotlivých druhů Předmětu koupě; </w:t>
      </w:r>
    </w:p>
    <w:p w14:paraId="173CC707" w14:textId="393A706C" w:rsidR="00A2028D" w:rsidRPr="00733661" w:rsidRDefault="00A2028D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vymezení požadovaného počtů kusů jednotlivých druhů Předmětu koupě; </w:t>
      </w:r>
    </w:p>
    <w:p w14:paraId="11AC2360" w14:textId="52850CDF" w:rsidR="00A2028D" w:rsidRPr="00733661" w:rsidRDefault="00A2028D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vymezení doby plnění </w:t>
      </w:r>
      <w:r w:rsidR="00966C05" w:rsidRPr="00733661">
        <w:rPr>
          <w:rFonts w:cs="Arial"/>
          <w:sz w:val="22"/>
          <w:szCs w:val="22"/>
          <w:lang w:eastAsia="en-US"/>
        </w:rPr>
        <w:t>(termín dodání)</w:t>
      </w:r>
      <w:r w:rsidR="00513F1A" w:rsidRPr="00733661">
        <w:rPr>
          <w:rFonts w:cs="Arial"/>
          <w:sz w:val="22"/>
          <w:szCs w:val="22"/>
          <w:lang w:eastAsia="en-US"/>
        </w:rPr>
        <w:t xml:space="preserve"> v případě, že doba plnění (termín dodání) bude delší než doba stanovená v tomto čl.</w:t>
      </w:r>
      <w:r w:rsidR="006838AA" w:rsidRPr="00733661">
        <w:rPr>
          <w:rFonts w:cs="Arial"/>
          <w:sz w:val="22"/>
          <w:szCs w:val="22"/>
          <w:lang w:eastAsia="en-US"/>
        </w:rPr>
        <w:t xml:space="preserve"> V. </w:t>
      </w:r>
      <w:r w:rsidR="00513F1A" w:rsidRPr="00733661">
        <w:rPr>
          <w:rFonts w:cs="Arial"/>
          <w:sz w:val="22"/>
          <w:szCs w:val="22"/>
          <w:lang w:eastAsia="en-US"/>
        </w:rPr>
        <w:t>odst.</w:t>
      </w:r>
      <w:r w:rsidR="006838AA" w:rsidRPr="00733661">
        <w:rPr>
          <w:rFonts w:cs="Arial"/>
          <w:sz w:val="22"/>
          <w:szCs w:val="22"/>
          <w:lang w:eastAsia="en-US"/>
        </w:rPr>
        <w:t xml:space="preserve"> </w:t>
      </w:r>
      <w:r w:rsidR="00513F1A" w:rsidRPr="00733661">
        <w:rPr>
          <w:rFonts w:cs="Arial"/>
          <w:sz w:val="22"/>
          <w:szCs w:val="22"/>
          <w:lang w:eastAsia="en-US"/>
        </w:rPr>
        <w:t>3</w:t>
      </w:r>
      <w:r w:rsidR="006838AA" w:rsidRPr="00733661">
        <w:rPr>
          <w:rFonts w:cs="Arial"/>
          <w:sz w:val="22"/>
          <w:szCs w:val="22"/>
          <w:lang w:eastAsia="en-US"/>
        </w:rPr>
        <w:t xml:space="preserve"> této Dohody;</w:t>
      </w:r>
    </w:p>
    <w:p w14:paraId="7B9BCCE7" w14:textId="6559FDD9" w:rsidR="00966C05" w:rsidRPr="00733661" w:rsidRDefault="00966C05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místo dodání </w:t>
      </w:r>
      <w:r w:rsidR="00FC6CC6" w:rsidRPr="00733661">
        <w:rPr>
          <w:rFonts w:cs="Arial"/>
          <w:sz w:val="22"/>
          <w:szCs w:val="22"/>
          <w:lang w:eastAsia="en-US"/>
        </w:rPr>
        <w:t>Předmět</w:t>
      </w:r>
      <w:r w:rsidR="00153BF0" w:rsidRPr="00733661">
        <w:rPr>
          <w:rFonts w:cs="Arial"/>
          <w:sz w:val="22"/>
          <w:szCs w:val="22"/>
          <w:lang w:eastAsia="en-US"/>
        </w:rPr>
        <w:t>u</w:t>
      </w:r>
      <w:r w:rsidR="00FC6CC6" w:rsidRPr="00733661">
        <w:rPr>
          <w:rFonts w:cs="Arial"/>
          <w:sz w:val="22"/>
          <w:szCs w:val="22"/>
          <w:lang w:eastAsia="en-US"/>
        </w:rPr>
        <w:t xml:space="preserve"> koupě</w:t>
      </w:r>
      <w:r w:rsidR="0004595D" w:rsidRPr="00733661">
        <w:rPr>
          <w:rFonts w:cs="Arial"/>
          <w:sz w:val="22"/>
          <w:szCs w:val="22"/>
          <w:lang w:eastAsia="en-US"/>
        </w:rPr>
        <w:t xml:space="preserve"> stanovené </w:t>
      </w:r>
      <w:r w:rsidR="00DB16DA">
        <w:rPr>
          <w:rFonts w:cs="Arial"/>
          <w:sz w:val="22"/>
          <w:szCs w:val="22"/>
          <w:lang w:eastAsia="en-US"/>
        </w:rPr>
        <w:t>ze</w:t>
      </w:r>
      <w:r w:rsidR="0004595D" w:rsidRPr="00733661">
        <w:rPr>
          <w:rFonts w:cs="Arial"/>
          <w:sz w:val="22"/>
          <w:szCs w:val="22"/>
          <w:lang w:eastAsia="en-US"/>
        </w:rPr>
        <w:t xml:space="preserve"> </w:t>
      </w:r>
      <w:r w:rsidRPr="00733661">
        <w:rPr>
          <w:rFonts w:cs="Arial"/>
          <w:sz w:val="22"/>
          <w:szCs w:val="22"/>
          <w:lang w:eastAsia="en-US"/>
        </w:rPr>
        <w:t>seznam</w:t>
      </w:r>
      <w:r w:rsidR="0004595D" w:rsidRPr="00733661">
        <w:rPr>
          <w:rFonts w:cs="Arial"/>
          <w:sz w:val="22"/>
          <w:szCs w:val="22"/>
          <w:lang w:eastAsia="en-US"/>
        </w:rPr>
        <w:t>u</w:t>
      </w:r>
      <w:r w:rsidRPr="00733661">
        <w:rPr>
          <w:rFonts w:cs="Arial"/>
          <w:sz w:val="22"/>
          <w:szCs w:val="22"/>
          <w:lang w:eastAsia="en-US"/>
        </w:rPr>
        <w:t xml:space="preserve"> pracovišť </w:t>
      </w:r>
      <w:r w:rsidR="0004595D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>uveden</w:t>
      </w:r>
      <w:r w:rsidR="0004595D" w:rsidRPr="00733661">
        <w:rPr>
          <w:rFonts w:cs="Arial"/>
          <w:sz w:val="22"/>
          <w:szCs w:val="22"/>
          <w:lang w:eastAsia="en-US"/>
        </w:rPr>
        <w:t>ých</w:t>
      </w:r>
      <w:r w:rsidRPr="00733661">
        <w:rPr>
          <w:rFonts w:cs="Arial"/>
          <w:sz w:val="22"/>
          <w:szCs w:val="22"/>
          <w:lang w:eastAsia="en-US"/>
        </w:rPr>
        <w:t xml:space="preserve"> v</w:t>
      </w:r>
      <w:r w:rsidR="0004595D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Příloze</w:t>
      </w:r>
      <w:r w:rsidR="0004595D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č.</w:t>
      </w:r>
      <w:r w:rsidR="0004595D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 xml:space="preserve">2 – </w:t>
      </w:r>
      <w:r w:rsidR="00A54747">
        <w:rPr>
          <w:rFonts w:cs="Arial"/>
          <w:sz w:val="22"/>
          <w:szCs w:val="22"/>
          <w:lang w:eastAsia="en-US"/>
        </w:rPr>
        <w:t>Specifikace míst plnění</w:t>
      </w:r>
    </w:p>
    <w:p w14:paraId="39C12C77" w14:textId="6FD08909" w:rsidR="00966C05" w:rsidRPr="00733661" w:rsidRDefault="00966C05" w:rsidP="008659BA">
      <w:pPr>
        <w:pStyle w:val="RLTextlnkuslovan"/>
        <w:numPr>
          <w:ilvl w:val="2"/>
          <w:numId w:val="1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kontaktní údaje zaměstnance Kupujícího odpovědného </w:t>
      </w:r>
      <w:r w:rsidR="00AB1927" w:rsidRPr="00733661">
        <w:rPr>
          <w:rFonts w:cs="Arial"/>
          <w:sz w:val="22"/>
          <w:szCs w:val="22"/>
          <w:lang w:eastAsia="en-US"/>
        </w:rPr>
        <w:t>za převzetí</w:t>
      </w:r>
      <w:r w:rsidRPr="00733661">
        <w:rPr>
          <w:rFonts w:cs="Arial"/>
          <w:sz w:val="22"/>
          <w:szCs w:val="22"/>
          <w:lang w:eastAsia="en-US"/>
        </w:rPr>
        <w:t xml:space="preserve"> </w:t>
      </w:r>
      <w:r w:rsidR="00FC6CC6" w:rsidRPr="00733661">
        <w:rPr>
          <w:rFonts w:cs="Arial"/>
          <w:sz w:val="22"/>
          <w:szCs w:val="22"/>
          <w:lang w:eastAsia="en-US"/>
        </w:rPr>
        <w:t>Předmět</w:t>
      </w:r>
      <w:r w:rsidR="006A4AC5" w:rsidRPr="00733661">
        <w:rPr>
          <w:rFonts w:cs="Arial"/>
          <w:sz w:val="22"/>
          <w:szCs w:val="22"/>
          <w:lang w:eastAsia="en-US"/>
        </w:rPr>
        <w:t>u</w:t>
      </w:r>
      <w:r w:rsidR="00FC6CC6" w:rsidRPr="00733661">
        <w:rPr>
          <w:rFonts w:cs="Arial"/>
          <w:sz w:val="22"/>
          <w:szCs w:val="22"/>
          <w:lang w:eastAsia="en-US"/>
        </w:rPr>
        <w:t xml:space="preserve"> koupě</w:t>
      </w:r>
      <w:r w:rsidRPr="00733661">
        <w:rPr>
          <w:rFonts w:cs="Arial"/>
          <w:sz w:val="22"/>
          <w:szCs w:val="22"/>
          <w:lang w:eastAsia="en-US"/>
        </w:rPr>
        <w:t xml:space="preserve"> na příslušném pracovišti Kupujícího. Nebude-</w:t>
      </w:r>
      <w:r w:rsidR="00AB1927" w:rsidRPr="00733661">
        <w:rPr>
          <w:rFonts w:cs="Arial"/>
          <w:sz w:val="22"/>
          <w:szCs w:val="22"/>
          <w:lang w:eastAsia="en-US"/>
        </w:rPr>
        <w:t>li zaměstnanec</w:t>
      </w:r>
      <w:r w:rsidRPr="00733661">
        <w:rPr>
          <w:rFonts w:cs="Arial"/>
          <w:sz w:val="22"/>
          <w:szCs w:val="22"/>
          <w:lang w:eastAsia="en-US"/>
        </w:rPr>
        <w:t xml:space="preserve"> odpovědný za převzetí </w:t>
      </w:r>
      <w:r w:rsidR="00FC6CC6" w:rsidRPr="00733661">
        <w:rPr>
          <w:rFonts w:cs="Arial"/>
          <w:sz w:val="22"/>
          <w:szCs w:val="22"/>
          <w:lang w:eastAsia="en-US"/>
        </w:rPr>
        <w:t>Předmět</w:t>
      </w:r>
      <w:r w:rsidR="005C2719" w:rsidRPr="00733661">
        <w:rPr>
          <w:rFonts w:cs="Arial"/>
          <w:sz w:val="22"/>
          <w:szCs w:val="22"/>
          <w:lang w:eastAsia="en-US"/>
        </w:rPr>
        <w:t>u</w:t>
      </w:r>
      <w:r w:rsidR="00FC6CC6" w:rsidRPr="00733661">
        <w:rPr>
          <w:rFonts w:cs="Arial"/>
          <w:sz w:val="22"/>
          <w:szCs w:val="22"/>
          <w:lang w:eastAsia="en-US"/>
        </w:rPr>
        <w:t xml:space="preserve"> koupě</w:t>
      </w:r>
      <w:r w:rsidRPr="00733661">
        <w:rPr>
          <w:rFonts w:cs="Arial"/>
          <w:sz w:val="22"/>
          <w:szCs w:val="22"/>
          <w:lang w:eastAsia="en-US"/>
        </w:rPr>
        <w:t xml:space="preserve"> v </w:t>
      </w:r>
      <w:r w:rsidR="00861D57" w:rsidRPr="00733661">
        <w:rPr>
          <w:rFonts w:cs="Arial"/>
          <w:sz w:val="22"/>
          <w:szCs w:val="22"/>
          <w:lang w:eastAsia="en-US"/>
        </w:rPr>
        <w:t xml:space="preserve">Objednávce </w:t>
      </w:r>
      <w:r w:rsidRPr="00733661">
        <w:rPr>
          <w:rFonts w:cs="Arial"/>
          <w:sz w:val="22"/>
          <w:szCs w:val="22"/>
          <w:lang w:eastAsia="en-US"/>
        </w:rPr>
        <w:t xml:space="preserve">uveden, je </w:t>
      </w:r>
      <w:r w:rsidR="00AB1927" w:rsidRPr="00733661">
        <w:rPr>
          <w:rFonts w:cs="Arial"/>
          <w:sz w:val="22"/>
          <w:szCs w:val="22"/>
          <w:lang w:eastAsia="en-US"/>
        </w:rPr>
        <w:t>takovým zaměstnancem</w:t>
      </w:r>
      <w:r w:rsidRPr="00733661">
        <w:rPr>
          <w:rFonts w:cs="Arial"/>
          <w:sz w:val="22"/>
          <w:szCs w:val="22"/>
          <w:lang w:eastAsia="en-US"/>
        </w:rPr>
        <w:t xml:space="preserve"> oprávněná </w:t>
      </w:r>
      <w:r w:rsidR="00AB1927" w:rsidRPr="00733661">
        <w:rPr>
          <w:rFonts w:cs="Arial"/>
          <w:sz w:val="22"/>
          <w:szCs w:val="22"/>
          <w:lang w:eastAsia="en-US"/>
        </w:rPr>
        <w:t>osoba uvedená</w:t>
      </w:r>
      <w:r w:rsidRPr="00733661">
        <w:rPr>
          <w:rFonts w:cs="Arial"/>
          <w:sz w:val="22"/>
          <w:szCs w:val="22"/>
          <w:lang w:eastAsia="en-US"/>
        </w:rPr>
        <w:t xml:space="preserve"> u příslušného pracoviště </w:t>
      </w:r>
      <w:r w:rsidR="00DF1D39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>v</w:t>
      </w:r>
      <w:r w:rsidR="00DF1D39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Příloze</w:t>
      </w:r>
      <w:r w:rsidR="00DF1D39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č.</w:t>
      </w:r>
      <w:r w:rsidR="00DF1D39" w:rsidRPr="00733661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2 této Dohody.</w:t>
      </w:r>
    </w:p>
    <w:p w14:paraId="7628D4A1" w14:textId="6B4733BC" w:rsidR="00A2028D" w:rsidRPr="00733661" w:rsidRDefault="00A2028D" w:rsidP="008659BA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Prodávající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je povinen splnit povinnost odevzdat Předmět koupě Kupujícímu v</w:t>
      </w:r>
      <w:r w:rsidR="006838AA" w:rsidRPr="00733661">
        <w:rPr>
          <w:rFonts w:eastAsiaTheme="minorHAnsi" w:cs="Arial"/>
          <w:color w:val="000000"/>
          <w:sz w:val="22"/>
          <w:szCs w:val="22"/>
          <w:lang w:eastAsia="en-US"/>
        </w:rPr>
        <w:t> 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době stanovené Kupujícím v Objednávce. Doba plnění podle předchozí věty nesmí být kratší než </w:t>
      </w:r>
      <w:r w:rsidR="00C33A85"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tři (</w:t>
      </w:r>
      <w:r w:rsidR="00F732BB"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3</w:t>
      </w:r>
      <w:r w:rsidR="00C33A85"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)</w:t>
      </w:r>
      <w:r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 pracovní dn</w:t>
      </w:r>
      <w:r w:rsidR="00F732BB"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y</w:t>
      </w:r>
      <w:r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 ode dne doručení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Objednávky Prodávajícímu. </w:t>
      </w:r>
    </w:p>
    <w:p w14:paraId="0F69BDE6" w14:textId="488D5C25" w:rsidR="00A2028D" w:rsidRPr="00733661" w:rsidRDefault="00A2028D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Nebude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-li doba plnění v Objednávce uvedena nebo bude-li uvedena v rozporu s</w:t>
      </w:r>
      <w:r w:rsidR="006838AA" w:rsidRPr="00733661">
        <w:rPr>
          <w:rFonts w:eastAsiaTheme="minorHAnsi" w:cs="Arial"/>
          <w:color w:val="000000"/>
          <w:sz w:val="22"/>
          <w:szCs w:val="22"/>
          <w:lang w:eastAsia="en-US"/>
        </w:rPr>
        <w:t> 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ujednáním předchozího odstavce, je Prodávající povinen dodat Kupujícímu Předmět koupě stanovený v Objednávce Kupujícího do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tří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>(</w:t>
      </w:r>
      <w:r w:rsidR="00F732BB" w:rsidRPr="00733661">
        <w:rPr>
          <w:rFonts w:eastAsiaTheme="minorHAnsi" w:cs="Arial"/>
          <w:color w:val="000000"/>
          <w:sz w:val="22"/>
          <w:szCs w:val="22"/>
          <w:lang w:eastAsia="en-US"/>
        </w:rPr>
        <w:t>3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>)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pracovních dnů ode dne doručení Objednávky Prodávajícímu. </w:t>
      </w:r>
    </w:p>
    <w:p w14:paraId="613C76C5" w14:textId="4C1B42F7" w:rsidR="00513F1A" w:rsidRPr="00733661" w:rsidRDefault="00513F1A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</w:t>
      </w:r>
      <w:r w:rsidR="00861D57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Objednávku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převezme a ve </w:t>
      </w:r>
      <w:r w:rsidRPr="00733661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lhůtě dvou (2) pracovních dnů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od jejího obdržení zašle </w:t>
      </w:r>
      <w:r w:rsidR="0018295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Kupujícímu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písemnou </w:t>
      </w:r>
      <w:r w:rsidR="00AB1927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akceptaci </w:t>
      </w:r>
      <w:r w:rsidR="00861D57" w:rsidRPr="00733661">
        <w:rPr>
          <w:rFonts w:eastAsiaTheme="minorHAnsi" w:cs="Arial"/>
          <w:color w:val="000000"/>
          <w:sz w:val="22"/>
          <w:szCs w:val="22"/>
          <w:lang w:eastAsia="en-US"/>
        </w:rPr>
        <w:t>Objednávky</w:t>
      </w:r>
      <w:r w:rsidR="0006315A" w:rsidRPr="00733661">
        <w:rPr>
          <w:rFonts w:eastAsiaTheme="minorHAnsi" w:cs="Arial"/>
          <w:color w:val="000000"/>
          <w:sz w:val="22"/>
          <w:szCs w:val="22"/>
          <w:lang w:eastAsia="en-US"/>
        </w:rPr>
        <w:t>, bude-li Objednávka vystavena v souladu s touto Dohodou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. Za </w:t>
      </w:r>
      <w:r w:rsidR="00AB1927" w:rsidRPr="00733661">
        <w:rPr>
          <w:rFonts w:eastAsiaTheme="minorHAnsi" w:cs="Arial"/>
          <w:color w:val="000000"/>
          <w:sz w:val="22"/>
          <w:szCs w:val="22"/>
          <w:lang w:eastAsia="en-US"/>
        </w:rPr>
        <w:t>postačující formu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="00AB1927" w:rsidRPr="00733661">
        <w:rPr>
          <w:rFonts w:eastAsiaTheme="minorHAnsi" w:cs="Arial"/>
          <w:color w:val="000000"/>
          <w:sz w:val="22"/>
          <w:szCs w:val="22"/>
          <w:lang w:eastAsia="en-US"/>
        </w:rPr>
        <w:t>akceptace se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považuje </w:t>
      </w:r>
      <w:r w:rsidR="009449EB">
        <w:rPr>
          <w:rFonts w:eastAsiaTheme="minorHAnsi" w:cs="Arial"/>
          <w:color w:val="000000"/>
          <w:sz w:val="22"/>
          <w:szCs w:val="22"/>
          <w:lang w:eastAsia="en-US"/>
        </w:rPr>
        <w:br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i zaslání akceptace e-mailem na e-mailovou adresu uvedenou v této Dohodě.</w:t>
      </w:r>
    </w:p>
    <w:p w14:paraId="5EBC8535" w14:textId="09CE119B" w:rsidR="00513F1A" w:rsidRPr="00733661" w:rsidRDefault="00513F1A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lastRenderedPageBreak/>
        <w:t xml:space="preserve">Kontaktní osoba </w:t>
      </w:r>
      <w:r w:rsidR="00070352" w:rsidRPr="00733661">
        <w:rPr>
          <w:rFonts w:eastAsiaTheme="minorHAnsi" w:cs="Arial"/>
          <w:color w:val="000000"/>
          <w:sz w:val="22"/>
          <w:szCs w:val="22"/>
          <w:lang w:eastAsia="en-US"/>
        </w:rPr>
        <w:t>Kupujícího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:</w:t>
      </w:r>
    </w:p>
    <w:p w14:paraId="014F2E31" w14:textId="7D984BA4" w:rsidR="00513F1A" w:rsidRPr="00733661" w:rsidRDefault="00513F1A" w:rsidP="00513F1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Jméno: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840F0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Jakub </w:t>
      </w:r>
      <w:proofErr w:type="spellStart"/>
      <w:r w:rsidR="00840F01" w:rsidRPr="00733661">
        <w:rPr>
          <w:rFonts w:eastAsiaTheme="minorHAnsi" w:cs="Arial"/>
          <w:color w:val="000000"/>
          <w:sz w:val="22"/>
          <w:szCs w:val="22"/>
          <w:lang w:eastAsia="en-US"/>
        </w:rPr>
        <w:t>Voleský</w:t>
      </w:r>
      <w:proofErr w:type="spellEnd"/>
    </w:p>
    <w:p w14:paraId="55ABC732" w14:textId="5EA8CF7B" w:rsidR="00513F1A" w:rsidRPr="00733661" w:rsidRDefault="00513F1A" w:rsidP="00513F1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Tel.: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D84C86"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+420 729 922</w:t>
      </w:r>
      <w:r w:rsidR="00CB6BD5" w:rsidRPr="00733661">
        <w:rPr>
          <w:rFonts w:eastAsiaTheme="minorHAnsi" w:cs="Arial"/>
          <w:color w:val="000000"/>
          <w:sz w:val="22"/>
          <w:szCs w:val="22"/>
          <w:lang w:eastAsia="en-US"/>
        </w:rPr>
        <w:t> 477</w:t>
      </w:r>
    </w:p>
    <w:p w14:paraId="5EE9A08C" w14:textId="5C97E389" w:rsidR="00CB6BD5" w:rsidRPr="00733661" w:rsidRDefault="00CB6BD5" w:rsidP="00513F1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Mob.: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  <w:t>+420 724 877 694</w:t>
      </w:r>
    </w:p>
    <w:p w14:paraId="2CBE20B7" w14:textId="5123C39B" w:rsidR="00D84C86" w:rsidRPr="00733661" w:rsidRDefault="00513F1A" w:rsidP="006838A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E-mail: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hyperlink r:id="rId12" w:history="1">
        <w:r w:rsidR="00390C14" w:rsidRPr="00E67A24">
          <w:rPr>
            <w:rStyle w:val="Hypertextovodkaz"/>
            <w:rFonts w:eastAsiaTheme="minorHAnsi" w:cs="Arial"/>
            <w:sz w:val="22"/>
            <w:szCs w:val="22"/>
            <w:lang w:eastAsia="en-US"/>
          </w:rPr>
          <w:t>jakub.volesky@spu.gov.cz</w:t>
        </w:r>
      </w:hyperlink>
      <w:r w:rsidR="007C1B5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="00D84C86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="00D84C86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</w:p>
    <w:p w14:paraId="59510638" w14:textId="20DF3E6F" w:rsidR="00513F1A" w:rsidRPr="00733661" w:rsidRDefault="00513F1A" w:rsidP="00147C19">
      <w:pPr>
        <w:spacing w:after="120"/>
        <w:ind w:left="432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Kontaktní osoba </w:t>
      </w:r>
      <w:r w:rsidR="00070352" w:rsidRPr="00733661">
        <w:rPr>
          <w:rFonts w:eastAsiaTheme="minorHAnsi" w:cs="Arial"/>
          <w:color w:val="000000"/>
          <w:sz w:val="22"/>
          <w:szCs w:val="22"/>
          <w:lang w:eastAsia="en-US"/>
        </w:rPr>
        <w:t>Prodávajícího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:</w:t>
      </w:r>
    </w:p>
    <w:p w14:paraId="14686A16" w14:textId="1FA727A0" w:rsidR="00513F1A" w:rsidRPr="00733661" w:rsidRDefault="00513F1A" w:rsidP="00513F1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Jméno: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[</w:t>
      </w:r>
      <w:r w:rsidR="006838AA" w:rsidRPr="00733661">
        <w:rPr>
          <w:rFonts w:cs="Arial"/>
          <w:snapToGrid w:val="0"/>
          <w:sz w:val="22"/>
          <w:szCs w:val="22"/>
          <w:highlight w:val="yellow"/>
        </w:rPr>
        <w:t>doplní dodavatel</w:t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]</w:t>
      </w:r>
    </w:p>
    <w:p w14:paraId="04BA9C5F" w14:textId="45D6CA7A" w:rsidR="00513F1A" w:rsidRPr="00733661" w:rsidRDefault="00513F1A" w:rsidP="00513F1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Tel.: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D84C86"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[</w:t>
      </w:r>
      <w:r w:rsidR="006838AA" w:rsidRPr="00733661">
        <w:rPr>
          <w:rFonts w:cs="Arial"/>
          <w:snapToGrid w:val="0"/>
          <w:sz w:val="22"/>
          <w:szCs w:val="22"/>
          <w:highlight w:val="yellow"/>
        </w:rPr>
        <w:t>doplní dodavatel</w:t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]</w:t>
      </w:r>
    </w:p>
    <w:p w14:paraId="022F3385" w14:textId="08F2728B" w:rsidR="00513F1A" w:rsidRPr="00733661" w:rsidRDefault="00513F1A" w:rsidP="006838AA">
      <w:pPr>
        <w:pStyle w:val="Odstavecseseznamem"/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E-mail: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733661"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[</w:t>
      </w:r>
      <w:r w:rsidR="006838AA" w:rsidRPr="00733661">
        <w:rPr>
          <w:rFonts w:cs="Arial"/>
          <w:snapToGrid w:val="0"/>
          <w:sz w:val="22"/>
          <w:szCs w:val="22"/>
          <w:highlight w:val="yellow"/>
        </w:rPr>
        <w:t>doplní dodavatel</w:t>
      </w:r>
      <w:r w:rsidR="006838AA" w:rsidRPr="00733661">
        <w:rPr>
          <w:rFonts w:cs="Arial"/>
          <w:snapToGrid w:val="0"/>
          <w:sz w:val="22"/>
          <w:szCs w:val="22"/>
          <w:highlight w:val="yellow"/>
          <w:lang w:val="en-US"/>
        </w:rPr>
        <w:t>]</w:t>
      </w:r>
    </w:p>
    <w:p w14:paraId="68BEDB25" w14:textId="4163204D" w:rsidR="00513F1A" w:rsidRPr="005C08CE" w:rsidRDefault="00513F1A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V případě, že </w:t>
      </w:r>
      <w:r w:rsidR="00C33A85"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</w:t>
      </w: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odmítne na základě </w:t>
      </w:r>
      <w:r w:rsidR="00C33A85"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Objednávky </w:t>
      </w: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poskytnout dle této Dohody sjednané plnění, jedná se o porušení </w:t>
      </w:r>
      <w:r w:rsidR="00AB1927" w:rsidRPr="005C08CE">
        <w:rPr>
          <w:rFonts w:eastAsiaTheme="minorHAnsi" w:cs="Arial"/>
          <w:color w:val="000000"/>
          <w:sz w:val="22"/>
          <w:szCs w:val="22"/>
          <w:lang w:eastAsia="en-US"/>
        </w:rPr>
        <w:t>smluvní povinnosti</w:t>
      </w: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 (závazku) </w:t>
      </w:r>
      <w:r w:rsidR="00C33A85"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Prodávajícího </w:t>
      </w: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vůči </w:t>
      </w:r>
      <w:r w:rsidR="00C33A85"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Kupujícímu </w:t>
      </w:r>
      <w:r w:rsidRP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vyplývající z této Dohody. </w:t>
      </w:r>
    </w:p>
    <w:p w14:paraId="68A97324" w14:textId="4DEDFABD" w:rsidR="00513F1A" w:rsidRPr="00733661" w:rsidRDefault="00513F1A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V případě, že 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Objednávka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nebude splňovat uvedené minimální náležitosti, má </w:t>
      </w:r>
      <w:r w:rsidR="0018295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povinnost na tuto skutečnost neprodleně upozornit 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>Kupujícího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. Kupující je povinen vystavit novou 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Objednávku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a </w:t>
      </w:r>
      <w:r w:rsidR="00C33A85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je povinen ve lhůtě dvou (2) pracovních dnů od jejího obdržení tuto písemně akceptovat</w:t>
      </w:r>
      <w:r w:rsidR="0006315A" w:rsidRPr="00733661">
        <w:rPr>
          <w:rFonts w:eastAsiaTheme="minorHAnsi" w:cs="Arial"/>
          <w:color w:val="000000"/>
          <w:sz w:val="22"/>
          <w:szCs w:val="22"/>
          <w:lang w:eastAsia="en-US"/>
        </w:rPr>
        <w:t>, bude-li Objednávka vystavena v souladu s touto Dohodou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</w:p>
    <w:p w14:paraId="6A125A8A" w14:textId="4DB23038" w:rsidR="00513F1A" w:rsidRPr="00733661" w:rsidRDefault="00513F1A" w:rsidP="00513F1A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V případě, že </w:t>
      </w:r>
      <w:r w:rsidR="00861D57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Objednávka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nebude ve lhůtě dle této Dohody </w:t>
      </w:r>
      <w:r w:rsidR="002135B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Prodávajícím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písemně či elektronicky e-mailem potvrzena a k </w:t>
      </w:r>
      <w:r w:rsidR="00861D57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Objednávce </w:t>
      </w:r>
      <w:r w:rsidR="00182951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nevznese</w:t>
      </w:r>
      <w:r w:rsidR="005C08CE">
        <w:rPr>
          <w:rFonts w:eastAsiaTheme="minorHAnsi" w:cs="Arial"/>
          <w:color w:val="000000"/>
          <w:sz w:val="22"/>
          <w:szCs w:val="22"/>
          <w:lang w:eastAsia="en-US"/>
        </w:rPr>
        <w:t xml:space="preserve"> oprávněné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 písemné připomínky specifikující její rozpor s Dohodou, je </w:t>
      </w:r>
      <w:r w:rsidR="00861D57"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Objednávka 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považována za přijatou a</w:t>
      </w:r>
      <w:r w:rsidR="005C08CE">
        <w:rPr>
          <w:rFonts w:eastAsiaTheme="minorHAnsi" w:cs="Arial"/>
          <w:color w:val="000000"/>
          <w:sz w:val="22"/>
          <w:szCs w:val="22"/>
          <w:lang w:eastAsia="en-US"/>
        </w:rPr>
        <w:t> </w:t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>závaznou.</w:t>
      </w:r>
    </w:p>
    <w:p w14:paraId="4EC48A3C" w14:textId="6CFBFA6E" w:rsidR="00966C05" w:rsidRPr="00733661" w:rsidRDefault="00A2028D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je povinen splnit povinnost poskytnout Související plnění v době stanovené </w:t>
      </w:r>
      <w:r w:rsidR="002135B1" w:rsidRPr="00733661">
        <w:rPr>
          <w:rFonts w:eastAsiaTheme="minorHAnsi" w:cs="Arial"/>
          <w:color w:val="000000"/>
          <w:sz w:val="22"/>
          <w:szCs w:val="22"/>
          <w:lang w:eastAsia="en-US"/>
        </w:rPr>
        <w:t>Kupujícím.</w:t>
      </w:r>
    </w:p>
    <w:p w14:paraId="14FB2A6E" w14:textId="385DC685" w:rsidR="00966C05" w:rsidRPr="00733661" w:rsidRDefault="00966C05" w:rsidP="0036722E">
      <w:pPr>
        <w:numPr>
          <w:ilvl w:val="1"/>
          <w:numId w:val="24"/>
        </w:numPr>
        <w:spacing w:after="120"/>
        <w:jc w:val="both"/>
        <w:rPr>
          <w:rFonts w:eastAsiaTheme="minorHAnsi" w:cs="Arial"/>
          <w:color w:val="000000"/>
          <w:sz w:val="22"/>
          <w:szCs w:val="22"/>
          <w:lang w:eastAsia="en-US"/>
        </w:rPr>
      </w:pP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Prodávající je povinen odevzdat Předmět koupě Kupujícímu v místě plnění </w:t>
      </w:r>
      <w:r w:rsidR="00D84C86" w:rsidRPr="00733661">
        <w:rPr>
          <w:rFonts w:eastAsiaTheme="minorHAnsi" w:cs="Arial"/>
          <w:color w:val="000000"/>
          <w:sz w:val="22"/>
          <w:szCs w:val="22"/>
          <w:lang w:eastAsia="en-US"/>
        </w:rPr>
        <w:br/>
      </w:r>
      <w:r w:rsidRPr="00733661">
        <w:rPr>
          <w:rFonts w:eastAsiaTheme="minorHAnsi" w:cs="Arial"/>
          <w:color w:val="000000"/>
          <w:sz w:val="22"/>
          <w:szCs w:val="22"/>
          <w:lang w:eastAsia="en-US"/>
        </w:rPr>
        <w:t xml:space="preserve">v pracovní den v době od 08:00 hod. do 16:00 hod. </w:t>
      </w:r>
    </w:p>
    <w:p w14:paraId="7228628B" w14:textId="4ED2E8D9" w:rsidR="00FA25E1" w:rsidRPr="00733661" w:rsidRDefault="00FA25E1" w:rsidP="00BC5039">
      <w:pPr>
        <w:jc w:val="both"/>
        <w:rPr>
          <w:rFonts w:cs="Arial"/>
          <w:sz w:val="22"/>
          <w:szCs w:val="22"/>
        </w:rPr>
      </w:pPr>
    </w:p>
    <w:p w14:paraId="1259523B" w14:textId="63AE0176" w:rsidR="00956D13" w:rsidRPr="00733661" w:rsidRDefault="00BF4CAF" w:rsidP="00766DD7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956D13" w:rsidRPr="00733661">
        <w:rPr>
          <w:rFonts w:cs="Arial"/>
          <w:b/>
          <w:sz w:val="22"/>
          <w:szCs w:val="22"/>
        </w:rPr>
        <w:t>V</w:t>
      </w:r>
      <w:r w:rsidR="00513F1A" w:rsidRPr="00733661">
        <w:rPr>
          <w:rFonts w:cs="Arial"/>
          <w:b/>
          <w:sz w:val="22"/>
          <w:szCs w:val="22"/>
        </w:rPr>
        <w:t>I</w:t>
      </w:r>
    </w:p>
    <w:p w14:paraId="07B44BEC" w14:textId="77777777" w:rsidR="00B54F08" w:rsidRPr="00733661" w:rsidRDefault="00C94828" w:rsidP="00766DD7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Cena a platební podmínky</w:t>
      </w:r>
    </w:p>
    <w:p w14:paraId="2AD14FD6" w14:textId="7E3D8C80" w:rsidR="00FA25E1" w:rsidRPr="00733661" w:rsidRDefault="00FA25E1" w:rsidP="00766DD7">
      <w:pPr>
        <w:pStyle w:val="RLTextlnkuslovan"/>
        <w:keepNext/>
        <w:keepLines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Kupující je povinen zaplatit </w:t>
      </w:r>
      <w:r w:rsidR="00B252DB" w:rsidRPr="00733661">
        <w:rPr>
          <w:rFonts w:cs="Arial"/>
          <w:sz w:val="22"/>
          <w:szCs w:val="22"/>
        </w:rPr>
        <w:t xml:space="preserve">Prodávajícímu </w:t>
      </w:r>
      <w:r w:rsidRPr="00733661">
        <w:rPr>
          <w:rFonts w:cs="Arial"/>
          <w:sz w:val="22"/>
          <w:szCs w:val="22"/>
        </w:rPr>
        <w:t xml:space="preserve">kupní cenu dle jednotkových cen </w:t>
      </w:r>
      <w:r w:rsidR="006B535C" w:rsidRPr="00733661">
        <w:rPr>
          <w:rFonts w:cs="Arial"/>
          <w:sz w:val="22"/>
          <w:szCs w:val="22"/>
        </w:rPr>
        <w:t>Předmětu koupě</w:t>
      </w:r>
      <w:r w:rsidRPr="00733661">
        <w:rPr>
          <w:rFonts w:cs="Arial"/>
          <w:sz w:val="22"/>
          <w:szCs w:val="22"/>
        </w:rPr>
        <w:t xml:space="preserve"> uvedených v Příloze č. 1</w:t>
      </w:r>
      <w:r w:rsidR="00F57A8E" w:rsidRPr="00733661">
        <w:rPr>
          <w:rFonts w:cs="Arial"/>
          <w:sz w:val="22"/>
          <w:szCs w:val="22"/>
        </w:rPr>
        <w:t xml:space="preserve"> – Specifikace a ceník</w:t>
      </w:r>
      <w:r w:rsidRPr="00733661">
        <w:rPr>
          <w:rFonts w:cs="Arial"/>
          <w:sz w:val="22"/>
          <w:szCs w:val="22"/>
        </w:rPr>
        <w:t xml:space="preserve"> </w:t>
      </w:r>
      <w:r w:rsidR="00FC6CC6" w:rsidRPr="00733661">
        <w:rPr>
          <w:rFonts w:cs="Arial"/>
          <w:sz w:val="22"/>
          <w:szCs w:val="22"/>
        </w:rPr>
        <w:t>Předmět</w:t>
      </w:r>
      <w:r w:rsidR="0097602B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>.</w:t>
      </w:r>
    </w:p>
    <w:p w14:paraId="3AF099F0" w14:textId="013DA2A9" w:rsidR="00FA25E1" w:rsidRPr="00733661" w:rsidRDefault="00B252DB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Prodávající je oprávněn vystavit fakturu obsahující vyúčtování ceny za dodaný Předmět koupě uvedený v </w:t>
      </w:r>
      <w:r w:rsidR="00734479" w:rsidRPr="00733661">
        <w:rPr>
          <w:rFonts w:cs="Arial"/>
          <w:sz w:val="22"/>
          <w:szCs w:val="22"/>
        </w:rPr>
        <w:t xml:space="preserve">Objednávce </w:t>
      </w:r>
      <w:r w:rsidRPr="00733661">
        <w:rPr>
          <w:rFonts w:cs="Arial"/>
          <w:sz w:val="22"/>
          <w:szCs w:val="22"/>
        </w:rPr>
        <w:t>poté, co zástupce Kupujícího prostřednictvím podpisu dodacího listu potvrdí jeho řádné dodání.</w:t>
      </w:r>
      <w:r w:rsidR="00FA25E1" w:rsidRPr="00733661">
        <w:rPr>
          <w:rFonts w:cs="Arial"/>
          <w:sz w:val="22"/>
          <w:szCs w:val="22"/>
        </w:rPr>
        <w:t xml:space="preserve"> Prodávající bude fakturovat </w:t>
      </w:r>
      <w:r w:rsidRPr="00733661">
        <w:rPr>
          <w:rFonts w:cs="Arial"/>
          <w:sz w:val="22"/>
          <w:szCs w:val="22"/>
        </w:rPr>
        <w:t xml:space="preserve">Kupujícímu </w:t>
      </w:r>
      <w:r w:rsidR="00FA25E1" w:rsidRPr="00733661">
        <w:rPr>
          <w:rFonts w:cs="Arial"/>
          <w:sz w:val="22"/>
          <w:szCs w:val="22"/>
        </w:rPr>
        <w:t xml:space="preserve">DPH v sazbě platné v den zdanitelného plnění dodání </w:t>
      </w:r>
      <w:r w:rsidR="00FC6CC6" w:rsidRPr="00733661">
        <w:rPr>
          <w:rFonts w:cs="Arial"/>
          <w:sz w:val="22"/>
          <w:szCs w:val="22"/>
        </w:rPr>
        <w:t>Předmět</w:t>
      </w:r>
      <w:r w:rsidR="00AE29B7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="00FA25E1" w:rsidRPr="00733661">
        <w:rPr>
          <w:rFonts w:cs="Arial"/>
          <w:sz w:val="22"/>
          <w:szCs w:val="22"/>
        </w:rPr>
        <w:t xml:space="preserve">. Nedílnou součástí každého daňového dokladu </w:t>
      </w:r>
      <w:r w:rsidR="00733661">
        <w:rPr>
          <w:rFonts w:cs="Arial"/>
          <w:sz w:val="22"/>
          <w:szCs w:val="22"/>
        </w:rPr>
        <w:t>–</w:t>
      </w:r>
      <w:r w:rsidR="00FA25E1" w:rsidRPr="00733661">
        <w:rPr>
          <w:rFonts w:cs="Arial"/>
          <w:sz w:val="22"/>
          <w:szCs w:val="22"/>
        </w:rPr>
        <w:t xml:space="preserve"> faktury musí být kalkulace ceny </w:t>
      </w:r>
      <w:r w:rsidR="00FC6CC6" w:rsidRPr="00733661">
        <w:rPr>
          <w:rFonts w:cs="Arial"/>
          <w:sz w:val="22"/>
          <w:szCs w:val="22"/>
        </w:rPr>
        <w:t>Předmět</w:t>
      </w:r>
      <w:r w:rsidR="00153BF0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="00FA25E1" w:rsidRPr="00733661">
        <w:rPr>
          <w:rFonts w:cs="Arial"/>
          <w:sz w:val="22"/>
          <w:szCs w:val="22"/>
        </w:rPr>
        <w:t xml:space="preserve">, která bude vždy odsouhlasena </w:t>
      </w:r>
      <w:r w:rsidR="00182951" w:rsidRPr="00733661">
        <w:rPr>
          <w:rFonts w:cs="Arial"/>
          <w:sz w:val="22"/>
          <w:szCs w:val="22"/>
        </w:rPr>
        <w:t>Kupujícím</w:t>
      </w:r>
      <w:r w:rsidR="00FA25E1" w:rsidRPr="00733661">
        <w:rPr>
          <w:rFonts w:cs="Arial"/>
          <w:sz w:val="22"/>
          <w:szCs w:val="22"/>
        </w:rPr>
        <w:t xml:space="preserve">, a dále dodací list na </w:t>
      </w:r>
      <w:r w:rsidR="00FC6CC6" w:rsidRPr="00733661">
        <w:rPr>
          <w:rFonts w:cs="Arial"/>
          <w:sz w:val="22"/>
          <w:szCs w:val="22"/>
        </w:rPr>
        <w:t>Předmět koupě</w:t>
      </w:r>
      <w:r w:rsidR="00FA25E1" w:rsidRPr="00733661">
        <w:rPr>
          <w:rFonts w:cs="Arial"/>
          <w:sz w:val="22"/>
          <w:szCs w:val="22"/>
        </w:rPr>
        <w:t xml:space="preserve"> podepsaný oprávněným zaměstnancem</w:t>
      </w:r>
      <w:r w:rsidR="00F732BB" w:rsidRPr="00733661">
        <w:rPr>
          <w:rFonts w:cs="Arial"/>
          <w:sz w:val="22"/>
          <w:szCs w:val="22"/>
        </w:rPr>
        <w:t xml:space="preserve"> odpovědným za převzetí </w:t>
      </w:r>
      <w:r w:rsidR="00FC6CC6" w:rsidRPr="00733661">
        <w:rPr>
          <w:rFonts w:cs="Arial"/>
          <w:sz w:val="22"/>
          <w:szCs w:val="22"/>
        </w:rPr>
        <w:t>Předmět</w:t>
      </w:r>
      <w:r w:rsidR="00153BF0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="001E10B5" w:rsidRPr="00733661">
        <w:rPr>
          <w:rFonts w:cs="Arial"/>
          <w:sz w:val="22"/>
          <w:szCs w:val="22"/>
        </w:rPr>
        <w:t xml:space="preserve">, případně </w:t>
      </w:r>
      <w:r w:rsidR="00F732BB" w:rsidRPr="00733661">
        <w:rPr>
          <w:rFonts w:cs="Arial"/>
          <w:sz w:val="22"/>
          <w:szCs w:val="22"/>
        </w:rPr>
        <w:t>jeho zástupcem</w:t>
      </w:r>
      <w:r w:rsidR="009D6836" w:rsidRPr="00733661">
        <w:rPr>
          <w:rFonts w:cs="Arial"/>
          <w:sz w:val="22"/>
          <w:szCs w:val="22"/>
        </w:rPr>
        <w:t>.</w:t>
      </w:r>
      <w:r w:rsidR="0006315A" w:rsidRPr="00733661">
        <w:rPr>
          <w:rFonts w:cs="Arial"/>
          <w:sz w:val="22"/>
          <w:szCs w:val="22"/>
        </w:rPr>
        <w:t xml:space="preserve"> </w:t>
      </w:r>
    </w:p>
    <w:p w14:paraId="3B4E53D2" w14:textId="55B15EE3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Splatnost řádně vystaveného daňového dokladu – faktury, obsahujícího náležitosti uvedené v zák. č. 235/2004 Sb., o DPH, ve znění pozdějších předpisů, majícího formu obchodní listiny podle § 435 občanského zákoníku činí </w:t>
      </w:r>
      <w:r w:rsidRPr="00733661">
        <w:rPr>
          <w:rFonts w:cs="Arial"/>
          <w:b/>
          <w:bCs/>
          <w:sz w:val="22"/>
          <w:szCs w:val="22"/>
        </w:rPr>
        <w:t>třicet (30) kalendářních dnů</w:t>
      </w:r>
      <w:r w:rsidRPr="00733661">
        <w:rPr>
          <w:rFonts w:cs="Arial"/>
          <w:sz w:val="22"/>
          <w:szCs w:val="22"/>
        </w:rPr>
        <w:t xml:space="preserve"> ode dne jeho doručení </w:t>
      </w:r>
      <w:r w:rsidR="00B252DB" w:rsidRPr="00733661">
        <w:rPr>
          <w:rFonts w:cs="Arial"/>
          <w:sz w:val="22"/>
          <w:szCs w:val="22"/>
        </w:rPr>
        <w:t xml:space="preserve">Kupujícímu </w:t>
      </w:r>
      <w:r w:rsidRPr="00733661">
        <w:rPr>
          <w:rFonts w:cs="Arial"/>
          <w:sz w:val="22"/>
          <w:szCs w:val="22"/>
        </w:rPr>
        <w:t xml:space="preserve">na adresu: Státní pozemkový úřad, </w:t>
      </w:r>
      <w:r w:rsidR="007546C3">
        <w:rPr>
          <w:rFonts w:cs="Arial"/>
          <w:sz w:val="22"/>
          <w:szCs w:val="22"/>
        </w:rPr>
        <w:t>Odbor ICT</w:t>
      </w:r>
      <w:r w:rsidRPr="00733661">
        <w:rPr>
          <w:rFonts w:cs="Arial"/>
          <w:sz w:val="22"/>
          <w:szCs w:val="22"/>
        </w:rPr>
        <w:t>, Husinecká 1024/</w:t>
      </w:r>
      <w:proofErr w:type="gramStart"/>
      <w:r w:rsidRPr="00733661">
        <w:rPr>
          <w:rFonts w:cs="Arial"/>
          <w:sz w:val="22"/>
          <w:szCs w:val="22"/>
        </w:rPr>
        <w:t>11a</w:t>
      </w:r>
      <w:proofErr w:type="gramEnd"/>
      <w:r w:rsidRPr="00733661">
        <w:rPr>
          <w:rFonts w:cs="Arial"/>
          <w:sz w:val="22"/>
          <w:szCs w:val="22"/>
        </w:rPr>
        <w:t>, 130 00 Praha 3 – Žižkov.</w:t>
      </w:r>
    </w:p>
    <w:p w14:paraId="46F26BA4" w14:textId="7B6374CB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lastRenderedPageBreak/>
        <w:t xml:space="preserve">Kupující má právo daňový doklad – fakturu </w:t>
      </w:r>
      <w:r w:rsidR="00182951" w:rsidRPr="00733661">
        <w:rPr>
          <w:rFonts w:cs="Arial"/>
          <w:sz w:val="22"/>
          <w:szCs w:val="22"/>
        </w:rPr>
        <w:t xml:space="preserve">Prodávajícímu </w:t>
      </w:r>
      <w:r w:rsidRPr="00733661">
        <w:rPr>
          <w:rFonts w:cs="Arial"/>
          <w:sz w:val="22"/>
          <w:szCs w:val="22"/>
        </w:rPr>
        <w:t xml:space="preserve">před uplynutím lhůty splatnosti vrátit, aniž by došlo k prodlení s jeho úhradou, obsahuje-li nesprávné údaje, chybí-li na daňovém dokladu – faktuře některá z náležitostí, především pak kalkulace ceny </w:t>
      </w:r>
      <w:r w:rsidR="00FC6CC6" w:rsidRPr="00733661">
        <w:rPr>
          <w:rFonts w:cs="Arial"/>
          <w:sz w:val="22"/>
          <w:szCs w:val="22"/>
        </w:rPr>
        <w:t>Předmět</w:t>
      </w:r>
      <w:r w:rsidR="00AE29B7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>, není-li připojen dodací list potvrzený oprávněným zaměstnancem</w:t>
      </w:r>
      <w:r w:rsidR="00346B2E" w:rsidRPr="00733661">
        <w:rPr>
          <w:rFonts w:cs="Arial"/>
          <w:sz w:val="22"/>
          <w:szCs w:val="22"/>
        </w:rPr>
        <w:t>, popř. jeho zástupcem</w:t>
      </w:r>
      <w:r w:rsidRPr="00733661">
        <w:rPr>
          <w:rFonts w:cs="Arial"/>
          <w:sz w:val="22"/>
          <w:szCs w:val="22"/>
        </w:rPr>
        <w:t xml:space="preserve">. Nová lhůta splatnosti v délce </w:t>
      </w:r>
      <w:r w:rsidRPr="00733661">
        <w:rPr>
          <w:rFonts w:cs="Arial"/>
          <w:b/>
          <w:sz w:val="22"/>
          <w:szCs w:val="22"/>
        </w:rPr>
        <w:t xml:space="preserve">třicet (30) kalendářních dnů </w:t>
      </w:r>
      <w:r w:rsidRPr="00733661">
        <w:rPr>
          <w:rFonts w:cs="Arial"/>
          <w:sz w:val="22"/>
          <w:szCs w:val="22"/>
        </w:rPr>
        <w:t xml:space="preserve">počne plynout ode dne doručení opraveného daňového dokladu – faktury </w:t>
      </w:r>
      <w:r w:rsidR="00182951" w:rsidRPr="00733661">
        <w:rPr>
          <w:rFonts w:cs="Arial"/>
          <w:sz w:val="22"/>
          <w:szCs w:val="22"/>
        </w:rPr>
        <w:t>Kupujícímu</w:t>
      </w:r>
      <w:r w:rsidRPr="00733661">
        <w:rPr>
          <w:rFonts w:cs="Arial"/>
          <w:sz w:val="22"/>
          <w:szCs w:val="22"/>
        </w:rPr>
        <w:t>.</w:t>
      </w:r>
    </w:p>
    <w:p w14:paraId="5D184FF0" w14:textId="449BFA25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Smluvní strany se dohodly a souhlasí, že úhradou daňového dokladu – faktury </w:t>
      </w:r>
      <w:r w:rsidR="00182951" w:rsidRPr="00733661">
        <w:rPr>
          <w:rFonts w:cs="Arial"/>
          <w:sz w:val="22"/>
          <w:szCs w:val="22"/>
        </w:rPr>
        <w:t xml:space="preserve">Kupujícím </w:t>
      </w:r>
      <w:r w:rsidRPr="00733661">
        <w:rPr>
          <w:rFonts w:cs="Arial"/>
          <w:sz w:val="22"/>
          <w:szCs w:val="22"/>
        </w:rPr>
        <w:t xml:space="preserve">se rozumí odeslání částky v daňovém dokladu – faktuře </w:t>
      </w:r>
      <w:r w:rsidR="00182951" w:rsidRPr="00733661">
        <w:rPr>
          <w:rFonts w:cs="Arial"/>
          <w:sz w:val="22"/>
          <w:szCs w:val="22"/>
        </w:rPr>
        <w:t xml:space="preserve">Prodávajícím </w:t>
      </w:r>
      <w:r w:rsidRPr="00733661">
        <w:rPr>
          <w:rFonts w:cs="Arial"/>
          <w:sz w:val="22"/>
          <w:szCs w:val="22"/>
        </w:rPr>
        <w:t xml:space="preserve">požadované ve prospěch bankovního účtu </w:t>
      </w:r>
      <w:r w:rsidR="00B252DB" w:rsidRPr="00733661">
        <w:rPr>
          <w:rFonts w:cs="Arial"/>
          <w:sz w:val="22"/>
          <w:szCs w:val="22"/>
        </w:rPr>
        <w:t>Prodávajícího</w:t>
      </w:r>
      <w:r w:rsidRPr="00733661">
        <w:rPr>
          <w:rFonts w:cs="Arial"/>
          <w:sz w:val="22"/>
          <w:szCs w:val="22"/>
        </w:rPr>
        <w:t>.</w:t>
      </w:r>
    </w:p>
    <w:p w14:paraId="08BF9078" w14:textId="63C0775E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Ceny za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uvedené v Příloze č. 1 této Dohody jsou stanoveny jako ceny nejvýše přípustné a obsahují veškeré náklady </w:t>
      </w:r>
      <w:r w:rsidR="00B252DB" w:rsidRPr="00733661">
        <w:rPr>
          <w:rFonts w:cs="Arial"/>
          <w:sz w:val="22"/>
          <w:szCs w:val="22"/>
        </w:rPr>
        <w:t>Prodávajícího</w:t>
      </w:r>
      <w:r w:rsidRPr="00733661">
        <w:rPr>
          <w:rFonts w:cs="Arial"/>
          <w:sz w:val="22"/>
          <w:szCs w:val="22"/>
        </w:rPr>
        <w:t xml:space="preserve">, včetně dopravy </w:t>
      </w:r>
      <w:r w:rsidR="00FC6CC6" w:rsidRPr="00733661">
        <w:rPr>
          <w:rFonts w:cs="Arial"/>
          <w:sz w:val="22"/>
          <w:szCs w:val="22"/>
        </w:rPr>
        <w:t>Předmět</w:t>
      </w:r>
      <w:r w:rsidR="00153BF0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a jeho dodání na místo určení, případných poplatků, cel, balení a vedlejších nákladů.</w:t>
      </w:r>
    </w:p>
    <w:p w14:paraId="3815FCBF" w14:textId="0B72A834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Kupující neposkytuje </w:t>
      </w:r>
      <w:r w:rsidR="00182951" w:rsidRPr="00733661">
        <w:rPr>
          <w:rFonts w:cs="Arial"/>
          <w:sz w:val="22"/>
          <w:szCs w:val="22"/>
          <w:lang w:eastAsia="en-US"/>
        </w:rPr>
        <w:t xml:space="preserve">Prodávajícímu </w:t>
      </w:r>
      <w:r w:rsidRPr="00733661">
        <w:rPr>
          <w:rFonts w:cs="Arial"/>
          <w:sz w:val="22"/>
          <w:szCs w:val="22"/>
          <w:lang w:eastAsia="en-US"/>
        </w:rPr>
        <w:t xml:space="preserve">zálohy. </w:t>
      </w:r>
    </w:p>
    <w:p w14:paraId="3E8E0B38" w14:textId="13264F6B" w:rsidR="00FA25E1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tímto bere na vědomí, že </w:t>
      </w:r>
      <w:r w:rsidR="00B252DB" w:rsidRPr="00733661">
        <w:rPr>
          <w:rFonts w:cs="Arial"/>
          <w:sz w:val="22"/>
          <w:szCs w:val="22"/>
          <w:lang w:eastAsia="en-US"/>
        </w:rPr>
        <w:t xml:space="preserve">Kupující </w:t>
      </w:r>
      <w:r w:rsidRPr="00733661">
        <w:rPr>
          <w:rFonts w:cs="Arial"/>
          <w:sz w:val="22"/>
          <w:szCs w:val="22"/>
          <w:lang w:eastAsia="en-US"/>
        </w:rPr>
        <w:t xml:space="preserve">je organizační složkou státu a stav jeho účtu závisí na převodu finančních prostředků ze státního rozpočtu. Prodávající souhlasí s tím, že v případě nedostatku finančních prostředků na účtu </w:t>
      </w:r>
      <w:r w:rsidR="00182951" w:rsidRPr="00733661">
        <w:rPr>
          <w:rFonts w:cs="Arial"/>
          <w:sz w:val="22"/>
          <w:szCs w:val="22"/>
          <w:lang w:eastAsia="en-US"/>
        </w:rPr>
        <w:t>Kupujícího</w:t>
      </w:r>
      <w:r w:rsidRPr="00733661">
        <w:rPr>
          <w:rFonts w:cs="Arial"/>
          <w:sz w:val="22"/>
          <w:szCs w:val="22"/>
          <w:lang w:eastAsia="en-US"/>
        </w:rPr>
        <w:t xml:space="preserve">, dojde k zaplacení faktury po obdržení potřebných finančních prostředků a že časová prodleva z těchto důvodů nebude započítána do doby splatnosti uvedené na faktuře a nelze z těchto důvodů vůči </w:t>
      </w:r>
      <w:r w:rsidR="00182951" w:rsidRPr="00733661">
        <w:rPr>
          <w:rFonts w:cs="Arial"/>
          <w:sz w:val="22"/>
          <w:szCs w:val="22"/>
          <w:lang w:eastAsia="en-US"/>
        </w:rPr>
        <w:t xml:space="preserve">Kupujícímu </w:t>
      </w:r>
      <w:r w:rsidRPr="00733661">
        <w:rPr>
          <w:rFonts w:cs="Arial"/>
          <w:sz w:val="22"/>
          <w:szCs w:val="22"/>
          <w:lang w:eastAsia="en-US"/>
        </w:rPr>
        <w:t>uplatňovat žádné sankce. Kupující se zavazuje, že v případě, že tato skutečnost nastane, oznámí ji neprodleně</w:t>
      </w:r>
      <w:r w:rsidR="007F05A0" w:rsidRPr="00733661">
        <w:rPr>
          <w:rFonts w:cs="Arial"/>
          <w:sz w:val="22"/>
          <w:szCs w:val="22"/>
          <w:lang w:eastAsia="en-US"/>
        </w:rPr>
        <w:t>,</w:t>
      </w:r>
      <w:r w:rsidRPr="00733661">
        <w:rPr>
          <w:rFonts w:cs="Arial"/>
          <w:sz w:val="22"/>
          <w:szCs w:val="22"/>
          <w:lang w:eastAsia="en-US"/>
        </w:rPr>
        <w:t xml:space="preserve"> a to písemně </w:t>
      </w:r>
      <w:r w:rsidR="00182951" w:rsidRPr="00733661">
        <w:rPr>
          <w:rFonts w:cs="Arial"/>
          <w:sz w:val="22"/>
          <w:szCs w:val="22"/>
          <w:lang w:eastAsia="en-US"/>
        </w:rPr>
        <w:t xml:space="preserve">Prodávajícímu </w:t>
      </w:r>
      <w:r w:rsidRPr="00733661">
        <w:rPr>
          <w:rFonts w:cs="Arial"/>
          <w:sz w:val="22"/>
          <w:szCs w:val="22"/>
          <w:lang w:eastAsia="en-US"/>
        </w:rPr>
        <w:t>nejpozději do 5 pracovních dní před původním termínem splatnosti faktury.</w:t>
      </w:r>
    </w:p>
    <w:p w14:paraId="6A514965" w14:textId="77777777" w:rsidR="00B746E6" w:rsidRPr="00733661" w:rsidRDefault="00FA25E1" w:rsidP="008659BA">
      <w:pPr>
        <w:pStyle w:val="RLTextlnkuslovan"/>
        <w:numPr>
          <w:ilvl w:val="1"/>
          <w:numId w:val="2"/>
        </w:numPr>
        <w:spacing w:line="276" w:lineRule="auto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výdajů.</w:t>
      </w:r>
    </w:p>
    <w:p w14:paraId="4B7990AA" w14:textId="77777777" w:rsidR="00FA25E1" w:rsidRPr="00733661" w:rsidRDefault="00FA25E1" w:rsidP="009C2A07">
      <w:pPr>
        <w:spacing w:after="120" w:line="276" w:lineRule="auto"/>
        <w:jc w:val="both"/>
        <w:rPr>
          <w:rFonts w:cs="Arial"/>
          <w:sz w:val="22"/>
          <w:szCs w:val="22"/>
        </w:rPr>
      </w:pPr>
    </w:p>
    <w:p w14:paraId="0DF9AD9A" w14:textId="0CD41155" w:rsidR="00956D13" w:rsidRPr="00733661" w:rsidRDefault="00956D13" w:rsidP="009C2A07">
      <w:pPr>
        <w:spacing w:after="120" w:line="276" w:lineRule="auto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Čl. VI</w:t>
      </w:r>
      <w:r w:rsidR="00F732BB" w:rsidRPr="00733661">
        <w:rPr>
          <w:rFonts w:cs="Arial"/>
          <w:b/>
          <w:sz w:val="22"/>
          <w:szCs w:val="22"/>
        </w:rPr>
        <w:t>I</w:t>
      </w:r>
    </w:p>
    <w:p w14:paraId="3E85A1EC" w14:textId="77777777" w:rsidR="00B54F08" w:rsidRPr="00733661" w:rsidRDefault="00516FF5" w:rsidP="009C2A07">
      <w:pPr>
        <w:spacing w:after="120" w:line="276" w:lineRule="auto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Práva a povinnosti </w:t>
      </w:r>
      <w:r w:rsidR="00FA25E1" w:rsidRPr="00733661">
        <w:rPr>
          <w:rFonts w:cs="Arial"/>
          <w:b/>
          <w:sz w:val="22"/>
          <w:szCs w:val="22"/>
        </w:rPr>
        <w:t>prodávajícího</w:t>
      </w:r>
    </w:p>
    <w:p w14:paraId="27A19E52" w14:textId="0C11FD37" w:rsidR="00FA25E1" w:rsidRPr="00733661" w:rsidRDefault="00FA25E1" w:rsidP="008659BA">
      <w:pPr>
        <w:pStyle w:val="RLTextlnkuslovan"/>
        <w:numPr>
          <w:ilvl w:val="1"/>
          <w:numId w:val="7"/>
        </w:numPr>
        <w:tabs>
          <w:tab w:val="clear" w:pos="1474"/>
          <w:tab w:val="num" w:pos="426"/>
        </w:tabs>
        <w:spacing w:line="276" w:lineRule="auto"/>
        <w:ind w:left="426" w:hanging="426"/>
        <w:rPr>
          <w:rFonts w:cs="Arial"/>
          <w:sz w:val="22"/>
          <w:szCs w:val="22"/>
          <w:lang w:eastAsia="en-US"/>
        </w:rPr>
      </w:pPr>
      <w:bookmarkStart w:id="1" w:name="_Ref357438189"/>
      <w:r w:rsidRPr="00733661">
        <w:rPr>
          <w:rFonts w:cs="Arial"/>
          <w:sz w:val="22"/>
          <w:szCs w:val="22"/>
          <w:lang w:eastAsia="en-US"/>
        </w:rPr>
        <w:t xml:space="preserve">Prodávající je povinen na základě </w:t>
      </w:r>
      <w:r w:rsidR="00861D57" w:rsidRPr="00733661">
        <w:rPr>
          <w:rFonts w:cs="Arial"/>
          <w:sz w:val="22"/>
          <w:szCs w:val="22"/>
          <w:lang w:eastAsia="en-US"/>
        </w:rPr>
        <w:t xml:space="preserve">Objednávek </w:t>
      </w:r>
      <w:r w:rsidR="00182951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 xml:space="preserve">dodávat </w:t>
      </w:r>
      <w:r w:rsidR="00FC6CC6" w:rsidRPr="00733661">
        <w:rPr>
          <w:rFonts w:cs="Arial"/>
          <w:sz w:val="22"/>
          <w:szCs w:val="22"/>
          <w:lang w:eastAsia="en-US"/>
        </w:rPr>
        <w:t>Předmět koupě</w:t>
      </w:r>
      <w:r w:rsidRPr="00733661">
        <w:rPr>
          <w:rFonts w:cs="Arial"/>
          <w:sz w:val="22"/>
          <w:szCs w:val="22"/>
          <w:lang w:eastAsia="en-US"/>
        </w:rPr>
        <w:t xml:space="preserve"> ve lhůtách dle této Dohody v jakosti, množství a dle specifikace uvedené v</w:t>
      </w:r>
      <w:r w:rsidR="00861D57" w:rsidRPr="00733661">
        <w:rPr>
          <w:rFonts w:cs="Arial"/>
          <w:sz w:val="22"/>
          <w:szCs w:val="22"/>
          <w:lang w:eastAsia="en-US"/>
        </w:rPr>
        <w:t> Objednávce</w:t>
      </w:r>
      <w:r w:rsidR="007E00EB" w:rsidRPr="00733661">
        <w:rPr>
          <w:rFonts w:cs="Arial"/>
          <w:sz w:val="22"/>
          <w:szCs w:val="22"/>
          <w:lang w:eastAsia="en-US"/>
        </w:rPr>
        <w:t>.</w:t>
      </w:r>
    </w:p>
    <w:p w14:paraId="7E43837B" w14:textId="75C883E8" w:rsidR="00FA25E1" w:rsidRPr="00733661" w:rsidRDefault="00FA25E1" w:rsidP="009C2A07">
      <w:pPr>
        <w:pStyle w:val="RLTextlnkuslovan"/>
        <w:tabs>
          <w:tab w:val="clear" w:pos="1474"/>
          <w:tab w:val="num" w:pos="426"/>
        </w:tabs>
        <w:spacing w:line="276" w:lineRule="auto"/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je povinen neprodleně písemně informovat </w:t>
      </w:r>
      <w:r w:rsidR="00247B47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 xml:space="preserve">o všech skutečnostech, které nastanou v průběhu účinnosti této Dohody a které mohou způsobit prodlení </w:t>
      </w:r>
      <w:r w:rsidR="00594D33">
        <w:rPr>
          <w:rFonts w:cs="Arial"/>
          <w:sz w:val="22"/>
          <w:szCs w:val="22"/>
          <w:lang w:eastAsia="en-US"/>
        </w:rPr>
        <w:br/>
      </w:r>
      <w:r w:rsidRPr="00733661">
        <w:rPr>
          <w:rFonts w:cs="Arial"/>
          <w:sz w:val="22"/>
          <w:szCs w:val="22"/>
          <w:lang w:eastAsia="en-US"/>
        </w:rPr>
        <w:t>s plněním předmětu této Dohody či jinak ovlivnit řádné plnění této Dohody.</w:t>
      </w:r>
    </w:p>
    <w:p w14:paraId="7F1801C3" w14:textId="3495E8E3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je povinen postupovat s vynaložením odborné péče, dle platných předpisů, technických norem a v souladu s touto Dohodou a pokyny </w:t>
      </w:r>
      <w:r w:rsidR="00247B47" w:rsidRPr="00733661">
        <w:rPr>
          <w:rFonts w:cs="Arial"/>
          <w:sz w:val="22"/>
          <w:szCs w:val="22"/>
          <w:lang w:eastAsia="en-US"/>
        </w:rPr>
        <w:t>Kupujícího</w:t>
      </w:r>
      <w:r w:rsidRPr="00733661">
        <w:rPr>
          <w:rFonts w:cs="Arial"/>
          <w:sz w:val="22"/>
          <w:szCs w:val="22"/>
          <w:lang w:eastAsia="en-US"/>
        </w:rPr>
        <w:t>.</w:t>
      </w:r>
    </w:p>
    <w:p w14:paraId="57088E40" w14:textId="7A21A870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se zavazuje na základě jednotlivých </w:t>
      </w:r>
      <w:r w:rsidR="00861D57" w:rsidRPr="00733661">
        <w:rPr>
          <w:rFonts w:cs="Arial"/>
          <w:sz w:val="22"/>
          <w:szCs w:val="22"/>
          <w:lang w:eastAsia="en-US"/>
        </w:rPr>
        <w:t xml:space="preserve">Objednávek </w:t>
      </w:r>
      <w:r w:rsidRPr="00733661">
        <w:rPr>
          <w:rFonts w:cs="Arial"/>
          <w:sz w:val="22"/>
          <w:szCs w:val="22"/>
          <w:lang w:eastAsia="en-US"/>
        </w:rPr>
        <w:t>prokazatelně (</w:t>
      </w:r>
      <w:r w:rsidR="00AB6FC7" w:rsidRPr="00733661">
        <w:rPr>
          <w:rFonts w:cs="Arial"/>
          <w:sz w:val="22"/>
          <w:szCs w:val="22"/>
          <w:lang w:eastAsia="en-US"/>
        </w:rPr>
        <w:t>např.</w:t>
      </w:r>
      <w:r w:rsidRPr="00733661">
        <w:rPr>
          <w:rFonts w:cs="Arial"/>
          <w:sz w:val="22"/>
          <w:szCs w:val="22"/>
          <w:lang w:eastAsia="en-US"/>
        </w:rPr>
        <w:t xml:space="preserve">, e-mail) vyzvat </w:t>
      </w:r>
      <w:r w:rsidR="00182951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 xml:space="preserve">k převzetí jednotlivých dílčích plnění, které </w:t>
      </w:r>
      <w:r w:rsidR="00182951" w:rsidRPr="00733661">
        <w:rPr>
          <w:rFonts w:cs="Arial"/>
          <w:sz w:val="22"/>
          <w:szCs w:val="22"/>
          <w:lang w:eastAsia="en-US"/>
        </w:rPr>
        <w:t xml:space="preserve">Kupující </w:t>
      </w:r>
      <w:r w:rsidRPr="00733661">
        <w:rPr>
          <w:rFonts w:cs="Arial"/>
          <w:sz w:val="22"/>
          <w:szCs w:val="22"/>
          <w:lang w:eastAsia="en-US"/>
        </w:rPr>
        <w:t>po prohlídce potvrdí svým podpisem na dodacím listě.</w:t>
      </w:r>
    </w:p>
    <w:p w14:paraId="7E460330" w14:textId="43E7FA5E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lastRenderedPageBreak/>
        <w:t xml:space="preserve">Prodávající se zavazuje, že při jednotlivých dílčích plněních předmětu této Dohody nebude využívat zaměstnance </w:t>
      </w:r>
      <w:r w:rsidR="0048575B" w:rsidRPr="00733661">
        <w:rPr>
          <w:rFonts w:cs="Arial"/>
          <w:sz w:val="22"/>
          <w:szCs w:val="22"/>
          <w:lang w:eastAsia="en-US"/>
        </w:rPr>
        <w:t>Kupujícího</w:t>
      </w:r>
      <w:r w:rsidRPr="00733661">
        <w:rPr>
          <w:rFonts w:cs="Arial"/>
          <w:sz w:val="22"/>
          <w:szCs w:val="22"/>
          <w:lang w:eastAsia="en-US"/>
        </w:rPr>
        <w:t>.</w:t>
      </w:r>
    </w:p>
    <w:p w14:paraId="5EF555C0" w14:textId="06E56BC3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Prodávající je povinen dodat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řádně a včas.</w:t>
      </w:r>
      <w:bookmarkEnd w:id="1"/>
    </w:p>
    <w:p w14:paraId="04E796C6" w14:textId="73A48956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bookmarkStart w:id="2" w:name="_Ref357438190"/>
      <w:r w:rsidRPr="00733661">
        <w:rPr>
          <w:rFonts w:cs="Arial"/>
          <w:sz w:val="22"/>
          <w:szCs w:val="22"/>
        </w:rPr>
        <w:t>Prodávající je povinen dodat bez</w:t>
      </w:r>
      <w:r w:rsidR="00AE29B7" w:rsidRPr="00733661">
        <w:rPr>
          <w:rFonts w:cs="Arial"/>
          <w:sz w:val="22"/>
          <w:szCs w:val="22"/>
        </w:rPr>
        <w:t xml:space="preserve"> vad,</w:t>
      </w:r>
      <w:r w:rsidRPr="00733661">
        <w:rPr>
          <w:rFonts w:cs="Arial"/>
          <w:sz w:val="22"/>
          <w:szCs w:val="22"/>
        </w:rPr>
        <w:t xml:space="preserve"> funkční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v prvotřídní jakosti způsobilé k účelu, k němuž je dodáváno, a v množství požadovaném v dílčí </w:t>
      </w:r>
      <w:r w:rsidR="00861D57" w:rsidRPr="00733661">
        <w:rPr>
          <w:rFonts w:cs="Arial"/>
          <w:sz w:val="22"/>
          <w:szCs w:val="22"/>
        </w:rPr>
        <w:t xml:space="preserve">Objednávce </w:t>
      </w:r>
      <w:r w:rsidR="00182951" w:rsidRPr="00733661">
        <w:rPr>
          <w:rFonts w:cs="Arial"/>
          <w:sz w:val="22"/>
          <w:szCs w:val="22"/>
        </w:rPr>
        <w:t>Kupujícím</w:t>
      </w:r>
      <w:r w:rsidRPr="00733661">
        <w:rPr>
          <w:rFonts w:cs="Arial"/>
          <w:sz w:val="22"/>
          <w:szCs w:val="22"/>
        </w:rPr>
        <w:t>.</w:t>
      </w:r>
      <w:bookmarkEnd w:id="2"/>
    </w:p>
    <w:p w14:paraId="438FCC3F" w14:textId="117132B7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bookmarkStart w:id="3" w:name="_Ref357438192"/>
      <w:r w:rsidRPr="00733661">
        <w:rPr>
          <w:rFonts w:cs="Arial"/>
          <w:sz w:val="22"/>
          <w:szCs w:val="22"/>
        </w:rPr>
        <w:t xml:space="preserve">Prodávající je povinen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zabalit či jinak opatřit pro přepravu způsobem zabraňujícím poškození </w:t>
      </w:r>
      <w:r w:rsidR="00FC6CC6" w:rsidRPr="00733661">
        <w:rPr>
          <w:rFonts w:cs="Arial"/>
          <w:sz w:val="22"/>
          <w:szCs w:val="22"/>
        </w:rPr>
        <w:t>Předmět</w:t>
      </w:r>
      <w:r w:rsidR="00AE29B7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či jeho znehodnocení.</w:t>
      </w:r>
      <w:bookmarkEnd w:id="3"/>
    </w:p>
    <w:p w14:paraId="7E9B6E11" w14:textId="042BC0DB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bookmarkStart w:id="4" w:name="_Ref362001270"/>
      <w:r w:rsidRPr="00733661">
        <w:rPr>
          <w:rFonts w:cs="Arial"/>
          <w:sz w:val="22"/>
          <w:szCs w:val="22"/>
        </w:rPr>
        <w:t>Prodávající je povinen dodat s</w:t>
      </w:r>
      <w:r w:rsidRPr="00733661">
        <w:rPr>
          <w:rFonts w:cs="Arial"/>
          <w:color w:val="000000"/>
          <w:kern w:val="16"/>
          <w:sz w:val="22"/>
          <w:szCs w:val="22"/>
        </w:rPr>
        <w:t>potřební materiál pro tiskárny a kopírovací zařízení nerepasovaný a originální od konkrétního výrobce příslušného zařízení či tiskárny, nikoliv od výrobce jiného, a výrobcem určený pro příslušné zařízení či tiskárnu</w:t>
      </w:r>
      <w:r w:rsidR="00F732BB" w:rsidRPr="00733661">
        <w:rPr>
          <w:rFonts w:cs="Arial"/>
          <w:color w:val="000000"/>
          <w:kern w:val="16"/>
          <w:sz w:val="22"/>
          <w:szCs w:val="22"/>
        </w:rPr>
        <w:t xml:space="preserve"> tak jak je stanoveno v této Dohodě</w:t>
      </w:r>
      <w:r w:rsidRPr="00733661">
        <w:rPr>
          <w:rFonts w:cs="Arial"/>
          <w:color w:val="000000"/>
          <w:kern w:val="16"/>
          <w:sz w:val="22"/>
          <w:szCs w:val="22"/>
        </w:rPr>
        <w:t>.</w:t>
      </w:r>
      <w:bookmarkEnd w:id="4"/>
      <w:r w:rsidRPr="00733661">
        <w:rPr>
          <w:rFonts w:cs="Arial"/>
          <w:color w:val="000000"/>
          <w:kern w:val="16"/>
          <w:sz w:val="22"/>
          <w:szCs w:val="22"/>
        </w:rPr>
        <w:t xml:space="preserve"> V případě, že v průběhu plnění této </w:t>
      </w:r>
      <w:r w:rsidR="00AB6FC7" w:rsidRPr="00733661">
        <w:rPr>
          <w:rFonts w:cs="Arial"/>
          <w:color w:val="000000"/>
          <w:kern w:val="16"/>
          <w:sz w:val="22"/>
          <w:szCs w:val="22"/>
        </w:rPr>
        <w:t>Dohody</w:t>
      </w:r>
      <w:r w:rsidRPr="00733661">
        <w:rPr>
          <w:rFonts w:cs="Arial"/>
          <w:color w:val="000000"/>
          <w:kern w:val="16"/>
          <w:sz w:val="22"/>
          <w:szCs w:val="22"/>
        </w:rPr>
        <w:t xml:space="preserve"> daný výrobce prokazatelně </w:t>
      </w:r>
      <w:proofErr w:type="gramStart"/>
      <w:r w:rsidRPr="00733661">
        <w:rPr>
          <w:rFonts w:cs="Arial"/>
          <w:color w:val="000000"/>
          <w:kern w:val="16"/>
          <w:sz w:val="22"/>
          <w:szCs w:val="22"/>
        </w:rPr>
        <w:t>ukončí</w:t>
      </w:r>
      <w:proofErr w:type="gramEnd"/>
      <w:r w:rsidRPr="00733661">
        <w:rPr>
          <w:rFonts w:cs="Arial"/>
          <w:color w:val="000000"/>
          <w:kern w:val="16"/>
          <w:sz w:val="22"/>
          <w:szCs w:val="22"/>
        </w:rPr>
        <w:t xml:space="preserve"> výrobu originálního spotřebního materiálu pro konkrétní tiskárnu či kopírovací zařízení, který </w:t>
      </w:r>
      <w:r w:rsidR="00182951" w:rsidRPr="00733661">
        <w:rPr>
          <w:rFonts w:cs="Arial"/>
          <w:color w:val="000000"/>
          <w:kern w:val="16"/>
          <w:sz w:val="22"/>
          <w:szCs w:val="22"/>
        </w:rPr>
        <w:t xml:space="preserve">Kupující </w:t>
      </w:r>
      <w:r w:rsidRPr="00733661">
        <w:rPr>
          <w:rFonts w:cs="Arial"/>
          <w:color w:val="000000"/>
          <w:kern w:val="16"/>
          <w:sz w:val="22"/>
          <w:szCs w:val="22"/>
        </w:rPr>
        <w:t>v rámci této Dohody požaduje, může dojít k jeho nahrazení originálním ekvivalentem stejného výrobce.</w:t>
      </w:r>
    </w:p>
    <w:p w14:paraId="766A1032" w14:textId="7CAE919C" w:rsidR="00FA25E1" w:rsidRPr="00733661" w:rsidRDefault="00FA25E1" w:rsidP="00020BF6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Prodávající je povinen předat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</w:t>
      </w:r>
      <w:r w:rsidR="00516EE9" w:rsidRPr="00733661">
        <w:rPr>
          <w:rFonts w:cs="Arial"/>
          <w:sz w:val="22"/>
          <w:szCs w:val="22"/>
        </w:rPr>
        <w:t xml:space="preserve">Kupujícímu </w:t>
      </w:r>
      <w:r w:rsidRPr="00733661">
        <w:rPr>
          <w:rFonts w:cs="Arial"/>
          <w:sz w:val="22"/>
          <w:szCs w:val="22"/>
        </w:rPr>
        <w:t>(tzn. jeho oprávněnému zaměstnanci</w:t>
      </w:r>
      <w:r w:rsidR="009D6836" w:rsidRPr="00733661">
        <w:rPr>
          <w:rFonts w:cs="Arial"/>
          <w:sz w:val="22"/>
          <w:szCs w:val="22"/>
        </w:rPr>
        <w:t>, popř. jeho zástupc</w:t>
      </w:r>
      <w:r w:rsidR="001C285A" w:rsidRPr="00733661">
        <w:rPr>
          <w:rFonts w:cs="Arial"/>
          <w:sz w:val="22"/>
          <w:szCs w:val="22"/>
        </w:rPr>
        <w:t>i</w:t>
      </w:r>
      <w:r w:rsidRPr="00733661">
        <w:rPr>
          <w:rFonts w:cs="Arial"/>
          <w:sz w:val="22"/>
          <w:szCs w:val="22"/>
        </w:rPr>
        <w:t>) přímo na určeném místě daného pracoviště na dané adrese, uvedeném v</w:t>
      </w:r>
      <w:r w:rsidR="00AB6FC7" w:rsidRPr="00733661">
        <w:rPr>
          <w:rFonts w:cs="Arial"/>
          <w:sz w:val="22"/>
          <w:szCs w:val="22"/>
        </w:rPr>
        <w:t> </w:t>
      </w:r>
      <w:r w:rsidR="00861D57" w:rsidRPr="00733661">
        <w:rPr>
          <w:rFonts w:cs="Arial"/>
          <w:sz w:val="22"/>
          <w:szCs w:val="22"/>
        </w:rPr>
        <w:t xml:space="preserve">Objednávce </w:t>
      </w:r>
      <w:r w:rsidR="00AB6FC7" w:rsidRPr="00733661">
        <w:rPr>
          <w:rFonts w:cs="Arial"/>
          <w:sz w:val="22"/>
          <w:szCs w:val="22"/>
        </w:rPr>
        <w:t>osobně</w:t>
      </w:r>
      <w:r w:rsidR="001C285A" w:rsidRPr="00733661">
        <w:rPr>
          <w:rFonts w:cs="Arial"/>
          <w:sz w:val="22"/>
          <w:szCs w:val="22"/>
        </w:rPr>
        <w:t xml:space="preserve"> a dále do uvedené kanceláře</w:t>
      </w:r>
      <w:r w:rsidRPr="00733661">
        <w:rPr>
          <w:rFonts w:cs="Arial"/>
          <w:sz w:val="22"/>
          <w:szCs w:val="22"/>
        </w:rPr>
        <w:t>, případně prostřednictvím služeb pošty či kurýra.</w:t>
      </w:r>
    </w:p>
    <w:p w14:paraId="5DFC411A" w14:textId="5014FF1D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je povinen pověřit plněním závazků z této Dohody pouze ty své zaměstnance, kteří jsou k tomu odborně způsobilí. Prodávající je povinen při výkonu své činnosti dle této Dohody včas písemně upozornit </w:t>
      </w:r>
      <w:r w:rsidR="004A790B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 xml:space="preserve">na zřejmou nevhodnost jeho pokynů, jejichž následkem může vzniknout škoda. Pokud </w:t>
      </w:r>
      <w:r w:rsidR="004A790B" w:rsidRPr="00733661">
        <w:rPr>
          <w:rFonts w:cs="Arial"/>
          <w:sz w:val="22"/>
          <w:szCs w:val="22"/>
          <w:lang w:eastAsia="en-US"/>
        </w:rPr>
        <w:t xml:space="preserve">Kupující </w:t>
      </w:r>
      <w:r w:rsidRPr="00733661">
        <w:rPr>
          <w:rFonts w:cs="Arial"/>
          <w:sz w:val="22"/>
          <w:szCs w:val="22"/>
          <w:lang w:eastAsia="en-US"/>
        </w:rPr>
        <w:t xml:space="preserve">navzdory tomuto upozornění trvá na svých pokynech, </w:t>
      </w:r>
      <w:r w:rsidR="004A790B" w:rsidRPr="00733661">
        <w:rPr>
          <w:rFonts w:cs="Arial"/>
          <w:sz w:val="22"/>
          <w:szCs w:val="22"/>
          <w:lang w:eastAsia="en-US"/>
        </w:rPr>
        <w:t xml:space="preserve">Prodávající </w:t>
      </w:r>
      <w:r w:rsidRPr="00733661">
        <w:rPr>
          <w:rFonts w:cs="Arial"/>
          <w:sz w:val="22"/>
          <w:szCs w:val="22"/>
          <w:lang w:eastAsia="en-US"/>
        </w:rPr>
        <w:t>neodpovídá za jakoukoli škodu vzniklou v této příčinné souvislosti.</w:t>
      </w:r>
    </w:p>
    <w:p w14:paraId="315A74DD" w14:textId="246E4E6F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Po celou dobu plnění této Dohody </w:t>
      </w:r>
      <w:r w:rsidR="00516EE9" w:rsidRPr="00733661">
        <w:rPr>
          <w:rFonts w:cs="Arial"/>
          <w:sz w:val="22"/>
          <w:szCs w:val="22"/>
          <w:lang w:eastAsia="en-US"/>
        </w:rPr>
        <w:t xml:space="preserve">Prodávající </w:t>
      </w:r>
      <w:r w:rsidRPr="00733661">
        <w:rPr>
          <w:rFonts w:cs="Arial"/>
          <w:sz w:val="22"/>
          <w:szCs w:val="22"/>
          <w:lang w:eastAsia="en-US"/>
        </w:rPr>
        <w:t xml:space="preserve">zodpovídá za dodržování </w:t>
      </w:r>
      <w:r w:rsidR="003F5DB8" w:rsidRPr="00733661">
        <w:rPr>
          <w:rFonts w:cs="Arial"/>
          <w:sz w:val="22"/>
          <w:szCs w:val="22"/>
          <w:lang w:eastAsia="en-US"/>
        </w:rPr>
        <w:t xml:space="preserve">předpisů požární ochrany, </w:t>
      </w:r>
      <w:r w:rsidRPr="00733661">
        <w:rPr>
          <w:rFonts w:cs="Arial"/>
          <w:sz w:val="22"/>
          <w:szCs w:val="22"/>
          <w:lang w:eastAsia="en-US"/>
        </w:rPr>
        <w:t>bezpečnosti a ochrany zdraví při práci</w:t>
      </w:r>
      <w:r w:rsidR="009D6836" w:rsidRPr="00733661">
        <w:rPr>
          <w:rFonts w:cs="Arial"/>
          <w:sz w:val="22"/>
          <w:szCs w:val="22"/>
          <w:lang w:eastAsia="en-US"/>
        </w:rPr>
        <w:t xml:space="preserve"> </w:t>
      </w:r>
      <w:r w:rsidR="003F5DB8" w:rsidRPr="00733661">
        <w:rPr>
          <w:rFonts w:cs="Arial"/>
          <w:sz w:val="22"/>
          <w:szCs w:val="22"/>
          <w:lang w:eastAsia="en-US"/>
        </w:rPr>
        <w:t>a předpisů práva životního prostředí</w:t>
      </w:r>
      <w:r w:rsidRPr="00733661">
        <w:rPr>
          <w:rFonts w:cs="Arial"/>
          <w:sz w:val="22"/>
          <w:szCs w:val="22"/>
          <w:lang w:eastAsia="en-US"/>
        </w:rPr>
        <w:t xml:space="preserve"> Prodávající i jeho zaměstnanci musí respektovat kontrolní činnost </w:t>
      </w:r>
      <w:r w:rsidR="00516EE9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>přijímáním účinných opatření bez prodlení.</w:t>
      </w:r>
    </w:p>
    <w:p w14:paraId="764203C5" w14:textId="508BD5AC" w:rsidR="00FA25E1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není oprávněn postoupit ani převést jakákoliv svá práva či povinnosti vyplývající z této </w:t>
      </w:r>
      <w:r w:rsidR="0048575B" w:rsidRPr="00733661">
        <w:rPr>
          <w:rFonts w:cs="Arial"/>
          <w:sz w:val="22"/>
          <w:szCs w:val="22"/>
          <w:lang w:eastAsia="en-US"/>
        </w:rPr>
        <w:t xml:space="preserve">Dohody </w:t>
      </w:r>
      <w:r w:rsidRPr="00733661">
        <w:rPr>
          <w:rFonts w:cs="Arial"/>
          <w:sz w:val="22"/>
          <w:szCs w:val="22"/>
          <w:lang w:eastAsia="en-US"/>
        </w:rPr>
        <w:t xml:space="preserve">bez předchozího písemného souhlasu </w:t>
      </w:r>
      <w:r w:rsidR="00182951" w:rsidRPr="00733661">
        <w:rPr>
          <w:rFonts w:cs="Arial"/>
          <w:sz w:val="22"/>
          <w:szCs w:val="22"/>
          <w:lang w:eastAsia="en-US"/>
        </w:rPr>
        <w:t>Kupujícího</w:t>
      </w:r>
      <w:r w:rsidRPr="00733661">
        <w:rPr>
          <w:rFonts w:cs="Arial"/>
          <w:sz w:val="22"/>
          <w:szCs w:val="22"/>
          <w:lang w:eastAsia="en-US"/>
        </w:rPr>
        <w:t xml:space="preserve">. </w:t>
      </w:r>
    </w:p>
    <w:p w14:paraId="131BE348" w14:textId="3FB5A11F" w:rsidR="00516EE9" w:rsidRPr="00733661" w:rsidRDefault="00FA25E1" w:rsidP="00FA25E1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se zavazuje, že zpětně převezme od </w:t>
      </w:r>
      <w:r w:rsidR="00516EE9" w:rsidRPr="00733661">
        <w:rPr>
          <w:rFonts w:cs="Arial"/>
          <w:sz w:val="22"/>
          <w:szCs w:val="22"/>
          <w:lang w:eastAsia="en-US"/>
        </w:rPr>
        <w:t xml:space="preserve">Kupujícího </w:t>
      </w:r>
      <w:r w:rsidRPr="00733661">
        <w:rPr>
          <w:rFonts w:cs="Arial"/>
          <w:sz w:val="22"/>
          <w:szCs w:val="22"/>
          <w:lang w:eastAsia="en-US"/>
        </w:rPr>
        <w:t xml:space="preserve">použité tiskové kazety pro tiskárny a kopírovací zařízení (a to na místě daného pracoviště, které </w:t>
      </w:r>
      <w:proofErr w:type="gramStart"/>
      <w:r w:rsidRPr="00733661">
        <w:rPr>
          <w:rFonts w:cs="Arial"/>
          <w:sz w:val="22"/>
          <w:szCs w:val="22"/>
          <w:lang w:eastAsia="en-US"/>
        </w:rPr>
        <w:t>určí</w:t>
      </w:r>
      <w:proofErr w:type="gramEnd"/>
      <w:r w:rsidRPr="00733661">
        <w:rPr>
          <w:rFonts w:cs="Arial"/>
          <w:sz w:val="22"/>
          <w:szCs w:val="22"/>
          <w:lang w:eastAsia="en-US"/>
        </w:rPr>
        <w:t xml:space="preserve"> </w:t>
      </w:r>
      <w:r w:rsidR="00182951" w:rsidRPr="00733661">
        <w:rPr>
          <w:rFonts w:cs="Arial"/>
          <w:sz w:val="22"/>
          <w:szCs w:val="22"/>
          <w:lang w:eastAsia="en-US"/>
        </w:rPr>
        <w:t>Kupující</w:t>
      </w:r>
      <w:r w:rsidRPr="00733661">
        <w:rPr>
          <w:rFonts w:cs="Arial"/>
          <w:sz w:val="22"/>
          <w:szCs w:val="22"/>
          <w:lang w:eastAsia="en-US"/>
        </w:rPr>
        <w:t>) a</w:t>
      </w:r>
      <w:r w:rsidR="006B18A0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 xml:space="preserve">zlikviduje je v souladu s podmínkami stanovenými zákonem č. </w:t>
      </w:r>
      <w:r w:rsidR="00516EE9" w:rsidRPr="00733661">
        <w:rPr>
          <w:rFonts w:cs="Arial"/>
          <w:sz w:val="22"/>
          <w:szCs w:val="22"/>
          <w:lang w:eastAsia="en-US"/>
        </w:rPr>
        <w:t xml:space="preserve">541/2020 </w:t>
      </w:r>
      <w:r w:rsidRPr="00733661">
        <w:rPr>
          <w:rFonts w:cs="Arial"/>
          <w:sz w:val="22"/>
          <w:szCs w:val="22"/>
          <w:lang w:eastAsia="en-US"/>
        </w:rPr>
        <w:t>Sb., o</w:t>
      </w:r>
      <w:r w:rsidR="006B18A0">
        <w:rPr>
          <w:rFonts w:cs="Arial"/>
          <w:sz w:val="22"/>
          <w:szCs w:val="22"/>
          <w:lang w:eastAsia="en-US"/>
        </w:rPr>
        <w:t> </w:t>
      </w:r>
      <w:r w:rsidRPr="00733661">
        <w:rPr>
          <w:rFonts w:cs="Arial"/>
          <w:sz w:val="22"/>
          <w:szCs w:val="22"/>
          <w:lang w:eastAsia="en-US"/>
        </w:rPr>
        <w:t>odpadech.</w:t>
      </w:r>
    </w:p>
    <w:p w14:paraId="3E592F7F" w14:textId="6E844A36" w:rsidR="00516EE9" w:rsidRPr="00733661" w:rsidRDefault="00516EE9" w:rsidP="00516EE9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si je vědom skutečnosti, že Kupující má zájem o plnění předmětu této Dohody dle zásad odpovědného zadávání veřejných zakázek. Prodávající se proto výslovně zavazuje k plnění veškerých povinností vyplývajících z právních předpisů České republiky, zejména pak z předpisů pracovněprávních, předpisů z oblasti zaměstnanosti a bezpečnosti a ochrany zdraví při práci, a to vůči všem osobám, které se na plnění </w:t>
      </w:r>
      <w:r w:rsidR="00B5634C" w:rsidRPr="00733661">
        <w:rPr>
          <w:rFonts w:cs="Arial"/>
          <w:sz w:val="22"/>
          <w:szCs w:val="22"/>
          <w:lang w:eastAsia="en-US"/>
        </w:rPr>
        <w:t>Dohody</w:t>
      </w:r>
      <w:r w:rsidRPr="00733661">
        <w:rPr>
          <w:rFonts w:cs="Arial"/>
          <w:sz w:val="22"/>
          <w:szCs w:val="22"/>
          <w:lang w:eastAsia="en-US"/>
        </w:rPr>
        <w:t xml:space="preserve"> podílejí. </w:t>
      </w:r>
    </w:p>
    <w:p w14:paraId="7E7FEFE1" w14:textId="77777777" w:rsidR="00516EE9" w:rsidRPr="00733661" w:rsidRDefault="00516EE9" w:rsidP="00516EE9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lastRenderedPageBreak/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5D979354" w14:textId="3D05FC22" w:rsidR="00FA25E1" w:rsidRPr="00733661" w:rsidRDefault="00516EE9" w:rsidP="00D357B2">
      <w:pPr>
        <w:pStyle w:val="RLTextlnkuslovan"/>
        <w:tabs>
          <w:tab w:val="clear" w:pos="1474"/>
          <w:tab w:val="num" w:pos="426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 xml:space="preserve">Prodávající se dále zavazuje, že bude usilovat o </w:t>
      </w:r>
      <w:bookmarkStart w:id="5" w:name="_Hlk65594132"/>
      <w:r w:rsidRPr="00733661">
        <w:rPr>
          <w:rFonts w:cs="Arial"/>
          <w:sz w:val="22"/>
          <w:szCs w:val="22"/>
          <w:lang w:eastAsia="en-US"/>
        </w:rPr>
        <w:t xml:space="preserve">snížení negativního dopadu jeho činnosti při plnění této Dohody na životní prostředí, zejména pak předcházením znečišťování ovzduší nebo snižováním úrovně znečišťování, může-li je během plnění </w:t>
      </w:r>
      <w:r w:rsidR="00734479" w:rsidRPr="00733661">
        <w:rPr>
          <w:rFonts w:cs="Arial"/>
          <w:sz w:val="22"/>
          <w:szCs w:val="22"/>
          <w:lang w:eastAsia="en-US"/>
        </w:rPr>
        <w:t>Dohody</w:t>
      </w:r>
      <w:r w:rsidRPr="00733661">
        <w:rPr>
          <w:rFonts w:cs="Arial"/>
          <w:sz w:val="22"/>
          <w:szCs w:val="22"/>
          <w:lang w:eastAsia="en-US"/>
        </w:rPr>
        <w:t xml:space="preserve"> způsobit, a předcházením vzniku odpadů, stanovením hierarchie nakládání s nimi a prosazováním základních principů ochrany životního prostředí a zdraví lidí při nakládání s odpady</w:t>
      </w:r>
      <w:bookmarkEnd w:id="5"/>
      <w:r w:rsidRPr="00733661">
        <w:rPr>
          <w:rFonts w:cs="Arial"/>
          <w:sz w:val="22"/>
          <w:szCs w:val="22"/>
          <w:lang w:eastAsia="en-US"/>
        </w:rPr>
        <w:t>.</w:t>
      </w:r>
    </w:p>
    <w:p w14:paraId="4C3952E5" w14:textId="77777777" w:rsidR="00D84C86" w:rsidRPr="00733661" w:rsidRDefault="00D84C86" w:rsidP="00D84C86">
      <w:pPr>
        <w:pStyle w:val="RLTextlnkuslovan"/>
        <w:numPr>
          <w:ilvl w:val="0"/>
          <w:numId w:val="0"/>
        </w:numPr>
        <w:ind w:left="426"/>
        <w:rPr>
          <w:rFonts w:cs="Arial"/>
          <w:sz w:val="22"/>
          <w:szCs w:val="22"/>
          <w:lang w:eastAsia="en-US"/>
        </w:rPr>
      </w:pPr>
    </w:p>
    <w:p w14:paraId="49F1D632" w14:textId="45138ED2" w:rsidR="00956D13" w:rsidRPr="00733661" w:rsidRDefault="00956D13" w:rsidP="00D84C86">
      <w:pPr>
        <w:spacing w:after="120"/>
        <w:jc w:val="center"/>
        <w:rPr>
          <w:rFonts w:cs="Arial"/>
          <w:color w:val="5B9BD5" w:themeColor="accent1"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F7277F" w:rsidRPr="00733661">
        <w:rPr>
          <w:rFonts w:cs="Arial"/>
          <w:b/>
          <w:sz w:val="22"/>
          <w:szCs w:val="22"/>
        </w:rPr>
        <w:t>VII</w:t>
      </w:r>
      <w:r w:rsidR="00F732BB" w:rsidRPr="00733661">
        <w:rPr>
          <w:rFonts w:cs="Arial"/>
          <w:b/>
          <w:sz w:val="22"/>
          <w:szCs w:val="22"/>
        </w:rPr>
        <w:t>I</w:t>
      </w:r>
    </w:p>
    <w:p w14:paraId="5DB323CA" w14:textId="77777777" w:rsidR="00D80E93" w:rsidRPr="00733661" w:rsidRDefault="00081CD4" w:rsidP="00C25AB6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Práva a povinnosti kupujícího</w:t>
      </w:r>
    </w:p>
    <w:p w14:paraId="218A16EE" w14:textId="333E597B" w:rsidR="00081CD4" w:rsidRPr="00733661" w:rsidRDefault="00081CD4" w:rsidP="004A790B">
      <w:pPr>
        <w:pStyle w:val="RLTextlnkuslovan"/>
        <w:numPr>
          <w:ilvl w:val="1"/>
          <w:numId w:val="27"/>
        </w:numPr>
        <w:tabs>
          <w:tab w:val="clear" w:pos="1474"/>
          <w:tab w:val="num" w:pos="426"/>
        </w:tabs>
        <w:ind w:left="426" w:hanging="45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>Kupující není povinen dodan</w:t>
      </w:r>
      <w:r w:rsidR="00AE29B7" w:rsidRPr="00733661">
        <w:rPr>
          <w:rFonts w:cs="Arial"/>
          <w:sz w:val="22"/>
          <w:szCs w:val="22"/>
        </w:rPr>
        <w:t>ý</w:t>
      </w:r>
      <w:r w:rsidRPr="00733661">
        <w:rPr>
          <w:rFonts w:cs="Arial"/>
          <w:sz w:val="22"/>
          <w:szCs w:val="22"/>
        </w:rPr>
        <w:t xml:space="preserve">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převzít, pouze pokud neodpovídá kvalitativně, druhově či množstvím </w:t>
      </w:r>
      <w:r w:rsidR="00861D57" w:rsidRPr="00733661">
        <w:rPr>
          <w:rFonts w:cs="Arial"/>
          <w:sz w:val="22"/>
          <w:szCs w:val="22"/>
        </w:rPr>
        <w:t>Objednávce</w:t>
      </w:r>
      <w:r w:rsidRPr="00733661">
        <w:rPr>
          <w:rFonts w:cs="Arial"/>
          <w:sz w:val="22"/>
          <w:szCs w:val="22"/>
        </w:rPr>
        <w:t>, neodpovídá stanovený způsob balení nebo je obal poškozen.</w:t>
      </w:r>
    </w:p>
    <w:p w14:paraId="499E7869" w14:textId="1E726EC8" w:rsidR="00081CD4" w:rsidRPr="00733661" w:rsidRDefault="00081CD4" w:rsidP="00081CD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V případě, že je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dodáno řádně a včas dle údajů stanovených v </w:t>
      </w:r>
      <w:r w:rsidR="00861D57" w:rsidRPr="00733661">
        <w:rPr>
          <w:rFonts w:cs="Arial"/>
          <w:sz w:val="22"/>
          <w:szCs w:val="22"/>
        </w:rPr>
        <w:t>Objednávce</w:t>
      </w:r>
      <w:r w:rsidRPr="00733661">
        <w:rPr>
          <w:rFonts w:cs="Arial"/>
          <w:sz w:val="22"/>
          <w:szCs w:val="22"/>
        </w:rPr>
        <w:t>, je oprávněný zaměstnanec</w:t>
      </w:r>
      <w:r w:rsidR="00346B2E" w:rsidRPr="00733661">
        <w:rPr>
          <w:rFonts w:cs="Arial"/>
          <w:sz w:val="22"/>
          <w:szCs w:val="22"/>
        </w:rPr>
        <w:t>, popř. jeho zástupce</w:t>
      </w:r>
      <w:r w:rsidRPr="00733661">
        <w:rPr>
          <w:rFonts w:cs="Arial"/>
          <w:sz w:val="22"/>
          <w:szCs w:val="22"/>
        </w:rPr>
        <w:t xml:space="preserve"> povinen potvrdit převzetí </w:t>
      </w:r>
      <w:r w:rsidR="00FC6CC6" w:rsidRPr="00733661">
        <w:rPr>
          <w:rFonts w:cs="Arial"/>
          <w:sz w:val="22"/>
          <w:szCs w:val="22"/>
        </w:rPr>
        <w:t>Předmět</w:t>
      </w:r>
      <w:r w:rsidR="00AE29B7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na dodacím listu, a to tím způsobem, že na dodací list připojí otisk razítka </w:t>
      </w:r>
      <w:r w:rsidR="004A790B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>a svůj podpis.</w:t>
      </w:r>
    </w:p>
    <w:p w14:paraId="69E11B3E" w14:textId="77777777" w:rsidR="00370EE1" w:rsidRPr="00733661" w:rsidRDefault="00370EE1" w:rsidP="00370EE1">
      <w:pPr>
        <w:pStyle w:val="RLTextlnkuslovan"/>
        <w:numPr>
          <w:ilvl w:val="0"/>
          <w:numId w:val="0"/>
        </w:numPr>
        <w:ind w:left="1474"/>
        <w:rPr>
          <w:rFonts w:cs="Arial"/>
          <w:sz w:val="22"/>
          <w:szCs w:val="22"/>
          <w:lang w:eastAsia="en-US"/>
        </w:rPr>
      </w:pPr>
    </w:p>
    <w:p w14:paraId="5F7E26B7" w14:textId="79FB8072" w:rsidR="00956D13" w:rsidRPr="00733661" w:rsidRDefault="008959AA" w:rsidP="00D357B2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BD3B5D" w:rsidRPr="00733661">
        <w:rPr>
          <w:rFonts w:cs="Arial"/>
          <w:b/>
          <w:sz w:val="22"/>
          <w:szCs w:val="22"/>
        </w:rPr>
        <w:t>I</w:t>
      </w:r>
      <w:r w:rsidR="00F732BB" w:rsidRPr="00733661">
        <w:rPr>
          <w:rFonts w:cs="Arial"/>
          <w:b/>
          <w:sz w:val="22"/>
          <w:szCs w:val="22"/>
        </w:rPr>
        <w:t>X</w:t>
      </w:r>
    </w:p>
    <w:p w14:paraId="05A01AC4" w14:textId="77777777" w:rsidR="00D80E93" w:rsidRPr="00733661" w:rsidRDefault="00081CD4" w:rsidP="00D357B2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Přechod nebezpečí škody</w:t>
      </w:r>
    </w:p>
    <w:p w14:paraId="6A2F9456" w14:textId="45C0F1A9" w:rsidR="00081CD4" w:rsidRPr="00733661" w:rsidRDefault="00081CD4" w:rsidP="00D357B2">
      <w:pPr>
        <w:pStyle w:val="RLTextlnkuslovan"/>
        <w:keepNext/>
        <w:keepLines/>
        <w:numPr>
          <w:ilvl w:val="1"/>
          <w:numId w:val="9"/>
        </w:numPr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Nebezpečí škody na </w:t>
      </w:r>
      <w:r w:rsidR="00FC6CC6" w:rsidRPr="00733661">
        <w:rPr>
          <w:rFonts w:cs="Arial"/>
          <w:sz w:val="22"/>
          <w:szCs w:val="22"/>
        </w:rPr>
        <w:t>Předmětu koupě</w:t>
      </w:r>
      <w:r w:rsidRPr="00733661">
        <w:rPr>
          <w:rFonts w:cs="Arial"/>
          <w:sz w:val="22"/>
          <w:szCs w:val="22"/>
        </w:rPr>
        <w:t xml:space="preserve"> přechází z </w:t>
      </w:r>
      <w:r w:rsidR="00F7277F" w:rsidRPr="00733661">
        <w:rPr>
          <w:rFonts w:cs="Arial"/>
          <w:sz w:val="22"/>
          <w:szCs w:val="22"/>
        </w:rPr>
        <w:t xml:space="preserve">Prodávajícího </w:t>
      </w:r>
      <w:r w:rsidRPr="00733661">
        <w:rPr>
          <w:rFonts w:cs="Arial"/>
          <w:sz w:val="22"/>
          <w:szCs w:val="22"/>
        </w:rPr>
        <w:t xml:space="preserve">na </w:t>
      </w:r>
      <w:r w:rsidR="00182951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 xml:space="preserve">okamžikem převzetí </w:t>
      </w:r>
      <w:r w:rsidR="00FC6CC6" w:rsidRPr="00733661">
        <w:rPr>
          <w:rFonts w:cs="Arial"/>
          <w:sz w:val="22"/>
          <w:szCs w:val="22"/>
        </w:rPr>
        <w:t>Předmětu koupě</w:t>
      </w:r>
      <w:r w:rsidRPr="00733661">
        <w:rPr>
          <w:rFonts w:cs="Arial"/>
          <w:sz w:val="22"/>
          <w:szCs w:val="22"/>
        </w:rPr>
        <w:t xml:space="preserve"> oprávněným zaměstnancem</w:t>
      </w:r>
      <w:r w:rsidR="00F7277F" w:rsidRPr="00733661">
        <w:rPr>
          <w:rFonts w:cs="Arial"/>
          <w:sz w:val="22"/>
          <w:szCs w:val="22"/>
        </w:rPr>
        <w:t xml:space="preserve"> Kupujícího</w:t>
      </w:r>
      <w:r w:rsidR="00F732BB" w:rsidRPr="00733661">
        <w:rPr>
          <w:rFonts w:cs="Arial"/>
          <w:sz w:val="22"/>
          <w:szCs w:val="22"/>
        </w:rPr>
        <w:t>, případně jeho zástupcem</w:t>
      </w:r>
      <w:r w:rsidRPr="00733661">
        <w:rPr>
          <w:rFonts w:cs="Arial"/>
          <w:sz w:val="22"/>
          <w:szCs w:val="22"/>
        </w:rPr>
        <w:t xml:space="preserve"> v místě plnění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stanoveném v </w:t>
      </w:r>
      <w:r w:rsidR="00861D57" w:rsidRPr="00733661">
        <w:rPr>
          <w:rFonts w:cs="Arial"/>
          <w:sz w:val="22"/>
          <w:szCs w:val="22"/>
        </w:rPr>
        <w:t>Objednávce</w:t>
      </w:r>
      <w:r w:rsidRPr="00733661">
        <w:rPr>
          <w:rFonts w:cs="Arial"/>
          <w:sz w:val="22"/>
          <w:szCs w:val="22"/>
        </w:rPr>
        <w:t>.</w:t>
      </w:r>
    </w:p>
    <w:p w14:paraId="3E5A9DDB" w14:textId="12EBFAC9" w:rsidR="00081CD4" w:rsidRPr="00733661" w:rsidRDefault="00081CD4" w:rsidP="00081CD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bookmarkStart w:id="6" w:name="_Ref357095344"/>
      <w:r w:rsidRPr="00733661">
        <w:rPr>
          <w:rFonts w:cs="Arial"/>
          <w:sz w:val="22"/>
          <w:szCs w:val="22"/>
        </w:rPr>
        <w:t xml:space="preserve">Prodávající odpovídá za vadu, kterou má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v okamžiku, kdy přechází nebezpečí škody na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na </w:t>
      </w:r>
      <w:r w:rsidR="00182951" w:rsidRPr="00733661">
        <w:rPr>
          <w:rFonts w:cs="Arial"/>
          <w:sz w:val="22"/>
          <w:szCs w:val="22"/>
        </w:rPr>
        <w:t>Kupujícího</w:t>
      </w:r>
      <w:r w:rsidRPr="00733661">
        <w:rPr>
          <w:rFonts w:cs="Arial"/>
          <w:sz w:val="22"/>
          <w:szCs w:val="22"/>
        </w:rPr>
        <w:t>, i když se vada stane zjevnou až po této době.</w:t>
      </w:r>
      <w:bookmarkEnd w:id="6"/>
    </w:p>
    <w:p w14:paraId="3566A2A4" w14:textId="2F7D0006" w:rsidR="00B54F08" w:rsidRDefault="00081CD4" w:rsidP="00081CD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>Prodávající rovněž odpovídá za jakoukoli vadu, jež vznikne po době uvedené v</w:t>
      </w:r>
      <w:r w:rsidR="00F90F85" w:rsidRPr="00733661">
        <w:rPr>
          <w:rFonts w:cs="Arial"/>
          <w:sz w:val="22"/>
          <w:szCs w:val="22"/>
        </w:rPr>
        <w:t> </w:t>
      </w:r>
      <w:r w:rsidRPr="00733661">
        <w:rPr>
          <w:rFonts w:cs="Arial"/>
          <w:sz w:val="22"/>
          <w:szCs w:val="22"/>
        </w:rPr>
        <w:t>ods</w:t>
      </w:r>
      <w:r w:rsidR="00F90F85" w:rsidRPr="00733661">
        <w:rPr>
          <w:rFonts w:cs="Arial"/>
          <w:sz w:val="22"/>
          <w:szCs w:val="22"/>
        </w:rPr>
        <w:t>t.</w:t>
      </w:r>
      <w:r w:rsidRPr="00733661">
        <w:rPr>
          <w:rFonts w:cs="Arial"/>
          <w:sz w:val="22"/>
          <w:szCs w:val="22"/>
        </w:rPr>
        <w:t xml:space="preserve"> </w:t>
      </w:r>
      <w:r w:rsidRPr="00733661">
        <w:rPr>
          <w:rFonts w:cs="Arial"/>
          <w:sz w:val="22"/>
          <w:szCs w:val="22"/>
        </w:rPr>
        <w:fldChar w:fldCharType="begin"/>
      </w:r>
      <w:r w:rsidRPr="00733661">
        <w:rPr>
          <w:rFonts w:cs="Arial"/>
          <w:sz w:val="22"/>
          <w:szCs w:val="22"/>
        </w:rPr>
        <w:instrText xml:space="preserve"> REF _Ref357095344 \r \h  \* MERGEFORMAT </w:instrText>
      </w:r>
      <w:r w:rsidRPr="00733661">
        <w:rPr>
          <w:rFonts w:cs="Arial"/>
          <w:sz w:val="22"/>
          <w:szCs w:val="22"/>
        </w:rPr>
      </w:r>
      <w:r w:rsidRPr="00733661">
        <w:rPr>
          <w:rFonts w:cs="Arial"/>
          <w:sz w:val="22"/>
          <w:szCs w:val="22"/>
        </w:rPr>
        <w:fldChar w:fldCharType="separate"/>
      </w:r>
      <w:r w:rsidR="00433338">
        <w:rPr>
          <w:rFonts w:cs="Arial"/>
          <w:sz w:val="22"/>
          <w:szCs w:val="22"/>
        </w:rPr>
        <w:t>2</w:t>
      </w:r>
      <w:r w:rsidRPr="00733661">
        <w:rPr>
          <w:rFonts w:cs="Arial"/>
          <w:sz w:val="22"/>
          <w:szCs w:val="22"/>
        </w:rPr>
        <w:fldChar w:fldCharType="end"/>
      </w:r>
      <w:r w:rsidRPr="00733661">
        <w:rPr>
          <w:rFonts w:cs="Arial"/>
          <w:sz w:val="22"/>
          <w:szCs w:val="22"/>
        </w:rPr>
        <w:t xml:space="preserve"> tohoto článku této Dohody, jestliže je způsobena porušením povinností </w:t>
      </w:r>
      <w:r w:rsidR="00F7277F" w:rsidRPr="00733661">
        <w:rPr>
          <w:rFonts w:cs="Arial"/>
          <w:sz w:val="22"/>
          <w:szCs w:val="22"/>
        </w:rPr>
        <w:t>Prodávajícího</w:t>
      </w:r>
      <w:r w:rsidRPr="00733661">
        <w:rPr>
          <w:rFonts w:cs="Arial"/>
          <w:sz w:val="22"/>
          <w:szCs w:val="22"/>
        </w:rPr>
        <w:t>.</w:t>
      </w:r>
    </w:p>
    <w:p w14:paraId="5994595D" w14:textId="77777777" w:rsidR="004818DC" w:rsidRPr="00733661" w:rsidRDefault="004818DC" w:rsidP="004818DC">
      <w:pPr>
        <w:pStyle w:val="RLTextlnkuslovan"/>
        <w:numPr>
          <w:ilvl w:val="0"/>
          <w:numId w:val="0"/>
        </w:numPr>
        <w:ind w:left="426"/>
        <w:rPr>
          <w:rFonts w:cs="Arial"/>
          <w:sz w:val="22"/>
          <w:szCs w:val="22"/>
          <w:lang w:eastAsia="en-US"/>
        </w:rPr>
      </w:pPr>
    </w:p>
    <w:p w14:paraId="159176E0" w14:textId="61F0ABA8" w:rsidR="00081CD4" w:rsidRPr="00733661" w:rsidRDefault="00081CD4" w:rsidP="00AB1927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</w:t>
      </w:r>
    </w:p>
    <w:p w14:paraId="088A318A" w14:textId="35E9E33D" w:rsidR="00081CD4" w:rsidRPr="00733661" w:rsidRDefault="009F0514" w:rsidP="00081CD4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Vady </w:t>
      </w:r>
      <w:r w:rsidR="00FC6CC6" w:rsidRPr="00733661">
        <w:rPr>
          <w:rFonts w:cs="Arial"/>
          <w:b/>
          <w:sz w:val="22"/>
          <w:szCs w:val="22"/>
        </w:rPr>
        <w:t>Předmětu koupě</w:t>
      </w:r>
      <w:r w:rsidRPr="00733661">
        <w:rPr>
          <w:rFonts w:cs="Arial"/>
          <w:b/>
          <w:sz w:val="22"/>
          <w:szCs w:val="22"/>
        </w:rPr>
        <w:t xml:space="preserve"> a záruční doba</w:t>
      </w:r>
    </w:p>
    <w:p w14:paraId="389B3D85" w14:textId="04AE4501" w:rsidR="009F0514" w:rsidRPr="00733661" w:rsidRDefault="00FC6CC6" w:rsidP="008659BA">
      <w:pPr>
        <w:pStyle w:val="RLTextlnkuslovan"/>
        <w:numPr>
          <w:ilvl w:val="1"/>
          <w:numId w:val="10"/>
        </w:numPr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Předmět koupě</w:t>
      </w:r>
      <w:r w:rsidR="009F0514" w:rsidRPr="00733661">
        <w:rPr>
          <w:rFonts w:cs="Arial"/>
          <w:sz w:val="22"/>
          <w:szCs w:val="22"/>
          <w:lang w:eastAsia="en-US"/>
        </w:rPr>
        <w:t xml:space="preserve"> má vady,</w:t>
      </w:r>
      <w:r w:rsidR="009F0514" w:rsidRPr="00733661">
        <w:rPr>
          <w:rFonts w:cs="Arial"/>
          <w:sz w:val="22"/>
          <w:szCs w:val="22"/>
        </w:rPr>
        <w:t xml:space="preserve"> </w:t>
      </w:r>
      <w:r w:rsidR="009F0514" w:rsidRPr="00733661">
        <w:rPr>
          <w:rFonts w:cs="Arial"/>
          <w:sz w:val="22"/>
          <w:szCs w:val="22"/>
          <w:lang w:eastAsia="en-US"/>
        </w:rPr>
        <w:t xml:space="preserve">pokud </w:t>
      </w:r>
      <w:r w:rsidR="00A26184">
        <w:rPr>
          <w:rFonts w:cs="Arial"/>
          <w:sz w:val="22"/>
          <w:szCs w:val="22"/>
          <w:lang w:eastAsia="en-US"/>
        </w:rPr>
        <w:t xml:space="preserve">svým </w:t>
      </w:r>
      <w:r w:rsidR="00BA39E5">
        <w:rPr>
          <w:rFonts w:cs="Arial"/>
          <w:sz w:val="22"/>
          <w:szCs w:val="22"/>
          <w:lang w:eastAsia="en-US"/>
        </w:rPr>
        <w:t>množstvím</w:t>
      </w:r>
      <w:r w:rsidR="009F0514" w:rsidRPr="00733661">
        <w:rPr>
          <w:rFonts w:cs="Arial"/>
          <w:sz w:val="22"/>
          <w:szCs w:val="22"/>
          <w:lang w:eastAsia="en-US"/>
        </w:rPr>
        <w:t xml:space="preserve"> </w:t>
      </w:r>
      <w:r w:rsidR="00A26184">
        <w:rPr>
          <w:rFonts w:cs="Arial"/>
          <w:sz w:val="22"/>
          <w:szCs w:val="22"/>
          <w:lang w:eastAsia="en-US"/>
        </w:rPr>
        <w:t xml:space="preserve">či kvalitou neodpovídá </w:t>
      </w:r>
      <w:r w:rsidR="009F0514" w:rsidRPr="00733661">
        <w:rPr>
          <w:rFonts w:cs="Arial"/>
          <w:sz w:val="22"/>
          <w:szCs w:val="22"/>
          <w:lang w:eastAsia="en-US"/>
        </w:rPr>
        <w:t>podmínkám stanoveným v této Dohodě, případně požadavkům obecně závazných norem.</w:t>
      </w:r>
    </w:p>
    <w:p w14:paraId="3693EE9C" w14:textId="242CF61B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Prodávající poskytuje na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záruku za jakost v délce </w:t>
      </w:r>
      <w:r w:rsidRPr="00733661">
        <w:rPr>
          <w:rFonts w:cs="Arial"/>
          <w:b/>
          <w:sz w:val="22"/>
          <w:szCs w:val="22"/>
        </w:rPr>
        <w:t>dvacet čtyři (24) měsíců</w:t>
      </w:r>
      <w:r w:rsidRPr="00733661">
        <w:rPr>
          <w:rFonts w:cs="Arial"/>
          <w:sz w:val="22"/>
          <w:szCs w:val="22"/>
        </w:rPr>
        <w:t xml:space="preserve">, přičemž tato doba počíná běžet ode dne převzetí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</w:t>
      </w:r>
      <w:r w:rsidR="00187B62" w:rsidRPr="00733661">
        <w:rPr>
          <w:rFonts w:cs="Arial"/>
          <w:sz w:val="22"/>
          <w:szCs w:val="22"/>
        </w:rPr>
        <w:t>zástupcem Kupujícího</w:t>
      </w:r>
      <w:r w:rsidRPr="00733661">
        <w:rPr>
          <w:rFonts w:cs="Arial"/>
          <w:sz w:val="22"/>
          <w:szCs w:val="22"/>
        </w:rPr>
        <w:t xml:space="preserve"> v místě plnění dle </w:t>
      </w:r>
      <w:r w:rsidR="00861D57" w:rsidRPr="00733661">
        <w:rPr>
          <w:rFonts w:cs="Arial"/>
          <w:sz w:val="22"/>
          <w:szCs w:val="22"/>
        </w:rPr>
        <w:t>Objednávky</w:t>
      </w:r>
      <w:r w:rsidRPr="00733661">
        <w:rPr>
          <w:rFonts w:cs="Arial"/>
          <w:sz w:val="22"/>
          <w:szCs w:val="22"/>
        </w:rPr>
        <w:t>.</w:t>
      </w:r>
      <w:r w:rsidR="00D42E93">
        <w:rPr>
          <w:rFonts w:cs="Arial"/>
          <w:sz w:val="22"/>
          <w:szCs w:val="22"/>
        </w:rPr>
        <w:t xml:space="preserve"> Prodávající se v záruční době zavazuje odstraňovat vady Předmětu koupě dodáním náhradního Předmětu koupě v souladu s podmínkami tohoto čl. X Dohody.</w:t>
      </w:r>
    </w:p>
    <w:p w14:paraId="6435A199" w14:textId="209301B4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lastRenderedPageBreak/>
        <w:t xml:space="preserve">V případě, že </w:t>
      </w:r>
      <w:r w:rsidR="00187B62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zjistí, že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má vady, je povinen bez zbytečného odkladu, nejpozději však do deseti (10) pracovních dnů poté, kdy kupující vady zjistil, podat </w:t>
      </w:r>
      <w:r w:rsidR="00187B62" w:rsidRPr="00733661">
        <w:rPr>
          <w:rFonts w:cs="Arial"/>
          <w:sz w:val="22"/>
          <w:szCs w:val="22"/>
        </w:rPr>
        <w:t xml:space="preserve">Prodávajícímu </w:t>
      </w:r>
      <w:r w:rsidRPr="00733661">
        <w:rPr>
          <w:rFonts w:cs="Arial"/>
          <w:sz w:val="22"/>
          <w:szCs w:val="22"/>
        </w:rPr>
        <w:t xml:space="preserve">o těchto vadách oznámení, a to písemně nebo elektronicky e-mailem či doručením do datové schránky. Uvedené platí i pro zjevné vady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>.</w:t>
      </w:r>
    </w:p>
    <w:p w14:paraId="78855CFF" w14:textId="641FF64C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V případě, že je dodán </w:t>
      </w:r>
      <w:r w:rsidR="00FC6CC6" w:rsidRPr="00733661">
        <w:rPr>
          <w:rFonts w:cs="Arial"/>
          <w:sz w:val="22"/>
          <w:szCs w:val="22"/>
        </w:rPr>
        <w:t>Předmět koupě</w:t>
      </w:r>
      <w:r w:rsidRPr="00733661">
        <w:rPr>
          <w:rFonts w:cs="Arial"/>
          <w:sz w:val="22"/>
          <w:szCs w:val="22"/>
        </w:rPr>
        <w:t xml:space="preserve"> s vadami, či se na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takové vady vyskytnou, je </w:t>
      </w:r>
      <w:r w:rsidR="00182951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povinen vady odstranit dodáním náhradního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za </w:t>
      </w:r>
      <w:r w:rsidR="0097602B" w:rsidRPr="00733661">
        <w:rPr>
          <w:rFonts w:cs="Arial"/>
          <w:sz w:val="22"/>
          <w:szCs w:val="22"/>
        </w:rPr>
        <w:t xml:space="preserve">vadný </w:t>
      </w:r>
      <w:r w:rsidR="00FC6CC6" w:rsidRPr="00733661">
        <w:rPr>
          <w:rFonts w:cs="Arial"/>
          <w:sz w:val="22"/>
          <w:szCs w:val="22"/>
        </w:rPr>
        <w:t>Předmět koupě</w:t>
      </w:r>
      <w:r w:rsidR="00940762" w:rsidRPr="00733661">
        <w:rPr>
          <w:rFonts w:cs="Arial"/>
          <w:sz w:val="22"/>
          <w:szCs w:val="22"/>
        </w:rPr>
        <w:t xml:space="preserve"> do tří (</w:t>
      </w:r>
      <w:r w:rsidR="00940762" w:rsidRPr="00733661">
        <w:rPr>
          <w:rFonts w:cs="Arial"/>
          <w:bCs/>
          <w:sz w:val="22"/>
          <w:szCs w:val="22"/>
        </w:rPr>
        <w:t>3) pracovních</w:t>
      </w:r>
      <w:r w:rsidR="00940762" w:rsidRPr="00733661">
        <w:rPr>
          <w:rFonts w:cs="Arial"/>
          <w:sz w:val="22"/>
          <w:szCs w:val="22"/>
        </w:rPr>
        <w:t xml:space="preserve"> </w:t>
      </w:r>
      <w:r w:rsidR="00940762" w:rsidRPr="00733661">
        <w:rPr>
          <w:rFonts w:cs="Arial"/>
          <w:bCs/>
          <w:sz w:val="22"/>
          <w:szCs w:val="22"/>
        </w:rPr>
        <w:t>dnů ode dne, kdy mu byly vady Kupujícím oznámeny</w:t>
      </w:r>
      <w:r w:rsidR="00187B62" w:rsidRPr="00733661">
        <w:rPr>
          <w:rFonts w:cs="Arial"/>
          <w:sz w:val="22"/>
          <w:szCs w:val="22"/>
        </w:rPr>
        <w:t xml:space="preserve">, neuplatní-li Kupující jiné nároky z vad vyplývající z této </w:t>
      </w:r>
      <w:r w:rsidR="00182951" w:rsidRPr="00733661">
        <w:rPr>
          <w:rFonts w:cs="Arial"/>
          <w:sz w:val="22"/>
          <w:szCs w:val="22"/>
        </w:rPr>
        <w:t>Dohody</w:t>
      </w:r>
      <w:r w:rsidR="00187B62" w:rsidRPr="00733661">
        <w:rPr>
          <w:rFonts w:cs="Arial"/>
          <w:sz w:val="22"/>
          <w:szCs w:val="22"/>
        </w:rPr>
        <w:t xml:space="preserve"> nebo zákona</w:t>
      </w:r>
      <w:r w:rsidRPr="00733661">
        <w:rPr>
          <w:rFonts w:cs="Arial"/>
          <w:sz w:val="22"/>
          <w:szCs w:val="22"/>
        </w:rPr>
        <w:t>.</w:t>
      </w:r>
    </w:p>
    <w:p w14:paraId="2F4D8A7D" w14:textId="4DEA2737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bookmarkStart w:id="7" w:name="_Ref357438136"/>
      <w:r w:rsidRPr="00733661">
        <w:rPr>
          <w:rFonts w:cs="Arial"/>
          <w:sz w:val="22"/>
          <w:szCs w:val="22"/>
        </w:rPr>
        <w:t xml:space="preserve">Neodstraní-li </w:t>
      </w:r>
      <w:r w:rsidR="00182951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vady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do tří (</w:t>
      </w:r>
      <w:r w:rsidRPr="00733661">
        <w:rPr>
          <w:rFonts w:cs="Arial"/>
          <w:bCs/>
          <w:sz w:val="22"/>
          <w:szCs w:val="22"/>
        </w:rPr>
        <w:t>3) pracovních</w:t>
      </w:r>
      <w:r w:rsidRPr="00733661">
        <w:rPr>
          <w:rFonts w:cs="Arial"/>
          <w:sz w:val="22"/>
          <w:szCs w:val="22"/>
        </w:rPr>
        <w:t xml:space="preserve"> </w:t>
      </w:r>
      <w:r w:rsidRPr="00733661">
        <w:rPr>
          <w:rFonts w:cs="Arial"/>
          <w:bCs/>
          <w:sz w:val="22"/>
          <w:szCs w:val="22"/>
        </w:rPr>
        <w:t xml:space="preserve">dnů ode dne, kdy mu byly vady </w:t>
      </w:r>
      <w:r w:rsidR="00940762" w:rsidRPr="00733661">
        <w:rPr>
          <w:rFonts w:cs="Arial"/>
          <w:bCs/>
          <w:sz w:val="22"/>
          <w:szCs w:val="22"/>
        </w:rPr>
        <w:t xml:space="preserve">Kupujícím </w:t>
      </w:r>
      <w:r w:rsidRPr="00733661">
        <w:rPr>
          <w:rFonts w:cs="Arial"/>
          <w:bCs/>
          <w:sz w:val="22"/>
          <w:szCs w:val="22"/>
        </w:rPr>
        <w:t>oznámeny</w:t>
      </w:r>
      <w:r w:rsidRPr="00733661">
        <w:rPr>
          <w:rFonts w:cs="Arial"/>
          <w:sz w:val="22"/>
          <w:szCs w:val="22"/>
        </w:rPr>
        <w:t xml:space="preserve">, má </w:t>
      </w:r>
      <w:r w:rsidR="00182951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právo požadovat a </w:t>
      </w:r>
      <w:r w:rsidR="00182951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má povinnost </w:t>
      </w:r>
      <w:r w:rsidR="00940762" w:rsidRPr="00733661">
        <w:rPr>
          <w:rFonts w:cs="Arial"/>
          <w:sz w:val="22"/>
          <w:szCs w:val="22"/>
        </w:rPr>
        <w:t xml:space="preserve">Kupujícímu </w:t>
      </w:r>
      <w:r w:rsidRPr="00733661">
        <w:rPr>
          <w:rFonts w:cs="Arial"/>
          <w:sz w:val="22"/>
          <w:szCs w:val="22"/>
        </w:rPr>
        <w:t xml:space="preserve">uhradit smluvní pokutu ve výši dle této Dohody. </w:t>
      </w:r>
      <w:bookmarkEnd w:id="7"/>
      <w:r w:rsidR="004D0A0C">
        <w:rPr>
          <w:rFonts w:cs="Arial"/>
          <w:sz w:val="22"/>
          <w:szCs w:val="22"/>
        </w:rPr>
        <w:t>Právo na náhradu škody tím není dotčeno.</w:t>
      </w:r>
      <w:r w:rsidRPr="00733661">
        <w:rPr>
          <w:rFonts w:cs="Arial"/>
          <w:sz w:val="22"/>
          <w:szCs w:val="22"/>
        </w:rPr>
        <w:t xml:space="preserve">  </w:t>
      </w:r>
    </w:p>
    <w:p w14:paraId="4CC6ADF5" w14:textId="7250D6E3" w:rsidR="009F0514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Nároky z vad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Pr="00733661">
        <w:rPr>
          <w:rFonts w:cs="Arial"/>
          <w:sz w:val="22"/>
          <w:szCs w:val="22"/>
        </w:rPr>
        <w:t xml:space="preserve"> se nedotýkají nároku </w:t>
      </w:r>
      <w:r w:rsidR="00940762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>na náhradu škody nebo na smluvní pokutu.</w:t>
      </w:r>
    </w:p>
    <w:p w14:paraId="27F7D594" w14:textId="77777777" w:rsidR="000B2D89" w:rsidRPr="00733661" w:rsidRDefault="000B2D89" w:rsidP="000B2D89">
      <w:pPr>
        <w:pStyle w:val="RLTextlnkuslovan"/>
        <w:numPr>
          <w:ilvl w:val="0"/>
          <w:numId w:val="0"/>
        </w:numPr>
        <w:ind w:left="426"/>
        <w:rPr>
          <w:rFonts w:cs="Arial"/>
          <w:sz w:val="22"/>
          <w:szCs w:val="22"/>
        </w:rPr>
      </w:pPr>
    </w:p>
    <w:p w14:paraId="7D0C73F4" w14:textId="25CEBD24" w:rsidR="009F0514" w:rsidRPr="00733661" w:rsidRDefault="009F0514" w:rsidP="009F0514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</w:t>
      </w:r>
      <w:r w:rsidR="00F732BB" w:rsidRPr="00733661">
        <w:rPr>
          <w:rFonts w:cs="Arial"/>
          <w:b/>
          <w:sz w:val="22"/>
          <w:szCs w:val="22"/>
        </w:rPr>
        <w:t>I</w:t>
      </w:r>
    </w:p>
    <w:p w14:paraId="61C963AE" w14:textId="77777777" w:rsidR="009F0514" w:rsidRPr="00733661" w:rsidRDefault="009F0514" w:rsidP="009F0514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Sankce</w:t>
      </w:r>
    </w:p>
    <w:p w14:paraId="5C8240BA" w14:textId="490E19F1" w:rsidR="00A92A87" w:rsidRPr="00733661" w:rsidRDefault="009F0514" w:rsidP="008659BA">
      <w:pPr>
        <w:pStyle w:val="RLTextlnkuslovan"/>
        <w:numPr>
          <w:ilvl w:val="1"/>
          <w:numId w:val="11"/>
        </w:numPr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V případě, že </w:t>
      </w:r>
      <w:r w:rsidR="00182951" w:rsidRPr="00733661">
        <w:rPr>
          <w:rFonts w:cs="Arial"/>
          <w:sz w:val="22"/>
          <w:szCs w:val="22"/>
        </w:rPr>
        <w:t xml:space="preserve">Prodávající </w:t>
      </w:r>
      <w:proofErr w:type="gramStart"/>
      <w:r w:rsidRPr="00733661">
        <w:rPr>
          <w:rFonts w:cs="Arial"/>
          <w:sz w:val="22"/>
          <w:szCs w:val="22"/>
        </w:rPr>
        <w:t>nedodrží</w:t>
      </w:r>
      <w:proofErr w:type="gramEnd"/>
      <w:r w:rsidRPr="00733661">
        <w:rPr>
          <w:rFonts w:cs="Arial"/>
          <w:sz w:val="22"/>
          <w:szCs w:val="22"/>
        </w:rPr>
        <w:t xml:space="preserve"> termín dodání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="00EB3554" w:rsidRPr="00733661">
        <w:rPr>
          <w:rFonts w:cs="Arial"/>
          <w:sz w:val="22"/>
          <w:szCs w:val="22"/>
        </w:rPr>
        <w:t xml:space="preserve"> v požadované kvalitě a množství</w:t>
      </w:r>
      <w:r w:rsidR="003F5DB8" w:rsidRPr="00733661">
        <w:rPr>
          <w:rFonts w:cs="Arial"/>
          <w:sz w:val="22"/>
          <w:szCs w:val="22"/>
        </w:rPr>
        <w:t>,</w:t>
      </w:r>
      <w:r w:rsidRPr="00733661">
        <w:rPr>
          <w:rFonts w:cs="Arial"/>
          <w:sz w:val="22"/>
          <w:szCs w:val="22"/>
        </w:rPr>
        <w:t xml:space="preserve"> je </w:t>
      </w:r>
      <w:r w:rsidR="00187B62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povinen uhradit a </w:t>
      </w:r>
      <w:r w:rsidR="00187B62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je oprávněn po </w:t>
      </w:r>
      <w:r w:rsidR="00187B62" w:rsidRPr="00733661">
        <w:rPr>
          <w:rFonts w:cs="Arial"/>
          <w:sz w:val="22"/>
          <w:szCs w:val="22"/>
        </w:rPr>
        <w:t xml:space="preserve">Prodávajícím </w:t>
      </w:r>
      <w:r w:rsidRPr="00733661">
        <w:rPr>
          <w:rFonts w:cs="Arial"/>
          <w:sz w:val="22"/>
          <w:szCs w:val="22"/>
        </w:rPr>
        <w:t>požadovat uhrazení smluvní pokuty ve výši 0,5</w:t>
      </w:r>
      <w:r w:rsidR="00187B62" w:rsidRPr="00733661">
        <w:rPr>
          <w:rFonts w:cs="Arial"/>
          <w:sz w:val="22"/>
          <w:szCs w:val="22"/>
        </w:rPr>
        <w:t xml:space="preserve"> </w:t>
      </w:r>
      <w:r w:rsidRPr="00733661">
        <w:rPr>
          <w:rFonts w:cs="Arial"/>
          <w:sz w:val="22"/>
          <w:szCs w:val="22"/>
        </w:rPr>
        <w:t xml:space="preserve">% z ceny </w:t>
      </w:r>
      <w:r w:rsidR="00FC6CC6" w:rsidRPr="00733661">
        <w:rPr>
          <w:rFonts w:cs="Arial"/>
          <w:sz w:val="22"/>
          <w:szCs w:val="22"/>
        </w:rPr>
        <w:t>Předmět</w:t>
      </w:r>
      <w:r w:rsidR="0087430F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  <w:r w:rsidR="00187B62" w:rsidRPr="00733661">
        <w:rPr>
          <w:rFonts w:cs="Arial"/>
          <w:sz w:val="22"/>
          <w:szCs w:val="22"/>
        </w:rPr>
        <w:t xml:space="preserve"> bez DPH</w:t>
      </w:r>
      <w:r w:rsidRPr="00733661">
        <w:rPr>
          <w:rFonts w:cs="Arial"/>
          <w:sz w:val="22"/>
          <w:szCs w:val="22"/>
        </w:rPr>
        <w:t xml:space="preserve">, s jehož dodáním je </w:t>
      </w:r>
      <w:r w:rsidR="00182951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>v prodlení, a to za každý i</w:t>
      </w:r>
      <w:r w:rsidR="005A5E04" w:rsidRPr="00733661">
        <w:rPr>
          <w:rFonts w:cs="Arial"/>
          <w:sz w:val="22"/>
          <w:szCs w:val="22"/>
        </w:rPr>
        <w:t> </w:t>
      </w:r>
      <w:r w:rsidRPr="00733661">
        <w:rPr>
          <w:rFonts w:cs="Arial"/>
          <w:sz w:val="22"/>
          <w:szCs w:val="22"/>
        </w:rPr>
        <w:t xml:space="preserve">započatý den prodlení. </w:t>
      </w:r>
    </w:p>
    <w:p w14:paraId="0659879B" w14:textId="13625515" w:rsidR="002B3107" w:rsidRPr="00733661" w:rsidRDefault="00A92A87" w:rsidP="008659BA">
      <w:pPr>
        <w:pStyle w:val="RLTextlnkuslovan"/>
        <w:numPr>
          <w:ilvl w:val="1"/>
          <w:numId w:val="11"/>
        </w:numPr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V případě, že </w:t>
      </w:r>
      <w:r w:rsidR="00182951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>neodstraní vady Předmětu koupě</w:t>
      </w:r>
      <w:r w:rsidR="00C50A75" w:rsidRPr="00733661">
        <w:rPr>
          <w:rFonts w:cs="Arial"/>
          <w:sz w:val="22"/>
          <w:szCs w:val="22"/>
        </w:rPr>
        <w:t xml:space="preserve"> do </w:t>
      </w:r>
      <w:r w:rsidR="002B3107" w:rsidRPr="00733661">
        <w:rPr>
          <w:rFonts w:cs="Arial"/>
          <w:sz w:val="22"/>
          <w:szCs w:val="22"/>
        </w:rPr>
        <w:t xml:space="preserve">tří (3) pracovních dnů ode dne oznámení o vadách </w:t>
      </w:r>
      <w:r w:rsidR="005A5E04" w:rsidRPr="00733661">
        <w:rPr>
          <w:rFonts w:cs="Arial"/>
          <w:sz w:val="22"/>
          <w:szCs w:val="22"/>
        </w:rPr>
        <w:t>Kupujícím</w:t>
      </w:r>
      <w:r w:rsidR="002B3107" w:rsidRPr="00733661">
        <w:rPr>
          <w:rFonts w:cs="Arial"/>
          <w:sz w:val="22"/>
          <w:szCs w:val="22"/>
        </w:rPr>
        <w:t xml:space="preserve">, je </w:t>
      </w:r>
      <w:r w:rsidR="005A5E04" w:rsidRPr="00733661">
        <w:rPr>
          <w:rFonts w:cs="Arial"/>
          <w:sz w:val="22"/>
          <w:szCs w:val="22"/>
        </w:rPr>
        <w:t xml:space="preserve">Kupující </w:t>
      </w:r>
      <w:r w:rsidR="002B3107" w:rsidRPr="00733661">
        <w:rPr>
          <w:rFonts w:cs="Arial"/>
          <w:sz w:val="22"/>
          <w:szCs w:val="22"/>
        </w:rPr>
        <w:t xml:space="preserve">oprávněn po </w:t>
      </w:r>
      <w:r w:rsidR="005A5E04" w:rsidRPr="00733661">
        <w:rPr>
          <w:rFonts w:cs="Arial"/>
          <w:sz w:val="22"/>
          <w:szCs w:val="22"/>
        </w:rPr>
        <w:t xml:space="preserve">Prodávajícím </w:t>
      </w:r>
      <w:r w:rsidR="002B3107" w:rsidRPr="00733661">
        <w:rPr>
          <w:rFonts w:cs="Arial"/>
          <w:sz w:val="22"/>
          <w:szCs w:val="22"/>
        </w:rPr>
        <w:t xml:space="preserve">požadovat uhrazení smluvní pokuty ve </w:t>
      </w:r>
      <w:r w:rsidR="002B3107" w:rsidRPr="00733661">
        <w:rPr>
          <w:rFonts w:cs="Arial"/>
          <w:b/>
          <w:bCs/>
          <w:sz w:val="22"/>
          <w:szCs w:val="22"/>
        </w:rPr>
        <w:t xml:space="preserve">výši </w:t>
      </w:r>
      <w:r w:rsidR="00524931" w:rsidRPr="00733661">
        <w:rPr>
          <w:rFonts w:cs="Arial"/>
          <w:b/>
          <w:bCs/>
          <w:sz w:val="22"/>
          <w:szCs w:val="22"/>
        </w:rPr>
        <w:t>250</w:t>
      </w:r>
      <w:r w:rsidR="00856574" w:rsidRPr="00733661">
        <w:rPr>
          <w:rFonts w:cs="Arial"/>
          <w:b/>
          <w:bCs/>
          <w:sz w:val="22"/>
          <w:szCs w:val="22"/>
        </w:rPr>
        <w:t>,-</w:t>
      </w:r>
      <w:r w:rsidR="00524931" w:rsidRPr="00733661">
        <w:rPr>
          <w:rFonts w:cs="Arial"/>
          <w:b/>
          <w:bCs/>
          <w:sz w:val="22"/>
          <w:szCs w:val="22"/>
        </w:rPr>
        <w:t xml:space="preserve"> Kč</w:t>
      </w:r>
      <w:r w:rsidR="002B3107" w:rsidRPr="00733661">
        <w:rPr>
          <w:rFonts w:cs="Arial"/>
          <w:sz w:val="22"/>
          <w:szCs w:val="22"/>
        </w:rPr>
        <w:t xml:space="preserve">, a to za každý den prodlení.  </w:t>
      </w:r>
      <w:r w:rsidRPr="00733661">
        <w:rPr>
          <w:rFonts w:cs="Arial"/>
          <w:sz w:val="22"/>
          <w:szCs w:val="22"/>
        </w:rPr>
        <w:t xml:space="preserve"> </w:t>
      </w:r>
      <w:bookmarkStart w:id="8" w:name="OLE_LINK1"/>
      <w:bookmarkStart w:id="9" w:name="OLE_LINK2"/>
    </w:p>
    <w:bookmarkEnd w:id="8"/>
    <w:bookmarkEnd w:id="9"/>
    <w:p w14:paraId="0A249CC0" w14:textId="34B63BB4" w:rsidR="009F0514" w:rsidRPr="00733661" w:rsidRDefault="009F0514" w:rsidP="00025048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Zaplacení smluvní pokuty nezbavuje </w:t>
      </w:r>
      <w:r w:rsidR="00F06176" w:rsidRPr="00733661">
        <w:rPr>
          <w:rFonts w:cs="Arial"/>
          <w:sz w:val="22"/>
          <w:szCs w:val="22"/>
        </w:rPr>
        <w:t xml:space="preserve">Prodávajícího </w:t>
      </w:r>
      <w:r w:rsidRPr="00733661">
        <w:rPr>
          <w:rFonts w:cs="Arial"/>
          <w:sz w:val="22"/>
          <w:szCs w:val="22"/>
        </w:rPr>
        <w:t>povinnosti splnit závazky stanovené touto Dohodou.</w:t>
      </w:r>
    </w:p>
    <w:p w14:paraId="399E2A8C" w14:textId="524D1415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Smluvní pokuta je splatná na základě faktury vystavené stranou oprávněnou do</w:t>
      </w:r>
      <w:r w:rsidR="00960DC2">
        <w:rPr>
          <w:rFonts w:cs="Arial"/>
          <w:sz w:val="22"/>
          <w:szCs w:val="22"/>
        </w:rPr>
        <w:t> </w:t>
      </w:r>
      <w:r w:rsidR="00960DC2">
        <w:rPr>
          <w:rFonts w:cs="Arial"/>
          <w:b/>
          <w:bCs/>
          <w:sz w:val="22"/>
          <w:szCs w:val="22"/>
        </w:rPr>
        <w:t>sedmi </w:t>
      </w:r>
      <w:r w:rsidRPr="00733661">
        <w:rPr>
          <w:rFonts w:cs="Arial"/>
          <w:b/>
          <w:bCs/>
          <w:sz w:val="22"/>
          <w:szCs w:val="22"/>
        </w:rPr>
        <w:t>(</w:t>
      </w:r>
      <w:r w:rsidR="00960DC2">
        <w:rPr>
          <w:rFonts w:cs="Arial"/>
          <w:b/>
          <w:bCs/>
          <w:sz w:val="22"/>
          <w:szCs w:val="22"/>
        </w:rPr>
        <w:t>7</w:t>
      </w:r>
      <w:r w:rsidRPr="00733661">
        <w:rPr>
          <w:rFonts w:cs="Arial"/>
          <w:b/>
          <w:bCs/>
          <w:sz w:val="22"/>
          <w:szCs w:val="22"/>
        </w:rPr>
        <w:t>)</w:t>
      </w:r>
      <w:r w:rsidR="00960DC2">
        <w:rPr>
          <w:rFonts w:cs="Arial"/>
          <w:b/>
          <w:bCs/>
          <w:sz w:val="22"/>
          <w:szCs w:val="22"/>
        </w:rPr>
        <w:t> </w:t>
      </w:r>
      <w:r w:rsidRPr="00733661">
        <w:rPr>
          <w:rFonts w:cs="Arial"/>
          <w:b/>
          <w:bCs/>
          <w:sz w:val="22"/>
          <w:szCs w:val="22"/>
        </w:rPr>
        <w:t>dnů</w:t>
      </w:r>
      <w:r w:rsidRPr="00733661">
        <w:rPr>
          <w:rFonts w:cs="Arial"/>
          <w:sz w:val="22"/>
          <w:szCs w:val="22"/>
        </w:rPr>
        <w:t xml:space="preserve"> ode dne jejího doručení druhé smluvní straně.</w:t>
      </w:r>
    </w:p>
    <w:p w14:paraId="03D30A90" w14:textId="63DC9A0C" w:rsidR="009F0514" w:rsidRPr="00733661" w:rsidRDefault="009F0514" w:rsidP="009F051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bookmarkStart w:id="10" w:name="_Hlk10794209"/>
      <w:r w:rsidRPr="00733661">
        <w:rPr>
          <w:rFonts w:cs="Arial"/>
          <w:sz w:val="22"/>
          <w:szCs w:val="22"/>
        </w:rPr>
        <w:t xml:space="preserve">Zaplacením smluvní pokuty není dotčeno právo </w:t>
      </w:r>
      <w:r w:rsidR="00F06176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>na náhradu škody v celém rozsahu. Výše smluvních pokut se do výše náhrady škody nezapočítává.</w:t>
      </w:r>
    </w:p>
    <w:bookmarkEnd w:id="10"/>
    <w:p w14:paraId="5248F7A6" w14:textId="7927FC51" w:rsidR="00081CD4" w:rsidRPr="00733661" w:rsidRDefault="009F0514" w:rsidP="00081CD4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Bude-li ze strany </w:t>
      </w:r>
      <w:r w:rsidR="00F06176" w:rsidRPr="00733661">
        <w:rPr>
          <w:rFonts w:cs="Arial"/>
          <w:sz w:val="22"/>
          <w:szCs w:val="22"/>
        </w:rPr>
        <w:t xml:space="preserve">Prodávajícího </w:t>
      </w:r>
      <w:r w:rsidRPr="00733661">
        <w:rPr>
          <w:rFonts w:cs="Arial"/>
          <w:sz w:val="22"/>
          <w:szCs w:val="22"/>
        </w:rPr>
        <w:t xml:space="preserve">porušena právní povinnost, která je stanovena předpisy nebo touto Dohodou, a </w:t>
      </w:r>
      <w:r w:rsidR="00182951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učiní nebo opomene či nebude moci učinit pro porušení takové povinnosti následné činnosti, v jejichž důsledku bude sankcionován ze strany orgánů veřejné správy, je </w:t>
      </w:r>
      <w:r w:rsidR="00F06176" w:rsidRPr="00733661">
        <w:rPr>
          <w:rFonts w:cs="Arial"/>
          <w:sz w:val="22"/>
          <w:szCs w:val="22"/>
        </w:rPr>
        <w:t xml:space="preserve">Prodávající </w:t>
      </w:r>
      <w:r w:rsidRPr="00733661">
        <w:rPr>
          <w:rFonts w:cs="Arial"/>
          <w:sz w:val="22"/>
          <w:szCs w:val="22"/>
        </w:rPr>
        <w:t xml:space="preserve">povinen tuto částku jako vzniklou škodu </w:t>
      </w:r>
      <w:r w:rsidR="00F06176" w:rsidRPr="00733661">
        <w:rPr>
          <w:rFonts w:cs="Arial"/>
          <w:sz w:val="22"/>
          <w:szCs w:val="22"/>
        </w:rPr>
        <w:t xml:space="preserve">Kupujícímu </w:t>
      </w:r>
      <w:r w:rsidRPr="00733661">
        <w:rPr>
          <w:rFonts w:cs="Arial"/>
          <w:sz w:val="22"/>
          <w:szCs w:val="22"/>
        </w:rPr>
        <w:t xml:space="preserve">nahradit, pokud nebyla způsobena zcela či zčásti v důsledku jednání či opomenutí </w:t>
      </w:r>
      <w:r w:rsidR="00F06176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 xml:space="preserve">nebo pokud na možné porušení předpisů </w:t>
      </w:r>
      <w:r w:rsidR="00F06176" w:rsidRPr="00733661">
        <w:rPr>
          <w:rFonts w:cs="Arial"/>
          <w:sz w:val="22"/>
          <w:szCs w:val="22"/>
        </w:rPr>
        <w:t xml:space="preserve">Prodávající Kupujícího </w:t>
      </w:r>
      <w:r w:rsidRPr="00733661">
        <w:rPr>
          <w:rFonts w:cs="Arial"/>
          <w:sz w:val="22"/>
          <w:szCs w:val="22"/>
        </w:rPr>
        <w:t>předem neupozornil.</w:t>
      </w:r>
    </w:p>
    <w:p w14:paraId="54518421" w14:textId="77777777" w:rsidR="001D2EE6" w:rsidRPr="00733661" w:rsidRDefault="001D2EE6" w:rsidP="00B5634C">
      <w:pPr>
        <w:pStyle w:val="RLTextlnkuslovan"/>
        <w:keepNext/>
        <w:keepLines/>
        <w:numPr>
          <w:ilvl w:val="0"/>
          <w:numId w:val="0"/>
        </w:numPr>
        <w:ind w:left="426"/>
        <w:rPr>
          <w:rFonts w:cs="Arial"/>
          <w:sz w:val="22"/>
          <w:szCs w:val="22"/>
        </w:rPr>
      </w:pPr>
    </w:p>
    <w:p w14:paraId="5646C43F" w14:textId="0E07AA63" w:rsidR="001D2EE6" w:rsidRPr="00733661" w:rsidRDefault="001D2EE6" w:rsidP="00B5634C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XI</w:t>
      </w:r>
      <w:r w:rsidR="00F732BB" w:rsidRPr="00733661">
        <w:rPr>
          <w:rFonts w:cs="Arial"/>
          <w:b/>
          <w:sz w:val="22"/>
          <w:szCs w:val="22"/>
        </w:rPr>
        <w:t>I</w:t>
      </w:r>
    </w:p>
    <w:p w14:paraId="73E3920E" w14:textId="57204E49" w:rsidR="001D2EE6" w:rsidRPr="00733661" w:rsidRDefault="001D2EE6" w:rsidP="00B5634C">
      <w:pPr>
        <w:keepNext/>
        <w:keepLines/>
        <w:spacing w:after="120"/>
        <w:ind w:left="426" w:hanging="426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Pojištění </w:t>
      </w:r>
    </w:p>
    <w:p w14:paraId="7C6715DF" w14:textId="6C0FEEBA" w:rsidR="001D2EE6" w:rsidRPr="00733661" w:rsidRDefault="001D2EE6" w:rsidP="00B5634C">
      <w:pPr>
        <w:pStyle w:val="Odstavecseseznamem"/>
        <w:keepNext/>
        <w:keepLines/>
        <w:numPr>
          <w:ilvl w:val="1"/>
          <w:numId w:val="13"/>
        </w:numPr>
        <w:ind w:left="426" w:hanging="426"/>
        <w:contextualSpacing w:val="0"/>
        <w:jc w:val="both"/>
        <w:rPr>
          <w:rFonts w:eastAsia="Calibri" w:cs="Arial"/>
          <w:sz w:val="22"/>
          <w:szCs w:val="22"/>
        </w:rPr>
      </w:pPr>
      <w:r w:rsidRPr="00733661">
        <w:rPr>
          <w:rFonts w:eastAsia="Calibri" w:cs="Arial"/>
          <w:sz w:val="22"/>
          <w:szCs w:val="22"/>
        </w:rPr>
        <w:t xml:space="preserve">Prodávající prohlašuje, že ke dni podpisu této </w:t>
      </w:r>
      <w:r w:rsidR="00734479" w:rsidRPr="00733661">
        <w:rPr>
          <w:rFonts w:eastAsia="Calibri" w:cs="Arial"/>
          <w:sz w:val="22"/>
          <w:szCs w:val="22"/>
        </w:rPr>
        <w:t xml:space="preserve">Dohody </w:t>
      </w:r>
      <w:r w:rsidRPr="00733661">
        <w:rPr>
          <w:rFonts w:eastAsia="Calibri" w:cs="Arial"/>
          <w:sz w:val="22"/>
          <w:szCs w:val="22"/>
        </w:rPr>
        <w:t>má uzavřenou pojistnou smlouvu z titulu odpovědnosti za škodu, a to</w:t>
      </w:r>
      <w:r w:rsidR="00C21B47" w:rsidRPr="00733661">
        <w:rPr>
          <w:rFonts w:eastAsia="Calibri" w:cs="Arial"/>
          <w:sz w:val="22"/>
          <w:szCs w:val="22"/>
        </w:rPr>
        <w:t xml:space="preserve"> s pojistným plněním</w:t>
      </w:r>
      <w:r w:rsidRPr="00733661">
        <w:rPr>
          <w:rFonts w:eastAsia="Calibri" w:cs="Arial"/>
          <w:sz w:val="22"/>
          <w:szCs w:val="22"/>
        </w:rPr>
        <w:t xml:space="preserve"> nejméně ve výši </w:t>
      </w:r>
      <w:r w:rsidR="00D256BB" w:rsidRPr="00733661">
        <w:rPr>
          <w:rFonts w:cs="Arial"/>
          <w:b/>
          <w:bCs/>
          <w:snapToGrid w:val="0"/>
          <w:sz w:val="22"/>
          <w:szCs w:val="22"/>
          <w:lang w:val="en-US"/>
        </w:rPr>
        <w:t>1</w:t>
      </w:r>
      <w:r w:rsidR="00733661">
        <w:rPr>
          <w:rFonts w:cs="Arial"/>
          <w:b/>
          <w:bCs/>
          <w:snapToGrid w:val="0"/>
          <w:sz w:val="22"/>
          <w:szCs w:val="22"/>
          <w:lang w:val="en-US"/>
        </w:rPr>
        <w:t> </w:t>
      </w:r>
      <w:r w:rsidR="00D256BB" w:rsidRPr="00733661">
        <w:rPr>
          <w:rFonts w:cs="Arial"/>
          <w:b/>
          <w:bCs/>
          <w:snapToGrid w:val="0"/>
          <w:sz w:val="22"/>
          <w:szCs w:val="22"/>
          <w:lang w:val="en-US"/>
        </w:rPr>
        <w:t>000</w:t>
      </w:r>
      <w:r w:rsid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 </w:t>
      </w:r>
      <w:r w:rsidR="00D256BB" w:rsidRPr="00733661">
        <w:rPr>
          <w:rFonts w:cs="Arial"/>
          <w:b/>
          <w:bCs/>
          <w:snapToGrid w:val="0"/>
          <w:sz w:val="22"/>
          <w:szCs w:val="22"/>
          <w:lang w:val="en-US"/>
        </w:rPr>
        <w:t>000,-</w:t>
      </w:r>
      <w:r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733661">
        <w:rPr>
          <w:rFonts w:cs="Arial"/>
          <w:b/>
          <w:bCs/>
          <w:snapToGrid w:val="0"/>
          <w:sz w:val="22"/>
          <w:szCs w:val="22"/>
          <w:lang w:val="en-US"/>
        </w:rPr>
        <w:t>Kč</w:t>
      </w:r>
      <w:proofErr w:type="spellEnd"/>
      <w:r w:rsidRPr="00733661">
        <w:rPr>
          <w:rFonts w:cs="Arial"/>
          <w:b/>
          <w:bCs/>
          <w:snapToGrid w:val="0"/>
          <w:sz w:val="22"/>
          <w:szCs w:val="22"/>
          <w:lang w:val="en-US"/>
        </w:rPr>
        <w:t xml:space="preserve">. </w:t>
      </w:r>
      <w:r w:rsidRPr="00733661">
        <w:rPr>
          <w:rFonts w:eastAsia="Calibri" w:cs="Arial"/>
          <w:sz w:val="22"/>
          <w:szCs w:val="22"/>
        </w:rPr>
        <w:t xml:space="preserve">Prodávající se zavazuje, že po celou dobu trvání této </w:t>
      </w:r>
      <w:r w:rsidR="00734479" w:rsidRPr="00733661">
        <w:rPr>
          <w:rFonts w:eastAsia="Calibri" w:cs="Arial"/>
          <w:sz w:val="22"/>
          <w:szCs w:val="22"/>
        </w:rPr>
        <w:t>Dohody</w:t>
      </w:r>
      <w:r w:rsidRPr="00733661">
        <w:rPr>
          <w:rFonts w:eastAsia="Calibri" w:cs="Arial"/>
          <w:sz w:val="22"/>
          <w:szCs w:val="22"/>
        </w:rPr>
        <w:t xml:space="preserve"> bude pojištěn ve smyslu tohoto ustanovení, a že nedojde ke snížení </w:t>
      </w:r>
      <w:r w:rsidR="00C21B47" w:rsidRPr="00733661">
        <w:rPr>
          <w:rFonts w:eastAsia="Calibri" w:cs="Arial"/>
          <w:sz w:val="22"/>
          <w:szCs w:val="22"/>
        </w:rPr>
        <w:t>limitu pojistného plnění</w:t>
      </w:r>
      <w:r w:rsidRPr="00733661">
        <w:rPr>
          <w:rFonts w:eastAsia="Calibri" w:cs="Arial"/>
          <w:sz w:val="22"/>
          <w:szCs w:val="22"/>
        </w:rPr>
        <w:t xml:space="preserve"> pod částku uvedenou v předchozí větě.</w:t>
      </w:r>
    </w:p>
    <w:p w14:paraId="19BF16B5" w14:textId="609B917F" w:rsidR="001D2EE6" w:rsidRPr="00733661" w:rsidRDefault="001D2EE6" w:rsidP="008659BA">
      <w:pPr>
        <w:pStyle w:val="Odstavecseseznamem"/>
        <w:numPr>
          <w:ilvl w:val="1"/>
          <w:numId w:val="13"/>
        </w:numPr>
        <w:ind w:left="426" w:hanging="426"/>
        <w:contextualSpacing w:val="0"/>
        <w:jc w:val="both"/>
        <w:rPr>
          <w:rFonts w:eastAsia="Calibri" w:cs="Arial"/>
          <w:sz w:val="22"/>
          <w:szCs w:val="22"/>
        </w:rPr>
      </w:pPr>
      <w:r w:rsidRPr="00733661">
        <w:rPr>
          <w:rFonts w:eastAsia="Calibri" w:cs="Arial"/>
          <w:sz w:val="22"/>
          <w:szCs w:val="22"/>
        </w:rPr>
        <w:t xml:space="preserve">Prodávající je kdykoliv v průběhu trvání této </w:t>
      </w:r>
      <w:r w:rsidR="009653B2" w:rsidRPr="00733661">
        <w:rPr>
          <w:rFonts w:eastAsia="Calibri" w:cs="Arial"/>
          <w:sz w:val="22"/>
          <w:szCs w:val="22"/>
        </w:rPr>
        <w:t>D</w:t>
      </w:r>
      <w:r w:rsidR="00876209" w:rsidRPr="00733661">
        <w:rPr>
          <w:rFonts w:eastAsia="Calibri" w:cs="Arial"/>
          <w:sz w:val="22"/>
          <w:szCs w:val="22"/>
        </w:rPr>
        <w:t>ohody</w:t>
      </w:r>
      <w:r w:rsidRPr="00733661">
        <w:rPr>
          <w:rFonts w:eastAsia="Calibri" w:cs="Arial"/>
          <w:sz w:val="22"/>
          <w:szCs w:val="22"/>
        </w:rPr>
        <w:t xml:space="preserve"> povinen na požádání </w:t>
      </w:r>
      <w:r w:rsidR="00182951" w:rsidRPr="00733661">
        <w:rPr>
          <w:rFonts w:eastAsia="Calibri" w:cs="Arial"/>
          <w:sz w:val="22"/>
          <w:szCs w:val="22"/>
        </w:rPr>
        <w:t xml:space="preserve">Kupujícího </w:t>
      </w:r>
      <w:r w:rsidRPr="00733661">
        <w:rPr>
          <w:rFonts w:eastAsia="Calibri" w:cs="Arial"/>
          <w:sz w:val="22"/>
          <w:szCs w:val="22"/>
        </w:rPr>
        <w:t xml:space="preserve">předložit pojistnou smlouvu dle tohoto článku, nebo její relevantní části, nebo pojistku ve smyslu § 2775 občanského zákoníku, a to nejpozději do 7 kalendářních dnů ode dne doručení žádosti </w:t>
      </w:r>
      <w:r w:rsidR="00DC7F61" w:rsidRPr="00733661">
        <w:rPr>
          <w:rFonts w:eastAsia="Calibri" w:cs="Arial"/>
          <w:sz w:val="22"/>
          <w:szCs w:val="22"/>
        </w:rPr>
        <w:t>Kupujícího</w:t>
      </w:r>
      <w:r w:rsidRPr="00733661">
        <w:rPr>
          <w:rFonts w:eastAsia="Calibri" w:cs="Arial"/>
          <w:sz w:val="22"/>
          <w:szCs w:val="22"/>
        </w:rPr>
        <w:t>.</w:t>
      </w:r>
    </w:p>
    <w:p w14:paraId="52D6D99F" w14:textId="77777777" w:rsidR="00475831" w:rsidRPr="00733661" w:rsidRDefault="00475831" w:rsidP="00475831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cs="Arial"/>
          <w:b w:val="0"/>
          <w:szCs w:val="22"/>
          <w:u w:val="none"/>
          <w:lang w:eastAsia="cs-CZ"/>
        </w:rPr>
      </w:pPr>
    </w:p>
    <w:p w14:paraId="176787A0" w14:textId="4A9C9015" w:rsidR="00475831" w:rsidRPr="00733661" w:rsidRDefault="00475831" w:rsidP="00475831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</w:t>
      </w:r>
      <w:r w:rsidR="00F732BB" w:rsidRPr="00733661">
        <w:rPr>
          <w:rFonts w:cs="Arial"/>
          <w:b/>
          <w:sz w:val="22"/>
          <w:szCs w:val="22"/>
        </w:rPr>
        <w:t>I</w:t>
      </w:r>
      <w:r w:rsidR="00E056F5" w:rsidRPr="00733661">
        <w:rPr>
          <w:rFonts w:cs="Arial"/>
          <w:b/>
          <w:sz w:val="22"/>
          <w:szCs w:val="22"/>
        </w:rPr>
        <w:t>II</w:t>
      </w:r>
    </w:p>
    <w:p w14:paraId="79CAB6F3" w14:textId="77777777" w:rsidR="00475831" w:rsidRPr="00733661" w:rsidRDefault="00475831" w:rsidP="00475831">
      <w:pPr>
        <w:spacing w:after="120"/>
        <w:ind w:left="426" w:hanging="426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Po</w:t>
      </w:r>
      <w:r w:rsidR="00876209" w:rsidRPr="00733661">
        <w:rPr>
          <w:rFonts w:cs="Arial"/>
          <w:b/>
          <w:sz w:val="22"/>
          <w:szCs w:val="22"/>
        </w:rPr>
        <w:t>vinnost mlčenlivosti</w:t>
      </w:r>
    </w:p>
    <w:p w14:paraId="70D98076" w14:textId="2AF2F469" w:rsidR="00475831" w:rsidRPr="00733661" w:rsidRDefault="00E056F5" w:rsidP="008659BA">
      <w:pPr>
        <w:numPr>
          <w:ilvl w:val="1"/>
          <w:numId w:val="14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Prodávající se zavazuje zachovávat mlčenlivost o důvěrných informacích, které při plnění této Dohody</w:t>
      </w:r>
      <w:r w:rsidR="00475831" w:rsidRPr="00733661">
        <w:rPr>
          <w:rFonts w:cs="Arial"/>
          <w:sz w:val="22"/>
          <w:szCs w:val="22"/>
        </w:rPr>
        <w:t>.</w:t>
      </w:r>
    </w:p>
    <w:p w14:paraId="6290C617" w14:textId="77777777" w:rsidR="00E056F5" w:rsidRPr="00733661" w:rsidRDefault="00E056F5" w:rsidP="008659BA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r w:rsidRPr="00733661">
        <w:rPr>
          <w:rFonts w:cs="Arial"/>
          <w:snapToGrid w:val="0"/>
          <w:sz w:val="22"/>
          <w:szCs w:val="22"/>
        </w:rPr>
        <w:t xml:space="preserve">Prodávající je povinen zajistit, že důvěrné informace budou přístupné pouze těm jeho zaměstnancům, kteří se budou podílet na plnění dle </w:t>
      </w:r>
      <w:r w:rsidRPr="00733661">
        <w:rPr>
          <w:rFonts w:cs="Arial"/>
          <w:sz w:val="22"/>
          <w:szCs w:val="22"/>
        </w:rPr>
        <w:t>této Dohody.</w:t>
      </w:r>
    </w:p>
    <w:p w14:paraId="525990AE" w14:textId="4840F31E" w:rsidR="00E056F5" w:rsidRPr="00733661" w:rsidRDefault="00E056F5" w:rsidP="008659BA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Prodávající není oprávněn zpřístupnit důvěrné informace třetím osobám bez přechozího souhlasu Kupujícího, není-li v této Dohodě</w:t>
      </w:r>
      <w:r w:rsidR="00120503" w:rsidRPr="00733661">
        <w:rPr>
          <w:rFonts w:cs="Arial"/>
          <w:sz w:val="22"/>
          <w:szCs w:val="22"/>
        </w:rPr>
        <w:t xml:space="preserve"> stanoveno jinak</w:t>
      </w:r>
      <w:r w:rsidRPr="00733661">
        <w:rPr>
          <w:rFonts w:cs="Arial"/>
          <w:sz w:val="22"/>
          <w:szCs w:val="22"/>
        </w:rPr>
        <w:t>.</w:t>
      </w:r>
      <w:r w:rsidR="00F10BA6" w:rsidRPr="00733661">
        <w:rPr>
          <w:rFonts w:cs="Arial"/>
          <w:sz w:val="22"/>
          <w:szCs w:val="22"/>
        </w:rPr>
        <w:t xml:space="preserve"> Prodávající je oprávněn zpřístupnit důvěrné informace svým poddodavatelům pouze v případě, že tito poddodavatelé budou zavázáni k jejich ochraně ve stejném rozsahu, v jakém jej zavazuje tato Dohoda. </w:t>
      </w:r>
    </w:p>
    <w:p w14:paraId="256ED5A8" w14:textId="7CBC34A1" w:rsidR="00E056F5" w:rsidRPr="00733661" w:rsidRDefault="00E056F5" w:rsidP="008659BA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Nedohodnou-li se smluvní strany výslovně písemnou formou jinak, považují se za důvěrné implicitně všechny informace, které se Prodávající dozvěděl v souvislosti s plněním této </w:t>
      </w:r>
      <w:r w:rsidR="00725828" w:rsidRPr="00733661">
        <w:rPr>
          <w:rFonts w:cs="Arial"/>
          <w:sz w:val="22"/>
          <w:szCs w:val="22"/>
        </w:rPr>
        <w:t>Dohody</w:t>
      </w:r>
      <w:r w:rsidRPr="00733661">
        <w:rPr>
          <w:rFonts w:cs="Arial"/>
          <w:sz w:val="22"/>
          <w:szCs w:val="22"/>
        </w:rPr>
        <w:t>, tj. například, ale nejenom, popisy nebo části popisů technologických procesů a</w:t>
      </w:r>
      <w:r w:rsidR="00960DC2">
        <w:rPr>
          <w:rFonts w:cs="Arial"/>
          <w:sz w:val="22"/>
          <w:szCs w:val="22"/>
        </w:rPr>
        <w:t> </w:t>
      </w:r>
      <w:r w:rsidRPr="00733661">
        <w:rPr>
          <w:rFonts w:cs="Arial"/>
          <w:sz w:val="22"/>
          <w:szCs w:val="22"/>
        </w:rPr>
        <w:t>vzorců, technických vzorců a technického know-how, informace o provozních metodách, procedurách a pracovních postupech, koncepce a strategie nebo jejich části, nabídky, smlouvy, dohody nebo jiná ujednání s třetími stranami, informace o výsledcích hospodaření, o pracovněprávních otázkách a všechny další informace, jejichž zveřejnění  by mohlo Kupujícímu nebo třetím osobám způsobit újmu.</w:t>
      </w:r>
      <w:r w:rsidR="00475831" w:rsidRPr="00733661">
        <w:rPr>
          <w:rFonts w:cs="Arial"/>
          <w:sz w:val="22"/>
          <w:szCs w:val="22"/>
        </w:rPr>
        <w:t xml:space="preserve"> </w:t>
      </w:r>
    </w:p>
    <w:p w14:paraId="77E7BF84" w14:textId="0455DF2D" w:rsidR="001D39C6" w:rsidRPr="00733661" w:rsidRDefault="001D39C6" w:rsidP="001D39C6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Bez ohledu na výše uvedená ustanovení se za důvěrné nepovažují informace, které:</w:t>
      </w:r>
    </w:p>
    <w:p w14:paraId="727CC4AE" w14:textId="6D5F7B6A" w:rsidR="001D39C6" w:rsidRPr="00733661" w:rsidRDefault="001D39C6" w:rsidP="00321327">
      <w:pPr>
        <w:pStyle w:val="RLTextlnkuslovan"/>
        <w:numPr>
          <w:ilvl w:val="0"/>
          <w:numId w:val="2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se staly veřejně známými, aniž by jejich zveřejněním došlo k porušení závazků Prodávajícího či právních předpisů,</w:t>
      </w:r>
    </w:p>
    <w:p w14:paraId="37924850" w14:textId="534AB8AA" w:rsidR="001D39C6" w:rsidRPr="00733661" w:rsidRDefault="001D39C6" w:rsidP="00321327">
      <w:pPr>
        <w:pStyle w:val="RLTextlnkuslovan"/>
        <w:numPr>
          <w:ilvl w:val="0"/>
          <w:numId w:val="2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jsou výsledkem postupu, při kterém k nim Prodávající dospěje nezávisle a je to schopen doložit svými záznamy,</w:t>
      </w:r>
    </w:p>
    <w:p w14:paraId="01ECFDB5" w14:textId="77777777" w:rsidR="001D39C6" w:rsidRPr="00733661" w:rsidRDefault="001D39C6" w:rsidP="00321327">
      <w:pPr>
        <w:pStyle w:val="RLTextlnkuslovan"/>
        <w:numPr>
          <w:ilvl w:val="0"/>
          <w:numId w:val="2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poskytne Prodávajícímu třetí osoba, jež není omezena v takovém nakládání s informacemi,</w:t>
      </w:r>
    </w:p>
    <w:p w14:paraId="7BCDB7A8" w14:textId="77777777" w:rsidR="001D39C6" w:rsidRPr="00733661" w:rsidRDefault="001D39C6" w:rsidP="00321327">
      <w:pPr>
        <w:pStyle w:val="RLTextlnkuslovan"/>
        <w:numPr>
          <w:ilvl w:val="0"/>
          <w:numId w:val="29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lastRenderedPageBreak/>
        <w:t>mají být zpřístupněny na základě zákona či jiného právního předpisu nebo závazného rozhodnutí oprávněného orgánu veřejné moci.</w:t>
      </w:r>
    </w:p>
    <w:p w14:paraId="4F0DCDC1" w14:textId="12868277" w:rsidR="00725828" w:rsidRPr="00733661" w:rsidRDefault="001D39C6" w:rsidP="008659BA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Ukončení účinnosti této dohody z jakéhokoliv důvodu se nedotkne ustanovení tohoto článku XIII této Dohody.</w:t>
      </w:r>
    </w:p>
    <w:p w14:paraId="63221631" w14:textId="539AC02A" w:rsidR="00475831" w:rsidRPr="00733661" w:rsidRDefault="001D39C6" w:rsidP="008659BA">
      <w:pPr>
        <w:numPr>
          <w:ilvl w:val="1"/>
          <w:numId w:val="14"/>
        </w:numPr>
        <w:spacing w:after="120" w:line="276" w:lineRule="auto"/>
        <w:ind w:left="426"/>
        <w:jc w:val="both"/>
        <w:rPr>
          <w:rFonts w:cs="Arial"/>
          <w:sz w:val="22"/>
          <w:szCs w:val="22"/>
        </w:rPr>
      </w:pPr>
      <w:proofErr w:type="gramStart"/>
      <w:r w:rsidRPr="00733661">
        <w:rPr>
          <w:rFonts w:cs="Arial"/>
          <w:sz w:val="22"/>
          <w:szCs w:val="22"/>
        </w:rPr>
        <w:t>P</w:t>
      </w:r>
      <w:r w:rsidR="00475831" w:rsidRPr="00733661">
        <w:rPr>
          <w:rFonts w:cs="Arial"/>
          <w:sz w:val="22"/>
          <w:szCs w:val="22"/>
        </w:rPr>
        <w:t>oruší</w:t>
      </w:r>
      <w:proofErr w:type="gramEnd"/>
      <w:r w:rsidRPr="00733661">
        <w:rPr>
          <w:rFonts w:cs="Arial"/>
          <w:sz w:val="22"/>
          <w:szCs w:val="22"/>
        </w:rPr>
        <w:t>-li Prodávající</w:t>
      </w:r>
      <w:r w:rsidR="00475831" w:rsidRPr="00733661">
        <w:rPr>
          <w:rFonts w:cs="Arial"/>
          <w:sz w:val="22"/>
          <w:szCs w:val="22"/>
        </w:rPr>
        <w:t xml:space="preserve"> </w:t>
      </w:r>
      <w:r w:rsidR="00725828" w:rsidRPr="00733661">
        <w:rPr>
          <w:rFonts w:cs="Arial"/>
          <w:sz w:val="22"/>
          <w:szCs w:val="22"/>
        </w:rPr>
        <w:t>kter</w:t>
      </w:r>
      <w:r w:rsidRPr="00733661">
        <w:rPr>
          <w:rFonts w:cs="Arial"/>
          <w:sz w:val="22"/>
          <w:szCs w:val="22"/>
        </w:rPr>
        <w:t>ou</w:t>
      </w:r>
      <w:r w:rsidR="00725828" w:rsidRPr="00733661">
        <w:rPr>
          <w:rFonts w:cs="Arial"/>
          <w:sz w:val="22"/>
          <w:szCs w:val="22"/>
        </w:rPr>
        <w:t xml:space="preserve">koliv </w:t>
      </w:r>
      <w:r w:rsidR="00475831" w:rsidRPr="00733661">
        <w:rPr>
          <w:rFonts w:cs="Arial"/>
          <w:sz w:val="22"/>
          <w:szCs w:val="22"/>
        </w:rPr>
        <w:t>povinnost</w:t>
      </w:r>
      <w:r w:rsidR="00725828" w:rsidRPr="00733661">
        <w:rPr>
          <w:rFonts w:cs="Arial"/>
          <w:sz w:val="22"/>
          <w:szCs w:val="22"/>
        </w:rPr>
        <w:t xml:space="preserve"> dle tohoto čl. XIII</w:t>
      </w:r>
      <w:r w:rsidRPr="00733661">
        <w:rPr>
          <w:rFonts w:cs="Arial"/>
          <w:sz w:val="22"/>
          <w:szCs w:val="22"/>
        </w:rPr>
        <w:t xml:space="preserve"> Dohody</w:t>
      </w:r>
      <w:r w:rsidR="00475831" w:rsidRPr="00733661">
        <w:rPr>
          <w:rFonts w:cs="Arial"/>
          <w:sz w:val="22"/>
          <w:szCs w:val="22"/>
        </w:rPr>
        <w:t xml:space="preserve"> je </w:t>
      </w:r>
      <w:r w:rsidRPr="00733661">
        <w:rPr>
          <w:rFonts w:cs="Arial"/>
          <w:sz w:val="22"/>
          <w:szCs w:val="22"/>
        </w:rPr>
        <w:t xml:space="preserve">Kupující </w:t>
      </w:r>
      <w:r w:rsidR="00475831" w:rsidRPr="00733661">
        <w:rPr>
          <w:rFonts w:cs="Arial"/>
          <w:sz w:val="22"/>
          <w:szCs w:val="22"/>
        </w:rPr>
        <w:t xml:space="preserve">oprávněn požadovat po </w:t>
      </w:r>
      <w:r w:rsidR="00182951" w:rsidRPr="00733661">
        <w:rPr>
          <w:rFonts w:cs="Arial"/>
          <w:sz w:val="22"/>
          <w:szCs w:val="22"/>
        </w:rPr>
        <w:t xml:space="preserve">Prodávajícím </w:t>
      </w:r>
      <w:r w:rsidR="00475831" w:rsidRPr="00733661">
        <w:rPr>
          <w:rFonts w:cs="Arial"/>
          <w:sz w:val="22"/>
          <w:szCs w:val="22"/>
        </w:rPr>
        <w:t>smluvní pokutu ve výši 10</w:t>
      </w:r>
      <w:r w:rsidR="00F6665E" w:rsidRPr="00733661">
        <w:rPr>
          <w:rFonts w:cs="Arial"/>
          <w:sz w:val="22"/>
          <w:szCs w:val="22"/>
        </w:rPr>
        <w:t>0</w:t>
      </w:r>
      <w:r w:rsidR="00475831" w:rsidRPr="00733661">
        <w:rPr>
          <w:rFonts w:cs="Arial"/>
          <w:sz w:val="22"/>
          <w:szCs w:val="22"/>
        </w:rPr>
        <w:t> 000,- Kč za každé jednotlivé porušení.</w:t>
      </w:r>
      <w:r w:rsidR="00BC6C05" w:rsidRPr="00733661">
        <w:rPr>
          <w:rFonts w:cs="Arial"/>
          <w:sz w:val="22"/>
          <w:szCs w:val="22"/>
        </w:rPr>
        <w:t xml:space="preserve"> Právo Kupujícího na náhradu újmy v plném rozsahu tím není dotčeno. </w:t>
      </w:r>
    </w:p>
    <w:p w14:paraId="2DBA4239" w14:textId="77777777" w:rsidR="00081CD4" w:rsidRPr="00733661" w:rsidRDefault="00081CD4" w:rsidP="00081CD4">
      <w:pPr>
        <w:spacing w:after="120"/>
        <w:jc w:val="both"/>
        <w:rPr>
          <w:rFonts w:cs="Arial"/>
          <w:sz w:val="22"/>
          <w:szCs w:val="22"/>
        </w:rPr>
      </w:pPr>
    </w:p>
    <w:p w14:paraId="5D8B582D" w14:textId="10B86AC2" w:rsidR="009F0514" w:rsidRPr="00733661" w:rsidRDefault="009F0514" w:rsidP="009F0514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</w:t>
      </w:r>
      <w:r w:rsidR="00E056F5" w:rsidRPr="00733661">
        <w:rPr>
          <w:rFonts w:cs="Arial"/>
          <w:b/>
          <w:sz w:val="22"/>
          <w:szCs w:val="22"/>
        </w:rPr>
        <w:t>I</w:t>
      </w:r>
      <w:r w:rsidR="00F732BB" w:rsidRPr="00733661">
        <w:rPr>
          <w:rFonts w:cs="Arial"/>
          <w:b/>
          <w:sz w:val="22"/>
          <w:szCs w:val="22"/>
        </w:rPr>
        <w:t>V</w:t>
      </w:r>
    </w:p>
    <w:p w14:paraId="45C29D86" w14:textId="77777777" w:rsidR="009F0514" w:rsidRPr="00733661" w:rsidRDefault="009F0514" w:rsidP="009F0514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Uveřejňování informací</w:t>
      </w:r>
    </w:p>
    <w:p w14:paraId="5621FC17" w14:textId="6F3173A1" w:rsidR="009F0514" w:rsidRPr="00733661" w:rsidRDefault="00C5139B" w:rsidP="008659BA">
      <w:pPr>
        <w:pStyle w:val="Odstavecseseznamem"/>
        <w:numPr>
          <w:ilvl w:val="0"/>
          <w:numId w:val="3"/>
        </w:numPr>
        <w:contextualSpacing w:val="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Prodávající</w:t>
      </w:r>
      <w:r w:rsidR="009F0514" w:rsidRPr="00733661">
        <w:rPr>
          <w:rFonts w:cs="Arial"/>
          <w:sz w:val="22"/>
          <w:szCs w:val="22"/>
        </w:rPr>
        <w:t xml:space="preserve"> uzavřením </w:t>
      </w:r>
      <w:r w:rsidR="00734479" w:rsidRPr="00733661">
        <w:rPr>
          <w:rFonts w:eastAsia="Calibri" w:cs="Arial"/>
          <w:sz w:val="22"/>
          <w:szCs w:val="22"/>
        </w:rPr>
        <w:t>Dohody</w:t>
      </w:r>
      <w:r w:rsidR="009F0514" w:rsidRPr="00733661">
        <w:rPr>
          <w:rFonts w:cs="Arial"/>
          <w:sz w:val="22"/>
          <w:szCs w:val="22"/>
        </w:rPr>
        <w:t xml:space="preserve"> souhlasí s uveřejněním </w:t>
      </w:r>
      <w:r w:rsidR="00734479" w:rsidRPr="00733661">
        <w:rPr>
          <w:rFonts w:eastAsia="Calibri" w:cs="Arial"/>
          <w:sz w:val="22"/>
          <w:szCs w:val="22"/>
        </w:rPr>
        <w:t>Dohody</w:t>
      </w:r>
      <w:r w:rsidR="009F0514" w:rsidRPr="00733661">
        <w:rPr>
          <w:rFonts w:cs="Arial"/>
          <w:sz w:val="22"/>
          <w:szCs w:val="22"/>
        </w:rPr>
        <w:t>, včetně jejich příloh a</w:t>
      </w:r>
      <w:r w:rsidR="001571D8">
        <w:rPr>
          <w:rFonts w:cs="Arial"/>
          <w:sz w:val="22"/>
          <w:szCs w:val="22"/>
        </w:rPr>
        <w:t> </w:t>
      </w:r>
      <w:r w:rsidR="009F0514" w:rsidRPr="00733661">
        <w:rPr>
          <w:rFonts w:cs="Arial"/>
          <w:sz w:val="22"/>
          <w:szCs w:val="22"/>
        </w:rPr>
        <w:t xml:space="preserve">dodatků </w:t>
      </w:r>
      <w:r w:rsidR="009377C3" w:rsidRPr="00733661">
        <w:rPr>
          <w:rFonts w:cs="Arial"/>
          <w:sz w:val="22"/>
          <w:szCs w:val="22"/>
        </w:rPr>
        <w:t>v registru smluv a na profilu zadavatele Kupujícího</w:t>
      </w:r>
      <w:r w:rsidRPr="00733661">
        <w:rPr>
          <w:rFonts w:cs="Arial"/>
          <w:sz w:val="22"/>
          <w:szCs w:val="22"/>
        </w:rPr>
        <w:t>.</w:t>
      </w:r>
    </w:p>
    <w:p w14:paraId="70D0D319" w14:textId="4F10A8E7" w:rsidR="009F0514" w:rsidRPr="00733661" w:rsidRDefault="009F0514" w:rsidP="008659BA">
      <w:pPr>
        <w:pStyle w:val="Odstavecseseznamem"/>
        <w:numPr>
          <w:ilvl w:val="0"/>
          <w:numId w:val="3"/>
        </w:numPr>
        <w:contextualSpacing w:val="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</w:t>
      </w:r>
      <w:r w:rsidR="00C5139B" w:rsidRPr="00733661">
        <w:rPr>
          <w:rFonts w:cs="Arial"/>
          <w:sz w:val="22"/>
          <w:szCs w:val="22"/>
        </w:rPr>
        <w:t>rodávající</w:t>
      </w:r>
      <w:r w:rsidRPr="00733661">
        <w:rPr>
          <w:rFonts w:cs="Arial"/>
          <w:sz w:val="22"/>
          <w:szCs w:val="22"/>
        </w:rPr>
        <w:t xml:space="preserve"> dále výslovně prohlašuje a bere na vědomí, že tato </w:t>
      </w:r>
      <w:r w:rsidR="009653B2" w:rsidRPr="00733661">
        <w:rPr>
          <w:rFonts w:cs="Arial"/>
          <w:sz w:val="22"/>
          <w:szCs w:val="22"/>
        </w:rPr>
        <w:t>D</w:t>
      </w:r>
      <w:r w:rsidR="00AF3BB4" w:rsidRPr="00733661">
        <w:rPr>
          <w:rFonts w:cs="Arial"/>
          <w:sz w:val="22"/>
          <w:szCs w:val="22"/>
        </w:rPr>
        <w:t xml:space="preserve">ohoda </w:t>
      </w:r>
      <w:r w:rsidRPr="00733661">
        <w:rPr>
          <w:rFonts w:cs="Arial"/>
          <w:sz w:val="22"/>
          <w:szCs w:val="22"/>
        </w:rPr>
        <w:t xml:space="preserve">nepředstavuje jeho obchodní tajemství ani neobsahuje jeho důvěrné informace a souhlasí s tím, aby tato </w:t>
      </w:r>
      <w:r w:rsidR="009653B2" w:rsidRPr="00733661">
        <w:rPr>
          <w:rFonts w:cs="Arial"/>
          <w:sz w:val="22"/>
          <w:szCs w:val="22"/>
        </w:rPr>
        <w:t>D</w:t>
      </w:r>
      <w:r w:rsidR="00475831" w:rsidRPr="00733661">
        <w:rPr>
          <w:rFonts w:cs="Arial"/>
          <w:sz w:val="22"/>
          <w:szCs w:val="22"/>
        </w:rPr>
        <w:t>ohoda</w:t>
      </w:r>
      <w:r w:rsidRPr="00733661">
        <w:rPr>
          <w:rFonts w:cs="Arial"/>
          <w:sz w:val="22"/>
          <w:szCs w:val="22"/>
        </w:rPr>
        <w:t xml:space="preserve">, včetně veškerých změn a dodatků, byla v plném rozsahu uveřejněna v registru smluv dle zákona č. 340/2015 Sb., o zvláštních podmínkách účinnosti některých smluv, uveřejňování těchto smluv a o registru smluv (zákon o registru smluv), ve znění pozdějších předpisů. Dle dohody smluvních stran </w:t>
      </w:r>
      <w:r w:rsidR="009377C3" w:rsidRPr="00733661">
        <w:rPr>
          <w:rFonts w:cs="Arial"/>
          <w:sz w:val="22"/>
          <w:szCs w:val="22"/>
        </w:rPr>
        <w:t xml:space="preserve">Kupující </w:t>
      </w:r>
      <w:r w:rsidRPr="00733661">
        <w:rPr>
          <w:rFonts w:cs="Arial"/>
          <w:sz w:val="22"/>
          <w:szCs w:val="22"/>
        </w:rPr>
        <w:t xml:space="preserve">zajistí odeslání této </w:t>
      </w:r>
      <w:r w:rsidR="00744043" w:rsidRPr="00733661">
        <w:rPr>
          <w:rFonts w:cs="Arial"/>
          <w:sz w:val="22"/>
          <w:szCs w:val="22"/>
        </w:rPr>
        <w:t xml:space="preserve">Dohody </w:t>
      </w:r>
      <w:r w:rsidRPr="00733661">
        <w:rPr>
          <w:rFonts w:cs="Arial"/>
          <w:sz w:val="22"/>
          <w:szCs w:val="22"/>
        </w:rPr>
        <w:t>správci registru.</w:t>
      </w:r>
    </w:p>
    <w:p w14:paraId="31F13FD6" w14:textId="77777777" w:rsidR="00DC7F61" w:rsidRPr="00733661" w:rsidRDefault="00DC7F61" w:rsidP="00C25AB6">
      <w:pPr>
        <w:spacing w:after="120"/>
        <w:jc w:val="center"/>
        <w:rPr>
          <w:rFonts w:cs="Arial"/>
          <w:b/>
          <w:sz w:val="22"/>
          <w:szCs w:val="22"/>
        </w:rPr>
      </w:pPr>
    </w:p>
    <w:p w14:paraId="160515B8" w14:textId="0C69E232" w:rsidR="0070559F" w:rsidRPr="00733661" w:rsidRDefault="0070559F" w:rsidP="001D39C6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 xml:space="preserve">Čl. </w:t>
      </w:r>
      <w:r w:rsidR="00563FFC" w:rsidRPr="00733661">
        <w:rPr>
          <w:rFonts w:cs="Arial"/>
          <w:b/>
          <w:sz w:val="22"/>
          <w:szCs w:val="22"/>
        </w:rPr>
        <w:t>XV</w:t>
      </w:r>
    </w:p>
    <w:p w14:paraId="5C1EF687" w14:textId="77777777" w:rsidR="00B54F08" w:rsidRPr="00733661" w:rsidRDefault="00475831" w:rsidP="001D39C6">
      <w:pPr>
        <w:keepNext/>
        <w:keepLines/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Ukončení dohody</w:t>
      </w:r>
    </w:p>
    <w:p w14:paraId="2AE48C36" w14:textId="7320992D" w:rsidR="00475831" w:rsidRPr="00733661" w:rsidRDefault="00475831" w:rsidP="001D39C6">
      <w:pPr>
        <w:pStyle w:val="RLTextlnkuslovan"/>
        <w:keepNext/>
        <w:keepLines/>
        <w:numPr>
          <w:ilvl w:val="1"/>
          <w:numId w:val="16"/>
        </w:numPr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 xml:space="preserve">Dohodu lze ukončit vzájemnou písemnou </w:t>
      </w:r>
      <w:r w:rsidR="00EB3554" w:rsidRPr="00733661">
        <w:rPr>
          <w:rFonts w:cs="Arial"/>
          <w:sz w:val="22"/>
          <w:szCs w:val="22"/>
        </w:rPr>
        <w:t>d</w:t>
      </w:r>
      <w:r w:rsidRPr="00733661">
        <w:rPr>
          <w:rFonts w:cs="Arial"/>
          <w:sz w:val="22"/>
          <w:szCs w:val="22"/>
        </w:rPr>
        <w:t>ohodou smluvních stran</w:t>
      </w:r>
      <w:r w:rsidR="00D66484" w:rsidRPr="00733661">
        <w:rPr>
          <w:rFonts w:cs="Arial"/>
          <w:sz w:val="22"/>
          <w:szCs w:val="22"/>
        </w:rPr>
        <w:t>,</w:t>
      </w:r>
      <w:r w:rsidRPr="00733661">
        <w:rPr>
          <w:rFonts w:cs="Arial"/>
          <w:sz w:val="22"/>
          <w:szCs w:val="22"/>
        </w:rPr>
        <w:t xml:space="preserve"> písemnou výpovědí</w:t>
      </w:r>
      <w:r w:rsidR="00B5634C" w:rsidRPr="00733661">
        <w:rPr>
          <w:rFonts w:cs="Arial"/>
          <w:sz w:val="22"/>
          <w:szCs w:val="22"/>
        </w:rPr>
        <w:t xml:space="preserve"> ze strany Kupujícího</w:t>
      </w:r>
      <w:r w:rsidR="00D66484" w:rsidRPr="00733661">
        <w:rPr>
          <w:rFonts w:cs="Arial"/>
          <w:sz w:val="22"/>
          <w:szCs w:val="22"/>
        </w:rPr>
        <w:t xml:space="preserve"> nebo odstoupením od smlouvy za podmínek stanovených touto Dohodou nebo právními předpisy</w:t>
      </w:r>
      <w:r w:rsidRPr="00733661">
        <w:rPr>
          <w:rFonts w:cs="Arial"/>
          <w:sz w:val="22"/>
          <w:szCs w:val="22"/>
        </w:rPr>
        <w:t xml:space="preserve">. </w:t>
      </w:r>
    </w:p>
    <w:p w14:paraId="0D9EB119" w14:textId="273388FD" w:rsidR="00797275" w:rsidRPr="00733661" w:rsidRDefault="00797275" w:rsidP="00475831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>Kupující má</w:t>
      </w:r>
      <w:r w:rsidRPr="00733661">
        <w:rPr>
          <w:rFonts w:cs="Arial"/>
          <w:sz w:val="22"/>
          <w:szCs w:val="22"/>
          <w:lang w:eastAsia="en-US"/>
        </w:rPr>
        <w:t xml:space="preserve"> právo tuto Dohodu vypovědět. Výpovědní doba činí jeden měsíc a začíná běžet první den následujícího kalendářního měsíce po doručení výpovědi Prodávajícímu.</w:t>
      </w:r>
    </w:p>
    <w:p w14:paraId="155D4C14" w14:textId="74C71AAB" w:rsidR="00534530" w:rsidRPr="00733661" w:rsidRDefault="00534530" w:rsidP="00534530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</w:rPr>
      </w:pPr>
      <w:bookmarkStart w:id="11" w:name="_Ref195960005"/>
      <w:bookmarkStart w:id="12" w:name="_Ref313947862"/>
      <w:bookmarkStart w:id="13" w:name="_Ref377478742"/>
      <w:r w:rsidRPr="00733661">
        <w:rPr>
          <w:rFonts w:cs="Arial"/>
          <w:sz w:val="22"/>
          <w:szCs w:val="22"/>
        </w:rPr>
        <w:t>Kupující je oprávněn odstoupit od této Dohody z důvodů stanovených právními předpisy a dále v následujících případech</w:t>
      </w:r>
      <w:bookmarkEnd w:id="11"/>
      <w:bookmarkEnd w:id="12"/>
      <w:r w:rsidRPr="00733661">
        <w:rPr>
          <w:rFonts w:cs="Arial"/>
          <w:sz w:val="22"/>
          <w:szCs w:val="22"/>
        </w:rPr>
        <w:t>:</w:t>
      </w:r>
      <w:bookmarkEnd w:id="13"/>
    </w:p>
    <w:p w14:paraId="373C69A4" w14:textId="3508BFE8" w:rsidR="00534530" w:rsidRPr="00733661" w:rsidRDefault="00534530" w:rsidP="00336F71">
      <w:pPr>
        <w:numPr>
          <w:ilvl w:val="0"/>
          <w:numId w:val="34"/>
        </w:numPr>
        <w:ind w:left="1134"/>
        <w:rPr>
          <w:rFonts w:eastAsia="Times New Roman" w:cs="Arial"/>
          <w:sz w:val="22"/>
          <w:szCs w:val="22"/>
          <w:lang w:eastAsia="en-US"/>
        </w:rPr>
      </w:pPr>
      <w:r w:rsidRPr="00733661">
        <w:rPr>
          <w:rFonts w:eastAsia="Times New Roman" w:cs="Arial"/>
          <w:sz w:val="22"/>
          <w:szCs w:val="22"/>
          <w:lang w:eastAsia="en-US"/>
        </w:rPr>
        <w:t xml:space="preserve">prodlení Prodávajícího </w:t>
      </w:r>
      <w:r w:rsidR="00734479" w:rsidRPr="00733661">
        <w:rPr>
          <w:rFonts w:eastAsia="Times New Roman" w:cs="Arial"/>
          <w:sz w:val="22"/>
          <w:szCs w:val="22"/>
          <w:lang w:eastAsia="en-US"/>
        </w:rPr>
        <w:t>Předmětu koupě</w:t>
      </w:r>
      <w:r w:rsidRPr="00733661">
        <w:rPr>
          <w:rFonts w:eastAsia="Times New Roman" w:cs="Arial"/>
          <w:sz w:val="22"/>
          <w:szCs w:val="22"/>
          <w:lang w:eastAsia="en-US"/>
        </w:rPr>
        <w:t xml:space="preserve"> po dobu delší než třicet (30) dnů oproti termínu plnění;  </w:t>
      </w:r>
    </w:p>
    <w:p w14:paraId="23AD9245" w14:textId="674DBAB2" w:rsidR="00534530" w:rsidRPr="00733661" w:rsidRDefault="00534530" w:rsidP="00336F71">
      <w:pPr>
        <w:numPr>
          <w:ilvl w:val="0"/>
          <w:numId w:val="34"/>
        </w:numPr>
        <w:ind w:left="1134"/>
        <w:rPr>
          <w:rFonts w:eastAsia="Times New Roman" w:cs="Arial"/>
          <w:sz w:val="22"/>
          <w:szCs w:val="22"/>
          <w:lang w:eastAsia="en-US"/>
        </w:rPr>
      </w:pPr>
      <w:r w:rsidRPr="00733661">
        <w:rPr>
          <w:rFonts w:eastAsia="Times New Roman" w:cs="Arial"/>
          <w:sz w:val="22"/>
          <w:szCs w:val="22"/>
          <w:lang w:eastAsia="en-US"/>
        </w:rPr>
        <w:t xml:space="preserve">porušení povinnosti ochrany důvěrných informací dle této </w:t>
      </w:r>
      <w:r w:rsidR="002E0DB9" w:rsidRPr="00733661">
        <w:rPr>
          <w:rFonts w:eastAsia="Times New Roman" w:cs="Arial"/>
          <w:sz w:val="22"/>
          <w:szCs w:val="22"/>
          <w:lang w:eastAsia="en-US"/>
        </w:rPr>
        <w:t>D</w:t>
      </w:r>
      <w:r w:rsidRPr="00733661">
        <w:rPr>
          <w:rFonts w:eastAsia="Times New Roman" w:cs="Arial"/>
          <w:sz w:val="22"/>
          <w:szCs w:val="22"/>
          <w:lang w:eastAsia="en-US"/>
        </w:rPr>
        <w:t>ohody;</w:t>
      </w:r>
    </w:p>
    <w:p w14:paraId="54D124CD" w14:textId="77777777" w:rsidR="00534530" w:rsidRPr="00733661" w:rsidRDefault="00534530" w:rsidP="00336F71">
      <w:pPr>
        <w:numPr>
          <w:ilvl w:val="0"/>
          <w:numId w:val="34"/>
        </w:numPr>
        <w:ind w:left="1134"/>
        <w:rPr>
          <w:rFonts w:eastAsia="Times New Roman" w:cs="Arial"/>
          <w:sz w:val="22"/>
          <w:szCs w:val="22"/>
          <w:lang w:eastAsia="en-US"/>
        </w:rPr>
      </w:pPr>
      <w:r w:rsidRPr="00733661">
        <w:rPr>
          <w:rFonts w:eastAsia="Times New Roman" w:cs="Arial"/>
          <w:sz w:val="22"/>
          <w:szCs w:val="22"/>
          <w:lang w:eastAsia="en-US"/>
        </w:rPr>
        <w:t xml:space="preserve">na majetek Prodávajícího je prohlášen úpadek nebo Prodávající sám podá dlužnický návrh na zahájení insolvenčního řízení; </w:t>
      </w:r>
    </w:p>
    <w:p w14:paraId="18254F1F" w14:textId="77777777" w:rsidR="00534530" w:rsidRPr="00733661" w:rsidRDefault="00534530" w:rsidP="00336F71">
      <w:pPr>
        <w:pStyle w:val="RLTextlnkuslovan"/>
        <w:numPr>
          <w:ilvl w:val="0"/>
          <w:numId w:val="34"/>
        </w:numPr>
        <w:ind w:left="1134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  <w:lang w:eastAsia="en-US"/>
        </w:rPr>
        <w:t>Prodávající vstoupí do likvidace.</w:t>
      </w:r>
    </w:p>
    <w:p w14:paraId="1CE3AE10" w14:textId="5A37F4B0" w:rsidR="00475831" w:rsidRPr="00733661" w:rsidRDefault="00534530" w:rsidP="00534530">
      <w:pPr>
        <w:pStyle w:val="RLTextlnkuslovan"/>
        <w:tabs>
          <w:tab w:val="clear" w:pos="1474"/>
        </w:tabs>
        <w:ind w:left="426" w:hanging="426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t>Prodávající je oprávněn odstoupit od této Dohody v případě prodlení Kupujícího se zaplacením jakékoliv nesporné splatné částky po dobu delší než šedesát (60) dnů, pokud Kupující nezjedná nápravu ani v dodatečné přiměřené lhůtě, kterou mu k tomu Prodávající poskytne v písemné výzvě ke splnění povinnosti, přičemž tato lhůta nesmí být kratší než patnáct (15) dnů od doručení takovéto výzvy.</w:t>
      </w:r>
      <w:r w:rsidR="004D0A0C">
        <w:rPr>
          <w:rFonts w:cs="Arial"/>
          <w:sz w:val="22"/>
          <w:szCs w:val="22"/>
        </w:rPr>
        <w:t xml:space="preserve"> Prodávající není oprávněn tuto Dohodu vypovědět.</w:t>
      </w:r>
    </w:p>
    <w:p w14:paraId="4CE0B093" w14:textId="6E8F2EA7" w:rsidR="00475831" w:rsidRPr="00733661" w:rsidRDefault="00445EE2" w:rsidP="00475831">
      <w:pPr>
        <w:pStyle w:val="RLTextlnkuslovan"/>
        <w:tabs>
          <w:tab w:val="clear" w:pos="1474"/>
        </w:tabs>
        <w:ind w:left="426" w:hanging="568"/>
        <w:rPr>
          <w:rFonts w:cs="Arial"/>
          <w:sz w:val="22"/>
          <w:szCs w:val="22"/>
          <w:lang w:eastAsia="en-US"/>
        </w:rPr>
      </w:pPr>
      <w:r w:rsidRPr="00733661">
        <w:rPr>
          <w:rFonts w:cs="Arial"/>
          <w:sz w:val="22"/>
          <w:szCs w:val="22"/>
        </w:rPr>
        <w:lastRenderedPageBreak/>
        <w:t>Ukončením účinnosti této Dohody nejsou dotčena ustanovení týkající se záruk, nároků na náhradu škody a nároky ze smluvních pokut, ustanovení o ochraně informací, ani další ustanovení a nároky, z jejichž povahy vyplývá, že mají trvat i po zániku účinnosti Dohody.</w:t>
      </w:r>
    </w:p>
    <w:p w14:paraId="09E58A9A" w14:textId="77777777" w:rsidR="00E056F5" w:rsidRPr="00733661" w:rsidRDefault="00E056F5" w:rsidP="00C25AB6">
      <w:pPr>
        <w:spacing w:after="120"/>
        <w:jc w:val="center"/>
        <w:rPr>
          <w:rFonts w:cs="Arial"/>
          <w:b/>
          <w:sz w:val="22"/>
          <w:szCs w:val="22"/>
        </w:rPr>
      </w:pPr>
    </w:p>
    <w:p w14:paraId="339BBC86" w14:textId="4E1D28FA" w:rsidR="0070559F" w:rsidRPr="00733661" w:rsidRDefault="0070559F" w:rsidP="00C25AB6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Čl. X</w:t>
      </w:r>
      <w:r w:rsidR="00563FFC" w:rsidRPr="00733661">
        <w:rPr>
          <w:rFonts w:cs="Arial"/>
          <w:b/>
          <w:sz w:val="22"/>
          <w:szCs w:val="22"/>
        </w:rPr>
        <w:t>V</w:t>
      </w:r>
      <w:r w:rsidR="00F732BB" w:rsidRPr="00733661">
        <w:rPr>
          <w:rFonts w:cs="Arial"/>
          <w:b/>
          <w:sz w:val="22"/>
          <w:szCs w:val="22"/>
        </w:rPr>
        <w:t>I</w:t>
      </w:r>
    </w:p>
    <w:p w14:paraId="789C25D6" w14:textId="77777777" w:rsidR="00B54F08" w:rsidRPr="00733661" w:rsidRDefault="00B54F08" w:rsidP="00C25AB6">
      <w:pPr>
        <w:spacing w:after="120"/>
        <w:jc w:val="center"/>
        <w:rPr>
          <w:rFonts w:cs="Arial"/>
          <w:b/>
          <w:sz w:val="22"/>
          <w:szCs w:val="22"/>
        </w:rPr>
      </w:pPr>
      <w:r w:rsidRPr="00733661">
        <w:rPr>
          <w:rFonts w:cs="Arial"/>
          <w:b/>
          <w:sz w:val="22"/>
          <w:szCs w:val="22"/>
        </w:rPr>
        <w:t>Závěrečná ustanovení</w:t>
      </w:r>
    </w:p>
    <w:p w14:paraId="196475AF" w14:textId="3C7ACD30" w:rsidR="00475831" w:rsidRPr="00733661" w:rsidRDefault="00475831" w:rsidP="008659BA">
      <w:pPr>
        <w:numPr>
          <w:ilvl w:val="1"/>
          <w:numId w:val="4"/>
        </w:numPr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Tato </w:t>
      </w:r>
      <w:r w:rsidR="009653B2" w:rsidRPr="00733661">
        <w:rPr>
          <w:rFonts w:cs="Arial"/>
          <w:sz w:val="22"/>
          <w:szCs w:val="22"/>
        </w:rPr>
        <w:t>D</w:t>
      </w:r>
      <w:r w:rsidRPr="00733661">
        <w:rPr>
          <w:rFonts w:cs="Arial"/>
          <w:sz w:val="22"/>
          <w:szCs w:val="22"/>
        </w:rPr>
        <w:t xml:space="preserve">ohoda nabývá platnosti okamžikem jejího podpisu smluvními stranami. Tato </w:t>
      </w:r>
      <w:r w:rsidR="009653B2" w:rsidRPr="00733661">
        <w:rPr>
          <w:rFonts w:cs="Arial"/>
          <w:sz w:val="22"/>
          <w:szCs w:val="22"/>
        </w:rPr>
        <w:t>D</w:t>
      </w:r>
      <w:r w:rsidRPr="00733661">
        <w:rPr>
          <w:rFonts w:cs="Arial"/>
          <w:sz w:val="22"/>
          <w:szCs w:val="22"/>
        </w:rPr>
        <w:t>ohoda nabývá účinnosti dnem jejího uveřejnění v registru smluv v souladu se zákonem č. 340/2015 Sb.</w:t>
      </w:r>
      <w:r w:rsidR="003D7885">
        <w:rPr>
          <w:rFonts w:cs="Arial"/>
          <w:sz w:val="22"/>
          <w:szCs w:val="22"/>
        </w:rPr>
        <w:t>,</w:t>
      </w:r>
      <w:r w:rsidRPr="00733661">
        <w:rPr>
          <w:rFonts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předpisů, včetně důsledků porušení této povinnosti</w:t>
      </w:r>
      <w:r w:rsidR="006F0406">
        <w:rPr>
          <w:rFonts w:cs="Arial"/>
          <w:sz w:val="22"/>
          <w:szCs w:val="22"/>
        </w:rPr>
        <w:t xml:space="preserve">. Smluvní stany se dohodly, že uveřejnění této Dohody v registru smluv zajistí Kupující. </w:t>
      </w:r>
      <w:r w:rsidRPr="00733661">
        <w:rPr>
          <w:rFonts w:cs="Arial"/>
          <w:sz w:val="22"/>
          <w:szCs w:val="22"/>
        </w:rPr>
        <w:t xml:space="preserve"> </w:t>
      </w:r>
    </w:p>
    <w:p w14:paraId="3E0386A0" w14:textId="77777777" w:rsidR="00475831" w:rsidRPr="00733661" w:rsidRDefault="00475831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Pokud </w:t>
      </w:r>
      <w:r w:rsidR="009653B2" w:rsidRPr="00733661">
        <w:rPr>
          <w:rFonts w:cs="Arial"/>
          <w:sz w:val="22"/>
          <w:szCs w:val="22"/>
        </w:rPr>
        <w:t>v Dohodě</w:t>
      </w:r>
      <w:r w:rsidRPr="00733661">
        <w:rPr>
          <w:rFonts w:cs="Arial"/>
          <w:sz w:val="22"/>
          <w:szCs w:val="22"/>
        </w:rPr>
        <w:t xml:space="preserve"> není ustanoveno jinak, řídí se právní vztahy z ní vyplývající příslušnými ustanoveními zákona č. 89/2012 Sb., občanský zákoník, ve znění pozdějších předpisů.</w:t>
      </w:r>
    </w:p>
    <w:p w14:paraId="28508FFA" w14:textId="77777777" w:rsidR="00952F3F" w:rsidRPr="00733661" w:rsidRDefault="00B54F08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</w:t>
      </w:r>
      <w:r w:rsidR="00C150C2" w:rsidRPr="00733661">
        <w:rPr>
          <w:rFonts w:cs="Arial"/>
          <w:sz w:val="22"/>
          <w:szCs w:val="22"/>
        </w:rPr>
        <w:t>oku</w:t>
      </w:r>
      <w:r w:rsidRPr="00733661">
        <w:rPr>
          <w:rFonts w:cs="Arial"/>
          <w:sz w:val="22"/>
          <w:szCs w:val="22"/>
        </w:rPr>
        <w:t>d se jakékoli ustanovení</w:t>
      </w:r>
      <w:r w:rsidR="005710DD" w:rsidRPr="00733661">
        <w:rPr>
          <w:rFonts w:cs="Arial"/>
          <w:sz w:val="22"/>
          <w:szCs w:val="22"/>
        </w:rPr>
        <w:t xml:space="preserve"> této</w:t>
      </w:r>
      <w:r w:rsidRPr="00733661">
        <w:rPr>
          <w:rFonts w:cs="Arial"/>
          <w:sz w:val="22"/>
          <w:szCs w:val="22"/>
        </w:rPr>
        <w:t xml:space="preserve"> </w:t>
      </w:r>
      <w:r w:rsidR="009653B2" w:rsidRPr="00733661">
        <w:rPr>
          <w:rFonts w:cs="Arial"/>
          <w:sz w:val="22"/>
          <w:szCs w:val="22"/>
        </w:rPr>
        <w:t>D</w:t>
      </w:r>
      <w:r w:rsidR="009626BF" w:rsidRPr="00733661">
        <w:rPr>
          <w:rFonts w:cs="Arial"/>
          <w:sz w:val="22"/>
          <w:szCs w:val="22"/>
        </w:rPr>
        <w:t>ohody</w:t>
      </w:r>
      <w:r w:rsidRPr="00733661">
        <w:rPr>
          <w:rFonts w:cs="Arial"/>
          <w:sz w:val="22"/>
          <w:szCs w:val="22"/>
        </w:rPr>
        <w:t xml:space="preserve"> stane neplatným</w:t>
      </w:r>
      <w:r w:rsidR="00D65A83" w:rsidRPr="00733661">
        <w:rPr>
          <w:rFonts w:cs="Arial"/>
          <w:sz w:val="22"/>
          <w:szCs w:val="22"/>
        </w:rPr>
        <w:t>, zdánlivým</w:t>
      </w:r>
      <w:r w:rsidRPr="00733661">
        <w:rPr>
          <w:rFonts w:cs="Arial"/>
          <w:sz w:val="22"/>
          <w:szCs w:val="22"/>
        </w:rPr>
        <w:t xml:space="preserve"> </w:t>
      </w:r>
      <w:r w:rsidR="00FE3FE1" w:rsidRPr="00733661">
        <w:rPr>
          <w:rFonts w:cs="Arial"/>
          <w:sz w:val="22"/>
          <w:szCs w:val="22"/>
        </w:rPr>
        <w:br/>
      </w:r>
      <w:r w:rsidRPr="00733661">
        <w:rPr>
          <w:rFonts w:cs="Arial"/>
          <w:sz w:val="22"/>
          <w:szCs w:val="22"/>
        </w:rPr>
        <w:t xml:space="preserve">či </w:t>
      </w:r>
      <w:r w:rsidR="00D65A83" w:rsidRPr="00733661">
        <w:rPr>
          <w:rFonts w:cs="Arial"/>
          <w:sz w:val="22"/>
          <w:szCs w:val="22"/>
        </w:rPr>
        <w:t>nevynutitelným</w:t>
      </w:r>
      <w:r w:rsidRPr="00733661">
        <w:rPr>
          <w:rFonts w:cs="Arial"/>
          <w:sz w:val="22"/>
          <w:szCs w:val="22"/>
        </w:rPr>
        <w:t>,</w:t>
      </w:r>
      <w:r w:rsidR="00D65A83" w:rsidRPr="00733661">
        <w:rPr>
          <w:rFonts w:cs="Arial"/>
          <w:sz w:val="22"/>
          <w:szCs w:val="22"/>
        </w:rPr>
        <w:t xml:space="preserve"> nebo</w:t>
      </w:r>
      <w:r w:rsidR="00DD5B84" w:rsidRPr="00733661">
        <w:rPr>
          <w:rFonts w:cs="Arial"/>
          <w:sz w:val="22"/>
          <w:szCs w:val="22"/>
        </w:rPr>
        <w:t xml:space="preserve"> se jím stalo po uzavření této </w:t>
      </w:r>
      <w:r w:rsidR="009653B2" w:rsidRPr="00733661">
        <w:rPr>
          <w:rFonts w:cs="Arial"/>
          <w:sz w:val="22"/>
          <w:szCs w:val="22"/>
        </w:rPr>
        <w:t>D</w:t>
      </w:r>
      <w:r w:rsidR="00D65A83" w:rsidRPr="00733661">
        <w:rPr>
          <w:rFonts w:cs="Arial"/>
          <w:sz w:val="22"/>
          <w:szCs w:val="22"/>
        </w:rPr>
        <w:t>ohody, pak tato skutečnost</w:t>
      </w:r>
      <w:r w:rsidRPr="00733661">
        <w:rPr>
          <w:rFonts w:cs="Arial"/>
          <w:sz w:val="22"/>
          <w:szCs w:val="22"/>
        </w:rPr>
        <w:t xml:space="preserve"> </w:t>
      </w:r>
      <w:r w:rsidR="00D65A83" w:rsidRPr="00733661">
        <w:rPr>
          <w:rFonts w:cs="Arial"/>
          <w:sz w:val="22"/>
          <w:szCs w:val="22"/>
        </w:rPr>
        <w:t>nepůsobí neplatnost, zdánlivost ani nevynutitelnost</w:t>
      </w:r>
      <w:r w:rsidRPr="00733661">
        <w:rPr>
          <w:rFonts w:cs="Arial"/>
          <w:sz w:val="22"/>
          <w:szCs w:val="22"/>
        </w:rPr>
        <w:t xml:space="preserve"> ostatních ustanovení </w:t>
      </w:r>
      <w:r w:rsidR="00D65A83" w:rsidRPr="00733661">
        <w:rPr>
          <w:rFonts w:cs="Arial"/>
          <w:sz w:val="22"/>
          <w:szCs w:val="22"/>
        </w:rPr>
        <w:t xml:space="preserve">této </w:t>
      </w:r>
      <w:r w:rsidR="009653B2" w:rsidRPr="00733661">
        <w:rPr>
          <w:rFonts w:cs="Arial"/>
          <w:sz w:val="22"/>
          <w:szCs w:val="22"/>
        </w:rPr>
        <w:t>D</w:t>
      </w:r>
      <w:r w:rsidR="009626BF" w:rsidRPr="00733661">
        <w:rPr>
          <w:rFonts w:cs="Arial"/>
          <w:sz w:val="22"/>
          <w:szCs w:val="22"/>
        </w:rPr>
        <w:t>ohody</w:t>
      </w:r>
      <w:r w:rsidRPr="00733661">
        <w:rPr>
          <w:rFonts w:cs="Arial"/>
          <w:sz w:val="22"/>
          <w:szCs w:val="22"/>
        </w:rPr>
        <w:t>. Smluvní strany se</w:t>
      </w:r>
      <w:r w:rsidR="00D65A83" w:rsidRPr="00733661">
        <w:rPr>
          <w:rFonts w:cs="Arial"/>
          <w:sz w:val="22"/>
          <w:szCs w:val="22"/>
        </w:rPr>
        <w:t xml:space="preserve"> v tomto případě</w:t>
      </w:r>
      <w:r w:rsidRPr="00733661">
        <w:rPr>
          <w:rFonts w:cs="Arial"/>
          <w:sz w:val="22"/>
          <w:szCs w:val="22"/>
        </w:rPr>
        <w:t xml:space="preserve"> </w:t>
      </w:r>
      <w:r w:rsidR="00D65A83" w:rsidRPr="00733661">
        <w:rPr>
          <w:rFonts w:cs="Arial"/>
          <w:sz w:val="22"/>
          <w:szCs w:val="22"/>
        </w:rPr>
        <w:t xml:space="preserve">tímto </w:t>
      </w:r>
      <w:r w:rsidRPr="00733661">
        <w:rPr>
          <w:rFonts w:cs="Arial"/>
          <w:sz w:val="22"/>
          <w:szCs w:val="22"/>
        </w:rPr>
        <w:t xml:space="preserve">zavazují </w:t>
      </w:r>
      <w:r w:rsidR="00D65A83" w:rsidRPr="00733661">
        <w:rPr>
          <w:rFonts w:cs="Arial"/>
          <w:sz w:val="22"/>
          <w:szCs w:val="22"/>
        </w:rPr>
        <w:t xml:space="preserve">dohodou </w:t>
      </w:r>
      <w:r w:rsidRPr="00733661">
        <w:rPr>
          <w:rFonts w:cs="Arial"/>
          <w:sz w:val="22"/>
          <w:szCs w:val="22"/>
        </w:rPr>
        <w:t>nahradit ustanovení</w:t>
      </w:r>
      <w:r w:rsidR="00D65A83" w:rsidRPr="00733661">
        <w:rPr>
          <w:rFonts w:cs="Arial"/>
          <w:sz w:val="22"/>
          <w:szCs w:val="22"/>
        </w:rPr>
        <w:t xml:space="preserve"> </w:t>
      </w:r>
      <w:r w:rsidR="009C2187" w:rsidRPr="00733661">
        <w:rPr>
          <w:rFonts w:cs="Arial"/>
          <w:sz w:val="22"/>
          <w:szCs w:val="22"/>
        </w:rPr>
        <w:t>zdánlivé/nevynutitelné</w:t>
      </w:r>
      <w:r w:rsidRPr="00733661">
        <w:rPr>
          <w:rFonts w:cs="Arial"/>
          <w:sz w:val="22"/>
          <w:szCs w:val="22"/>
        </w:rPr>
        <w:t xml:space="preserve"> novým ustanovením</w:t>
      </w:r>
      <w:r w:rsidR="009C2187" w:rsidRPr="00733661">
        <w:rPr>
          <w:rFonts w:cs="Arial"/>
          <w:sz w:val="22"/>
          <w:szCs w:val="22"/>
        </w:rPr>
        <w:t xml:space="preserve"> platným/vynutitelným</w:t>
      </w:r>
      <w:r w:rsidRPr="00733661">
        <w:rPr>
          <w:rFonts w:cs="Arial"/>
          <w:sz w:val="22"/>
          <w:szCs w:val="22"/>
        </w:rPr>
        <w:t xml:space="preserve">, jehož znění bude </w:t>
      </w:r>
      <w:r w:rsidR="009C2187" w:rsidRPr="00733661">
        <w:rPr>
          <w:rFonts w:cs="Arial"/>
          <w:sz w:val="22"/>
          <w:szCs w:val="22"/>
        </w:rPr>
        <w:t xml:space="preserve">nejlépe </w:t>
      </w:r>
      <w:r w:rsidRPr="00733661">
        <w:rPr>
          <w:rFonts w:cs="Arial"/>
          <w:sz w:val="22"/>
          <w:szCs w:val="22"/>
        </w:rPr>
        <w:t>odpovídat</w:t>
      </w:r>
      <w:r w:rsidR="009C2187" w:rsidRPr="00733661">
        <w:rPr>
          <w:rFonts w:cs="Arial"/>
          <w:sz w:val="22"/>
          <w:szCs w:val="22"/>
        </w:rPr>
        <w:t xml:space="preserve"> zamýšlenému ekonomického účelu ustanovení zdánlivého/nevyhnutelného.</w:t>
      </w:r>
      <w:r w:rsidRPr="00733661">
        <w:rPr>
          <w:rFonts w:cs="Arial"/>
          <w:sz w:val="22"/>
          <w:szCs w:val="22"/>
        </w:rPr>
        <w:t xml:space="preserve"> </w:t>
      </w:r>
      <w:r w:rsidR="009C2187" w:rsidRPr="00733661">
        <w:rPr>
          <w:rFonts w:cs="Arial"/>
          <w:sz w:val="22"/>
          <w:szCs w:val="22"/>
        </w:rPr>
        <w:t xml:space="preserve"> Do té</w:t>
      </w:r>
      <w:r w:rsidR="009C2187" w:rsidRPr="00733661">
        <w:rPr>
          <w:rFonts w:eastAsia="Times New Roman" w:cs="Arial"/>
          <w:sz w:val="22"/>
          <w:szCs w:val="22"/>
        </w:rPr>
        <w:t xml:space="preserve"> </w:t>
      </w:r>
      <w:r w:rsidR="009C2187" w:rsidRPr="00733661">
        <w:rPr>
          <w:rFonts w:cs="Arial"/>
          <w:sz w:val="22"/>
          <w:szCs w:val="22"/>
        </w:rPr>
        <w:t>doby platí odpovídající úprava obecně závazných právních předpisů České republiky.</w:t>
      </w:r>
    </w:p>
    <w:p w14:paraId="44B64C5D" w14:textId="72083BE6" w:rsidR="007930FD" w:rsidRPr="00733661" w:rsidRDefault="003D7885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Kupující</w:t>
      </w:r>
      <w:r w:rsidRPr="00733661" w:rsidDel="003D7885">
        <w:rPr>
          <w:rFonts w:cs="Arial"/>
          <w:sz w:val="22"/>
          <w:szCs w:val="22"/>
        </w:rPr>
        <w:t xml:space="preserve"> </w:t>
      </w:r>
      <w:r w:rsidR="007930FD" w:rsidRPr="00733661">
        <w:rPr>
          <w:rFonts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9653B2" w:rsidRPr="00733661">
        <w:rPr>
          <w:rFonts w:cs="Arial"/>
          <w:sz w:val="22"/>
          <w:szCs w:val="22"/>
        </w:rPr>
        <w:t>Dohodě</w:t>
      </w:r>
      <w:r w:rsidR="007930FD" w:rsidRPr="00733661">
        <w:rPr>
          <w:rFonts w:cs="Arial"/>
          <w:sz w:val="22"/>
          <w:szCs w:val="22"/>
        </w:rPr>
        <w:t xml:space="preserve"> uvedený subjekt osobních údajů, že jeho údaje uvedené v této </w:t>
      </w:r>
      <w:r w:rsidR="009653B2" w:rsidRPr="00733661">
        <w:rPr>
          <w:rFonts w:cs="Arial"/>
          <w:sz w:val="22"/>
          <w:szCs w:val="22"/>
        </w:rPr>
        <w:t>dohodě</w:t>
      </w:r>
      <w:r w:rsidR="007930FD" w:rsidRPr="00733661">
        <w:rPr>
          <w:rFonts w:cs="Arial"/>
          <w:sz w:val="22"/>
          <w:szCs w:val="22"/>
        </w:rPr>
        <w:t xml:space="preserve"> zpracovává pro účely realizace, výkonu práv a povinností dle této </w:t>
      </w:r>
      <w:r w:rsidR="009653B2" w:rsidRPr="00733661">
        <w:rPr>
          <w:rFonts w:cs="Arial"/>
          <w:sz w:val="22"/>
          <w:szCs w:val="22"/>
        </w:rPr>
        <w:t>D</w:t>
      </w:r>
      <w:r w:rsidR="008E5411" w:rsidRPr="00733661">
        <w:rPr>
          <w:rFonts w:cs="Arial"/>
          <w:sz w:val="22"/>
          <w:szCs w:val="22"/>
        </w:rPr>
        <w:t>ohody</w:t>
      </w:r>
      <w:r w:rsidR="007930FD" w:rsidRPr="00733661">
        <w:rPr>
          <w:rFonts w:cs="Arial"/>
          <w:sz w:val="22"/>
          <w:szCs w:val="22"/>
        </w:rPr>
        <w:t>. 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E056F5" w:rsidRPr="00733661">
        <w:rPr>
          <w:rFonts w:cs="Arial"/>
          <w:sz w:val="22"/>
          <w:szCs w:val="22"/>
        </w:rPr>
        <w:t> </w:t>
      </w:r>
      <w:r w:rsidR="007930FD" w:rsidRPr="00733661">
        <w:rPr>
          <w:rFonts w:cs="Arial"/>
          <w:sz w:val="22"/>
          <w:szCs w:val="22"/>
        </w:rPr>
        <w:t>2</w:t>
      </w:r>
      <w:r w:rsidR="00E056F5" w:rsidRPr="00733661">
        <w:rPr>
          <w:rFonts w:cs="Arial"/>
          <w:sz w:val="22"/>
          <w:szCs w:val="22"/>
        </w:rPr>
        <w:t> </w:t>
      </w:r>
      <w:r w:rsidR="007930FD" w:rsidRPr="00733661">
        <w:rPr>
          <w:rFonts w:cs="Arial"/>
          <w:sz w:val="22"/>
          <w:szCs w:val="22"/>
        </w:rPr>
        <w:t>písm. s) zákona č. 499/2004 Sb. o archivnictví a spisové službě a o změně některých zákonů, ve znění pozdějších předpisů.</w:t>
      </w:r>
    </w:p>
    <w:p w14:paraId="209C5358" w14:textId="11E3C2E1" w:rsidR="007930FD" w:rsidRPr="00733661" w:rsidRDefault="00A53403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>Prodávající</w:t>
      </w:r>
      <w:r w:rsidR="007930FD" w:rsidRPr="00733661">
        <w:rPr>
          <w:rFonts w:cs="Arial"/>
          <w:sz w:val="22"/>
          <w:szCs w:val="22"/>
        </w:rPr>
        <w:t xml:space="preserve"> bere na vědomí, že </w:t>
      </w:r>
      <w:r w:rsidR="005152E4" w:rsidRPr="00733661">
        <w:rPr>
          <w:rFonts w:cs="Arial"/>
          <w:sz w:val="22"/>
          <w:szCs w:val="22"/>
        </w:rPr>
        <w:t xml:space="preserve">Kupující </w:t>
      </w:r>
      <w:r w:rsidR="007930FD" w:rsidRPr="00733661">
        <w:rPr>
          <w:rFonts w:cs="Arial"/>
          <w:sz w:val="22"/>
          <w:szCs w:val="22"/>
        </w:rPr>
        <w:t>jako povinný subjekt musí na žádost poskytnout informace podle zákona č. 106/1999 Sb., o svobodném přístupu k informacím, ve znění pozdějších předpisů.</w:t>
      </w:r>
    </w:p>
    <w:p w14:paraId="28361C5B" w14:textId="77777777" w:rsidR="00B54F08" w:rsidRPr="00733661" w:rsidRDefault="00B54F08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Tato </w:t>
      </w:r>
      <w:r w:rsidR="009653B2" w:rsidRPr="00733661">
        <w:rPr>
          <w:rFonts w:cs="Arial"/>
          <w:sz w:val="22"/>
          <w:szCs w:val="22"/>
        </w:rPr>
        <w:t>D</w:t>
      </w:r>
      <w:r w:rsidR="009626BF" w:rsidRPr="00733661">
        <w:rPr>
          <w:rFonts w:cs="Arial"/>
          <w:sz w:val="22"/>
          <w:szCs w:val="22"/>
        </w:rPr>
        <w:t xml:space="preserve">ohoda </w:t>
      </w:r>
      <w:r w:rsidRPr="00733661">
        <w:rPr>
          <w:rFonts w:cs="Arial"/>
          <w:sz w:val="22"/>
          <w:szCs w:val="22"/>
        </w:rPr>
        <w:t xml:space="preserve">je závazná i pro případné právní nástupce obou smluvních stran. </w:t>
      </w:r>
      <w:r w:rsidRPr="00733661">
        <w:rPr>
          <w:rFonts w:cs="Arial"/>
          <w:sz w:val="22"/>
          <w:szCs w:val="22"/>
        </w:rPr>
        <w:br/>
        <w:t>O právním nástupnictví je však nutno neprodleně in</w:t>
      </w:r>
      <w:r w:rsidR="007B2359" w:rsidRPr="00733661">
        <w:rPr>
          <w:rFonts w:cs="Arial"/>
          <w:sz w:val="22"/>
          <w:szCs w:val="22"/>
        </w:rPr>
        <w:t xml:space="preserve">formovat druhou smluvní stranu </w:t>
      </w:r>
      <w:r w:rsidRPr="00733661">
        <w:rPr>
          <w:rFonts w:cs="Arial"/>
          <w:sz w:val="22"/>
          <w:szCs w:val="22"/>
        </w:rPr>
        <w:t xml:space="preserve">a to písemně, na </w:t>
      </w:r>
      <w:r w:rsidR="009C2187" w:rsidRPr="00733661">
        <w:rPr>
          <w:rFonts w:cs="Arial"/>
          <w:sz w:val="22"/>
          <w:szCs w:val="22"/>
        </w:rPr>
        <w:t xml:space="preserve">její </w:t>
      </w:r>
      <w:r w:rsidRPr="00733661">
        <w:rPr>
          <w:rFonts w:cs="Arial"/>
          <w:sz w:val="22"/>
          <w:szCs w:val="22"/>
        </w:rPr>
        <w:t>kontaktní adresu.</w:t>
      </w:r>
    </w:p>
    <w:p w14:paraId="3EEA8A2D" w14:textId="4B299592" w:rsidR="00B54F08" w:rsidRPr="00733661" w:rsidRDefault="00B54F08" w:rsidP="008659BA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Tuto </w:t>
      </w:r>
      <w:r w:rsidR="009653B2" w:rsidRPr="00733661">
        <w:rPr>
          <w:rFonts w:cs="Arial"/>
          <w:sz w:val="22"/>
          <w:szCs w:val="22"/>
        </w:rPr>
        <w:t>D</w:t>
      </w:r>
      <w:r w:rsidR="009C2187" w:rsidRPr="00733661">
        <w:rPr>
          <w:rFonts w:cs="Arial"/>
          <w:sz w:val="22"/>
          <w:szCs w:val="22"/>
        </w:rPr>
        <w:t xml:space="preserve">ohodu včetně změn příloh </w:t>
      </w:r>
      <w:r w:rsidRPr="00733661">
        <w:rPr>
          <w:rFonts w:cs="Arial"/>
          <w:sz w:val="22"/>
          <w:szCs w:val="22"/>
        </w:rPr>
        <w:t xml:space="preserve">lze měnit nebo doplňovat pouze písemnými dodatky, takto označovanými a číslovanými vzestupnou řadou po </w:t>
      </w:r>
      <w:r w:rsidR="009C2187" w:rsidRPr="00733661">
        <w:rPr>
          <w:rFonts w:cs="Arial"/>
          <w:sz w:val="22"/>
          <w:szCs w:val="22"/>
        </w:rPr>
        <w:t xml:space="preserve">vzájemné </w:t>
      </w:r>
      <w:r w:rsidR="00FE3FE1" w:rsidRPr="00733661">
        <w:rPr>
          <w:rFonts w:cs="Arial"/>
          <w:sz w:val="22"/>
          <w:szCs w:val="22"/>
        </w:rPr>
        <w:t xml:space="preserve">dohodě smluvních stran, </w:t>
      </w:r>
      <w:r w:rsidRPr="00733661">
        <w:rPr>
          <w:rFonts w:cs="Arial"/>
          <w:sz w:val="22"/>
          <w:szCs w:val="22"/>
        </w:rPr>
        <w:t>a pode</w:t>
      </w:r>
      <w:r w:rsidR="007B2359" w:rsidRPr="00733661">
        <w:rPr>
          <w:rFonts w:cs="Arial"/>
          <w:sz w:val="22"/>
          <w:szCs w:val="22"/>
        </w:rPr>
        <w:t xml:space="preserve">psanými oprávněnými zástupci </w:t>
      </w:r>
      <w:r w:rsidR="00182951" w:rsidRPr="00733661">
        <w:rPr>
          <w:rFonts w:cs="Arial"/>
          <w:sz w:val="22"/>
          <w:szCs w:val="22"/>
        </w:rPr>
        <w:t xml:space="preserve">Kupujícího </w:t>
      </w:r>
      <w:r w:rsidRPr="00733661">
        <w:rPr>
          <w:rFonts w:cs="Arial"/>
          <w:sz w:val="22"/>
          <w:szCs w:val="22"/>
        </w:rPr>
        <w:t xml:space="preserve">a </w:t>
      </w:r>
      <w:r w:rsidR="00182951" w:rsidRPr="00733661">
        <w:rPr>
          <w:rFonts w:cs="Arial"/>
          <w:sz w:val="22"/>
          <w:szCs w:val="22"/>
        </w:rPr>
        <w:t>Prodávajícího</w:t>
      </w:r>
      <w:r w:rsidR="00A53403" w:rsidRPr="00733661">
        <w:rPr>
          <w:rFonts w:cs="Arial"/>
          <w:sz w:val="22"/>
          <w:szCs w:val="22"/>
        </w:rPr>
        <w:t>.</w:t>
      </w:r>
    </w:p>
    <w:p w14:paraId="7AC9BFC8" w14:textId="40451E44" w:rsidR="00B30119" w:rsidRDefault="00B54F08" w:rsidP="00B30119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Smluvní strany tímto prohlašují, že </w:t>
      </w:r>
      <w:r w:rsidR="009C2187" w:rsidRPr="00733661">
        <w:rPr>
          <w:rFonts w:cs="Arial"/>
          <w:sz w:val="22"/>
          <w:szCs w:val="22"/>
        </w:rPr>
        <w:t xml:space="preserve">tato </w:t>
      </w:r>
      <w:r w:rsidR="009653B2" w:rsidRPr="00733661">
        <w:rPr>
          <w:rFonts w:cs="Arial"/>
          <w:sz w:val="22"/>
          <w:szCs w:val="22"/>
        </w:rPr>
        <w:t>D</w:t>
      </w:r>
      <w:r w:rsidR="007B2359" w:rsidRPr="00733661">
        <w:rPr>
          <w:rFonts w:cs="Arial"/>
          <w:sz w:val="22"/>
          <w:szCs w:val="22"/>
        </w:rPr>
        <w:t>ohoda</w:t>
      </w:r>
      <w:r w:rsidRPr="00733661">
        <w:rPr>
          <w:rFonts w:cs="Arial"/>
          <w:sz w:val="22"/>
          <w:szCs w:val="22"/>
        </w:rPr>
        <w:t xml:space="preserve"> byla uzavřena na základě jejich vzájemné dohody, a to svobodně, vážně a určitě, nikoliv v tísni, ani za nápadně nevýhodných podmínek, a na důkaz toho připojují níže své podpisy.</w:t>
      </w:r>
    </w:p>
    <w:p w14:paraId="526CD49F" w14:textId="77777777" w:rsidR="00EB2311" w:rsidRDefault="00EB2311" w:rsidP="00EB2311">
      <w:pPr>
        <w:tabs>
          <w:tab w:val="left" w:pos="426"/>
        </w:tabs>
        <w:spacing w:after="120"/>
        <w:ind w:left="360"/>
        <w:jc w:val="both"/>
        <w:rPr>
          <w:rFonts w:cs="Arial"/>
          <w:sz w:val="22"/>
          <w:szCs w:val="22"/>
        </w:rPr>
      </w:pPr>
    </w:p>
    <w:p w14:paraId="2F43B9BB" w14:textId="77777777" w:rsidR="00EB2311" w:rsidRDefault="00EB2311" w:rsidP="00EB2311">
      <w:pPr>
        <w:tabs>
          <w:tab w:val="left" w:pos="426"/>
        </w:tabs>
        <w:spacing w:after="120"/>
        <w:ind w:left="360"/>
        <w:jc w:val="both"/>
        <w:rPr>
          <w:rFonts w:cs="Arial"/>
          <w:sz w:val="22"/>
          <w:szCs w:val="22"/>
        </w:rPr>
      </w:pPr>
    </w:p>
    <w:p w14:paraId="2A74BD69" w14:textId="77777777" w:rsidR="00EB2311" w:rsidRPr="00B30119" w:rsidRDefault="00EB2311" w:rsidP="00EB2311">
      <w:pPr>
        <w:tabs>
          <w:tab w:val="left" w:pos="426"/>
        </w:tabs>
        <w:spacing w:after="120"/>
        <w:ind w:left="360"/>
        <w:jc w:val="both"/>
        <w:rPr>
          <w:rFonts w:cs="Arial"/>
          <w:sz w:val="22"/>
          <w:szCs w:val="22"/>
        </w:rPr>
      </w:pPr>
    </w:p>
    <w:p w14:paraId="12C422EA" w14:textId="734C6BF6" w:rsidR="00B30119" w:rsidRPr="00EB2311" w:rsidRDefault="00AC59F2" w:rsidP="00B30119">
      <w:pPr>
        <w:numPr>
          <w:ilvl w:val="1"/>
          <w:numId w:val="4"/>
        </w:numPr>
        <w:spacing w:after="120"/>
        <w:jc w:val="both"/>
        <w:rPr>
          <w:rFonts w:cs="Arial"/>
          <w:sz w:val="22"/>
          <w:szCs w:val="22"/>
        </w:rPr>
      </w:pPr>
      <w:r w:rsidRPr="00733661">
        <w:rPr>
          <w:rFonts w:cs="Arial"/>
          <w:color w:val="000000" w:themeColor="text1"/>
          <w:sz w:val="22"/>
          <w:szCs w:val="22"/>
        </w:rPr>
        <w:lastRenderedPageBreak/>
        <w:t xml:space="preserve">Nedílnou součástí této </w:t>
      </w:r>
      <w:r w:rsidR="009653B2" w:rsidRPr="00733661">
        <w:rPr>
          <w:rFonts w:cs="Arial"/>
          <w:color w:val="000000" w:themeColor="text1"/>
          <w:sz w:val="22"/>
          <w:szCs w:val="22"/>
        </w:rPr>
        <w:t>D</w:t>
      </w:r>
      <w:r w:rsidRPr="00733661">
        <w:rPr>
          <w:rFonts w:cs="Arial"/>
          <w:color w:val="000000" w:themeColor="text1"/>
          <w:sz w:val="22"/>
          <w:szCs w:val="22"/>
        </w:rPr>
        <w:t>ohody j</w:t>
      </w:r>
      <w:r w:rsidR="00810884" w:rsidRPr="00733661">
        <w:rPr>
          <w:rFonts w:cs="Arial"/>
          <w:color w:val="000000" w:themeColor="text1"/>
          <w:sz w:val="22"/>
          <w:szCs w:val="22"/>
        </w:rPr>
        <w:t>sou přílohy:</w:t>
      </w:r>
    </w:p>
    <w:p w14:paraId="6A03CF2E" w14:textId="63655A05" w:rsidR="00810884" w:rsidRPr="00733661" w:rsidRDefault="00810884" w:rsidP="00810884">
      <w:pPr>
        <w:pStyle w:val="Odstavecseseznamem"/>
        <w:ind w:left="431"/>
        <w:contextualSpacing w:val="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Příloha č. 1 - Specifikace a ceník </w:t>
      </w:r>
      <w:r w:rsidR="00FC6CC6" w:rsidRPr="00733661">
        <w:rPr>
          <w:rFonts w:cs="Arial"/>
          <w:sz w:val="22"/>
          <w:szCs w:val="22"/>
        </w:rPr>
        <w:t>Předmět</w:t>
      </w:r>
      <w:r w:rsidR="00EC7384" w:rsidRPr="00733661">
        <w:rPr>
          <w:rFonts w:cs="Arial"/>
          <w:sz w:val="22"/>
          <w:szCs w:val="22"/>
        </w:rPr>
        <w:t>u</w:t>
      </w:r>
      <w:r w:rsidR="00FC6CC6" w:rsidRPr="00733661">
        <w:rPr>
          <w:rFonts w:cs="Arial"/>
          <w:sz w:val="22"/>
          <w:szCs w:val="22"/>
        </w:rPr>
        <w:t xml:space="preserve"> koupě</w:t>
      </w:r>
    </w:p>
    <w:p w14:paraId="2F30124C" w14:textId="27F288E7" w:rsidR="00810884" w:rsidRPr="00733661" w:rsidRDefault="00810884" w:rsidP="00810884">
      <w:pPr>
        <w:pStyle w:val="Odstavecseseznamem"/>
        <w:ind w:left="431"/>
        <w:contextualSpacing w:val="0"/>
        <w:jc w:val="both"/>
        <w:rPr>
          <w:rFonts w:cs="Arial"/>
          <w:sz w:val="22"/>
          <w:szCs w:val="22"/>
        </w:rPr>
      </w:pPr>
      <w:r w:rsidRPr="00733661">
        <w:rPr>
          <w:rFonts w:cs="Arial"/>
          <w:sz w:val="22"/>
          <w:szCs w:val="22"/>
        </w:rPr>
        <w:t xml:space="preserve">Příloha č. 2 </w:t>
      </w:r>
      <w:r w:rsidR="00A54747">
        <w:rPr>
          <w:rFonts w:cs="Arial"/>
          <w:sz w:val="22"/>
          <w:szCs w:val="22"/>
        </w:rPr>
        <w:t>–</w:t>
      </w:r>
      <w:r w:rsidRPr="00733661">
        <w:rPr>
          <w:rFonts w:cs="Arial"/>
          <w:sz w:val="22"/>
          <w:szCs w:val="22"/>
        </w:rPr>
        <w:t xml:space="preserve"> </w:t>
      </w:r>
      <w:r w:rsidR="00A54747">
        <w:rPr>
          <w:rFonts w:cs="Arial"/>
          <w:sz w:val="22"/>
          <w:szCs w:val="22"/>
        </w:rPr>
        <w:t>Specifikace míst plnění</w:t>
      </w:r>
      <w:r w:rsidRPr="00733661">
        <w:rPr>
          <w:rFonts w:cs="Arial"/>
          <w:sz w:val="22"/>
          <w:szCs w:val="22"/>
        </w:rPr>
        <w:t xml:space="preserve"> </w:t>
      </w:r>
    </w:p>
    <w:p w14:paraId="7157E222" w14:textId="77777777" w:rsidR="00933168" w:rsidRPr="00733661" w:rsidRDefault="00933168" w:rsidP="009D5112">
      <w:pPr>
        <w:tabs>
          <w:tab w:val="left" w:pos="284"/>
        </w:tabs>
        <w:spacing w:after="120"/>
        <w:jc w:val="both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3"/>
      </w:tblGrid>
      <w:tr w:rsidR="001D1DF4" w:rsidRPr="00733661" w14:paraId="04F80093" w14:textId="77777777" w:rsidTr="001D1DF4">
        <w:tc>
          <w:tcPr>
            <w:tcW w:w="4531" w:type="dxa"/>
          </w:tcPr>
          <w:p w14:paraId="538B3686" w14:textId="612AA2F9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  <w:r w:rsidRPr="00733661">
              <w:rPr>
                <w:rFonts w:cs="Arial"/>
                <w:sz w:val="22"/>
                <w:szCs w:val="22"/>
              </w:rPr>
              <w:t>V Praze dne</w:t>
            </w:r>
            <w:r w:rsidR="00027CB2" w:rsidRPr="00733661">
              <w:rPr>
                <w:rFonts w:cs="Arial"/>
                <w:sz w:val="22"/>
                <w:szCs w:val="22"/>
              </w:rPr>
              <w:t xml:space="preserve"> </w:t>
            </w:r>
            <w:r w:rsidR="005A2918" w:rsidRPr="005A2918">
              <w:rPr>
                <w:rFonts w:cs="Arial"/>
                <w:sz w:val="22"/>
                <w:szCs w:val="22"/>
              </w:rPr>
              <w:t>dle el. podpisu</w:t>
            </w:r>
          </w:p>
        </w:tc>
        <w:tc>
          <w:tcPr>
            <w:tcW w:w="4533" w:type="dxa"/>
          </w:tcPr>
          <w:p w14:paraId="1EB79C68" w14:textId="668EBD1F" w:rsidR="001D1DF4" w:rsidRPr="00733661" w:rsidRDefault="005A2918" w:rsidP="005A29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</w:t>
            </w:r>
            <w:r w:rsidR="00027CB2" w:rsidRPr="00733661">
              <w:rPr>
                <w:rFonts w:cs="Arial"/>
                <w:sz w:val="22"/>
                <w:szCs w:val="22"/>
              </w:rPr>
              <w:t xml:space="preserve">V </w:t>
            </w:r>
            <w:r w:rsidR="00027CB2" w:rsidRPr="005A2918">
              <w:rPr>
                <w:rFonts w:cs="Arial"/>
                <w:sz w:val="22"/>
                <w:szCs w:val="22"/>
                <w:highlight w:val="yellow"/>
              </w:rPr>
              <w:t>……………</w:t>
            </w:r>
            <w:r w:rsidR="00027CB2" w:rsidRPr="00733661">
              <w:rPr>
                <w:rFonts w:cs="Arial"/>
                <w:sz w:val="22"/>
                <w:szCs w:val="22"/>
              </w:rPr>
              <w:t xml:space="preserve"> d</w:t>
            </w:r>
            <w:r w:rsidR="001D1DF4" w:rsidRPr="00733661">
              <w:rPr>
                <w:rFonts w:cs="Arial"/>
                <w:sz w:val="22"/>
                <w:szCs w:val="22"/>
              </w:rPr>
              <w:t>ne</w:t>
            </w:r>
            <w:r w:rsidR="00027CB2" w:rsidRPr="00733661">
              <w:rPr>
                <w:rFonts w:cs="Arial"/>
                <w:sz w:val="22"/>
                <w:szCs w:val="22"/>
              </w:rPr>
              <w:t xml:space="preserve"> </w:t>
            </w:r>
            <w:r w:rsidRPr="005A2918">
              <w:rPr>
                <w:rFonts w:cs="Arial"/>
                <w:sz w:val="22"/>
                <w:szCs w:val="22"/>
              </w:rPr>
              <w:t>dle el. podpisu</w:t>
            </w:r>
          </w:p>
        </w:tc>
      </w:tr>
      <w:tr w:rsidR="001D1DF4" w:rsidRPr="00733661" w14:paraId="5609E482" w14:textId="77777777" w:rsidTr="001D1DF4">
        <w:tc>
          <w:tcPr>
            <w:tcW w:w="4531" w:type="dxa"/>
          </w:tcPr>
          <w:p w14:paraId="393AC31F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3" w:type="dxa"/>
          </w:tcPr>
          <w:p w14:paraId="1E5C4D30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</w:tr>
      <w:tr w:rsidR="001D1DF4" w:rsidRPr="00733661" w14:paraId="3BD6F304" w14:textId="77777777" w:rsidTr="001D1DF4">
        <w:tc>
          <w:tcPr>
            <w:tcW w:w="4531" w:type="dxa"/>
          </w:tcPr>
          <w:p w14:paraId="5490204C" w14:textId="2528C42F" w:rsidR="001D1DF4" w:rsidRPr="004E3BEA" w:rsidRDefault="001D1DF4" w:rsidP="00CA7C0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533" w:type="dxa"/>
          </w:tcPr>
          <w:p w14:paraId="3833F1FB" w14:textId="48898349" w:rsidR="001D1DF4" w:rsidRPr="00733661" w:rsidRDefault="001D1DF4" w:rsidP="001D1DF4">
            <w:pPr>
              <w:ind w:firstLine="880"/>
              <w:rPr>
                <w:rFonts w:cs="Arial"/>
                <w:sz w:val="22"/>
                <w:szCs w:val="22"/>
              </w:rPr>
            </w:pPr>
          </w:p>
        </w:tc>
      </w:tr>
      <w:tr w:rsidR="001D1DF4" w:rsidRPr="00733661" w14:paraId="28CBE1B1" w14:textId="77777777" w:rsidTr="001D1DF4">
        <w:tc>
          <w:tcPr>
            <w:tcW w:w="4531" w:type="dxa"/>
          </w:tcPr>
          <w:p w14:paraId="4035A935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3" w:type="dxa"/>
          </w:tcPr>
          <w:p w14:paraId="65A93E67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</w:tr>
      <w:tr w:rsidR="001D1DF4" w:rsidRPr="00733661" w14:paraId="2596D870" w14:textId="77777777" w:rsidTr="001D1DF4">
        <w:tc>
          <w:tcPr>
            <w:tcW w:w="4531" w:type="dxa"/>
          </w:tcPr>
          <w:p w14:paraId="59F420CB" w14:textId="2A559DBA" w:rsidR="001D1DF4" w:rsidRPr="00733661" w:rsidRDefault="005A2918" w:rsidP="00CA7C09">
            <w:pPr>
              <w:rPr>
                <w:rFonts w:cs="Arial"/>
                <w:sz w:val="22"/>
                <w:szCs w:val="22"/>
              </w:rPr>
            </w:pPr>
            <w:r w:rsidRPr="00325D69">
              <w:rPr>
                <w:rFonts w:cs="Arial"/>
                <w:iCs/>
                <w:sz w:val="22"/>
                <w:szCs w:val="22"/>
              </w:rPr>
              <w:t>"elektronicky podepsáno"</w:t>
            </w:r>
            <w:r>
              <w:rPr>
                <w:rFonts w:cs="Arial"/>
                <w:iCs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533" w:type="dxa"/>
          </w:tcPr>
          <w:p w14:paraId="059AFADE" w14:textId="785B3EB9" w:rsidR="001D1DF4" w:rsidRPr="00733661" w:rsidRDefault="005A2918" w:rsidP="00CA7C0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               </w:t>
            </w:r>
            <w:r w:rsidRPr="00325D69">
              <w:rPr>
                <w:rFonts w:cs="Arial"/>
                <w:iCs/>
                <w:sz w:val="22"/>
                <w:szCs w:val="22"/>
              </w:rPr>
              <w:t>"elektronicky podepsáno"</w:t>
            </w:r>
            <w:r>
              <w:rPr>
                <w:rFonts w:cs="Arial"/>
                <w:iCs/>
                <w:sz w:val="22"/>
                <w:szCs w:val="22"/>
              </w:rPr>
              <w:t xml:space="preserve">                                          </w:t>
            </w:r>
          </w:p>
        </w:tc>
      </w:tr>
      <w:tr w:rsidR="001D1DF4" w:rsidRPr="00733661" w14:paraId="6E5804F3" w14:textId="77777777" w:rsidTr="001D1DF4">
        <w:tc>
          <w:tcPr>
            <w:tcW w:w="4531" w:type="dxa"/>
          </w:tcPr>
          <w:p w14:paraId="26FA0699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3" w:type="dxa"/>
          </w:tcPr>
          <w:p w14:paraId="60DBE11D" w14:textId="77777777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</w:p>
        </w:tc>
      </w:tr>
      <w:tr w:rsidR="001D1DF4" w:rsidRPr="00733661" w14:paraId="32E7E29D" w14:textId="77777777" w:rsidTr="001D1DF4">
        <w:tc>
          <w:tcPr>
            <w:tcW w:w="4531" w:type="dxa"/>
          </w:tcPr>
          <w:p w14:paraId="41C2E24D" w14:textId="1FF63B82" w:rsidR="001D1DF4" w:rsidRPr="00733661" w:rsidRDefault="001D1DF4" w:rsidP="00CA7C09">
            <w:pPr>
              <w:rPr>
                <w:rFonts w:cs="Arial"/>
                <w:sz w:val="22"/>
                <w:szCs w:val="22"/>
              </w:rPr>
            </w:pPr>
            <w:r w:rsidRPr="00733661">
              <w:rPr>
                <w:rFonts w:cs="Arial"/>
                <w:sz w:val="22"/>
                <w:szCs w:val="22"/>
              </w:rPr>
              <w:t>…………………………</w:t>
            </w:r>
            <w:r w:rsidR="004E3BEA">
              <w:rPr>
                <w:rFonts w:cs="Arial"/>
                <w:sz w:val="22"/>
                <w:szCs w:val="22"/>
              </w:rPr>
              <w:t>……………………</w:t>
            </w:r>
          </w:p>
        </w:tc>
        <w:tc>
          <w:tcPr>
            <w:tcW w:w="4533" w:type="dxa"/>
          </w:tcPr>
          <w:p w14:paraId="6C707FE8" w14:textId="3664D439" w:rsidR="001D1DF4" w:rsidRPr="00733661" w:rsidRDefault="001D1DF4" w:rsidP="001D1DF4">
            <w:pPr>
              <w:ind w:firstLine="880"/>
              <w:rPr>
                <w:rFonts w:cs="Arial"/>
                <w:sz w:val="22"/>
                <w:szCs w:val="22"/>
              </w:rPr>
            </w:pPr>
            <w:r w:rsidRPr="00733661">
              <w:rPr>
                <w:rFonts w:cs="Arial"/>
                <w:sz w:val="22"/>
                <w:szCs w:val="22"/>
              </w:rPr>
              <w:t>……………………</w:t>
            </w:r>
            <w:r w:rsidR="009B17EE">
              <w:rPr>
                <w:rFonts w:cs="Arial"/>
                <w:sz w:val="22"/>
                <w:szCs w:val="22"/>
              </w:rPr>
              <w:t>…………….</w:t>
            </w:r>
            <w:r w:rsidRPr="00733661">
              <w:rPr>
                <w:rFonts w:cs="Arial"/>
                <w:sz w:val="22"/>
                <w:szCs w:val="22"/>
              </w:rPr>
              <w:t>……</w:t>
            </w:r>
          </w:p>
        </w:tc>
      </w:tr>
      <w:tr w:rsidR="001D1DF4" w:rsidRPr="00733661" w14:paraId="22EE17A0" w14:textId="77777777" w:rsidTr="001D1DF4">
        <w:tc>
          <w:tcPr>
            <w:tcW w:w="4531" w:type="dxa"/>
          </w:tcPr>
          <w:p w14:paraId="2E9EE08D" w14:textId="77777777" w:rsidR="004E3BEA" w:rsidRDefault="004E3BEA" w:rsidP="004E3BE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            </w:t>
            </w:r>
            <w:r w:rsidR="001D1DF4" w:rsidRPr="00733661">
              <w:rPr>
                <w:rFonts w:cs="Arial"/>
                <w:b/>
                <w:bCs/>
                <w:sz w:val="22"/>
                <w:szCs w:val="22"/>
              </w:rPr>
              <w:t>Mgr. Pavel Škeřík</w:t>
            </w:r>
          </w:p>
          <w:p w14:paraId="31623B20" w14:textId="77777777" w:rsidR="004E3BEA" w:rsidRDefault="004E3BEA" w:rsidP="004E3BEA">
            <w:pPr>
              <w:rPr>
                <w:rFonts w:cs="Arial"/>
                <w:sz w:val="22"/>
                <w:szCs w:val="22"/>
              </w:rPr>
            </w:pPr>
            <w:r w:rsidRPr="004E3BEA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E3BEA">
              <w:rPr>
                <w:rFonts w:cs="Arial"/>
                <w:sz w:val="22"/>
                <w:szCs w:val="22"/>
              </w:rPr>
              <w:t>ředitel Sekce provozních činností</w:t>
            </w:r>
          </w:p>
          <w:p w14:paraId="273470B4" w14:textId="5233B80E" w:rsidR="005A2918" w:rsidRDefault="005A2918" w:rsidP="004E3BEA">
            <w:pPr>
              <w:rPr>
                <w:rFonts w:cs="Arial"/>
                <w:sz w:val="22"/>
                <w:szCs w:val="22"/>
              </w:rPr>
            </w:pPr>
            <w:r w:rsidRPr="005A2918">
              <w:rPr>
                <w:rFonts w:cs="Arial"/>
                <w:sz w:val="22"/>
                <w:szCs w:val="22"/>
              </w:rPr>
              <w:t xml:space="preserve">     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A2918">
              <w:rPr>
                <w:rFonts w:cs="Arial"/>
                <w:sz w:val="22"/>
                <w:szCs w:val="22"/>
              </w:rPr>
              <w:t>Státní pozemkový úřad</w:t>
            </w:r>
          </w:p>
          <w:p w14:paraId="5E78B920" w14:textId="77777777" w:rsidR="005A2918" w:rsidRDefault="005A2918" w:rsidP="004E3BEA">
            <w:pPr>
              <w:rPr>
                <w:rFonts w:cs="Arial"/>
                <w:sz w:val="22"/>
                <w:szCs w:val="22"/>
              </w:rPr>
            </w:pPr>
          </w:p>
          <w:p w14:paraId="6804239E" w14:textId="77777777" w:rsidR="005A2918" w:rsidRDefault="005A2918" w:rsidP="004E3BEA">
            <w:pPr>
              <w:rPr>
                <w:rFonts w:cs="Arial"/>
                <w:sz w:val="22"/>
                <w:szCs w:val="22"/>
              </w:rPr>
            </w:pPr>
          </w:p>
          <w:p w14:paraId="3DAE8B77" w14:textId="77777777" w:rsidR="005A2918" w:rsidRDefault="005A2918" w:rsidP="004E3BEA">
            <w:pPr>
              <w:rPr>
                <w:rFonts w:cs="Arial"/>
                <w:sz w:val="22"/>
                <w:szCs w:val="22"/>
              </w:rPr>
            </w:pPr>
          </w:p>
          <w:p w14:paraId="01C55DA2" w14:textId="77777777" w:rsidR="005A2918" w:rsidRDefault="005A2918" w:rsidP="004E3BEA">
            <w:pPr>
              <w:rPr>
                <w:rFonts w:cs="Arial"/>
                <w:sz w:val="22"/>
                <w:szCs w:val="22"/>
              </w:rPr>
            </w:pPr>
          </w:p>
          <w:p w14:paraId="0BA5C5E1" w14:textId="77777777" w:rsidR="005A2918" w:rsidRPr="005A2918" w:rsidRDefault="005A2918" w:rsidP="005A2918">
            <w:pPr>
              <w:pStyle w:val="Zkladntext"/>
              <w:rPr>
                <w:rFonts w:cs="Arial"/>
                <w:highlight w:val="cyan"/>
              </w:rPr>
            </w:pPr>
            <w:r w:rsidRPr="005A2918">
              <w:rPr>
                <w:rFonts w:cs="Arial"/>
                <w:highlight w:val="cyan"/>
              </w:rPr>
              <w:t>Za správnost:</w:t>
            </w:r>
          </w:p>
          <w:p w14:paraId="16AC51B1" w14:textId="77777777" w:rsidR="005A2918" w:rsidRPr="005A2918" w:rsidRDefault="005A2918" w:rsidP="005A2918">
            <w:pPr>
              <w:pStyle w:val="Zkladntext"/>
              <w:rPr>
                <w:rFonts w:cs="Arial"/>
                <w:highlight w:val="cyan"/>
              </w:rPr>
            </w:pPr>
            <w:r w:rsidRPr="005A2918">
              <w:rPr>
                <w:rFonts w:cs="Arial"/>
                <w:highlight w:val="cyan"/>
              </w:rPr>
              <w:t>Ing. Veronika Worofková</w:t>
            </w:r>
          </w:p>
          <w:p w14:paraId="71A4FACA" w14:textId="6BC69F82" w:rsidR="005A2918" w:rsidRPr="005A2918" w:rsidRDefault="005A2918" w:rsidP="005A2918">
            <w:pPr>
              <w:pStyle w:val="Zkladntext"/>
              <w:rPr>
                <w:rFonts w:cs="Arial"/>
              </w:rPr>
            </w:pPr>
            <w:r w:rsidRPr="005A2918">
              <w:rPr>
                <w:rFonts w:cs="Arial"/>
                <w:iCs/>
                <w:szCs w:val="22"/>
                <w:highlight w:val="cyan"/>
              </w:rPr>
              <w:t>"elektronicky podepsáno"</w:t>
            </w:r>
          </w:p>
          <w:p w14:paraId="04ED7A47" w14:textId="760C8A19" w:rsidR="005A2918" w:rsidRPr="004E3BEA" w:rsidRDefault="005A2918" w:rsidP="004E3BE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3" w:type="dxa"/>
          </w:tcPr>
          <w:p w14:paraId="552E5E21" w14:textId="3F0203D7" w:rsidR="009B17EE" w:rsidRPr="00CB118A" w:rsidRDefault="00CB118A" w:rsidP="009B17EE">
            <w:pPr>
              <w:keepNext/>
              <w:keepLines/>
              <w:jc w:val="center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Cs/>
                <w:szCs w:val="22"/>
                <w:lang w:eastAsia="en-US"/>
              </w:rPr>
              <w:t xml:space="preserve">            </w:t>
            </w:r>
            <w:r w:rsidR="009B17EE" w:rsidRPr="00CB118A">
              <w:rPr>
                <w:rFonts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6539F95C" w14:textId="77777777" w:rsidR="001D1DF4" w:rsidRDefault="00CB118A" w:rsidP="00CB118A">
            <w:pPr>
              <w:ind w:firstLine="880"/>
              <w:rPr>
                <w:rFonts w:cs="Arial"/>
                <w:bCs/>
                <w:szCs w:val="22"/>
                <w:lang w:eastAsia="en-US"/>
              </w:rPr>
            </w:pPr>
            <w:r>
              <w:rPr>
                <w:rFonts w:cs="Arial"/>
                <w:bCs/>
                <w:szCs w:val="22"/>
                <w:lang w:eastAsia="en-US"/>
              </w:rPr>
              <w:t xml:space="preserve">      </w:t>
            </w:r>
            <w:r w:rsidR="009B17EE" w:rsidRPr="00CB118A">
              <w:rPr>
                <w:rFonts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77386989" w14:textId="77777777" w:rsidR="005A2918" w:rsidRDefault="005A2918" w:rsidP="00CB118A">
            <w:pPr>
              <w:ind w:firstLine="880"/>
              <w:rPr>
                <w:rFonts w:cs="Arial"/>
                <w:b/>
                <w:bCs/>
                <w:szCs w:val="22"/>
              </w:rPr>
            </w:pPr>
          </w:p>
          <w:p w14:paraId="04234D48" w14:textId="77777777" w:rsidR="005A2918" w:rsidRDefault="005A2918" w:rsidP="00CB118A">
            <w:pPr>
              <w:ind w:firstLine="880"/>
              <w:rPr>
                <w:rFonts w:cs="Arial"/>
                <w:b/>
                <w:bCs/>
                <w:szCs w:val="22"/>
              </w:rPr>
            </w:pPr>
          </w:p>
          <w:p w14:paraId="335B848C" w14:textId="77777777" w:rsidR="005A2918" w:rsidRDefault="005A2918" w:rsidP="00CB118A">
            <w:pPr>
              <w:ind w:firstLine="880"/>
              <w:rPr>
                <w:rFonts w:cs="Arial"/>
                <w:b/>
                <w:bCs/>
                <w:szCs w:val="22"/>
              </w:rPr>
            </w:pPr>
          </w:p>
          <w:p w14:paraId="5B8BA8F3" w14:textId="77777777" w:rsidR="005A2918" w:rsidRDefault="005A2918" w:rsidP="00CB118A">
            <w:pPr>
              <w:ind w:firstLine="880"/>
              <w:rPr>
                <w:rFonts w:cs="Arial"/>
                <w:b/>
                <w:bCs/>
                <w:szCs w:val="22"/>
              </w:rPr>
            </w:pPr>
          </w:p>
          <w:p w14:paraId="1F0314FB" w14:textId="77777777" w:rsidR="005A2918" w:rsidRDefault="005A2918" w:rsidP="00CB118A">
            <w:pPr>
              <w:ind w:firstLine="880"/>
              <w:rPr>
                <w:rFonts w:cs="Arial"/>
                <w:b/>
                <w:bCs/>
                <w:szCs w:val="22"/>
              </w:rPr>
            </w:pPr>
          </w:p>
          <w:p w14:paraId="2578B615" w14:textId="3982579A" w:rsidR="005A2918" w:rsidRPr="00CB118A" w:rsidRDefault="005A2918" w:rsidP="00CB118A">
            <w:pPr>
              <w:ind w:firstLine="88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D1DF4" w:rsidRPr="00733661" w14:paraId="74811F20" w14:textId="77777777" w:rsidTr="001D1DF4">
        <w:tc>
          <w:tcPr>
            <w:tcW w:w="4531" w:type="dxa"/>
          </w:tcPr>
          <w:p w14:paraId="230D205B" w14:textId="2A69574F" w:rsidR="001D1DF4" w:rsidRPr="00733661" w:rsidRDefault="001D1DF4" w:rsidP="005A2918">
            <w:pPr>
              <w:pStyle w:val="Zkladntext"/>
              <w:rPr>
                <w:rFonts w:cs="Arial"/>
                <w:szCs w:val="22"/>
              </w:rPr>
            </w:pPr>
          </w:p>
        </w:tc>
        <w:tc>
          <w:tcPr>
            <w:tcW w:w="4533" w:type="dxa"/>
          </w:tcPr>
          <w:p w14:paraId="499F049F" w14:textId="306664F6" w:rsidR="001D1DF4" w:rsidRPr="00CB118A" w:rsidRDefault="001D1DF4" w:rsidP="00875FA0">
            <w:pPr>
              <w:ind w:left="880"/>
              <w:rPr>
                <w:rFonts w:cs="Arial"/>
                <w:sz w:val="22"/>
                <w:szCs w:val="22"/>
              </w:rPr>
            </w:pPr>
          </w:p>
        </w:tc>
      </w:tr>
      <w:tr w:rsidR="001D1DF4" w:rsidRPr="00733661" w14:paraId="7C0DBCC9" w14:textId="77777777" w:rsidTr="001D1DF4">
        <w:tc>
          <w:tcPr>
            <w:tcW w:w="4531" w:type="dxa"/>
          </w:tcPr>
          <w:p w14:paraId="189406E3" w14:textId="2ED1881D" w:rsidR="001D1DF4" w:rsidRPr="00733661" w:rsidRDefault="00E513CB" w:rsidP="00CA7C09">
            <w:pPr>
              <w:rPr>
                <w:rFonts w:cs="Arial"/>
                <w:sz w:val="22"/>
                <w:szCs w:val="22"/>
              </w:rPr>
            </w:pPr>
            <w:r w:rsidRPr="0073366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</w:tcPr>
          <w:p w14:paraId="01D8FA7A" w14:textId="375F8DB6" w:rsidR="001D1DF4" w:rsidRPr="00733661" w:rsidRDefault="001D1DF4" w:rsidP="001D1DF4">
            <w:pPr>
              <w:ind w:firstLine="880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bookmarkEnd w:id="0"/>
    </w:tbl>
    <w:p w14:paraId="74688B30" w14:textId="77777777" w:rsidR="00C2329C" w:rsidRDefault="00C2329C" w:rsidP="00D84C86">
      <w:pPr>
        <w:rPr>
          <w:rFonts w:cs="Arial"/>
          <w:sz w:val="22"/>
          <w:szCs w:val="22"/>
        </w:rPr>
        <w:sectPr w:rsidR="00C2329C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D4E914" w14:textId="46640BCA" w:rsidR="00C416AB" w:rsidRDefault="00E106D5" w:rsidP="004D7EF3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Příloha č. 1</w:t>
      </w:r>
    </w:p>
    <w:p w14:paraId="028355C8" w14:textId="77777777" w:rsidR="00E456AF" w:rsidRDefault="00E456AF" w:rsidP="004D7EF3">
      <w:pPr>
        <w:jc w:val="center"/>
        <w:rPr>
          <w:rFonts w:cs="Arial"/>
          <w:b/>
          <w:bCs/>
          <w:sz w:val="22"/>
          <w:szCs w:val="22"/>
        </w:rPr>
      </w:pPr>
    </w:p>
    <w:p w14:paraId="18D88F44" w14:textId="0B1C601F" w:rsidR="006010BC" w:rsidRDefault="00124F89" w:rsidP="005B3434">
      <w:pPr>
        <w:jc w:val="center"/>
        <w:rPr>
          <w:rFonts w:cs="Arial"/>
          <w:sz w:val="22"/>
          <w:szCs w:val="22"/>
        </w:rPr>
      </w:pPr>
      <w:r w:rsidRPr="00124F89">
        <w:rPr>
          <w:rFonts w:cs="Arial"/>
          <w:sz w:val="22"/>
          <w:szCs w:val="22"/>
        </w:rPr>
        <w:t>Specifikace a ceník předmětu koupě</w:t>
      </w:r>
    </w:p>
    <w:p w14:paraId="6198CD24" w14:textId="3433BD6B" w:rsidR="0025470F" w:rsidRDefault="0025470F" w:rsidP="005B343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(samostatný dokument)</w:t>
      </w:r>
    </w:p>
    <w:p w14:paraId="5EBFEC53" w14:textId="77777777" w:rsidR="002E664D" w:rsidRPr="006010BC" w:rsidRDefault="002E664D" w:rsidP="005B3434">
      <w:pPr>
        <w:jc w:val="center"/>
        <w:rPr>
          <w:rFonts w:cs="Arial"/>
          <w:sz w:val="22"/>
          <w:szCs w:val="22"/>
        </w:rPr>
      </w:pPr>
    </w:p>
    <w:p w14:paraId="5008D35A" w14:textId="77777777" w:rsidR="007504AF" w:rsidRPr="00F33A01" w:rsidRDefault="007504AF" w:rsidP="007504AF">
      <w:pPr>
        <w:rPr>
          <w:rFonts w:cs="Arial"/>
          <w:b/>
          <w:bCs/>
          <w:i/>
          <w:iCs/>
          <w:sz w:val="22"/>
          <w:szCs w:val="22"/>
        </w:rPr>
      </w:pPr>
    </w:p>
    <w:p w14:paraId="164DACA5" w14:textId="77777777" w:rsidR="00C2329C" w:rsidRDefault="00C2329C" w:rsidP="0025470F">
      <w:pPr>
        <w:rPr>
          <w:rFonts w:cs="Arial"/>
          <w:b/>
          <w:bCs/>
          <w:sz w:val="22"/>
          <w:szCs w:val="22"/>
        </w:rPr>
        <w:sectPr w:rsidR="00C2329C" w:rsidSect="00C2329C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024417B5" w14:textId="77777777" w:rsidR="00E45BDA" w:rsidRDefault="00E45BDA" w:rsidP="007504AF">
      <w:pPr>
        <w:rPr>
          <w:rFonts w:cs="Arial"/>
          <w:b/>
          <w:bCs/>
          <w:sz w:val="22"/>
          <w:szCs w:val="22"/>
        </w:rPr>
      </w:pPr>
    </w:p>
    <w:p w14:paraId="67070C37" w14:textId="77777777" w:rsidR="00E45BDA" w:rsidRDefault="00E45BDA" w:rsidP="007504AF">
      <w:pPr>
        <w:rPr>
          <w:rFonts w:cs="Arial"/>
          <w:b/>
          <w:bCs/>
          <w:sz w:val="22"/>
          <w:szCs w:val="22"/>
        </w:rPr>
      </w:pPr>
    </w:p>
    <w:p w14:paraId="1E732E3B" w14:textId="4658E1A2" w:rsidR="007240D7" w:rsidRPr="007240D7" w:rsidRDefault="007240D7" w:rsidP="004D7EF3">
      <w:pPr>
        <w:jc w:val="center"/>
        <w:rPr>
          <w:rFonts w:cs="Arial"/>
          <w:b/>
          <w:bCs/>
          <w:sz w:val="22"/>
          <w:szCs w:val="22"/>
        </w:rPr>
      </w:pPr>
      <w:r w:rsidRPr="007240D7">
        <w:rPr>
          <w:rFonts w:cs="Arial"/>
          <w:b/>
          <w:bCs/>
          <w:sz w:val="22"/>
          <w:szCs w:val="22"/>
        </w:rPr>
        <w:t>Příloha č.</w:t>
      </w:r>
      <w:r w:rsidR="004D7EF3">
        <w:rPr>
          <w:rFonts w:cs="Arial"/>
          <w:b/>
          <w:bCs/>
          <w:sz w:val="22"/>
          <w:szCs w:val="22"/>
        </w:rPr>
        <w:t xml:space="preserve"> </w:t>
      </w:r>
      <w:r w:rsidRPr="007240D7">
        <w:rPr>
          <w:rFonts w:cs="Arial"/>
          <w:b/>
          <w:bCs/>
          <w:sz w:val="22"/>
          <w:szCs w:val="22"/>
        </w:rPr>
        <w:t>2</w:t>
      </w:r>
    </w:p>
    <w:p w14:paraId="06A3A21B" w14:textId="04FA3EBC" w:rsidR="00400275" w:rsidRDefault="00DC1929" w:rsidP="004D7EF3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2514A2">
        <w:rPr>
          <w:rFonts w:cs="Arial"/>
          <w:b/>
          <w:bCs/>
          <w:sz w:val="22"/>
          <w:szCs w:val="22"/>
        </w:rPr>
        <w:t>pecifikace</w:t>
      </w:r>
      <w:r>
        <w:rPr>
          <w:rFonts w:cs="Arial"/>
          <w:b/>
          <w:bCs/>
          <w:sz w:val="22"/>
          <w:szCs w:val="22"/>
        </w:rPr>
        <w:t xml:space="preserve"> </w:t>
      </w:r>
      <w:r w:rsidR="00A54747">
        <w:rPr>
          <w:rFonts w:cs="Arial"/>
          <w:b/>
          <w:bCs/>
          <w:sz w:val="22"/>
          <w:szCs w:val="22"/>
        </w:rPr>
        <w:t>míst plnění</w:t>
      </w:r>
    </w:p>
    <w:p w14:paraId="4D807300" w14:textId="77777777" w:rsidR="00980995" w:rsidRDefault="00980995" w:rsidP="004D7EF3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685"/>
      </w:tblGrid>
      <w:tr w:rsidR="00400275" w:rsidRPr="00D81AEB" w14:paraId="392AEAF9" w14:textId="77777777" w:rsidTr="009A697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DD1FD" w14:textId="77777777" w:rsidR="00400275" w:rsidRPr="00D81AEB" w:rsidRDefault="00400275" w:rsidP="009A697F">
            <w:pPr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D81AEB">
              <w:rPr>
                <w:rFonts w:eastAsia="Times New Roman" w:cs="Arial"/>
                <w:color w:val="000000"/>
              </w:rPr>
              <w:t>Název pracoviště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DC13D" w14:textId="77777777" w:rsidR="00400275" w:rsidRPr="00D81AEB" w:rsidRDefault="00400275" w:rsidP="009A697F">
            <w:pPr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D81AEB">
              <w:rPr>
                <w:rFonts w:eastAsia="Times New Roman" w:cs="Arial"/>
                <w:color w:val="000000"/>
              </w:rPr>
              <w:t>Adresa </w:t>
            </w:r>
          </w:p>
        </w:tc>
      </w:tr>
      <w:tr w:rsidR="00400275" w:rsidRPr="004E0C2B" w14:paraId="21BFBCD8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3E851392" w14:textId="60755684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Ústředí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124CA76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Husinecká 1024/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11a</w:t>
            </w:r>
            <w:proofErr w:type="gramEnd"/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130 00 Praha 3 - Žižkov </w:t>
            </w:r>
          </w:p>
        </w:tc>
      </w:tr>
      <w:tr w:rsidR="00400275" w:rsidRPr="004E0C2B" w14:paraId="15243FB3" w14:textId="77777777" w:rsidTr="009A697F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3BC5F71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Středočeský kraj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7CA65BF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nám. W. Churchilla 1800/2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130 00 Praha 3 </w:t>
            </w:r>
          </w:p>
        </w:tc>
      </w:tr>
      <w:tr w:rsidR="00400275" w:rsidRPr="004E0C2B" w14:paraId="1A7C4A11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AAC6575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Benešov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2BD1285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Žižkova 360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256 01 Benešov </w:t>
            </w:r>
          </w:p>
        </w:tc>
      </w:tr>
      <w:tr w:rsidR="00400275" w:rsidRPr="004E0C2B" w14:paraId="2D90407C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D32282C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Beroun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83BEA16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Pod Hájem 324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267 01 Králův Dvůr </w:t>
            </w:r>
          </w:p>
        </w:tc>
      </w:tr>
      <w:tr w:rsidR="00400275" w:rsidRPr="004E0C2B" w14:paraId="66BE7D78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2069D81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Kladno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2D52A24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nám. 17. listopadu 2840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272 01 Kladno </w:t>
            </w:r>
          </w:p>
        </w:tc>
      </w:tr>
      <w:tr w:rsidR="00400275" w:rsidRPr="004E0C2B" w14:paraId="5A97EEDD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4E04EFE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Kolín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C433D6B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Karlovo náměstí 45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280 30 Kolín </w:t>
            </w:r>
          </w:p>
        </w:tc>
      </w:tr>
      <w:tr w:rsidR="00400275" w:rsidRPr="004E0C2B" w14:paraId="1D890818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1B36895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Kutná Hora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ABFDCDE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Benešova 97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284 01 Kutná Hora </w:t>
            </w:r>
          </w:p>
        </w:tc>
      </w:tr>
      <w:tr w:rsidR="00400275" w:rsidRPr="004E0C2B" w14:paraId="1189118E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D083339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Mělník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EA1D585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Bezručova 109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276 01 Mělník </w:t>
            </w:r>
          </w:p>
        </w:tc>
      </w:tr>
      <w:tr w:rsidR="00400275" w:rsidRPr="004E0C2B" w14:paraId="13139983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2733DF1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Mladá Boleslav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A1C19B9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Bělská 151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293 01 Mladá Boleslav </w:t>
            </w:r>
          </w:p>
        </w:tc>
      </w:tr>
      <w:tr w:rsidR="00400275" w:rsidRPr="004E0C2B" w14:paraId="22E81C93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1F4FF1E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Nymburk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EEC1B81" w14:textId="6CB9F2B3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Soudní 17</w:t>
            </w:r>
            <w:r w:rsidR="00BB311B" w:rsidRPr="001D6ADE">
              <w:rPr>
                <w:rFonts w:eastAsia="Times New Roman" w:cs="Arial"/>
                <w:sz w:val="22"/>
                <w:szCs w:val="22"/>
              </w:rPr>
              <w:t>/3</w:t>
            </w:r>
            <w:r w:rsidRPr="001D6ADE">
              <w:rPr>
                <w:rFonts w:eastAsia="Times New Roman" w:cs="Arial"/>
                <w:sz w:val="22"/>
                <w:szCs w:val="22"/>
              </w:rPr>
              <w:t>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288 00 Nymburk </w:t>
            </w:r>
          </w:p>
        </w:tc>
      </w:tr>
      <w:tr w:rsidR="00400275" w:rsidRPr="004E0C2B" w14:paraId="1D16E3A8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D9CFEC8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Příbram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AE70E28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Poštovní 4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261 01 Příbram </w:t>
            </w:r>
          </w:p>
        </w:tc>
      </w:tr>
      <w:tr w:rsidR="00400275" w:rsidRPr="004E0C2B" w14:paraId="66864E75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22876AE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6ADE">
              <w:rPr>
                <w:rFonts w:eastAsia="Times New Roman" w:cs="Arial"/>
                <w:sz w:val="22"/>
                <w:szCs w:val="22"/>
              </w:rPr>
              <w:t>Rakovník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55DB21A" w14:textId="77777777" w:rsidR="00400275" w:rsidRPr="001D6ADE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D6ADE">
              <w:rPr>
                <w:rFonts w:eastAsia="Times New Roman" w:cs="Arial"/>
                <w:sz w:val="22"/>
                <w:szCs w:val="22"/>
              </w:rPr>
              <w:t>Lubenská</w:t>
            </w:r>
            <w:proofErr w:type="spellEnd"/>
            <w:r w:rsidRPr="001D6ADE">
              <w:rPr>
                <w:rFonts w:eastAsia="Times New Roman" w:cs="Arial"/>
                <w:sz w:val="22"/>
                <w:szCs w:val="22"/>
              </w:rPr>
              <w:t xml:space="preserve"> 2250 </w:t>
            </w:r>
            <w:r w:rsidRPr="001D6ADE">
              <w:rPr>
                <w:rFonts w:eastAsia="Times New Roman" w:cs="Arial"/>
                <w:sz w:val="22"/>
                <w:szCs w:val="22"/>
              </w:rPr>
              <w:br/>
              <w:t>269 01 Rakovník </w:t>
            </w:r>
          </w:p>
        </w:tc>
      </w:tr>
      <w:tr w:rsidR="00400275" w:rsidRPr="004E0C2B" w14:paraId="6F81296F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497CD57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Jihočeský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517075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Rudolfovská 80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370 01 České Budějovice </w:t>
            </w:r>
          </w:p>
        </w:tc>
      </w:tr>
      <w:tr w:rsidR="00400275" w:rsidRPr="004E0C2B" w14:paraId="2469C8F4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91F7432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České Budějovice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6B97928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Rudolfovská 80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370 01 České Budějovice </w:t>
            </w:r>
          </w:p>
        </w:tc>
      </w:tr>
      <w:tr w:rsidR="00400275" w:rsidRPr="004E0C2B" w14:paraId="2B66FA7E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94EEED1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Český Krumlov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42C87EA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5. května 287, Plešivec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381 01 Český Krumlov </w:t>
            </w:r>
          </w:p>
        </w:tc>
      </w:tr>
      <w:tr w:rsidR="00400275" w:rsidRPr="004E0C2B" w14:paraId="3997FD69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8A48F7D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Jindřichův Hradec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C216E79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Pravdova 837/II.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377 01 Jindřichův Hradec </w:t>
            </w:r>
          </w:p>
        </w:tc>
      </w:tr>
      <w:tr w:rsidR="00400275" w:rsidRPr="004E0C2B" w14:paraId="0564E404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6E17CBD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Písek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37B1F19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Nádražní 1988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397 01 Písek </w:t>
            </w:r>
          </w:p>
        </w:tc>
      </w:tr>
      <w:tr w:rsidR="00400275" w:rsidRPr="004E0C2B" w14:paraId="74ABBD1B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A8C3071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Prachatice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F2B215D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Vodňanská 329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383 11 Prachatice </w:t>
            </w:r>
          </w:p>
        </w:tc>
      </w:tr>
      <w:tr w:rsidR="00400275" w:rsidRPr="004E0C2B" w14:paraId="63BC32EB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B82AA38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Strakonice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EC91875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Palackého nám. 1090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386 01 Strakonice </w:t>
            </w:r>
          </w:p>
        </w:tc>
      </w:tr>
      <w:tr w:rsidR="00400275" w:rsidRPr="004E0C2B" w14:paraId="4DBD41D3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5FA4939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Tábor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DD7E01B" w14:textId="77777777" w:rsidR="00400275" w:rsidRPr="001D6ADE" w:rsidRDefault="00400275" w:rsidP="009A697F">
            <w:pPr>
              <w:textAlignment w:val="baseline"/>
              <w:rPr>
                <w:rFonts w:eastAsia="Times New Roman" w:cs="Arial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Husovo náměstí 2938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390 02 Tábor </w:t>
            </w:r>
          </w:p>
        </w:tc>
      </w:tr>
      <w:tr w:rsidR="00400275" w:rsidRPr="004E0C2B" w14:paraId="40E74DA7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7093299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Plzeňský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8AEB1C9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nám. Gen. Píky 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326 00 Plzeň </w:t>
            </w:r>
          </w:p>
        </w:tc>
      </w:tr>
      <w:tr w:rsidR="00400275" w:rsidRPr="004E0C2B" w14:paraId="049A0DFD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49ACD2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lastRenderedPageBreak/>
              <w:t>Domažlice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1BCD73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Haltravská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438 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344 37 Domažlice </w:t>
            </w:r>
          </w:p>
        </w:tc>
      </w:tr>
      <w:tr w:rsidR="00400275" w:rsidRPr="004E0C2B" w14:paraId="06E5AACC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51759A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Klatovy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BD85FF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Čapkova 127/V.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339 01 Klatovy </w:t>
            </w:r>
          </w:p>
        </w:tc>
      </w:tr>
      <w:tr w:rsidR="00400275" w:rsidRPr="004E0C2B" w14:paraId="2345228B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3D60C7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Plzeň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5A8AEC2" w14:textId="6C063FC4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Nerudova </w:t>
            </w:r>
            <w:r w:rsidR="004D511F">
              <w:rPr>
                <w:rFonts w:eastAsia="Times New Roman" w:cs="Arial"/>
                <w:sz w:val="22"/>
                <w:szCs w:val="22"/>
              </w:rPr>
              <w:t>2672/</w:t>
            </w:r>
            <w:r w:rsidRPr="004E0C2B">
              <w:rPr>
                <w:rFonts w:eastAsia="Times New Roman" w:cs="Arial"/>
                <w:sz w:val="22"/>
                <w:szCs w:val="22"/>
              </w:rPr>
              <w:t>35 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301 00 Plzeň </w:t>
            </w:r>
          </w:p>
        </w:tc>
      </w:tr>
      <w:tr w:rsidR="00400275" w:rsidRPr="004E0C2B" w14:paraId="27FE1FCB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E4AEEB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Tachov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BB4892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T.G.Masaryka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1326 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347 01 Tachov </w:t>
            </w:r>
          </w:p>
        </w:tc>
      </w:tr>
      <w:tr w:rsidR="00400275" w:rsidRPr="004E0C2B" w14:paraId="1AC8729F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B166FE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Karlovarský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06D0FEB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Chebská 48/73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360 06 Karlovy Vary </w:t>
            </w:r>
          </w:p>
        </w:tc>
      </w:tr>
      <w:tr w:rsidR="00400275" w:rsidRPr="004E0C2B" w14:paraId="1E0E93A8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6E203D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Cheb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7B962C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Evropská 1605/8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350 02 Cheb </w:t>
            </w:r>
          </w:p>
        </w:tc>
      </w:tr>
      <w:tr w:rsidR="00400275" w:rsidRPr="004E0C2B" w14:paraId="7F7E5129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0434C2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Karlovy Vary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0CD4FE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Závodu míru 725/16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360 17 Karlovy Vary </w:t>
            </w:r>
          </w:p>
        </w:tc>
      </w:tr>
      <w:tr w:rsidR="00400275" w:rsidRPr="004E0C2B" w14:paraId="194E944D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BFC9DB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Ústecký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153B26D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Husitská 1071/2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415 02 Teplice </w:t>
            </w:r>
          </w:p>
        </w:tc>
      </w:tr>
      <w:tr w:rsidR="00400275" w:rsidRPr="004E0C2B" w14:paraId="1AA3C363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69C014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Děčín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9EAAAB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28.října 979/19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405 01 Děčín </w:t>
            </w:r>
          </w:p>
        </w:tc>
      </w:tr>
      <w:tr w:rsidR="00400275" w:rsidRPr="004E0C2B" w14:paraId="5B373AA8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78B7A7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Chomutov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CE513D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Jiráskova 2528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430 03 Chomutov </w:t>
            </w:r>
          </w:p>
        </w:tc>
      </w:tr>
      <w:tr w:rsidR="00400275" w:rsidRPr="004E0C2B" w14:paraId="64A1EA4D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0D21C2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Litoměřice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78F6EF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Velká Krajská 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412 01 Litoměřice </w:t>
            </w:r>
          </w:p>
        </w:tc>
      </w:tr>
      <w:tr w:rsidR="00400275" w:rsidRPr="004E0C2B" w14:paraId="18DEDFBF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2A6789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Louny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76E2DC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Pražská 765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440 01 Louny </w:t>
            </w:r>
          </w:p>
        </w:tc>
      </w:tr>
      <w:tr w:rsidR="00400275" w:rsidRPr="004E0C2B" w14:paraId="73D09015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93A5B8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Teplice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ED74722" w14:textId="50F51AC1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Masarykova </w:t>
            </w:r>
            <w:r w:rsidR="003C632A">
              <w:rPr>
                <w:rFonts w:eastAsia="Times New Roman" w:cs="Arial"/>
                <w:sz w:val="22"/>
                <w:szCs w:val="22"/>
              </w:rPr>
              <w:t>2421/</w:t>
            </w:r>
            <w:r w:rsidRPr="004E0C2B">
              <w:rPr>
                <w:rFonts w:eastAsia="Times New Roman" w:cs="Arial"/>
                <w:sz w:val="22"/>
                <w:szCs w:val="22"/>
              </w:rPr>
              <w:t>66 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415 01 Teplice </w:t>
            </w:r>
          </w:p>
        </w:tc>
      </w:tr>
      <w:tr w:rsidR="00400275" w:rsidRPr="004E0C2B" w14:paraId="26FD9B7E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334605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Liberecký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B60432B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U Nisy 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6a</w:t>
            </w:r>
            <w:proofErr w:type="gramEnd"/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460 57 Liberec </w:t>
            </w:r>
          </w:p>
        </w:tc>
      </w:tr>
      <w:tr w:rsidR="00400275" w:rsidRPr="004E0C2B" w14:paraId="7C96750B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A430690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Česká Lípa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85FC1B1" w14:textId="30B3C1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Dubická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2362</w:t>
            </w:r>
            <w:r w:rsidR="00EE1B76">
              <w:rPr>
                <w:rFonts w:eastAsia="Times New Roman" w:cs="Arial"/>
                <w:sz w:val="22"/>
                <w:szCs w:val="22"/>
              </w:rPr>
              <w:t>/5</w:t>
            </w:r>
            <w:r w:rsidR="001F190A">
              <w:rPr>
                <w:rFonts w:eastAsia="Times New Roman" w:cs="Arial"/>
                <w:sz w:val="22"/>
                <w:szCs w:val="22"/>
              </w:rPr>
              <w:t>6</w:t>
            </w:r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470 01 Česká Lípa </w:t>
            </w:r>
          </w:p>
        </w:tc>
      </w:tr>
      <w:tr w:rsidR="00400275" w:rsidRPr="004E0C2B" w14:paraId="4761B725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3152DB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Liberec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E87B619" w14:textId="5EFE682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U Nisy </w:t>
            </w:r>
            <w:r w:rsidR="00222F5B">
              <w:rPr>
                <w:rFonts w:eastAsia="Times New Roman" w:cs="Arial"/>
                <w:sz w:val="22"/>
                <w:szCs w:val="22"/>
              </w:rPr>
              <w:t>745/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6a</w:t>
            </w:r>
            <w:proofErr w:type="gramEnd"/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460 07 Liberec </w:t>
            </w:r>
          </w:p>
        </w:tc>
      </w:tr>
      <w:tr w:rsidR="00400275" w:rsidRPr="004E0C2B" w14:paraId="70671ED1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ABBED0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Semily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680A5D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Bítouchovská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513 01 Semily </w:t>
            </w:r>
          </w:p>
        </w:tc>
      </w:tr>
      <w:tr w:rsidR="00400275" w:rsidRPr="004E0C2B" w14:paraId="12DDA580" w14:textId="77777777" w:rsidTr="009A697F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3F161F7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Královéhradecký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4EC2665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Kydlinovská 245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503 01 Hradec Králové </w:t>
            </w:r>
          </w:p>
        </w:tc>
      </w:tr>
      <w:tr w:rsidR="00400275" w:rsidRPr="004E0C2B" w14:paraId="1F69DA14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C22DD50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Hradec Králové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09140A5" w14:textId="354D8D2D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Haškova 357</w:t>
            </w:r>
            <w:r w:rsidR="00150352">
              <w:rPr>
                <w:rFonts w:eastAsia="Times New Roman" w:cs="Arial"/>
                <w:sz w:val="22"/>
                <w:szCs w:val="22"/>
              </w:rPr>
              <w:t>/</w:t>
            </w:r>
            <w:r w:rsidR="001F7FC0">
              <w:rPr>
                <w:rFonts w:eastAsia="Times New Roman" w:cs="Arial"/>
                <w:sz w:val="22"/>
                <w:szCs w:val="22"/>
              </w:rPr>
              <w:t>6</w:t>
            </w:r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500 02 Hradec Králové </w:t>
            </w:r>
          </w:p>
        </w:tc>
      </w:tr>
      <w:tr w:rsidR="00400275" w:rsidRPr="004E0C2B" w14:paraId="2394EF8A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ADFE67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Jičín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A993BB9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Havlíčkova 56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506 14 Jičín </w:t>
            </w:r>
          </w:p>
        </w:tc>
      </w:tr>
      <w:tr w:rsidR="00400275" w:rsidRPr="004E0C2B" w14:paraId="02F243C1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3B657F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Náchod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559D94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Palachova 1303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547 01 Náchod </w:t>
            </w:r>
          </w:p>
        </w:tc>
      </w:tr>
      <w:tr w:rsidR="00400275" w:rsidRPr="004E0C2B" w14:paraId="1640AC46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31E025B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Rychnov nad Kněžnou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14D1C3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Jiráskova 1320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516 01 Rychnov n. Kněžnou </w:t>
            </w:r>
          </w:p>
        </w:tc>
      </w:tr>
      <w:tr w:rsidR="00400275" w:rsidRPr="004E0C2B" w14:paraId="2E0D595C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A1DACA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Trutnov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F76725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Horská 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541 01 Trutnov </w:t>
            </w:r>
          </w:p>
        </w:tc>
      </w:tr>
      <w:tr w:rsidR="00400275" w:rsidRPr="004E0C2B" w14:paraId="36D972D9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129EBA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Pardubický kraj 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504309B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B. Němcové 231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530 02 Pardubice </w:t>
            </w:r>
          </w:p>
        </w:tc>
      </w:tr>
      <w:tr w:rsidR="00400275" w:rsidRPr="004E0C2B" w14:paraId="10F616C1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F17CAD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lastRenderedPageBreak/>
              <w:t>Chrudim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ECD9C6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Poděbradova 909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537 01 Chrudim </w:t>
            </w:r>
          </w:p>
        </w:tc>
      </w:tr>
      <w:tr w:rsidR="00400275" w:rsidRPr="004E0C2B" w14:paraId="523CA086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BD39CD7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Pardubice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034BCD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B. Němcové 231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530 02 Pardubice </w:t>
            </w:r>
          </w:p>
        </w:tc>
      </w:tr>
      <w:tr w:rsidR="00400275" w:rsidRPr="004E0C2B" w14:paraId="17A320D0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AE7258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Svitavy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0974E4A" w14:textId="6503D781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Milady Horákové </w:t>
            </w:r>
            <w:r w:rsidR="002C274C">
              <w:rPr>
                <w:rFonts w:eastAsia="Times New Roman" w:cs="Arial"/>
                <w:sz w:val="22"/>
                <w:szCs w:val="22"/>
              </w:rPr>
              <w:t>373/</w:t>
            </w:r>
            <w:r w:rsidRPr="004E0C2B">
              <w:rPr>
                <w:rFonts w:eastAsia="Times New Roman" w:cs="Arial"/>
                <w:sz w:val="22"/>
                <w:szCs w:val="22"/>
              </w:rPr>
              <w:t>10 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568 02 Svitavy </w:t>
            </w:r>
          </w:p>
        </w:tc>
      </w:tr>
      <w:tr w:rsidR="00400275" w:rsidRPr="004E0C2B" w14:paraId="4D429E9D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82E7A51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Ústí nad Orlicí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A175C7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Tvardkova 1191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562 01 Ústí nad Orlicí </w:t>
            </w:r>
          </w:p>
        </w:tc>
      </w:tr>
      <w:tr w:rsidR="00400275" w:rsidRPr="004E0C2B" w14:paraId="07547229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0FCBCA0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Kraj Vysočina 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18120B9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Fritzova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4 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586 01 Jihlava </w:t>
            </w:r>
          </w:p>
        </w:tc>
      </w:tr>
      <w:tr w:rsidR="00400275" w:rsidRPr="004E0C2B" w14:paraId="10168C74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DAC467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Havlíčkův Brod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519211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Smetanovo nám. 279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580 02 Havlíčkův Brod </w:t>
            </w:r>
          </w:p>
        </w:tc>
      </w:tr>
      <w:tr w:rsidR="00400275" w:rsidRPr="004E0C2B" w14:paraId="101D8AD0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C16FA9B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Jihlava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898FC8E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Fritzova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4 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586 01 Jihlava </w:t>
            </w:r>
          </w:p>
        </w:tc>
      </w:tr>
      <w:tr w:rsidR="00400275" w:rsidRPr="004E0C2B" w14:paraId="6F5D090C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862FC0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Pelhřimov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86B16F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U Stínadel 1317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393 01 Pelhřimov </w:t>
            </w:r>
          </w:p>
        </w:tc>
      </w:tr>
      <w:tr w:rsidR="00400275" w:rsidRPr="004E0C2B" w14:paraId="31D2A067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F31133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Třebíč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8BAD03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Bráfova 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674 01 Třebíč </w:t>
            </w:r>
          </w:p>
        </w:tc>
      </w:tr>
      <w:tr w:rsidR="00400275" w:rsidRPr="004E0C2B" w14:paraId="45F98EC7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86061C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Žďár nad Sázavou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493679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Strojírenská 1208/12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591 01 Žďár nad Sázavou </w:t>
            </w:r>
          </w:p>
        </w:tc>
      </w:tr>
      <w:tr w:rsidR="00400275" w:rsidRPr="004E0C2B" w14:paraId="276C5CDF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11E7455B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Jihomoravský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705C7E7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Hroznová 17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603 00 Brno </w:t>
            </w:r>
          </w:p>
        </w:tc>
      </w:tr>
      <w:tr w:rsidR="00400275" w:rsidRPr="004E0C2B" w14:paraId="034E6377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3338EF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Blansko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C012752" w14:textId="29D07F7A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Poříčí </w:t>
            </w:r>
            <w:r w:rsidR="006A0B0B">
              <w:rPr>
                <w:rFonts w:eastAsia="Times New Roman" w:cs="Arial"/>
                <w:sz w:val="22"/>
                <w:szCs w:val="22"/>
              </w:rPr>
              <w:t>1569/</w:t>
            </w:r>
            <w:r w:rsidRPr="004E0C2B">
              <w:rPr>
                <w:rFonts w:eastAsia="Times New Roman" w:cs="Arial"/>
                <w:sz w:val="22"/>
                <w:szCs w:val="22"/>
              </w:rPr>
              <w:t>18 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678 42 Blansko </w:t>
            </w:r>
          </w:p>
        </w:tc>
      </w:tr>
      <w:tr w:rsidR="00400275" w:rsidRPr="004E0C2B" w14:paraId="4225B8A0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14A7B3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Brno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1659C30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Kotlářská 53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602 00 Brno </w:t>
            </w:r>
          </w:p>
        </w:tc>
      </w:tr>
      <w:tr w:rsidR="00400275" w:rsidRPr="004E0C2B" w14:paraId="36FBEBA3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C28AE2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Břeclav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FAD50A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nám. </w:t>
            </w: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T.G.Masaryka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2957/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9A</w:t>
            </w:r>
            <w:proofErr w:type="gramEnd"/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690 02 Břeclav </w:t>
            </w:r>
          </w:p>
        </w:tc>
      </w:tr>
      <w:tr w:rsidR="00400275" w:rsidRPr="004E0C2B" w14:paraId="1650F4E5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98BA57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Hodonín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D5739C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Bratislavská 1/6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695 01 Hodonín </w:t>
            </w:r>
          </w:p>
        </w:tc>
      </w:tr>
      <w:tr w:rsidR="00400275" w:rsidRPr="004E0C2B" w14:paraId="0EC7EB03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ACFA81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Vyškov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B6F7AD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Palánek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250/1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682 01 Vyškov </w:t>
            </w:r>
          </w:p>
        </w:tc>
      </w:tr>
      <w:tr w:rsidR="00400275" w:rsidRPr="004E0C2B" w14:paraId="1B809810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68F9D52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Znojmo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E931459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nám. Armády 1213/8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669 02 Znojmo </w:t>
            </w:r>
          </w:p>
        </w:tc>
      </w:tr>
      <w:tr w:rsidR="00400275" w:rsidRPr="004E0C2B" w14:paraId="130CC55E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F566FD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Olomoucký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20E20CB" w14:textId="44A3EF77" w:rsidR="00400275" w:rsidRPr="004E0C2B" w:rsidRDefault="008C2FD2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Blanická 3</w:t>
            </w:r>
            <w:r w:rsidR="00024BAA">
              <w:rPr>
                <w:rFonts w:eastAsia="Times New Roman" w:cs="Arial"/>
                <w:sz w:val="22"/>
                <w:szCs w:val="22"/>
              </w:rPr>
              <w:t>83/1</w:t>
            </w:r>
            <w:r w:rsidR="00400275" w:rsidRPr="004E0C2B">
              <w:rPr>
                <w:rFonts w:eastAsia="Times New Roman" w:cs="Arial"/>
                <w:sz w:val="22"/>
                <w:szCs w:val="22"/>
              </w:rPr>
              <w:t> </w:t>
            </w:r>
            <w:r w:rsidR="00400275" w:rsidRPr="004E0C2B">
              <w:rPr>
                <w:rFonts w:eastAsia="Times New Roman" w:cs="Arial"/>
                <w:sz w:val="22"/>
                <w:szCs w:val="22"/>
              </w:rPr>
              <w:br/>
              <w:t>77</w:t>
            </w:r>
            <w:r w:rsidR="00024BAA">
              <w:rPr>
                <w:rFonts w:eastAsia="Times New Roman" w:cs="Arial"/>
                <w:sz w:val="22"/>
                <w:szCs w:val="22"/>
              </w:rPr>
              <w:t>9</w:t>
            </w:r>
            <w:r w:rsidR="00400275" w:rsidRPr="004E0C2B">
              <w:rPr>
                <w:rFonts w:eastAsia="Times New Roman" w:cs="Arial"/>
                <w:sz w:val="22"/>
                <w:szCs w:val="22"/>
              </w:rPr>
              <w:t xml:space="preserve"> 00 </w:t>
            </w:r>
            <w:proofErr w:type="gramStart"/>
            <w:r w:rsidR="00400275" w:rsidRPr="004E0C2B">
              <w:rPr>
                <w:rFonts w:eastAsia="Times New Roman" w:cs="Arial"/>
                <w:sz w:val="22"/>
                <w:szCs w:val="22"/>
              </w:rPr>
              <w:t>Olomouc</w:t>
            </w:r>
            <w:r w:rsidR="00EC2A1B"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="00024BAA">
              <w:rPr>
                <w:rFonts w:eastAsia="Times New Roman" w:cs="Arial"/>
                <w:sz w:val="22"/>
                <w:szCs w:val="22"/>
              </w:rPr>
              <w:t>-</w:t>
            </w:r>
            <w:r w:rsidR="00EC2A1B"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="00024BAA">
              <w:rPr>
                <w:rFonts w:eastAsia="Times New Roman" w:cs="Arial"/>
                <w:sz w:val="22"/>
                <w:szCs w:val="22"/>
              </w:rPr>
              <w:t>Hodolany</w:t>
            </w:r>
            <w:proofErr w:type="gramEnd"/>
            <w:r w:rsidR="00400275" w:rsidRPr="004E0C2B">
              <w:rPr>
                <w:rFonts w:eastAsia="Times New Roman" w:cs="Arial"/>
                <w:sz w:val="22"/>
                <w:szCs w:val="22"/>
              </w:rPr>
              <w:t> </w:t>
            </w:r>
          </w:p>
        </w:tc>
      </w:tr>
      <w:tr w:rsidR="00400275" w:rsidRPr="004E0C2B" w14:paraId="013E306B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BFC74C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Jeseník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F18B0A9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Lipovská 125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790 01 Jeseník </w:t>
            </w:r>
          </w:p>
        </w:tc>
      </w:tr>
      <w:tr w:rsidR="00400275" w:rsidRPr="004E0C2B" w14:paraId="17FEED26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9D4375C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Olomouc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D5CB0FE" w14:textId="1FCC514C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Blanická </w:t>
            </w:r>
            <w:r w:rsidR="00C7756D">
              <w:rPr>
                <w:rFonts w:eastAsia="Times New Roman" w:cs="Arial"/>
                <w:sz w:val="22"/>
                <w:szCs w:val="22"/>
              </w:rPr>
              <w:t>383/</w:t>
            </w:r>
            <w:r w:rsidRPr="004E0C2B">
              <w:rPr>
                <w:rFonts w:eastAsia="Times New Roman" w:cs="Arial"/>
                <w:sz w:val="22"/>
                <w:szCs w:val="22"/>
              </w:rPr>
              <w:t>1 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77</w:t>
            </w:r>
            <w:r w:rsidR="00EC2A1B">
              <w:rPr>
                <w:rFonts w:eastAsia="Times New Roman" w:cs="Arial"/>
                <w:sz w:val="22"/>
                <w:szCs w:val="22"/>
              </w:rPr>
              <w:t>9</w:t>
            </w:r>
            <w:r w:rsidRPr="004E0C2B">
              <w:rPr>
                <w:rFonts w:eastAsia="Times New Roman" w:cs="Arial"/>
                <w:sz w:val="22"/>
                <w:szCs w:val="22"/>
              </w:rPr>
              <w:t xml:space="preserve"> 00 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Olomou</w:t>
            </w:r>
            <w:r w:rsidR="00EC2A1B">
              <w:rPr>
                <w:rFonts w:eastAsia="Times New Roman" w:cs="Arial"/>
                <w:sz w:val="22"/>
                <w:szCs w:val="22"/>
              </w:rPr>
              <w:t>c - Hodolany</w:t>
            </w:r>
            <w:proofErr w:type="gramEnd"/>
            <w:r w:rsidRPr="004E0C2B">
              <w:rPr>
                <w:rFonts w:eastAsia="Times New Roman" w:cs="Arial"/>
                <w:sz w:val="22"/>
                <w:szCs w:val="22"/>
              </w:rPr>
              <w:t> </w:t>
            </w:r>
          </w:p>
        </w:tc>
      </w:tr>
      <w:tr w:rsidR="00400275" w:rsidRPr="004E0C2B" w14:paraId="3E73238F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9DC7B6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Prostějov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A7826BF" w14:textId="2D4E8726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Aloise Krále </w:t>
            </w:r>
            <w:r w:rsidR="005C7204">
              <w:rPr>
                <w:rFonts w:eastAsia="Times New Roman" w:cs="Arial"/>
                <w:sz w:val="22"/>
                <w:szCs w:val="22"/>
              </w:rPr>
              <w:t>1552/</w:t>
            </w:r>
            <w:r w:rsidRPr="004E0C2B">
              <w:rPr>
                <w:rFonts w:eastAsia="Times New Roman" w:cs="Arial"/>
                <w:sz w:val="22"/>
                <w:szCs w:val="22"/>
              </w:rPr>
              <w:t>4 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796 01 Prostějov </w:t>
            </w:r>
          </w:p>
        </w:tc>
      </w:tr>
      <w:tr w:rsidR="00400275" w:rsidRPr="004E0C2B" w14:paraId="68FBCF37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2280B4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Přerov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5466775" w14:textId="155CF475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Wurmova </w:t>
            </w:r>
            <w:r w:rsidR="005C7204">
              <w:rPr>
                <w:rFonts w:eastAsia="Times New Roman" w:cs="Arial"/>
                <w:sz w:val="22"/>
                <w:szCs w:val="22"/>
              </w:rPr>
              <w:t>606/</w:t>
            </w:r>
            <w:r w:rsidRPr="004E0C2B">
              <w:rPr>
                <w:rFonts w:eastAsia="Times New Roman" w:cs="Arial"/>
                <w:sz w:val="22"/>
                <w:szCs w:val="22"/>
              </w:rPr>
              <w:t>2 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750 02 Přerov </w:t>
            </w:r>
          </w:p>
        </w:tc>
      </w:tr>
      <w:tr w:rsidR="00400275" w:rsidRPr="004E0C2B" w14:paraId="4D80D363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F495769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Šumperk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BAB163C" w14:textId="53C3E0AA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Nemocniční </w:t>
            </w:r>
            <w:r w:rsidR="00826651">
              <w:rPr>
                <w:rFonts w:eastAsia="Times New Roman" w:cs="Arial"/>
                <w:sz w:val="22"/>
                <w:szCs w:val="22"/>
              </w:rPr>
              <w:t>1852</w:t>
            </w:r>
            <w:r w:rsidR="00985631">
              <w:rPr>
                <w:rFonts w:eastAsia="Times New Roman" w:cs="Arial"/>
                <w:sz w:val="22"/>
                <w:szCs w:val="22"/>
              </w:rPr>
              <w:t>/</w:t>
            </w:r>
            <w:r w:rsidRPr="004E0C2B">
              <w:rPr>
                <w:rFonts w:eastAsia="Times New Roman" w:cs="Arial"/>
                <w:sz w:val="22"/>
                <w:szCs w:val="22"/>
              </w:rPr>
              <w:t>53 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787 01 Šumperk </w:t>
            </w:r>
          </w:p>
        </w:tc>
      </w:tr>
      <w:tr w:rsidR="00400275" w:rsidRPr="004E0C2B" w14:paraId="570059B3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623A63C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Moravskoslezský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75123822" w14:textId="121DEC2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Libušina </w:t>
            </w:r>
            <w:r w:rsidR="00985631">
              <w:rPr>
                <w:rFonts w:eastAsia="Times New Roman" w:cs="Arial"/>
                <w:sz w:val="22"/>
                <w:szCs w:val="22"/>
              </w:rPr>
              <w:t>502/</w:t>
            </w:r>
            <w:r w:rsidRPr="004E0C2B">
              <w:rPr>
                <w:rFonts w:eastAsia="Times New Roman" w:cs="Arial"/>
                <w:sz w:val="22"/>
                <w:szCs w:val="22"/>
              </w:rPr>
              <w:t>5 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 xml:space="preserve">702 00 </w:t>
            </w:r>
            <w:proofErr w:type="gramStart"/>
            <w:r w:rsidRPr="004E0C2B">
              <w:rPr>
                <w:rFonts w:eastAsia="Times New Roman" w:cs="Arial"/>
                <w:sz w:val="22"/>
                <w:szCs w:val="22"/>
              </w:rPr>
              <w:t>Ostrava </w:t>
            </w:r>
            <w:r w:rsidR="00582078">
              <w:rPr>
                <w:rFonts w:eastAsia="Times New Roman" w:cs="Arial"/>
                <w:sz w:val="22"/>
                <w:szCs w:val="22"/>
              </w:rPr>
              <w:t>- Přívoz</w:t>
            </w:r>
            <w:proofErr w:type="gramEnd"/>
          </w:p>
        </w:tc>
      </w:tr>
      <w:tr w:rsidR="00400275" w:rsidRPr="004E0C2B" w14:paraId="3CC9A450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37E10DA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lastRenderedPageBreak/>
              <w:t>Bruntál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6595974" w14:textId="40536960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Partyzánská </w:t>
            </w:r>
            <w:r w:rsidR="00582078">
              <w:rPr>
                <w:rFonts w:eastAsia="Times New Roman" w:cs="Arial"/>
                <w:sz w:val="22"/>
                <w:szCs w:val="22"/>
              </w:rPr>
              <w:t>1619/</w:t>
            </w:r>
            <w:r w:rsidRPr="004E0C2B">
              <w:rPr>
                <w:rFonts w:eastAsia="Times New Roman" w:cs="Arial"/>
                <w:sz w:val="22"/>
                <w:szCs w:val="22"/>
              </w:rPr>
              <w:t>7 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792 01 Bruntál </w:t>
            </w:r>
          </w:p>
        </w:tc>
      </w:tr>
      <w:tr w:rsidR="00400275" w:rsidRPr="004E0C2B" w14:paraId="429EC89B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D31B5D1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Nový Jičín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718EF3C" w14:textId="54692F80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 xml:space="preserve">Husova </w:t>
            </w:r>
            <w:r w:rsidR="004E7FB8">
              <w:rPr>
                <w:rFonts w:eastAsia="Times New Roman" w:cs="Arial"/>
                <w:sz w:val="22"/>
                <w:szCs w:val="22"/>
              </w:rPr>
              <w:t>2003/</w:t>
            </w:r>
            <w:r w:rsidRPr="004E0C2B">
              <w:rPr>
                <w:rFonts w:eastAsia="Times New Roman" w:cs="Arial"/>
                <w:sz w:val="22"/>
                <w:szCs w:val="22"/>
              </w:rPr>
              <w:t>13 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 xml:space="preserve">741 </w:t>
            </w:r>
            <w:r w:rsidR="00123015">
              <w:rPr>
                <w:rFonts w:eastAsia="Times New Roman" w:cs="Arial"/>
                <w:sz w:val="22"/>
                <w:szCs w:val="22"/>
              </w:rPr>
              <w:t>0</w:t>
            </w:r>
            <w:r w:rsidRPr="004E0C2B">
              <w:rPr>
                <w:rFonts w:eastAsia="Times New Roman" w:cs="Arial"/>
                <w:sz w:val="22"/>
                <w:szCs w:val="22"/>
              </w:rPr>
              <w:t>1 Nový Jičín </w:t>
            </w:r>
          </w:p>
        </w:tc>
      </w:tr>
      <w:tr w:rsidR="00400275" w:rsidRPr="004E0C2B" w14:paraId="082C39E5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082CD2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Opava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505521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Krnovská 2861/69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746 01 Opava </w:t>
            </w:r>
          </w:p>
        </w:tc>
      </w:tr>
      <w:tr w:rsidR="00400275" w:rsidRPr="004E0C2B" w14:paraId="73115FF2" w14:textId="77777777" w:rsidTr="009A697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23B5B65F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KPÚ pro Zlínský kraj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E1FF"/>
            <w:vAlign w:val="bottom"/>
            <w:hideMark/>
          </w:tcPr>
          <w:p w14:paraId="0D222C7D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Zarámí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88 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760 41 Zlín </w:t>
            </w:r>
          </w:p>
        </w:tc>
      </w:tr>
      <w:tr w:rsidR="00400275" w:rsidRPr="004E0C2B" w14:paraId="0C98EC82" w14:textId="77777777" w:rsidTr="001D6ADE">
        <w:trPr>
          <w:trHeight w:val="52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C9AAB04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Kroměříž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49FAC11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Riegrovo nám. 3228/22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767 01 Kroměříž </w:t>
            </w:r>
          </w:p>
        </w:tc>
      </w:tr>
      <w:tr w:rsidR="00400275" w:rsidRPr="004E0C2B" w14:paraId="4CC4A211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1B5F305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Uherské Hradiště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C38DEB6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Protzkarova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1180 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686 01 Uherské Hradiště </w:t>
            </w:r>
          </w:p>
        </w:tc>
      </w:tr>
      <w:tr w:rsidR="00400275" w:rsidRPr="004E0C2B" w14:paraId="09D17044" w14:textId="77777777" w:rsidTr="001D6ADE">
        <w:trPr>
          <w:trHeight w:val="525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2E8A37A0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Vsetín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784B99D" w14:textId="54C742C7" w:rsidR="00400275" w:rsidRPr="004E0C2B" w:rsidRDefault="007164E2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4.</w:t>
            </w:r>
            <w:r w:rsidR="00C838AA">
              <w:rPr>
                <w:rFonts w:eastAsia="Times New Roman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</w:rPr>
              <w:t>května</w:t>
            </w:r>
            <w:r w:rsidR="00F74A63">
              <w:rPr>
                <w:rFonts w:eastAsia="Times New Roman" w:cs="Arial"/>
                <w:sz w:val="22"/>
                <w:szCs w:val="22"/>
              </w:rPr>
              <w:t xml:space="preserve"> 287</w:t>
            </w:r>
            <w:r w:rsidR="00400275" w:rsidRPr="004E0C2B">
              <w:rPr>
                <w:rFonts w:eastAsia="Times New Roman" w:cs="Arial"/>
                <w:sz w:val="22"/>
                <w:szCs w:val="22"/>
              </w:rPr>
              <w:br/>
              <w:t>755 01 Vsetín </w:t>
            </w:r>
          </w:p>
        </w:tc>
      </w:tr>
      <w:tr w:rsidR="00400275" w:rsidRPr="004E0C2B" w14:paraId="5456E32F" w14:textId="77777777" w:rsidTr="001D6ADE">
        <w:trPr>
          <w:trHeight w:val="540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2CC84F8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C2B">
              <w:rPr>
                <w:rFonts w:eastAsia="Times New Roman" w:cs="Arial"/>
                <w:sz w:val="22"/>
                <w:szCs w:val="22"/>
              </w:rPr>
              <w:t>Zlín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B15F4A3" w14:textId="77777777" w:rsidR="00400275" w:rsidRPr="004E0C2B" w:rsidRDefault="00400275" w:rsidP="009A697F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E0C2B">
              <w:rPr>
                <w:rFonts w:eastAsia="Times New Roman" w:cs="Arial"/>
                <w:sz w:val="22"/>
                <w:szCs w:val="22"/>
              </w:rPr>
              <w:t>Zarámí</w:t>
            </w:r>
            <w:proofErr w:type="spellEnd"/>
            <w:r w:rsidRPr="004E0C2B">
              <w:rPr>
                <w:rFonts w:eastAsia="Times New Roman" w:cs="Arial"/>
                <w:sz w:val="22"/>
                <w:szCs w:val="22"/>
              </w:rPr>
              <w:t xml:space="preserve"> 88 </w:t>
            </w:r>
            <w:r w:rsidRPr="004E0C2B">
              <w:rPr>
                <w:rFonts w:eastAsia="Times New Roman" w:cs="Arial"/>
                <w:sz w:val="22"/>
                <w:szCs w:val="22"/>
              </w:rPr>
              <w:br/>
              <w:t>760 41 Zlín </w:t>
            </w:r>
          </w:p>
        </w:tc>
      </w:tr>
    </w:tbl>
    <w:p w14:paraId="24567757" w14:textId="77777777" w:rsidR="00400275" w:rsidRPr="004E0C2B" w:rsidRDefault="00400275" w:rsidP="00400275">
      <w:pPr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4E0C2B">
        <w:rPr>
          <w:rFonts w:ascii="Calibri" w:eastAsia="Times New Roman" w:hAnsi="Calibri" w:cs="Calibri"/>
          <w:sz w:val="22"/>
          <w:szCs w:val="22"/>
        </w:rPr>
        <w:br w:type="textWrapping" w:clear="all"/>
        <w:t> </w:t>
      </w:r>
    </w:p>
    <w:p w14:paraId="242D0259" w14:textId="77777777" w:rsidR="00400275" w:rsidRPr="004E0C2B" w:rsidRDefault="00400275" w:rsidP="00400275">
      <w:pPr>
        <w:rPr>
          <w:sz w:val="22"/>
          <w:szCs w:val="22"/>
        </w:rPr>
      </w:pPr>
    </w:p>
    <w:p w14:paraId="5072ED7E" w14:textId="77777777" w:rsidR="00400275" w:rsidRPr="007240D7" w:rsidRDefault="00400275" w:rsidP="004D7EF3">
      <w:pPr>
        <w:jc w:val="center"/>
        <w:rPr>
          <w:rFonts w:cs="Arial"/>
          <w:b/>
          <w:bCs/>
          <w:sz w:val="22"/>
          <w:szCs w:val="22"/>
        </w:rPr>
      </w:pPr>
    </w:p>
    <w:sectPr w:rsidR="00400275" w:rsidRPr="0072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D288" w14:textId="77777777" w:rsidR="00993274" w:rsidRDefault="00993274" w:rsidP="00B54F08">
      <w:r>
        <w:separator/>
      </w:r>
    </w:p>
  </w:endnote>
  <w:endnote w:type="continuationSeparator" w:id="0">
    <w:p w14:paraId="708CF2F7" w14:textId="77777777" w:rsidR="00993274" w:rsidRDefault="00993274" w:rsidP="00B54F08">
      <w:r>
        <w:continuationSeparator/>
      </w:r>
    </w:p>
  </w:endnote>
  <w:endnote w:type="continuationNotice" w:id="1">
    <w:p w14:paraId="63A90100" w14:textId="77777777" w:rsidR="00993274" w:rsidRDefault="00993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67207339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E16CD1" w14:textId="77777777" w:rsidR="0060577C" w:rsidRDefault="005C62BC">
            <w:pPr>
              <w:pStyle w:val="Zpa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06CD1">
              <w:rPr>
                <w:rFonts w:cs="Arial"/>
                <w:sz w:val="22"/>
                <w:szCs w:val="22"/>
              </w:rPr>
              <w:t xml:space="preserve">Stránka </w: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begin"/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instrText>PAGE</w:instrTex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676F26" w:rsidRPr="00006CD1">
              <w:rPr>
                <w:rFonts w:cs="Arial"/>
                <w:b/>
                <w:bCs/>
                <w:noProof/>
                <w:sz w:val="22"/>
                <w:szCs w:val="22"/>
              </w:rPr>
              <w:t>14</w: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006CD1">
              <w:rPr>
                <w:rFonts w:cs="Arial"/>
                <w:sz w:val="22"/>
                <w:szCs w:val="22"/>
              </w:rPr>
              <w:t xml:space="preserve"> z </w: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begin"/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instrText>NUMPAGES</w:instrTex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676F26" w:rsidRPr="00006CD1">
              <w:rPr>
                <w:rFonts w:cs="Arial"/>
                <w:b/>
                <w:bCs/>
                <w:noProof/>
                <w:sz w:val="22"/>
                <w:szCs w:val="22"/>
              </w:rPr>
              <w:t>15</w:t>
            </w:r>
            <w:r w:rsidRPr="00006CD1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C435FD8" w14:textId="77777777" w:rsidR="0060577C" w:rsidRDefault="0060577C">
            <w:pPr>
              <w:pStyle w:val="Zpat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50E4B62" w14:textId="3D531111" w:rsidR="0060577C" w:rsidRDefault="0060577C">
            <w:pPr>
              <w:pStyle w:val="Zpat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7FFDF72" w14:textId="77777777" w:rsidR="0060577C" w:rsidRDefault="0060577C" w:rsidP="005D6345">
            <w:pPr>
              <w:pStyle w:val="Zpat"/>
              <w:rPr>
                <w:rFonts w:cs="Arial"/>
                <w:b/>
                <w:bCs/>
                <w:sz w:val="22"/>
                <w:szCs w:val="22"/>
              </w:rPr>
            </w:pPr>
          </w:p>
          <w:p w14:paraId="4F6EEB08" w14:textId="3939585E" w:rsidR="005C62BC" w:rsidRPr="00006CD1" w:rsidRDefault="000A6426">
            <w:pPr>
              <w:pStyle w:val="Zpat"/>
              <w:jc w:val="center"/>
              <w:rPr>
                <w:sz w:val="22"/>
                <w:szCs w:val="22"/>
              </w:rPr>
            </w:pPr>
          </w:p>
        </w:sdtContent>
      </w:sdt>
    </w:sdtContent>
  </w:sdt>
  <w:p w14:paraId="6D3B813F" w14:textId="77777777" w:rsidR="005C62BC" w:rsidRPr="00006CD1" w:rsidRDefault="005C62BC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2530" w14:textId="77777777" w:rsidR="00993274" w:rsidRDefault="00993274" w:rsidP="00B54F08">
      <w:r>
        <w:separator/>
      </w:r>
    </w:p>
  </w:footnote>
  <w:footnote w:type="continuationSeparator" w:id="0">
    <w:p w14:paraId="0D8EF592" w14:textId="77777777" w:rsidR="00993274" w:rsidRDefault="00993274" w:rsidP="00B54F08">
      <w:r>
        <w:continuationSeparator/>
      </w:r>
    </w:p>
  </w:footnote>
  <w:footnote w:type="continuationNotice" w:id="1">
    <w:p w14:paraId="1468B363" w14:textId="77777777" w:rsidR="00993274" w:rsidRDefault="00993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B72B" w14:textId="77777777" w:rsidR="005C62BC" w:rsidRDefault="005C62BC">
    <w:pPr>
      <w:pStyle w:val="Zhlav"/>
    </w:pPr>
  </w:p>
  <w:p w14:paraId="0CB59F0D" w14:textId="77777777" w:rsidR="005C62BC" w:rsidRDefault="005C62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CE9"/>
    <w:multiLevelType w:val="hybridMultilevel"/>
    <w:tmpl w:val="E9308AD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D25738A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E5268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C53A8"/>
    <w:multiLevelType w:val="multilevel"/>
    <w:tmpl w:val="AD5646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34D09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CB2944"/>
    <w:multiLevelType w:val="hybridMultilevel"/>
    <w:tmpl w:val="8C704EE2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287C64AC"/>
    <w:multiLevelType w:val="multilevel"/>
    <w:tmpl w:val="726ADB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1E48E0"/>
    <w:multiLevelType w:val="multilevel"/>
    <w:tmpl w:val="DBA2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88672E"/>
    <w:multiLevelType w:val="multilevel"/>
    <w:tmpl w:val="AD5646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1252348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42D228F"/>
    <w:multiLevelType w:val="hybridMultilevel"/>
    <w:tmpl w:val="17080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91244"/>
    <w:multiLevelType w:val="hybridMultilevel"/>
    <w:tmpl w:val="E9308AD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24965B5"/>
    <w:multiLevelType w:val="hybridMultilevel"/>
    <w:tmpl w:val="5526193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D4B134F"/>
    <w:multiLevelType w:val="hybridMultilevel"/>
    <w:tmpl w:val="5526193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70C63B5B"/>
    <w:multiLevelType w:val="multilevel"/>
    <w:tmpl w:val="586C8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9845C7"/>
    <w:multiLevelType w:val="multilevel"/>
    <w:tmpl w:val="586C8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215F6F"/>
    <w:multiLevelType w:val="multilevel"/>
    <w:tmpl w:val="586C8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C86DC1"/>
    <w:multiLevelType w:val="hybridMultilevel"/>
    <w:tmpl w:val="C1E88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46339">
    <w:abstractNumId w:val="15"/>
  </w:num>
  <w:num w:numId="2" w16cid:durableId="928271195">
    <w:abstractNumId w:val="7"/>
  </w:num>
  <w:num w:numId="3" w16cid:durableId="68844799">
    <w:abstractNumId w:val="1"/>
  </w:num>
  <w:num w:numId="4" w16cid:durableId="588003169">
    <w:abstractNumId w:val="6"/>
  </w:num>
  <w:num w:numId="5" w16cid:durableId="1076972130">
    <w:abstractNumId w:val="10"/>
  </w:num>
  <w:num w:numId="6" w16cid:durableId="683441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05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3035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8315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1332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2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2261450">
    <w:abstractNumId w:val="8"/>
  </w:num>
  <w:num w:numId="13" w16cid:durableId="1031733464">
    <w:abstractNumId w:val="4"/>
  </w:num>
  <w:num w:numId="14" w16cid:durableId="1692950412">
    <w:abstractNumId w:val="2"/>
  </w:num>
  <w:num w:numId="15" w16cid:durableId="237443846">
    <w:abstractNumId w:val="5"/>
  </w:num>
  <w:num w:numId="16" w16cid:durableId="750004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512810">
    <w:abstractNumId w:val="3"/>
  </w:num>
  <w:num w:numId="18" w16cid:durableId="646864573">
    <w:abstractNumId w:val="18"/>
  </w:num>
  <w:num w:numId="19" w16cid:durableId="468867150">
    <w:abstractNumId w:val="11"/>
  </w:num>
  <w:num w:numId="20" w16cid:durableId="1229534275">
    <w:abstractNumId w:val="16"/>
  </w:num>
  <w:num w:numId="21" w16cid:durableId="621689115">
    <w:abstractNumId w:val="17"/>
  </w:num>
  <w:num w:numId="22" w16cid:durableId="1757942419">
    <w:abstractNumId w:val="0"/>
  </w:num>
  <w:num w:numId="23" w16cid:durableId="1551191262">
    <w:abstractNumId w:val="12"/>
  </w:num>
  <w:num w:numId="24" w16cid:durableId="1421828823">
    <w:abstractNumId w:val="9"/>
  </w:num>
  <w:num w:numId="25" w16cid:durableId="404182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4523765">
    <w:abstractNumId w:val="10"/>
  </w:num>
  <w:num w:numId="27" w16cid:durableId="127163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7803545">
    <w:abstractNumId w:val="10"/>
  </w:num>
  <w:num w:numId="29" w16cid:durableId="2005086415">
    <w:abstractNumId w:val="13"/>
  </w:num>
  <w:num w:numId="30" w16cid:durableId="1944458600">
    <w:abstractNumId w:val="10"/>
  </w:num>
  <w:num w:numId="31" w16cid:durableId="41372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7849707">
    <w:abstractNumId w:val="10"/>
  </w:num>
  <w:num w:numId="33" w16cid:durableId="1064059059">
    <w:abstractNumId w:val="10"/>
  </w:num>
  <w:num w:numId="34" w16cid:durableId="738288925">
    <w:abstractNumId w:val="14"/>
  </w:num>
  <w:num w:numId="35" w16cid:durableId="730615622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xMTc3NDY1MTAxtrRU0lEKTi0uzszPAykwrAUA+CL+HiwAAAA="/>
  </w:docVars>
  <w:rsids>
    <w:rsidRoot w:val="00511FCB"/>
    <w:rsid w:val="00003428"/>
    <w:rsid w:val="0000678E"/>
    <w:rsid w:val="00006CD1"/>
    <w:rsid w:val="00013614"/>
    <w:rsid w:val="00020BF6"/>
    <w:rsid w:val="000214E8"/>
    <w:rsid w:val="00022CD6"/>
    <w:rsid w:val="00024BAA"/>
    <w:rsid w:val="00024EFA"/>
    <w:rsid w:val="00025048"/>
    <w:rsid w:val="00027CB2"/>
    <w:rsid w:val="00043C1E"/>
    <w:rsid w:val="000443E0"/>
    <w:rsid w:val="0004595D"/>
    <w:rsid w:val="000479DE"/>
    <w:rsid w:val="00050849"/>
    <w:rsid w:val="00050B0B"/>
    <w:rsid w:val="00054B3A"/>
    <w:rsid w:val="00061078"/>
    <w:rsid w:val="000613A8"/>
    <w:rsid w:val="0006315A"/>
    <w:rsid w:val="00063D57"/>
    <w:rsid w:val="000646B2"/>
    <w:rsid w:val="00070352"/>
    <w:rsid w:val="00071B5D"/>
    <w:rsid w:val="00075FB1"/>
    <w:rsid w:val="00076110"/>
    <w:rsid w:val="00081ACD"/>
    <w:rsid w:val="00081CD4"/>
    <w:rsid w:val="000A1239"/>
    <w:rsid w:val="000A38C8"/>
    <w:rsid w:val="000A6426"/>
    <w:rsid w:val="000B13D0"/>
    <w:rsid w:val="000B2D89"/>
    <w:rsid w:val="000B4CDE"/>
    <w:rsid w:val="000B721E"/>
    <w:rsid w:val="000C1690"/>
    <w:rsid w:val="000C2841"/>
    <w:rsid w:val="000C311D"/>
    <w:rsid w:val="000C7658"/>
    <w:rsid w:val="000C7BC4"/>
    <w:rsid w:val="000C7CCE"/>
    <w:rsid w:val="000E081E"/>
    <w:rsid w:val="000E2D6A"/>
    <w:rsid w:val="000E41AA"/>
    <w:rsid w:val="000E5F7B"/>
    <w:rsid w:val="000F5CF3"/>
    <w:rsid w:val="000F7882"/>
    <w:rsid w:val="00107CFD"/>
    <w:rsid w:val="00113888"/>
    <w:rsid w:val="001141C8"/>
    <w:rsid w:val="00120503"/>
    <w:rsid w:val="00121F58"/>
    <w:rsid w:val="00123015"/>
    <w:rsid w:val="0012336C"/>
    <w:rsid w:val="00124F89"/>
    <w:rsid w:val="00127836"/>
    <w:rsid w:val="00130EF8"/>
    <w:rsid w:val="00132C2D"/>
    <w:rsid w:val="001349C7"/>
    <w:rsid w:val="00141271"/>
    <w:rsid w:val="00147C19"/>
    <w:rsid w:val="00150352"/>
    <w:rsid w:val="001527AC"/>
    <w:rsid w:val="00153BF0"/>
    <w:rsid w:val="00155E06"/>
    <w:rsid w:val="001571D8"/>
    <w:rsid w:val="00157681"/>
    <w:rsid w:val="001606D4"/>
    <w:rsid w:val="00160B26"/>
    <w:rsid w:val="001700DF"/>
    <w:rsid w:val="001724E8"/>
    <w:rsid w:val="00173442"/>
    <w:rsid w:val="00175679"/>
    <w:rsid w:val="001818A5"/>
    <w:rsid w:val="001821EB"/>
    <w:rsid w:val="00182951"/>
    <w:rsid w:val="0018445C"/>
    <w:rsid w:val="00185E5D"/>
    <w:rsid w:val="00187B62"/>
    <w:rsid w:val="00193545"/>
    <w:rsid w:val="00196A5D"/>
    <w:rsid w:val="001A788E"/>
    <w:rsid w:val="001A7ED9"/>
    <w:rsid w:val="001C0416"/>
    <w:rsid w:val="001C285A"/>
    <w:rsid w:val="001C5CAA"/>
    <w:rsid w:val="001C62B5"/>
    <w:rsid w:val="001D1DF4"/>
    <w:rsid w:val="001D2EE6"/>
    <w:rsid w:val="001D39C6"/>
    <w:rsid w:val="001D6ADE"/>
    <w:rsid w:val="001E10B5"/>
    <w:rsid w:val="001E6A52"/>
    <w:rsid w:val="001E71A4"/>
    <w:rsid w:val="001F0FD4"/>
    <w:rsid w:val="001F190A"/>
    <w:rsid w:val="001F28BF"/>
    <w:rsid w:val="001F4227"/>
    <w:rsid w:val="001F4519"/>
    <w:rsid w:val="001F6387"/>
    <w:rsid w:val="001F7FC0"/>
    <w:rsid w:val="00201854"/>
    <w:rsid w:val="00202E74"/>
    <w:rsid w:val="00202ED1"/>
    <w:rsid w:val="00213473"/>
    <w:rsid w:val="002135B1"/>
    <w:rsid w:val="002176DF"/>
    <w:rsid w:val="00222F5B"/>
    <w:rsid w:val="0022469E"/>
    <w:rsid w:val="00224FE0"/>
    <w:rsid w:val="0024001F"/>
    <w:rsid w:val="00241ECA"/>
    <w:rsid w:val="0024775E"/>
    <w:rsid w:val="00247B47"/>
    <w:rsid w:val="00250D38"/>
    <w:rsid w:val="002514A2"/>
    <w:rsid w:val="0025470F"/>
    <w:rsid w:val="00261F2B"/>
    <w:rsid w:val="00263726"/>
    <w:rsid w:val="00265779"/>
    <w:rsid w:val="002664A4"/>
    <w:rsid w:val="00270104"/>
    <w:rsid w:val="00271D2B"/>
    <w:rsid w:val="002721EA"/>
    <w:rsid w:val="002738DF"/>
    <w:rsid w:val="00275B51"/>
    <w:rsid w:val="002806A4"/>
    <w:rsid w:val="00294CF6"/>
    <w:rsid w:val="002A071A"/>
    <w:rsid w:val="002A07A2"/>
    <w:rsid w:val="002A4295"/>
    <w:rsid w:val="002A7FDF"/>
    <w:rsid w:val="002B1160"/>
    <w:rsid w:val="002B3107"/>
    <w:rsid w:val="002B43A0"/>
    <w:rsid w:val="002B5236"/>
    <w:rsid w:val="002C274C"/>
    <w:rsid w:val="002C55CA"/>
    <w:rsid w:val="002C5EFE"/>
    <w:rsid w:val="002C6D4D"/>
    <w:rsid w:val="002D22F5"/>
    <w:rsid w:val="002D534D"/>
    <w:rsid w:val="002E0DB9"/>
    <w:rsid w:val="002E2BBB"/>
    <w:rsid w:val="002E47F0"/>
    <w:rsid w:val="002E664D"/>
    <w:rsid w:val="002F70FF"/>
    <w:rsid w:val="003039D8"/>
    <w:rsid w:val="00304704"/>
    <w:rsid w:val="00311497"/>
    <w:rsid w:val="00320CA4"/>
    <w:rsid w:val="00321327"/>
    <w:rsid w:val="00332132"/>
    <w:rsid w:val="00334414"/>
    <w:rsid w:val="00336F71"/>
    <w:rsid w:val="003434AE"/>
    <w:rsid w:val="00346B2E"/>
    <w:rsid w:val="0034789F"/>
    <w:rsid w:val="0035061A"/>
    <w:rsid w:val="00355CEC"/>
    <w:rsid w:val="00362228"/>
    <w:rsid w:val="003637FE"/>
    <w:rsid w:val="0036518B"/>
    <w:rsid w:val="0036722E"/>
    <w:rsid w:val="00370EE1"/>
    <w:rsid w:val="00375043"/>
    <w:rsid w:val="00377A0C"/>
    <w:rsid w:val="00386BB6"/>
    <w:rsid w:val="00390C14"/>
    <w:rsid w:val="003923EA"/>
    <w:rsid w:val="003938D7"/>
    <w:rsid w:val="003A7E86"/>
    <w:rsid w:val="003B0866"/>
    <w:rsid w:val="003B31AD"/>
    <w:rsid w:val="003B485E"/>
    <w:rsid w:val="003C21F5"/>
    <w:rsid w:val="003C313D"/>
    <w:rsid w:val="003C3956"/>
    <w:rsid w:val="003C4E80"/>
    <w:rsid w:val="003C632A"/>
    <w:rsid w:val="003D7885"/>
    <w:rsid w:val="003E20A7"/>
    <w:rsid w:val="003E345F"/>
    <w:rsid w:val="003E63B3"/>
    <w:rsid w:val="003F5DB8"/>
    <w:rsid w:val="00400275"/>
    <w:rsid w:val="00402A57"/>
    <w:rsid w:val="00402BDE"/>
    <w:rsid w:val="00406A02"/>
    <w:rsid w:val="00407105"/>
    <w:rsid w:val="0041025F"/>
    <w:rsid w:val="0041589C"/>
    <w:rsid w:val="00415DB6"/>
    <w:rsid w:val="00416711"/>
    <w:rsid w:val="00416765"/>
    <w:rsid w:val="00420F00"/>
    <w:rsid w:val="00433338"/>
    <w:rsid w:val="0043376B"/>
    <w:rsid w:val="004376D1"/>
    <w:rsid w:val="00441494"/>
    <w:rsid w:val="004451CD"/>
    <w:rsid w:val="00445EE2"/>
    <w:rsid w:val="00447A4A"/>
    <w:rsid w:val="00450074"/>
    <w:rsid w:val="004554C6"/>
    <w:rsid w:val="004566CB"/>
    <w:rsid w:val="00457C24"/>
    <w:rsid w:val="00461815"/>
    <w:rsid w:val="00461C1E"/>
    <w:rsid w:val="00463F74"/>
    <w:rsid w:val="00465C50"/>
    <w:rsid w:val="00466888"/>
    <w:rsid w:val="004700EE"/>
    <w:rsid w:val="00472BE3"/>
    <w:rsid w:val="00473DE6"/>
    <w:rsid w:val="00474017"/>
    <w:rsid w:val="00475831"/>
    <w:rsid w:val="00475F48"/>
    <w:rsid w:val="0048154A"/>
    <w:rsid w:val="004818DC"/>
    <w:rsid w:val="0048575B"/>
    <w:rsid w:val="00491EF7"/>
    <w:rsid w:val="0049341B"/>
    <w:rsid w:val="004A51A6"/>
    <w:rsid w:val="004A57D9"/>
    <w:rsid w:val="004A790B"/>
    <w:rsid w:val="004C5AD1"/>
    <w:rsid w:val="004D0252"/>
    <w:rsid w:val="004D0A0C"/>
    <w:rsid w:val="004D458A"/>
    <w:rsid w:val="004D511F"/>
    <w:rsid w:val="004D7EF3"/>
    <w:rsid w:val="004E0C2B"/>
    <w:rsid w:val="004E3BEA"/>
    <w:rsid w:val="004E461E"/>
    <w:rsid w:val="004E776C"/>
    <w:rsid w:val="004E7FB8"/>
    <w:rsid w:val="004F2594"/>
    <w:rsid w:val="004F391D"/>
    <w:rsid w:val="004F3EFE"/>
    <w:rsid w:val="004F6129"/>
    <w:rsid w:val="00511FCB"/>
    <w:rsid w:val="00513CA0"/>
    <w:rsid w:val="00513F1A"/>
    <w:rsid w:val="005152E4"/>
    <w:rsid w:val="00515F2D"/>
    <w:rsid w:val="00516EE9"/>
    <w:rsid w:val="00516FF5"/>
    <w:rsid w:val="00520892"/>
    <w:rsid w:val="005247F4"/>
    <w:rsid w:val="00524931"/>
    <w:rsid w:val="00525668"/>
    <w:rsid w:val="005319D9"/>
    <w:rsid w:val="00533FD3"/>
    <w:rsid w:val="00534530"/>
    <w:rsid w:val="00543C0B"/>
    <w:rsid w:val="0055061F"/>
    <w:rsid w:val="00563FFC"/>
    <w:rsid w:val="00564918"/>
    <w:rsid w:val="0056620D"/>
    <w:rsid w:val="00567C24"/>
    <w:rsid w:val="00570D24"/>
    <w:rsid w:val="005710DD"/>
    <w:rsid w:val="005807E7"/>
    <w:rsid w:val="0058169B"/>
    <w:rsid w:val="00582078"/>
    <w:rsid w:val="00593E53"/>
    <w:rsid w:val="00594AD6"/>
    <w:rsid w:val="00594D33"/>
    <w:rsid w:val="00595CB0"/>
    <w:rsid w:val="00596C89"/>
    <w:rsid w:val="005A19A4"/>
    <w:rsid w:val="005A2918"/>
    <w:rsid w:val="005A4F3F"/>
    <w:rsid w:val="005A5E04"/>
    <w:rsid w:val="005B1DEF"/>
    <w:rsid w:val="005B3434"/>
    <w:rsid w:val="005C08CE"/>
    <w:rsid w:val="005C154A"/>
    <w:rsid w:val="005C1BA7"/>
    <w:rsid w:val="005C2719"/>
    <w:rsid w:val="005C62BC"/>
    <w:rsid w:val="005C7204"/>
    <w:rsid w:val="005D2211"/>
    <w:rsid w:val="005D3E30"/>
    <w:rsid w:val="005D4458"/>
    <w:rsid w:val="005D6345"/>
    <w:rsid w:val="005E4F73"/>
    <w:rsid w:val="005F2E75"/>
    <w:rsid w:val="005F4675"/>
    <w:rsid w:val="006009BC"/>
    <w:rsid w:val="006010BC"/>
    <w:rsid w:val="0060577C"/>
    <w:rsid w:val="0060673E"/>
    <w:rsid w:val="0061744A"/>
    <w:rsid w:val="006212F4"/>
    <w:rsid w:val="00631640"/>
    <w:rsid w:val="00636454"/>
    <w:rsid w:val="006364C9"/>
    <w:rsid w:val="00637ABF"/>
    <w:rsid w:val="006458A7"/>
    <w:rsid w:val="00646054"/>
    <w:rsid w:val="00655A29"/>
    <w:rsid w:val="006561DC"/>
    <w:rsid w:val="00656E35"/>
    <w:rsid w:val="00661709"/>
    <w:rsid w:val="00662C6B"/>
    <w:rsid w:val="00663DE2"/>
    <w:rsid w:val="00663FA6"/>
    <w:rsid w:val="00666A83"/>
    <w:rsid w:val="006707FA"/>
    <w:rsid w:val="00673A10"/>
    <w:rsid w:val="00673C30"/>
    <w:rsid w:val="00675F5E"/>
    <w:rsid w:val="00676F26"/>
    <w:rsid w:val="00677993"/>
    <w:rsid w:val="00682462"/>
    <w:rsid w:val="0068350E"/>
    <w:rsid w:val="006838AA"/>
    <w:rsid w:val="006938E5"/>
    <w:rsid w:val="00696AB4"/>
    <w:rsid w:val="006A0B0B"/>
    <w:rsid w:val="006A14AA"/>
    <w:rsid w:val="006A16E2"/>
    <w:rsid w:val="006A26C1"/>
    <w:rsid w:val="006A4AC5"/>
    <w:rsid w:val="006B18A0"/>
    <w:rsid w:val="006B2119"/>
    <w:rsid w:val="006B3EF5"/>
    <w:rsid w:val="006B5297"/>
    <w:rsid w:val="006B535C"/>
    <w:rsid w:val="006C4FB1"/>
    <w:rsid w:val="006C51A1"/>
    <w:rsid w:val="006C6CE7"/>
    <w:rsid w:val="006D2927"/>
    <w:rsid w:val="006D6F68"/>
    <w:rsid w:val="006D70D2"/>
    <w:rsid w:val="006E20F4"/>
    <w:rsid w:val="006F0406"/>
    <w:rsid w:val="006F5724"/>
    <w:rsid w:val="006F5B22"/>
    <w:rsid w:val="0070559F"/>
    <w:rsid w:val="00705D25"/>
    <w:rsid w:val="007164E2"/>
    <w:rsid w:val="007240D7"/>
    <w:rsid w:val="00725828"/>
    <w:rsid w:val="00727DD1"/>
    <w:rsid w:val="00731708"/>
    <w:rsid w:val="00732B2C"/>
    <w:rsid w:val="00733661"/>
    <w:rsid w:val="00734479"/>
    <w:rsid w:val="00734E38"/>
    <w:rsid w:val="00736480"/>
    <w:rsid w:val="00741B6C"/>
    <w:rsid w:val="00743061"/>
    <w:rsid w:val="0074353C"/>
    <w:rsid w:val="00744043"/>
    <w:rsid w:val="00746C63"/>
    <w:rsid w:val="007504AF"/>
    <w:rsid w:val="00751E85"/>
    <w:rsid w:val="0075440F"/>
    <w:rsid w:val="007546C3"/>
    <w:rsid w:val="00756BBB"/>
    <w:rsid w:val="007652E7"/>
    <w:rsid w:val="00765F15"/>
    <w:rsid w:val="00766DD7"/>
    <w:rsid w:val="00766E70"/>
    <w:rsid w:val="00770E26"/>
    <w:rsid w:val="007734D5"/>
    <w:rsid w:val="0077395C"/>
    <w:rsid w:val="00776E88"/>
    <w:rsid w:val="00777F25"/>
    <w:rsid w:val="007864E7"/>
    <w:rsid w:val="007871B8"/>
    <w:rsid w:val="007930FD"/>
    <w:rsid w:val="00794297"/>
    <w:rsid w:val="007962D8"/>
    <w:rsid w:val="00797275"/>
    <w:rsid w:val="00797889"/>
    <w:rsid w:val="007A582C"/>
    <w:rsid w:val="007B2359"/>
    <w:rsid w:val="007B7732"/>
    <w:rsid w:val="007C1B51"/>
    <w:rsid w:val="007C2BCD"/>
    <w:rsid w:val="007C504D"/>
    <w:rsid w:val="007D173B"/>
    <w:rsid w:val="007D3B09"/>
    <w:rsid w:val="007D555F"/>
    <w:rsid w:val="007D59AF"/>
    <w:rsid w:val="007E00EB"/>
    <w:rsid w:val="007E2168"/>
    <w:rsid w:val="007E4EBA"/>
    <w:rsid w:val="007E62A0"/>
    <w:rsid w:val="007F05A0"/>
    <w:rsid w:val="007F34A9"/>
    <w:rsid w:val="0080073B"/>
    <w:rsid w:val="008013B8"/>
    <w:rsid w:val="00801988"/>
    <w:rsid w:val="008069FA"/>
    <w:rsid w:val="00810812"/>
    <w:rsid w:val="00810884"/>
    <w:rsid w:val="00814059"/>
    <w:rsid w:val="0081771B"/>
    <w:rsid w:val="008228F4"/>
    <w:rsid w:val="008237E9"/>
    <w:rsid w:val="00823818"/>
    <w:rsid w:val="00826651"/>
    <w:rsid w:val="00833C75"/>
    <w:rsid w:val="00833EC6"/>
    <w:rsid w:val="00834C4A"/>
    <w:rsid w:val="0083796C"/>
    <w:rsid w:val="00840230"/>
    <w:rsid w:val="00840F01"/>
    <w:rsid w:val="00841728"/>
    <w:rsid w:val="00842E0C"/>
    <w:rsid w:val="00843067"/>
    <w:rsid w:val="00843D23"/>
    <w:rsid w:val="008452F0"/>
    <w:rsid w:val="00847B5C"/>
    <w:rsid w:val="00851F3E"/>
    <w:rsid w:val="00852586"/>
    <w:rsid w:val="008531AF"/>
    <w:rsid w:val="00856352"/>
    <w:rsid w:val="00856574"/>
    <w:rsid w:val="0086019B"/>
    <w:rsid w:val="00861D57"/>
    <w:rsid w:val="00861F6D"/>
    <w:rsid w:val="00864BF4"/>
    <w:rsid w:val="008659BA"/>
    <w:rsid w:val="00872C7A"/>
    <w:rsid w:val="0087416D"/>
    <w:rsid w:val="0087430F"/>
    <w:rsid w:val="00875FA0"/>
    <w:rsid w:val="00876209"/>
    <w:rsid w:val="008779AA"/>
    <w:rsid w:val="008812C3"/>
    <w:rsid w:val="00882A77"/>
    <w:rsid w:val="00894597"/>
    <w:rsid w:val="00894630"/>
    <w:rsid w:val="008955E0"/>
    <w:rsid w:val="008959AA"/>
    <w:rsid w:val="00895C41"/>
    <w:rsid w:val="008A479B"/>
    <w:rsid w:val="008B2C39"/>
    <w:rsid w:val="008C1CCE"/>
    <w:rsid w:val="008C2FD2"/>
    <w:rsid w:val="008E2AE6"/>
    <w:rsid w:val="008E2C77"/>
    <w:rsid w:val="008E5411"/>
    <w:rsid w:val="00902A46"/>
    <w:rsid w:val="00902B05"/>
    <w:rsid w:val="00905770"/>
    <w:rsid w:val="0090630A"/>
    <w:rsid w:val="00906C32"/>
    <w:rsid w:val="00907F6B"/>
    <w:rsid w:val="009159A6"/>
    <w:rsid w:val="0091669E"/>
    <w:rsid w:val="00916FE8"/>
    <w:rsid w:val="00922815"/>
    <w:rsid w:val="0093093C"/>
    <w:rsid w:val="00930EB3"/>
    <w:rsid w:val="00933168"/>
    <w:rsid w:val="009368A1"/>
    <w:rsid w:val="009377C3"/>
    <w:rsid w:val="00940270"/>
    <w:rsid w:val="00940762"/>
    <w:rsid w:val="009448E6"/>
    <w:rsid w:val="009449EB"/>
    <w:rsid w:val="00952F3F"/>
    <w:rsid w:val="00955AC8"/>
    <w:rsid w:val="00956D13"/>
    <w:rsid w:val="00960C01"/>
    <w:rsid w:val="00960DC2"/>
    <w:rsid w:val="009626BF"/>
    <w:rsid w:val="009653B2"/>
    <w:rsid w:val="00966C05"/>
    <w:rsid w:val="00967818"/>
    <w:rsid w:val="00971F98"/>
    <w:rsid w:val="009738FC"/>
    <w:rsid w:val="00975250"/>
    <w:rsid w:val="0097602B"/>
    <w:rsid w:val="00977ED2"/>
    <w:rsid w:val="00980995"/>
    <w:rsid w:val="00983D9A"/>
    <w:rsid w:val="0098469A"/>
    <w:rsid w:val="00985631"/>
    <w:rsid w:val="00985E6A"/>
    <w:rsid w:val="00986AF0"/>
    <w:rsid w:val="00993274"/>
    <w:rsid w:val="0099370F"/>
    <w:rsid w:val="009965EF"/>
    <w:rsid w:val="009966CE"/>
    <w:rsid w:val="009970D0"/>
    <w:rsid w:val="009A27AA"/>
    <w:rsid w:val="009B0778"/>
    <w:rsid w:val="009B17EE"/>
    <w:rsid w:val="009B499F"/>
    <w:rsid w:val="009B6C00"/>
    <w:rsid w:val="009C2187"/>
    <w:rsid w:val="009C2A07"/>
    <w:rsid w:val="009C3616"/>
    <w:rsid w:val="009C5EAF"/>
    <w:rsid w:val="009C6821"/>
    <w:rsid w:val="009D1483"/>
    <w:rsid w:val="009D1D93"/>
    <w:rsid w:val="009D49EC"/>
    <w:rsid w:val="009D5112"/>
    <w:rsid w:val="009D6836"/>
    <w:rsid w:val="009E051C"/>
    <w:rsid w:val="009E376C"/>
    <w:rsid w:val="009F026C"/>
    <w:rsid w:val="009F0514"/>
    <w:rsid w:val="009F1BE3"/>
    <w:rsid w:val="00A00C79"/>
    <w:rsid w:val="00A023CF"/>
    <w:rsid w:val="00A02671"/>
    <w:rsid w:val="00A035EA"/>
    <w:rsid w:val="00A15B43"/>
    <w:rsid w:val="00A15F50"/>
    <w:rsid w:val="00A160F0"/>
    <w:rsid w:val="00A2028D"/>
    <w:rsid w:val="00A20A31"/>
    <w:rsid w:val="00A26184"/>
    <w:rsid w:val="00A3513D"/>
    <w:rsid w:val="00A42558"/>
    <w:rsid w:val="00A43622"/>
    <w:rsid w:val="00A458CF"/>
    <w:rsid w:val="00A53403"/>
    <w:rsid w:val="00A537C5"/>
    <w:rsid w:val="00A54531"/>
    <w:rsid w:val="00A54747"/>
    <w:rsid w:val="00A62082"/>
    <w:rsid w:val="00A62268"/>
    <w:rsid w:val="00A63282"/>
    <w:rsid w:val="00A65BE6"/>
    <w:rsid w:val="00A66D40"/>
    <w:rsid w:val="00A7321A"/>
    <w:rsid w:val="00A73919"/>
    <w:rsid w:val="00A75F5A"/>
    <w:rsid w:val="00A8217C"/>
    <w:rsid w:val="00A82232"/>
    <w:rsid w:val="00A92A87"/>
    <w:rsid w:val="00AA074A"/>
    <w:rsid w:val="00AA340B"/>
    <w:rsid w:val="00AA4134"/>
    <w:rsid w:val="00AA4C3F"/>
    <w:rsid w:val="00AA5D55"/>
    <w:rsid w:val="00AB1105"/>
    <w:rsid w:val="00AB1927"/>
    <w:rsid w:val="00AB4342"/>
    <w:rsid w:val="00AB6FC7"/>
    <w:rsid w:val="00AC0103"/>
    <w:rsid w:val="00AC1266"/>
    <w:rsid w:val="00AC1AC9"/>
    <w:rsid w:val="00AC2557"/>
    <w:rsid w:val="00AC59F2"/>
    <w:rsid w:val="00AC5ADD"/>
    <w:rsid w:val="00AC6476"/>
    <w:rsid w:val="00AD1E82"/>
    <w:rsid w:val="00AD2FBD"/>
    <w:rsid w:val="00AE29B7"/>
    <w:rsid w:val="00AE3AD0"/>
    <w:rsid w:val="00AE6A47"/>
    <w:rsid w:val="00AF343B"/>
    <w:rsid w:val="00AF3BB4"/>
    <w:rsid w:val="00AF7A47"/>
    <w:rsid w:val="00B00665"/>
    <w:rsid w:val="00B022D9"/>
    <w:rsid w:val="00B02A4A"/>
    <w:rsid w:val="00B02FB6"/>
    <w:rsid w:val="00B13DBE"/>
    <w:rsid w:val="00B17F8B"/>
    <w:rsid w:val="00B23DF9"/>
    <w:rsid w:val="00B246B8"/>
    <w:rsid w:val="00B252DB"/>
    <w:rsid w:val="00B30119"/>
    <w:rsid w:val="00B33434"/>
    <w:rsid w:val="00B41614"/>
    <w:rsid w:val="00B4565B"/>
    <w:rsid w:val="00B514A9"/>
    <w:rsid w:val="00B52B26"/>
    <w:rsid w:val="00B54887"/>
    <w:rsid w:val="00B54F08"/>
    <w:rsid w:val="00B5634C"/>
    <w:rsid w:val="00B633D9"/>
    <w:rsid w:val="00B70109"/>
    <w:rsid w:val="00B73696"/>
    <w:rsid w:val="00B739AE"/>
    <w:rsid w:val="00B740FC"/>
    <w:rsid w:val="00B746E6"/>
    <w:rsid w:val="00B749FD"/>
    <w:rsid w:val="00B75300"/>
    <w:rsid w:val="00B754DD"/>
    <w:rsid w:val="00B76E5D"/>
    <w:rsid w:val="00B773F1"/>
    <w:rsid w:val="00B8032F"/>
    <w:rsid w:val="00B91D49"/>
    <w:rsid w:val="00B94C73"/>
    <w:rsid w:val="00B965AC"/>
    <w:rsid w:val="00BA1A3D"/>
    <w:rsid w:val="00BA1B01"/>
    <w:rsid w:val="00BA26CC"/>
    <w:rsid w:val="00BA39E5"/>
    <w:rsid w:val="00BB027F"/>
    <w:rsid w:val="00BB08A2"/>
    <w:rsid w:val="00BB311B"/>
    <w:rsid w:val="00BC5039"/>
    <w:rsid w:val="00BC5990"/>
    <w:rsid w:val="00BC6C05"/>
    <w:rsid w:val="00BC7061"/>
    <w:rsid w:val="00BC7C3E"/>
    <w:rsid w:val="00BD2F91"/>
    <w:rsid w:val="00BD3B5D"/>
    <w:rsid w:val="00BD423F"/>
    <w:rsid w:val="00BE44F4"/>
    <w:rsid w:val="00BF42B7"/>
    <w:rsid w:val="00BF440E"/>
    <w:rsid w:val="00BF4CAF"/>
    <w:rsid w:val="00C01346"/>
    <w:rsid w:val="00C01DD9"/>
    <w:rsid w:val="00C02C45"/>
    <w:rsid w:val="00C06A5D"/>
    <w:rsid w:val="00C07512"/>
    <w:rsid w:val="00C105CB"/>
    <w:rsid w:val="00C118DB"/>
    <w:rsid w:val="00C12D55"/>
    <w:rsid w:val="00C150C2"/>
    <w:rsid w:val="00C21B47"/>
    <w:rsid w:val="00C2329C"/>
    <w:rsid w:val="00C2341B"/>
    <w:rsid w:val="00C25AB6"/>
    <w:rsid w:val="00C31133"/>
    <w:rsid w:val="00C32A67"/>
    <w:rsid w:val="00C33A85"/>
    <w:rsid w:val="00C33BC9"/>
    <w:rsid w:val="00C35999"/>
    <w:rsid w:val="00C35F9B"/>
    <w:rsid w:val="00C371C3"/>
    <w:rsid w:val="00C4161A"/>
    <w:rsid w:val="00C416AB"/>
    <w:rsid w:val="00C426B6"/>
    <w:rsid w:val="00C50A75"/>
    <w:rsid w:val="00C5139B"/>
    <w:rsid w:val="00C5282C"/>
    <w:rsid w:val="00C55535"/>
    <w:rsid w:val="00C563B4"/>
    <w:rsid w:val="00C572DA"/>
    <w:rsid w:val="00C60218"/>
    <w:rsid w:val="00C63209"/>
    <w:rsid w:val="00C6478A"/>
    <w:rsid w:val="00C72D34"/>
    <w:rsid w:val="00C75698"/>
    <w:rsid w:val="00C75A7B"/>
    <w:rsid w:val="00C7756D"/>
    <w:rsid w:val="00C838AA"/>
    <w:rsid w:val="00C91630"/>
    <w:rsid w:val="00C94828"/>
    <w:rsid w:val="00CA26A1"/>
    <w:rsid w:val="00CA3A4D"/>
    <w:rsid w:val="00CA409F"/>
    <w:rsid w:val="00CA7C09"/>
    <w:rsid w:val="00CB118A"/>
    <w:rsid w:val="00CB1EE4"/>
    <w:rsid w:val="00CB3593"/>
    <w:rsid w:val="00CB4F21"/>
    <w:rsid w:val="00CB6BD5"/>
    <w:rsid w:val="00CC5B0F"/>
    <w:rsid w:val="00CD1AA0"/>
    <w:rsid w:val="00D01F28"/>
    <w:rsid w:val="00D04AAF"/>
    <w:rsid w:val="00D05877"/>
    <w:rsid w:val="00D107D2"/>
    <w:rsid w:val="00D126B7"/>
    <w:rsid w:val="00D22743"/>
    <w:rsid w:val="00D22F49"/>
    <w:rsid w:val="00D248FD"/>
    <w:rsid w:val="00D256BB"/>
    <w:rsid w:val="00D26F73"/>
    <w:rsid w:val="00D34F72"/>
    <w:rsid w:val="00D357B2"/>
    <w:rsid w:val="00D365F8"/>
    <w:rsid w:val="00D406BF"/>
    <w:rsid w:val="00D4094F"/>
    <w:rsid w:val="00D41B0C"/>
    <w:rsid w:val="00D421C7"/>
    <w:rsid w:val="00D42E93"/>
    <w:rsid w:val="00D43405"/>
    <w:rsid w:val="00D46712"/>
    <w:rsid w:val="00D47208"/>
    <w:rsid w:val="00D5281D"/>
    <w:rsid w:val="00D52DD9"/>
    <w:rsid w:val="00D60FC1"/>
    <w:rsid w:val="00D62FB8"/>
    <w:rsid w:val="00D63983"/>
    <w:rsid w:val="00D65A83"/>
    <w:rsid w:val="00D66484"/>
    <w:rsid w:val="00D7058D"/>
    <w:rsid w:val="00D80E93"/>
    <w:rsid w:val="00D82404"/>
    <w:rsid w:val="00D84383"/>
    <w:rsid w:val="00D84C86"/>
    <w:rsid w:val="00DA102D"/>
    <w:rsid w:val="00DA3BB7"/>
    <w:rsid w:val="00DA59D7"/>
    <w:rsid w:val="00DA72CE"/>
    <w:rsid w:val="00DA7FF3"/>
    <w:rsid w:val="00DB16DA"/>
    <w:rsid w:val="00DB5B41"/>
    <w:rsid w:val="00DB63A4"/>
    <w:rsid w:val="00DB6858"/>
    <w:rsid w:val="00DC1929"/>
    <w:rsid w:val="00DC6DEB"/>
    <w:rsid w:val="00DC7F61"/>
    <w:rsid w:val="00DD46E2"/>
    <w:rsid w:val="00DD4CCA"/>
    <w:rsid w:val="00DD5B84"/>
    <w:rsid w:val="00DD6C79"/>
    <w:rsid w:val="00DE037F"/>
    <w:rsid w:val="00DE1383"/>
    <w:rsid w:val="00DF00B8"/>
    <w:rsid w:val="00DF1D39"/>
    <w:rsid w:val="00DF671F"/>
    <w:rsid w:val="00E00598"/>
    <w:rsid w:val="00E0191B"/>
    <w:rsid w:val="00E056F5"/>
    <w:rsid w:val="00E062AE"/>
    <w:rsid w:val="00E07ABB"/>
    <w:rsid w:val="00E07EC7"/>
    <w:rsid w:val="00E106D5"/>
    <w:rsid w:val="00E12C9B"/>
    <w:rsid w:val="00E15976"/>
    <w:rsid w:val="00E17B44"/>
    <w:rsid w:val="00E21A3F"/>
    <w:rsid w:val="00E2219F"/>
    <w:rsid w:val="00E26389"/>
    <w:rsid w:val="00E27ABA"/>
    <w:rsid w:val="00E336D4"/>
    <w:rsid w:val="00E456AF"/>
    <w:rsid w:val="00E45BDA"/>
    <w:rsid w:val="00E46DA7"/>
    <w:rsid w:val="00E513CB"/>
    <w:rsid w:val="00E56DF5"/>
    <w:rsid w:val="00E61ED0"/>
    <w:rsid w:val="00E65A71"/>
    <w:rsid w:val="00E65B9B"/>
    <w:rsid w:val="00E66581"/>
    <w:rsid w:val="00E66DC0"/>
    <w:rsid w:val="00E75C3D"/>
    <w:rsid w:val="00E76AC6"/>
    <w:rsid w:val="00E813FB"/>
    <w:rsid w:val="00E836E9"/>
    <w:rsid w:val="00E859E8"/>
    <w:rsid w:val="00E86C4B"/>
    <w:rsid w:val="00E86F49"/>
    <w:rsid w:val="00E87A53"/>
    <w:rsid w:val="00E95E73"/>
    <w:rsid w:val="00EA64AD"/>
    <w:rsid w:val="00EB2311"/>
    <w:rsid w:val="00EB3554"/>
    <w:rsid w:val="00EB68EE"/>
    <w:rsid w:val="00EC2A1B"/>
    <w:rsid w:val="00EC3276"/>
    <w:rsid w:val="00EC6E1D"/>
    <w:rsid w:val="00EC7384"/>
    <w:rsid w:val="00EC7B6D"/>
    <w:rsid w:val="00ED6DE3"/>
    <w:rsid w:val="00EE1B76"/>
    <w:rsid w:val="00EE602C"/>
    <w:rsid w:val="00EE798A"/>
    <w:rsid w:val="00EF5E14"/>
    <w:rsid w:val="00EF7B1B"/>
    <w:rsid w:val="00F01893"/>
    <w:rsid w:val="00F044AB"/>
    <w:rsid w:val="00F04FE8"/>
    <w:rsid w:val="00F05379"/>
    <w:rsid w:val="00F05530"/>
    <w:rsid w:val="00F06176"/>
    <w:rsid w:val="00F06D7A"/>
    <w:rsid w:val="00F10BA6"/>
    <w:rsid w:val="00F17049"/>
    <w:rsid w:val="00F320B4"/>
    <w:rsid w:val="00F3225A"/>
    <w:rsid w:val="00F3292A"/>
    <w:rsid w:val="00F33825"/>
    <w:rsid w:val="00F33A01"/>
    <w:rsid w:val="00F43149"/>
    <w:rsid w:val="00F43A68"/>
    <w:rsid w:val="00F45420"/>
    <w:rsid w:val="00F469B6"/>
    <w:rsid w:val="00F472BE"/>
    <w:rsid w:val="00F5179B"/>
    <w:rsid w:val="00F57A8E"/>
    <w:rsid w:val="00F6665E"/>
    <w:rsid w:val="00F709F6"/>
    <w:rsid w:val="00F717F8"/>
    <w:rsid w:val="00F7277F"/>
    <w:rsid w:val="00F72FC5"/>
    <w:rsid w:val="00F732BB"/>
    <w:rsid w:val="00F74A63"/>
    <w:rsid w:val="00F76C39"/>
    <w:rsid w:val="00F82F41"/>
    <w:rsid w:val="00F90F85"/>
    <w:rsid w:val="00F9207D"/>
    <w:rsid w:val="00F9445C"/>
    <w:rsid w:val="00F965F7"/>
    <w:rsid w:val="00FA25E1"/>
    <w:rsid w:val="00FA264F"/>
    <w:rsid w:val="00FA5F17"/>
    <w:rsid w:val="00FC3B67"/>
    <w:rsid w:val="00FC6CC6"/>
    <w:rsid w:val="00FD1628"/>
    <w:rsid w:val="00FD3D0E"/>
    <w:rsid w:val="00FD6360"/>
    <w:rsid w:val="00FE1D39"/>
    <w:rsid w:val="00FE2DF3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B0198"/>
  <w15:docId w15:val="{3AA7C0C9-4372-4C35-9390-AA865FC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6D"/>
    <w:pPr>
      <w:spacing w:after="0" w:line="240" w:lineRule="auto"/>
    </w:pPr>
    <w:rPr>
      <w:rFonts w:ascii="Arial" w:eastAsia="Calibri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E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FC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B5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38AA"/>
    <w:pPr>
      <w:spacing w:after="120" w:line="280" w:lineRule="exact"/>
      <w:ind w:left="720"/>
      <w:contextualSpacing/>
    </w:pPr>
    <w:rPr>
      <w:rFonts w:eastAsia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4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4CC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4CC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C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CCA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1078"/>
    <w:rPr>
      <w:b/>
      <w:bCs/>
    </w:rPr>
  </w:style>
  <w:style w:type="paragraph" w:styleId="Zkladntext">
    <w:name w:val="Body Text"/>
    <w:basedOn w:val="Normln"/>
    <w:link w:val="ZkladntextChar"/>
    <w:rsid w:val="009C2187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customStyle="1" w:styleId="ZkladntextChar">
    <w:name w:val="Základní text Char"/>
    <w:basedOn w:val="Standardnpsmoodstavce"/>
    <w:link w:val="Zkladntext"/>
    <w:rsid w:val="009C2187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BF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C2BCD"/>
    <w:pPr>
      <w:numPr>
        <w:ilvl w:val="1"/>
        <w:numId w:val="5"/>
      </w:numPr>
      <w:spacing w:after="120" w:line="280" w:lineRule="exact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B514A9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2"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locked/>
    <w:rsid w:val="007C2BCD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-L1">
    <w:name w:val="Čl. - L1"/>
    <w:basedOn w:val="Normln"/>
    <w:link w:val="l-L1Char"/>
    <w:qFormat/>
    <w:rsid w:val="001D2EE6"/>
    <w:pPr>
      <w:keepNext/>
      <w:numPr>
        <w:numId w:val="12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1D2EE6"/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3DB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C1B51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516EE9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/>
      <w:sz w:val="22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516EE9"/>
    <w:rPr>
      <w:rFonts w:ascii="Calibri" w:eastAsia="Times New Roman" w:hAnsi="Calibri" w:cs="Times New Roman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516EE9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Times New Roman" w:hAnsi="Calibri"/>
      <w:b/>
      <w:sz w:val="22"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516EE9"/>
    <w:pPr>
      <w:keepLines w:val="0"/>
      <w:tabs>
        <w:tab w:val="left" w:pos="2552"/>
      </w:tabs>
      <w:spacing w:before="120" w:after="120"/>
      <w:ind w:left="1728" w:hanging="648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516EE9"/>
    <w:pPr>
      <w:tabs>
        <w:tab w:val="num" w:pos="2211"/>
      </w:tabs>
      <w:spacing w:after="120" w:line="280" w:lineRule="exact"/>
      <w:ind w:left="2211" w:hanging="737"/>
      <w:jc w:val="both"/>
    </w:pPr>
    <w:rPr>
      <w:rFonts w:ascii="Calibri" w:eastAsia="Times New Roman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E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customStyle="1" w:styleId="dajeosmluvnstran">
    <w:name w:val="Údaje o smluvní straně"/>
    <w:basedOn w:val="Normln"/>
    <w:link w:val="dajeosmluvnstranChar"/>
    <w:rsid w:val="00534530"/>
    <w:pPr>
      <w:spacing w:after="120" w:line="280" w:lineRule="exact"/>
      <w:jc w:val="center"/>
    </w:pPr>
    <w:rPr>
      <w:rFonts w:ascii="Calibri" w:eastAsia="Times New Roman" w:hAnsi="Calibri"/>
      <w:sz w:val="22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534530"/>
    <w:rPr>
      <w:rFonts w:ascii="Calibri" w:eastAsia="Times New Roman" w:hAnsi="Calibri" w:cs="Times New Roman"/>
      <w:szCs w:val="24"/>
      <w:lang w:val="x-none" w:eastAsia="x-none"/>
    </w:rPr>
  </w:style>
  <w:style w:type="paragraph" w:styleId="Revize">
    <w:name w:val="Revision"/>
    <w:hidden/>
    <w:uiPriority w:val="99"/>
    <w:semiHidden/>
    <w:rsid w:val="003B31AD"/>
    <w:pPr>
      <w:spacing w:after="0" w:line="240" w:lineRule="auto"/>
    </w:pPr>
    <w:rPr>
      <w:rFonts w:ascii="Arial" w:eastAsia="Calibri" w:hAnsi="Arial" w:cs="Times New Roman"/>
      <w:sz w:val="24"/>
      <w:szCs w:val="20"/>
      <w:lang w:eastAsia="cs-CZ"/>
    </w:rPr>
  </w:style>
  <w:style w:type="paragraph" w:customStyle="1" w:styleId="RLdajeosmluvnstran">
    <w:name w:val="RL  údaje o smluvní straně"/>
    <w:basedOn w:val="Normln"/>
    <w:rsid w:val="00743061"/>
    <w:pPr>
      <w:spacing w:after="120" w:line="280" w:lineRule="exact"/>
      <w:jc w:val="center"/>
    </w:pPr>
    <w:rPr>
      <w:rFonts w:ascii="Calibri" w:eastAsia="Times New Roman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43061"/>
    <w:pPr>
      <w:spacing w:after="120" w:line="280" w:lineRule="exact"/>
      <w:jc w:val="center"/>
    </w:pPr>
    <w:rPr>
      <w:rFonts w:ascii="Calibri" w:eastAsia="Times New Roman" w:hAnsi="Calibri"/>
      <w:b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locked/>
    <w:rsid w:val="00743061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14059"/>
    <w:pPr>
      <w:spacing w:after="120" w:line="280" w:lineRule="exact"/>
      <w:jc w:val="center"/>
    </w:pPr>
    <w:rPr>
      <w:rFonts w:ascii="Calibri" w:eastAsia="Times New Roman" w:hAnsi="Calibri"/>
      <w:b/>
      <w:sz w:val="22"/>
    </w:rPr>
  </w:style>
  <w:style w:type="character" w:customStyle="1" w:styleId="doplnuchazeChar">
    <w:name w:val="doplní uchazeč Char"/>
    <w:link w:val="doplnuchaze"/>
    <w:uiPriority w:val="99"/>
    <w:locked/>
    <w:rsid w:val="00814059"/>
    <w:rPr>
      <w:rFonts w:ascii="Calibri" w:eastAsia="Times New Roman" w:hAnsi="Calibri" w:cs="Times New Roman"/>
      <w:b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A3BB7"/>
    <w:rPr>
      <w:color w:val="954F72"/>
      <w:u w:val="single"/>
    </w:rPr>
  </w:style>
  <w:style w:type="paragraph" w:customStyle="1" w:styleId="msonormal0">
    <w:name w:val="msonormal"/>
    <w:basedOn w:val="Normln"/>
    <w:rsid w:val="00DA3BB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5">
    <w:name w:val="xl65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xl66">
    <w:name w:val="xl66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xl67">
    <w:name w:val="xl67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Cs w:val="24"/>
    </w:rPr>
  </w:style>
  <w:style w:type="paragraph" w:customStyle="1" w:styleId="xl68">
    <w:name w:val="xl68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Cs w:val="24"/>
    </w:rPr>
  </w:style>
  <w:style w:type="paragraph" w:customStyle="1" w:styleId="xl69">
    <w:name w:val="xl69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xl70">
    <w:name w:val="xl70"/>
    <w:basedOn w:val="Normln"/>
    <w:rsid w:val="00DA3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</w:rPr>
  </w:style>
  <w:style w:type="character" w:customStyle="1" w:styleId="font61">
    <w:name w:val="font61"/>
    <w:basedOn w:val="Standardnpsmoodstavce"/>
    <w:rsid w:val="00BE44F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Kurzva">
    <w:name w:val="Kurzíva"/>
    <w:uiPriority w:val="99"/>
    <w:rsid w:val="005A291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kub.volesky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5F1E6F654D4E4684AA341100715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E4BC2-1B12-47EF-A007-C49B92E09D81}"/>
      </w:docPartPr>
      <w:docPartBody>
        <w:p w:rsidR="002124FC" w:rsidRDefault="00A10082" w:rsidP="00A10082">
          <w:pPr>
            <w:pStyle w:val="6F5F1E6F654D4E4684AA341100715814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00608097C74AC7A5220F42D9516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27D96-83F7-4F92-9DA0-F7E8DDAE7079}"/>
      </w:docPartPr>
      <w:docPartBody>
        <w:p w:rsidR="002124FC" w:rsidRDefault="00A10082" w:rsidP="00A10082">
          <w:pPr>
            <w:pStyle w:val="4200608097C74AC7A5220F42D951674A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82"/>
    <w:rsid w:val="000C61E3"/>
    <w:rsid w:val="001E71A4"/>
    <w:rsid w:val="0021098E"/>
    <w:rsid w:val="002124FC"/>
    <w:rsid w:val="002721EA"/>
    <w:rsid w:val="00327FED"/>
    <w:rsid w:val="003B6F52"/>
    <w:rsid w:val="003E345F"/>
    <w:rsid w:val="00447693"/>
    <w:rsid w:val="00457979"/>
    <w:rsid w:val="004D73EF"/>
    <w:rsid w:val="005C154A"/>
    <w:rsid w:val="005D33EA"/>
    <w:rsid w:val="006212F4"/>
    <w:rsid w:val="00676E3A"/>
    <w:rsid w:val="00767B22"/>
    <w:rsid w:val="00806E33"/>
    <w:rsid w:val="0083796C"/>
    <w:rsid w:val="0084327A"/>
    <w:rsid w:val="00894597"/>
    <w:rsid w:val="008F1E37"/>
    <w:rsid w:val="00910FF9"/>
    <w:rsid w:val="0092758C"/>
    <w:rsid w:val="0097391A"/>
    <w:rsid w:val="009F026C"/>
    <w:rsid w:val="00A10082"/>
    <w:rsid w:val="00AE6A47"/>
    <w:rsid w:val="00B461C7"/>
    <w:rsid w:val="00BF1710"/>
    <w:rsid w:val="00CA409F"/>
    <w:rsid w:val="00D62FB8"/>
    <w:rsid w:val="00E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0082"/>
    <w:rPr>
      <w:color w:val="808080"/>
    </w:rPr>
  </w:style>
  <w:style w:type="paragraph" w:customStyle="1" w:styleId="6F5F1E6F654D4E4684AA341100715814">
    <w:name w:val="6F5F1E6F654D4E4684AA341100715814"/>
    <w:rsid w:val="00A10082"/>
  </w:style>
  <w:style w:type="paragraph" w:customStyle="1" w:styleId="4200608097C74AC7A5220F42D951674A">
    <w:name w:val="4200608097C74AC7A5220F42D951674A"/>
    <w:rsid w:val="00A10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HCUZCRXN6NH5-1585515923-6155</_dlc_DocId>
    <_dlc_DocIdUrl xmlns="85f4b5cc-4033-44c7-b405-f5eed34c8154">
      <Url>https://spucr.sharepoint.com/sites/Portal/601002/_layouts/15/DocIdRedir.aspx?ID=HCUZCRXN6NH5-1585515923-6155</Url>
      <Description>HCUZCRXN6NH5-1585515923-6155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7D2A5-3B01-40AC-903C-86C9A40022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3DD92D-0BE4-4C73-A41C-B87F1E64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4AACE-62F5-4538-AC82-0228CD475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3B44-CD61-48D0-970E-ADA8179372F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5.xml><?xml version="1.0" encoding="utf-8"?>
<ds:datastoreItem xmlns:ds="http://schemas.openxmlformats.org/officeDocument/2006/customXml" ds:itemID="{3A486C14-31EE-497F-AB20-FCFD77EB6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18</Pages>
  <Words>4827</Words>
  <Characters>28485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Worofková Veronika Ing.</cp:lastModifiedBy>
  <cp:revision>179</cp:revision>
  <cp:lastPrinted>2025-07-02T10:54:00Z</cp:lastPrinted>
  <dcterms:created xsi:type="dcterms:W3CDTF">2023-08-16T08:24:00Z</dcterms:created>
  <dcterms:modified xsi:type="dcterms:W3CDTF">2025-09-25T08:53:00Z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0x010100C6C03D83BEBC3B4E9C9708D10C0C0E39</vt:lpwstr>
  </property>
  <property fmtid="{D5CDD505-2E9C-101B-9397-08002B2CF9AE}" pid="3" name="_dlc_DocIdItemGuid">
    <vt:lpwstr>832e6032-e2c2-465f-849a-6f7425844001</vt:lpwstr>
  </property>
  <property fmtid="{D5CDD505-2E9C-101B-9397-08002B2CF9AE}" pid="4" name="MediaServiceImageTags">
    <vt:lpwstr/>
  </property>
</Properties>
</file>