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7A145B90" w:rsidR="000F2CE2" w:rsidRPr="009966C5" w:rsidRDefault="00041061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Smlouva o 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Pr="009966C5">
        <w:rPr>
          <w:rFonts w:cs="Arial"/>
          <w:bCs/>
          <w:color w:val="auto"/>
          <w:kern w:val="28"/>
          <w:szCs w:val="32"/>
        </w:rPr>
        <w:t>na zpracování 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1A13508F" w14:textId="069473B1" w:rsidR="000F0124" w:rsidRPr="00944E7D" w:rsidRDefault="000F0124" w:rsidP="00944E7D">
      <w:pPr>
        <w:pStyle w:val="Odstavecseseznamem"/>
        <w:numPr>
          <w:ilvl w:val="0"/>
          <w:numId w:val="41"/>
        </w:numPr>
        <w:tabs>
          <w:tab w:val="left" w:pos="4253"/>
        </w:tabs>
        <w:spacing w:line="280" w:lineRule="exact"/>
        <w:rPr>
          <w:rFonts w:cs="Arial"/>
          <w:b/>
        </w:rPr>
      </w:pPr>
      <w:r w:rsidRPr="00944E7D">
        <w:rPr>
          <w:rFonts w:cs="Arial"/>
          <w:b/>
        </w:rPr>
        <w:t>Objednatel:</w:t>
      </w:r>
    </w:p>
    <w:p w14:paraId="2D539BD8" w14:textId="77777777" w:rsidR="00317706" w:rsidRDefault="00317706" w:rsidP="00317706">
      <w:pPr>
        <w:pStyle w:val="Zkladntext"/>
        <w:ind w:left="360"/>
        <w:rPr>
          <w:rFonts w:cs="Arial"/>
          <w:i w:val="0"/>
          <w:szCs w:val="22"/>
        </w:rPr>
      </w:pPr>
      <w:r w:rsidRPr="00E93F51">
        <w:rPr>
          <w:rFonts w:cs="Arial"/>
          <w:i w:val="0"/>
          <w:szCs w:val="22"/>
        </w:rPr>
        <w:t>Česká republika – Státní pozemkový úřad</w:t>
      </w:r>
    </w:p>
    <w:p w14:paraId="7B8E703A" w14:textId="77777777" w:rsidR="00317706" w:rsidRPr="00E93F51" w:rsidRDefault="00317706" w:rsidP="00317706">
      <w:pPr>
        <w:pStyle w:val="Zkladntext"/>
        <w:ind w:left="360"/>
        <w:rPr>
          <w:rFonts w:cs="Arial"/>
          <w:i w:val="0"/>
          <w:szCs w:val="22"/>
        </w:rPr>
      </w:pPr>
      <w:proofErr w:type="gramStart"/>
      <w:r>
        <w:rPr>
          <w:rFonts w:cs="Arial"/>
          <w:i w:val="0"/>
          <w:szCs w:val="22"/>
        </w:rPr>
        <w:t xml:space="preserve">Sídlo: </w:t>
      </w:r>
      <w:r w:rsidRPr="00812ED3">
        <w:t xml:space="preserve"> </w:t>
      </w:r>
      <w:r w:rsidRPr="00812ED3">
        <w:rPr>
          <w:rFonts w:cs="Arial"/>
          <w:i w:val="0"/>
          <w:szCs w:val="22"/>
        </w:rPr>
        <w:t>Husinecká</w:t>
      </w:r>
      <w:proofErr w:type="gramEnd"/>
      <w:r w:rsidRPr="00812ED3">
        <w:rPr>
          <w:rFonts w:cs="Arial"/>
          <w:i w:val="0"/>
          <w:szCs w:val="22"/>
        </w:rPr>
        <w:t xml:space="preserve"> 1024/11a</w:t>
      </w:r>
      <w:r>
        <w:rPr>
          <w:rFonts w:cs="Arial"/>
          <w:i w:val="0"/>
          <w:szCs w:val="22"/>
        </w:rPr>
        <w:t xml:space="preserve">, </w:t>
      </w:r>
      <w:r w:rsidRPr="00812ED3">
        <w:rPr>
          <w:rFonts w:cs="Arial"/>
          <w:i w:val="0"/>
          <w:szCs w:val="22"/>
        </w:rPr>
        <w:t>130 00 Praha 3</w:t>
      </w:r>
    </w:p>
    <w:p w14:paraId="22745B35" w14:textId="77777777" w:rsidR="00317706" w:rsidRDefault="00317706" w:rsidP="00317706">
      <w:pPr>
        <w:pStyle w:val="Zkladntext"/>
        <w:ind w:left="2124" w:hanging="1764"/>
        <w:rPr>
          <w:rFonts w:cs="Arial"/>
          <w:b w:val="0"/>
          <w:bCs/>
          <w:i w:val="0"/>
          <w:snapToGrid w:val="0"/>
          <w:szCs w:val="22"/>
          <w:highlight w:val="yellow"/>
          <w:lang w:val="en-US"/>
        </w:rPr>
      </w:pPr>
      <w:r w:rsidRPr="00E93F51">
        <w:rPr>
          <w:rFonts w:cs="Arial"/>
          <w:i w:val="0"/>
          <w:szCs w:val="22"/>
        </w:rPr>
        <w:t xml:space="preserve">Krajský pozemkový úřad </w:t>
      </w:r>
      <w:r>
        <w:rPr>
          <w:rFonts w:cs="Arial"/>
          <w:i w:val="0"/>
          <w:szCs w:val="22"/>
        </w:rPr>
        <w:t>Pro Středočeský kraj a Hlavní město Praha</w:t>
      </w:r>
    </w:p>
    <w:p w14:paraId="64DBB6BA" w14:textId="77777777" w:rsidR="00317706" w:rsidRPr="00E93F51" w:rsidRDefault="00317706" w:rsidP="00317706">
      <w:pPr>
        <w:pStyle w:val="Zkladntext"/>
        <w:ind w:left="2124" w:hanging="1764"/>
        <w:rPr>
          <w:rFonts w:cs="Arial"/>
          <w:b w:val="0"/>
          <w:i w:val="0"/>
          <w:szCs w:val="22"/>
        </w:rPr>
      </w:pPr>
      <w:r>
        <w:rPr>
          <w:rFonts w:cs="Arial"/>
          <w:i w:val="0"/>
          <w:szCs w:val="22"/>
        </w:rPr>
        <w:t>Adresa: Nám Winstona Churchilla 1800/3, 130 00 Praha 3 -Žižkov</w:t>
      </w:r>
    </w:p>
    <w:p w14:paraId="5BFDD96E" w14:textId="77777777" w:rsidR="00317706" w:rsidRDefault="00317706" w:rsidP="00317706">
      <w:pPr>
        <w:pStyle w:val="Zkladntext"/>
        <w:rPr>
          <w:rFonts w:cs="Arial"/>
          <w:b w:val="0"/>
          <w:bCs/>
          <w:i w:val="0"/>
          <w:snapToGrid w:val="0"/>
          <w:szCs w:val="22"/>
          <w:highlight w:val="yellow"/>
          <w:lang w:val="en-US"/>
        </w:rPr>
      </w:pPr>
      <w:r>
        <w:rPr>
          <w:rFonts w:cs="Arial"/>
          <w:i w:val="0"/>
          <w:szCs w:val="22"/>
        </w:rPr>
        <w:t xml:space="preserve">      </w:t>
      </w:r>
      <w:r w:rsidRPr="00E93F51">
        <w:rPr>
          <w:rFonts w:cs="Arial"/>
          <w:i w:val="0"/>
          <w:szCs w:val="22"/>
        </w:rPr>
        <w:t xml:space="preserve">Pobočka </w:t>
      </w:r>
      <w:r>
        <w:rPr>
          <w:rFonts w:cs="Arial"/>
          <w:i w:val="0"/>
          <w:szCs w:val="22"/>
        </w:rPr>
        <w:t>Rakovník</w:t>
      </w:r>
    </w:p>
    <w:p w14:paraId="348B4553" w14:textId="77777777" w:rsidR="00317706" w:rsidRPr="00E93F51" w:rsidRDefault="00317706" w:rsidP="00317706">
      <w:pPr>
        <w:pStyle w:val="Zkladntext"/>
        <w:rPr>
          <w:rFonts w:cs="Arial"/>
          <w:b w:val="0"/>
          <w:i w:val="0"/>
          <w:szCs w:val="22"/>
        </w:rPr>
      </w:pPr>
      <w:r>
        <w:rPr>
          <w:rFonts w:cs="Arial"/>
          <w:b w:val="0"/>
          <w:i w:val="0"/>
          <w:szCs w:val="22"/>
        </w:rPr>
        <w:t xml:space="preserve">      Adresa: </w:t>
      </w:r>
      <w:proofErr w:type="spellStart"/>
      <w:r>
        <w:rPr>
          <w:rFonts w:cs="Arial"/>
          <w:b w:val="0"/>
          <w:i w:val="0"/>
          <w:szCs w:val="22"/>
        </w:rPr>
        <w:t>Lubenská</w:t>
      </w:r>
      <w:proofErr w:type="spellEnd"/>
      <w:r>
        <w:rPr>
          <w:rFonts w:cs="Arial"/>
          <w:b w:val="0"/>
          <w:i w:val="0"/>
          <w:szCs w:val="22"/>
        </w:rPr>
        <w:t xml:space="preserve"> 2250, 269 01 Rakovník</w:t>
      </w:r>
    </w:p>
    <w:p w14:paraId="5DEF5E5D" w14:textId="77777777" w:rsidR="00317706" w:rsidRDefault="00317706" w:rsidP="003177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</w:t>
      </w:r>
      <w:r>
        <w:rPr>
          <w:rFonts w:ascii="Arial" w:hAnsi="Arial" w:cs="Arial"/>
          <w:sz w:val="22"/>
          <w:szCs w:val="22"/>
        </w:rPr>
        <w:t xml:space="preserve">: Ing. Silvií </w:t>
      </w:r>
      <w:proofErr w:type="spellStart"/>
      <w:r>
        <w:rPr>
          <w:rFonts w:ascii="Arial" w:hAnsi="Arial" w:cs="Arial"/>
          <w:sz w:val="22"/>
          <w:szCs w:val="22"/>
        </w:rPr>
        <w:t>Römerovou</w:t>
      </w:r>
      <w:proofErr w:type="spellEnd"/>
      <w:r>
        <w:rPr>
          <w:rFonts w:ascii="Arial" w:hAnsi="Arial" w:cs="Arial"/>
          <w:sz w:val="22"/>
          <w:szCs w:val="22"/>
        </w:rPr>
        <w:t>, vedoucí pobočky Rakovník</w:t>
      </w:r>
    </w:p>
    <w:p w14:paraId="4303EE20" w14:textId="77777777" w:rsidR="00317706" w:rsidRDefault="00317706" w:rsidP="003177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</w:p>
    <w:p w14:paraId="08D32163" w14:textId="77777777" w:rsidR="00317706" w:rsidRPr="00E93F51" w:rsidRDefault="00317706" w:rsidP="003177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>ve smluvních záležitostech oprávněn jednat:</w:t>
      </w:r>
      <w:r>
        <w:rPr>
          <w:rFonts w:ascii="Arial" w:hAnsi="Arial" w:cs="Arial"/>
          <w:sz w:val="22"/>
          <w:szCs w:val="22"/>
        </w:rPr>
        <w:t xml:space="preserve"> Ing. Silvie Römerová, vedoucí pobočky</w:t>
      </w:r>
      <w:r w:rsidRPr="00E93F51" w:rsidDel="004932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Rakovník</w:t>
      </w:r>
    </w:p>
    <w:p w14:paraId="26B48BB0" w14:textId="77777777" w:rsidR="00317706" w:rsidRDefault="00317706" w:rsidP="00317706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</w:p>
    <w:p w14:paraId="775FA5AB" w14:textId="15A357C5" w:rsidR="00317706" w:rsidRPr="00E93F51" w:rsidRDefault="00317706" w:rsidP="00317706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 xml:space="preserve">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6D3D81">
        <w:rPr>
          <w:rFonts w:ascii="Arial" w:hAnsi="Arial" w:cs="Arial"/>
          <w:snapToGrid w:val="0"/>
          <w:sz w:val="22"/>
          <w:szCs w:val="22"/>
        </w:rPr>
        <w:t>Jindra Joglová</w:t>
      </w:r>
      <w:r>
        <w:rPr>
          <w:rFonts w:ascii="Arial" w:hAnsi="Arial" w:cs="Arial"/>
          <w:snapToGrid w:val="0"/>
          <w:sz w:val="22"/>
          <w:szCs w:val="22"/>
        </w:rPr>
        <w:t>, rada pobočky Rakovník</w:t>
      </w:r>
    </w:p>
    <w:p w14:paraId="2B637CF2" w14:textId="77777777" w:rsidR="00317706" w:rsidRPr="00E93F51" w:rsidRDefault="00317706" w:rsidP="00317706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22BD1214" w14:textId="77777777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</w:t>
      </w:r>
      <w:r>
        <w:rPr>
          <w:rFonts w:ascii="Arial" w:hAnsi="Arial" w:cs="Arial"/>
          <w:sz w:val="22"/>
          <w:szCs w:val="22"/>
        </w:rPr>
        <w:t>0 725 949 942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4A6B4BA7" w14:textId="77777777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rakovnik.pk@</w:t>
      </w:r>
      <w:r w:rsidRPr="00E93F51">
        <w:rPr>
          <w:rFonts w:ascii="Arial" w:hAnsi="Arial" w:cs="Arial"/>
          <w:sz w:val="22"/>
          <w:szCs w:val="22"/>
        </w:rPr>
        <w:t>spucr.cz</w:t>
      </w:r>
      <w:r w:rsidRPr="00E93F51" w:rsidDel="00EF31A4">
        <w:rPr>
          <w:rFonts w:ascii="Arial" w:hAnsi="Arial" w:cs="Arial"/>
          <w:sz w:val="22"/>
          <w:szCs w:val="22"/>
        </w:rPr>
        <w:t xml:space="preserve"> </w:t>
      </w:r>
    </w:p>
    <w:p w14:paraId="11421CF6" w14:textId="77777777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ID DS:</w:t>
      </w:r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305DD44C" w14:textId="77777777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1AA633AA" w14:textId="77777777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7518C23E" w14:textId="77777777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51E0BB49" w14:textId="77777777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1CB56ACA" w14:textId="7D5C4B29" w:rsidR="000F0124" w:rsidRPr="009966C5" w:rsidRDefault="00C508D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>
        <w:rPr>
          <w:rFonts w:cs="Arial"/>
          <w:b/>
        </w:rPr>
        <w:tab/>
      </w:r>
      <w:r w:rsidR="000F0124" w:rsidRPr="009966C5">
        <w:rPr>
          <w:rFonts w:cs="Arial"/>
        </w:rPr>
        <w:t>(dále jen „</w:t>
      </w:r>
      <w:r w:rsidR="000F0124" w:rsidRPr="009966C5">
        <w:rPr>
          <w:rFonts w:cs="Arial"/>
          <w:b/>
        </w:rPr>
        <w:t>objednatel</w:t>
      </w:r>
      <w:r w:rsidR="000F0124"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951770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40F8B5E9" w14:textId="77777777" w:rsidR="00557BC9" w:rsidRDefault="00557BC9" w:rsidP="00C508D4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</w:p>
    <w:p w14:paraId="77D4E6F4" w14:textId="71637CD5" w:rsidR="00557BC9" w:rsidRDefault="00C508D4" w:rsidP="00DF7CD5">
      <w:pPr>
        <w:tabs>
          <w:tab w:val="left" w:pos="4253"/>
        </w:tabs>
        <w:spacing w:line="360" w:lineRule="auto"/>
        <w:rPr>
          <w:rFonts w:cs="Arial"/>
          <w:b/>
          <w:szCs w:val="22"/>
        </w:rPr>
      </w:pPr>
      <w:r w:rsidRPr="00E93F51">
        <w:rPr>
          <w:rFonts w:cs="Arial"/>
          <w:b/>
          <w:szCs w:val="22"/>
        </w:rPr>
        <w:t>2. Zhotovitel:</w:t>
      </w:r>
    </w:p>
    <w:p w14:paraId="1546D59B" w14:textId="7F0D6885" w:rsidR="00C508D4" w:rsidRPr="00DF7CD5" w:rsidRDefault="00DF7CD5" w:rsidP="00C80A9A">
      <w:pPr>
        <w:tabs>
          <w:tab w:val="left" w:pos="4253"/>
        </w:tabs>
        <w:spacing w:after="0" w:line="288" w:lineRule="auto"/>
        <w:rPr>
          <w:rFonts w:eastAsia="Lucida Sans Unicode" w:cs="Arial"/>
          <w:b/>
          <w:szCs w:val="22"/>
        </w:rPr>
      </w:pPr>
      <w:proofErr w:type="spellStart"/>
      <w:r w:rsidRPr="00DF7CD5">
        <w:rPr>
          <w:rFonts w:eastAsia="Lucida Sans Unicode" w:cs="Arial"/>
          <w:b/>
          <w:szCs w:val="22"/>
        </w:rPr>
        <w:t>Urga</w:t>
      </w:r>
      <w:proofErr w:type="spellEnd"/>
      <w:r w:rsidRPr="00DF7CD5">
        <w:rPr>
          <w:rFonts w:eastAsia="Lucida Sans Unicode" w:cs="Arial"/>
          <w:b/>
          <w:szCs w:val="22"/>
        </w:rPr>
        <w:t>, s.r.o.</w:t>
      </w:r>
      <w:r w:rsidR="00C508D4" w:rsidRPr="00DF7CD5">
        <w:rPr>
          <w:rFonts w:cs="Arial"/>
          <w:b/>
          <w:szCs w:val="22"/>
        </w:rPr>
        <w:tab/>
      </w:r>
    </w:p>
    <w:p w14:paraId="0C67F8F2" w14:textId="3CBC8D21" w:rsidR="00DF7CD5" w:rsidRPr="00C80A9A" w:rsidRDefault="00DF7CD5" w:rsidP="00C80A9A">
      <w:pPr>
        <w:pStyle w:val="Bezmezer"/>
        <w:tabs>
          <w:tab w:val="left" w:pos="4536"/>
        </w:tabs>
        <w:rPr>
          <w:rFonts w:cs="Arial"/>
          <w:b/>
          <w:bCs/>
          <w:szCs w:val="22"/>
        </w:rPr>
      </w:pPr>
      <w:r w:rsidRPr="00DF7CD5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C80A9A" w:rsidRPr="00C80A9A">
        <w:rPr>
          <w:rFonts w:ascii="Arial" w:hAnsi="Arial" w:cs="Arial"/>
          <w:b/>
          <w:bCs/>
          <w:sz w:val="22"/>
          <w:szCs w:val="22"/>
        </w:rPr>
        <w:t>Holická 1090/</w:t>
      </w:r>
      <w:proofErr w:type="gramStart"/>
      <w:r w:rsidR="00C80A9A" w:rsidRPr="00C80A9A">
        <w:rPr>
          <w:rFonts w:ascii="Arial" w:hAnsi="Arial" w:cs="Arial"/>
          <w:b/>
          <w:bCs/>
          <w:sz w:val="22"/>
          <w:szCs w:val="22"/>
        </w:rPr>
        <w:t>31A</w:t>
      </w:r>
      <w:proofErr w:type="gramEnd"/>
      <w:r w:rsidR="00C80A9A" w:rsidRPr="00C80A9A">
        <w:rPr>
          <w:rFonts w:ascii="Arial" w:hAnsi="Arial" w:cs="Arial"/>
          <w:b/>
          <w:bCs/>
          <w:sz w:val="22"/>
          <w:szCs w:val="22"/>
        </w:rPr>
        <w:t>, 779 00 Olomouc</w:t>
      </w:r>
    </w:p>
    <w:p w14:paraId="597D597F" w14:textId="47862980" w:rsidR="00C508D4" w:rsidRPr="00C80A9A" w:rsidRDefault="00C508D4" w:rsidP="00C80A9A">
      <w:pPr>
        <w:pStyle w:val="Bezmezer"/>
        <w:tabs>
          <w:tab w:val="left" w:pos="4536"/>
        </w:tabs>
        <w:rPr>
          <w:rFonts w:cs="Arial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 w:rsidR="00C80A9A">
        <w:rPr>
          <w:rFonts w:ascii="Arial" w:hAnsi="Arial" w:cs="Arial"/>
          <w:sz w:val="22"/>
          <w:szCs w:val="22"/>
        </w:rPr>
        <w:t xml:space="preserve"> </w:t>
      </w:r>
      <w:r w:rsidR="00C80A9A" w:rsidRPr="00C80A9A">
        <w:rPr>
          <w:rFonts w:ascii="Arial" w:hAnsi="Arial" w:cs="Arial"/>
          <w:sz w:val="22"/>
          <w:szCs w:val="22"/>
        </w:rPr>
        <w:t xml:space="preserve">Ing. Jaroslav Reif, jednatel </w:t>
      </w:r>
      <w:r w:rsidRPr="00E93F51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F97CF0">
        <w:rPr>
          <w:rFonts w:ascii="Arial" w:hAnsi="Arial" w:cs="Arial"/>
          <w:sz w:val="22"/>
          <w:szCs w:val="22"/>
        </w:rPr>
        <w:tab/>
      </w:r>
    </w:p>
    <w:p w14:paraId="6AADF40E" w14:textId="39BEE0C6" w:rsidR="00C508D4" w:rsidRPr="00657430" w:rsidRDefault="00C508D4" w:rsidP="00F156A0">
      <w:pPr>
        <w:pStyle w:val="Bezmezer"/>
        <w:tabs>
          <w:tab w:val="left" w:pos="4536"/>
        </w:tabs>
        <w:rPr>
          <w:rFonts w:ascii="Arial" w:hAnsi="Arial" w:cs="Arial"/>
          <w:bCs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tel.</w:t>
      </w:r>
      <w:r w:rsidR="00C80A9A">
        <w:rPr>
          <w:rFonts w:ascii="Arial" w:hAnsi="Arial" w:cs="Arial"/>
          <w:sz w:val="22"/>
          <w:szCs w:val="22"/>
        </w:rPr>
        <w:t>:</w:t>
      </w:r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D72D8B">
        <w:rPr>
          <w:rFonts w:ascii="Arial" w:hAnsi="Arial" w:cs="Arial"/>
          <w:bCs/>
          <w:snapToGrid w:val="0"/>
          <w:sz w:val="22"/>
          <w:szCs w:val="22"/>
        </w:rPr>
        <w:t>XXX</w:t>
      </w:r>
    </w:p>
    <w:p w14:paraId="2E789A86" w14:textId="5D11D96B" w:rsidR="00C508D4" w:rsidRPr="00657430" w:rsidRDefault="00C508D4" w:rsidP="00F156A0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proofErr w:type="gramStart"/>
      <w:r w:rsidRPr="00657430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657430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F97CF0" w:rsidRPr="00657430">
        <w:rPr>
          <w:rFonts w:ascii="Arial" w:hAnsi="Arial" w:cs="Arial"/>
          <w:sz w:val="22"/>
          <w:szCs w:val="22"/>
        </w:rPr>
        <w:tab/>
      </w:r>
      <w:r w:rsidR="00D33F9F">
        <w:rPr>
          <w:rFonts w:ascii="Arial" w:hAnsi="Arial" w:cs="Arial"/>
          <w:sz w:val="22"/>
          <w:szCs w:val="22"/>
        </w:rPr>
        <w:t>XXX</w:t>
      </w:r>
    </w:p>
    <w:p w14:paraId="63CCCD8F" w14:textId="6BBB4E5B" w:rsidR="00C508D4" w:rsidRPr="00657430" w:rsidRDefault="00C508D4" w:rsidP="00944E7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57430">
        <w:rPr>
          <w:rFonts w:ascii="Arial" w:hAnsi="Arial" w:cs="Arial"/>
          <w:sz w:val="22"/>
          <w:szCs w:val="22"/>
        </w:rPr>
        <w:t>v technických záležitostech je oprávněn jednat:</w:t>
      </w:r>
      <w:r w:rsidR="00136D2F" w:rsidRPr="00657430">
        <w:rPr>
          <w:rFonts w:ascii="Arial" w:hAnsi="Arial" w:cs="Arial"/>
          <w:sz w:val="22"/>
          <w:szCs w:val="22"/>
        </w:rPr>
        <w:t xml:space="preserve"> </w:t>
      </w:r>
      <w:r w:rsidR="00D33F9F">
        <w:rPr>
          <w:rFonts w:ascii="Arial" w:hAnsi="Arial" w:cs="Arial"/>
          <w:bCs/>
          <w:snapToGrid w:val="0"/>
          <w:sz w:val="22"/>
          <w:szCs w:val="22"/>
          <w:lang w:val="en-US"/>
        </w:rPr>
        <w:t>XXX</w:t>
      </w:r>
      <w:r w:rsidRPr="00657430">
        <w:rPr>
          <w:rFonts w:ascii="Arial" w:hAnsi="Arial" w:cs="Arial"/>
          <w:sz w:val="22"/>
          <w:szCs w:val="22"/>
        </w:rPr>
        <w:tab/>
        <w:t xml:space="preserve">   </w:t>
      </w:r>
      <w:r w:rsidRPr="00657430">
        <w:rPr>
          <w:rFonts w:ascii="Arial" w:hAnsi="Arial" w:cs="Arial"/>
          <w:sz w:val="22"/>
          <w:szCs w:val="22"/>
        </w:rPr>
        <w:tab/>
      </w:r>
      <w:r w:rsidRPr="00657430">
        <w:rPr>
          <w:rFonts w:ascii="Arial" w:hAnsi="Arial" w:cs="Arial"/>
          <w:sz w:val="22"/>
          <w:szCs w:val="22"/>
        </w:rPr>
        <w:tab/>
      </w:r>
    </w:p>
    <w:p w14:paraId="42F6E0B5" w14:textId="60361476" w:rsidR="00C508D4" w:rsidRPr="00657430" w:rsidRDefault="00C508D4" w:rsidP="00F156A0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57430">
        <w:rPr>
          <w:rFonts w:ascii="Arial" w:hAnsi="Arial" w:cs="Arial"/>
          <w:sz w:val="22"/>
          <w:szCs w:val="22"/>
        </w:rPr>
        <w:t>tel./</w:t>
      </w:r>
      <w:proofErr w:type="gramStart"/>
      <w:r w:rsidRPr="00657430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657430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136D2F" w:rsidRPr="00657430">
        <w:rPr>
          <w:rFonts w:ascii="Arial" w:hAnsi="Arial" w:cs="Arial"/>
          <w:sz w:val="22"/>
          <w:szCs w:val="22"/>
        </w:rPr>
        <w:tab/>
      </w:r>
      <w:r w:rsidR="00D33F9F">
        <w:rPr>
          <w:rFonts w:ascii="Arial" w:hAnsi="Arial" w:cs="Arial"/>
          <w:sz w:val="22"/>
          <w:szCs w:val="22"/>
        </w:rPr>
        <w:t>XXX</w:t>
      </w:r>
    </w:p>
    <w:p w14:paraId="14175FF7" w14:textId="29D101FA" w:rsidR="00C508D4" w:rsidRPr="00657430" w:rsidRDefault="00C508D4" w:rsidP="00F156A0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57430">
        <w:rPr>
          <w:rFonts w:ascii="Arial" w:hAnsi="Arial" w:cs="Arial"/>
          <w:sz w:val="22"/>
          <w:szCs w:val="22"/>
        </w:rPr>
        <w:t>e-mail:</w:t>
      </w:r>
      <w:r w:rsidR="00F156A0" w:rsidRPr="00657430">
        <w:rPr>
          <w:rFonts w:ascii="Arial" w:hAnsi="Arial" w:cs="Arial"/>
          <w:sz w:val="22"/>
          <w:szCs w:val="22"/>
        </w:rPr>
        <w:tab/>
      </w:r>
      <w:r w:rsidR="00D33F9F">
        <w:rPr>
          <w:rFonts w:ascii="Arial" w:hAnsi="Arial" w:cs="Arial"/>
          <w:sz w:val="22"/>
          <w:szCs w:val="22"/>
        </w:rPr>
        <w:t>XXX</w:t>
      </w:r>
    </w:p>
    <w:p w14:paraId="5FC942E5" w14:textId="5CE5675B" w:rsidR="00C508D4" w:rsidRPr="00657430" w:rsidRDefault="00C508D4" w:rsidP="00944E7D">
      <w:pPr>
        <w:pStyle w:val="Bezmezer"/>
        <w:tabs>
          <w:tab w:val="left" w:pos="4536"/>
        </w:tabs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657430">
        <w:rPr>
          <w:rFonts w:ascii="Arial" w:hAnsi="Arial" w:cs="Arial"/>
          <w:sz w:val="22"/>
          <w:szCs w:val="22"/>
        </w:rPr>
        <w:t>ID DS:</w:t>
      </w:r>
      <w:r w:rsidRPr="00657430">
        <w:rPr>
          <w:rFonts w:ascii="Arial" w:hAnsi="Arial" w:cs="Arial"/>
          <w:sz w:val="22"/>
          <w:szCs w:val="22"/>
        </w:rPr>
        <w:tab/>
      </w:r>
      <w:r w:rsidR="004E7B0F" w:rsidRPr="00657430">
        <w:rPr>
          <w:rFonts w:ascii="Arial" w:hAnsi="Arial" w:cs="Arial"/>
          <w:bCs/>
          <w:snapToGrid w:val="0"/>
          <w:sz w:val="22"/>
          <w:szCs w:val="22"/>
          <w:lang w:val="en-US"/>
        </w:rPr>
        <w:t>sf79esf</w:t>
      </w:r>
    </w:p>
    <w:p w14:paraId="471845ED" w14:textId="31874AD2" w:rsidR="00C508D4" w:rsidRPr="00657430" w:rsidRDefault="00C508D4" w:rsidP="00944E7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57430">
        <w:rPr>
          <w:rFonts w:ascii="Arial" w:hAnsi="Arial" w:cs="Arial"/>
          <w:sz w:val="22"/>
          <w:szCs w:val="22"/>
        </w:rPr>
        <w:t>bankovní spojení:</w:t>
      </w:r>
      <w:r w:rsidRPr="00657430">
        <w:rPr>
          <w:rFonts w:ascii="Arial" w:hAnsi="Arial" w:cs="Arial"/>
          <w:sz w:val="22"/>
          <w:szCs w:val="22"/>
        </w:rPr>
        <w:tab/>
      </w:r>
      <w:r w:rsidR="004E7B0F" w:rsidRPr="00657430">
        <w:rPr>
          <w:rFonts w:ascii="Arial" w:hAnsi="Arial" w:cs="Arial"/>
          <w:bCs/>
          <w:snapToGrid w:val="0"/>
          <w:sz w:val="22"/>
          <w:szCs w:val="22"/>
          <w:lang w:val="en-US"/>
        </w:rPr>
        <w:t>ČSOB</w:t>
      </w:r>
      <w:r w:rsidRPr="00657430">
        <w:rPr>
          <w:rFonts w:ascii="Arial" w:hAnsi="Arial" w:cs="Arial"/>
          <w:sz w:val="22"/>
          <w:szCs w:val="22"/>
        </w:rPr>
        <w:tab/>
      </w:r>
      <w:r w:rsidRPr="00657430">
        <w:rPr>
          <w:rFonts w:ascii="Arial" w:hAnsi="Arial" w:cs="Arial"/>
          <w:sz w:val="22"/>
          <w:szCs w:val="22"/>
        </w:rPr>
        <w:tab/>
      </w:r>
    </w:p>
    <w:p w14:paraId="093F5CCF" w14:textId="7BC74BAC" w:rsidR="00C508D4" w:rsidRPr="00657430" w:rsidRDefault="00C508D4" w:rsidP="00944E7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57430">
        <w:rPr>
          <w:rFonts w:ascii="Arial" w:hAnsi="Arial" w:cs="Arial"/>
          <w:sz w:val="22"/>
          <w:szCs w:val="22"/>
        </w:rPr>
        <w:t>číslo účtu:</w:t>
      </w:r>
      <w:r w:rsidRPr="00657430">
        <w:rPr>
          <w:rFonts w:ascii="Arial" w:hAnsi="Arial" w:cs="Arial"/>
          <w:sz w:val="22"/>
          <w:szCs w:val="22"/>
        </w:rPr>
        <w:tab/>
      </w:r>
      <w:r w:rsidR="00657430" w:rsidRPr="00657430">
        <w:rPr>
          <w:rFonts w:ascii="Arial" w:hAnsi="Arial" w:cs="Arial"/>
          <w:sz w:val="22"/>
          <w:szCs w:val="22"/>
        </w:rPr>
        <w:t>126840187/0300</w:t>
      </w:r>
      <w:r w:rsidRPr="00657430">
        <w:rPr>
          <w:rFonts w:ascii="Arial" w:hAnsi="Arial" w:cs="Arial"/>
          <w:sz w:val="22"/>
          <w:szCs w:val="22"/>
        </w:rPr>
        <w:tab/>
      </w:r>
      <w:r w:rsidRPr="00657430">
        <w:rPr>
          <w:rFonts w:ascii="Arial" w:hAnsi="Arial" w:cs="Arial"/>
          <w:sz w:val="22"/>
          <w:szCs w:val="22"/>
        </w:rPr>
        <w:tab/>
      </w:r>
    </w:p>
    <w:p w14:paraId="5ED81E28" w14:textId="1BC1FB02" w:rsidR="00C508D4" w:rsidRPr="00657430" w:rsidRDefault="00C508D4" w:rsidP="00944E7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57430">
        <w:rPr>
          <w:rFonts w:ascii="Arial" w:hAnsi="Arial" w:cs="Arial"/>
          <w:sz w:val="22"/>
          <w:szCs w:val="22"/>
        </w:rPr>
        <w:t>IČO:</w:t>
      </w:r>
      <w:r w:rsidRPr="00657430">
        <w:rPr>
          <w:rFonts w:ascii="Arial" w:hAnsi="Arial" w:cs="Arial"/>
          <w:sz w:val="22"/>
          <w:szCs w:val="22"/>
        </w:rPr>
        <w:tab/>
      </w:r>
      <w:r w:rsidR="00657430" w:rsidRPr="00657430">
        <w:rPr>
          <w:rFonts w:ascii="Arial" w:hAnsi="Arial" w:cs="Arial"/>
          <w:sz w:val="22"/>
          <w:szCs w:val="22"/>
        </w:rPr>
        <w:t>25380508</w:t>
      </w:r>
      <w:r w:rsidRPr="00657430">
        <w:rPr>
          <w:rFonts w:ascii="Arial" w:hAnsi="Arial" w:cs="Arial"/>
          <w:sz w:val="22"/>
          <w:szCs w:val="22"/>
        </w:rPr>
        <w:tab/>
      </w:r>
    </w:p>
    <w:p w14:paraId="2409BDC6" w14:textId="3C0E2108" w:rsidR="00C508D4" w:rsidRPr="00657430" w:rsidRDefault="00C508D4" w:rsidP="00944E7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57430">
        <w:rPr>
          <w:rFonts w:ascii="Arial" w:hAnsi="Arial" w:cs="Arial"/>
          <w:sz w:val="22"/>
          <w:szCs w:val="22"/>
        </w:rPr>
        <w:t>DIČ:</w:t>
      </w:r>
      <w:r w:rsidRPr="00657430">
        <w:rPr>
          <w:rFonts w:ascii="Arial" w:hAnsi="Arial" w:cs="Arial"/>
          <w:sz w:val="22"/>
          <w:szCs w:val="22"/>
        </w:rPr>
        <w:tab/>
      </w:r>
      <w:r w:rsidR="00657430" w:rsidRPr="00657430">
        <w:rPr>
          <w:rFonts w:ascii="Arial" w:hAnsi="Arial" w:cs="Arial"/>
          <w:bCs/>
          <w:snapToGrid w:val="0"/>
          <w:sz w:val="22"/>
          <w:szCs w:val="22"/>
        </w:rPr>
        <w:t xml:space="preserve">CZ25380508 </w:t>
      </w:r>
      <w:r w:rsidRPr="0065743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je </w:t>
      </w:r>
      <w:proofErr w:type="spellStart"/>
      <w:r w:rsidRPr="00657430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Pr="00657430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1B001AC4" w14:textId="77777777" w:rsidR="00951770" w:rsidRDefault="00951770" w:rsidP="00C508D4">
      <w:pPr>
        <w:spacing w:before="240" w:line="288" w:lineRule="auto"/>
        <w:ind w:right="-284"/>
        <w:rPr>
          <w:rFonts w:cs="Arial"/>
          <w:szCs w:val="22"/>
        </w:rPr>
      </w:pPr>
    </w:p>
    <w:p w14:paraId="24C21538" w14:textId="12477E49" w:rsidR="00C508D4" w:rsidRPr="00E93F51" w:rsidRDefault="00C508D4" w:rsidP="00C508D4">
      <w:pPr>
        <w:spacing w:before="240" w:line="288" w:lineRule="auto"/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Společnost je zapsaná v obchodním rejstříku vedeném u </w:t>
      </w:r>
      <w:proofErr w:type="spellStart"/>
      <w:r w:rsidR="00657430">
        <w:rPr>
          <w:rFonts w:cs="Arial"/>
          <w:bCs/>
          <w:snapToGrid w:val="0"/>
          <w:szCs w:val="22"/>
          <w:lang w:val="en-US"/>
        </w:rPr>
        <w:t>Krajského</w:t>
      </w:r>
      <w:proofErr w:type="spellEnd"/>
      <w:r w:rsidR="00657430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57430">
        <w:rPr>
          <w:rFonts w:cs="Arial"/>
          <w:bCs/>
          <w:snapToGrid w:val="0"/>
          <w:szCs w:val="22"/>
          <w:lang w:val="en-US"/>
        </w:rPr>
        <w:t>soudu</w:t>
      </w:r>
      <w:proofErr w:type="spellEnd"/>
      <w:r w:rsidR="00657430">
        <w:rPr>
          <w:rFonts w:cs="Arial"/>
          <w:bCs/>
          <w:snapToGrid w:val="0"/>
          <w:szCs w:val="22"/>
          <w:lang w:val="en-US"/>
        </w:rPr>
        <w:t xml:space="preserve"> </w:t>
      </w:r>
      <w:r w:rsidR="008B3D20">
        <w:rPr>
          <w:rFonts w:cs="Arial"/>
          <w:bCs/>
          <w:snapToGrid w:val="0"/>
          <w:szCs w:val="22"/>
          <w:lang w:val="en-US"/>
        </w:rPr>
        <w:t xml:space="preserve">v </w:t>
      </w:r>
      <w:proofErr w:type="spellStart"/>
      <w:r w:rsidR="008B3D20">
        <w:rPr>
          <w:rFonts w:cs="Arial"/>
          <w:bCs/>
          <w:snapToGrid w:val="0"/>
          <w:szCs w:val="22"/>
          <w:lang w:val="en-US"/>
        </w:rPr>
        <w:t>Ostravě</w:t>
      </w:r>
      <w:proofErr w:type="spellEnd"/>
      <w:r w:rsidRPr="00E93F51">
        <w:rPr>
          <w:rFonts w:cs="Arial"/>
          <w:szCs w:val="22"/>
        </w:rPr>
        <w:t>, oddíl</w:t>
      </w:r>
      <w:r>
        <w:rPr>
          <w:rFonts w:cs="Arial"/>
          <w:szCs w:val="22"/>
        </w:rPr>
        <w:t xml:space="preserve"> </w:t>
      </w:r>
      <w:r w:rsidR="008B3D20">
        <w:rPr>
          <w:rFonts w:cs="Arial"/>
          <w:szCs w:val="22"/>
        </w:rPr>
        <w:t>C16891</w:t>
      </w:r>
      <w:r w:rsidRPr="00E93F51">
        <w:rPr>
          <w:rFonts w:cs="Arial"/>
          <w:szCs w:val="22"/>
        </w:rPr>
        <w:t>, vložka</w:t>
      </w:r>
      <w:r>
        <w:rPr>
          <w:rFonts w:cs="Arial"/>
          <w:szCs w:val="22"/>
        </w:rPr>
        <w:t xml:space="preserve"> </w:t>
      </w:r>
      <w:r w:rsidR="008B3D20">
        <w:rPr>
          <w:rFonts w:cs="Arial"/>
          <w:bCs/>
          <w:snapToGrid w:val="0"/>
          <w:szCs w:val="22"/>
          <w:lang w:val="en-US"/>
        </w:rPr>
        <w:t>C.</w:t>
      </w:r>
    </w:p>
    <w:p w14:paraId="7D1AEB07" w14:textId="5A409C70" w:rsidR="00D1499E" w:rsidRPr="001A43E2" w:rsidRDefault="00C508D4" w:rsidP="001A43E2">
      <w:pPr>
        <w:pStyle w:val="Zkladntext"/>
        <w:rPr>
          <w:rFonts w:cs="Arial"/>
          <w:b w:val="0"/>
          <w:i w:val="0"/>
          <w:szCs w:val="22"/>
        </w:rPr>
      </w:pPr>
      <w:r w:rsidRPr="00E93F51">
        <w:rPr>
          <w:rFonts w:cs="Arial"/>
          <w:b w:val="0"/>
          <w:i w:val="0"/>
          <w:szCs w:val="22"/>
        </w:rPr>
        <w:t>(dále jen „</w:t>
      </w:r>
      <w:r w:rsidRPr="00E93F51">
        <w:rPr>
          <w:rFonts w:cs="Arial"/>
          <w:i w:val="0"/>
          <w:szCs w:val="22"/>
        </w:rPr>
        <w:t>zhotovitel</w:t>
      </w:r>
      <w:r w:rsidRPr="00E93F51">
        <w:rPr>
          <w:rFonts w:cs="Arial"/>
          <w:b w:val="0"/>
          <w:i w:val="0"/>
          <w:szCs w:val="22"/>
        </w:rPr>
        <w:t>“)</w:t>
      </w:r>
    </w:p>
    <w:p w14:paraId="1DF632B1" w14:textId="619B1CE7" w:rsidR="00ED61CA" w:rsidRPr="009966C5" w:rsidRDefault="004539E7" w:rsidP="00431AF7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FE0240" w:rsidRPr="006913CB">
        <w:t xml:space="preserve">Zpracování předběžného GTP pro zpracování návrhu PSZ v </w:t>
      </w:r>
      <w:proofErr w:type="spellStart"/>
      <w:r w:rsidR="00FE0240" w:rsidRPr="006913CB">
        <w:t>k.ú</w:t>
      </w:r>
      <w:proofErr w:type="spellEnd"/>
      <w:r w:rsidR="00FE0240" w:rsidRPr="006913CB">
        <w:t>. Kounov u Rakovníka</w:t>
      </w:r>
      <w:r w:rsidR="00675BB6">
        <w:t xml:space="preserve"> II.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4191FF52" w:rsidR="004404D8" w:rsidRPr="00182D81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3A149A" w:rsidRPr="00793DC7">
        <w:t>SP</w:t>
      </w:r>
      <w:r w:rsidR="000D7857">
        <w:t>7580</w:t>
      </w:r>
      <w:r w:rsidR="003A149A" w:rsidRPr="00793DC7">
        <w:t>/2025-537213</w:t>
      </w:r>
      <w:r w:rsidR="00364403" w:rsidRPr="009966C5">
        <w:t xml:space="preserve"> </w:t>
      </w:r>
      <w:r w:rsidR="00265531" w:rsidRPr="009966C5">
        <w:t>s názvem „</w:t>
      </w:r>
      <w:bookmarkStart w:id="0" w:name="_Hlk16152047"/>
      <w:r w:rsidR="009D104F" w:rsidRPr="006913CB">
        <w:t xml:space="preserve">Zpracování předběžného GTP pro zpracování návrhu PSZ v </w:t>
      </w:r>
      <w:proofErr w:type="spellStart"/>
      <w:r w:rsidR="009D104F" w:rsidRPr="006913CB">
        <w:t>k.ú</w:t>
      </w:r>
      <w:proofErr w:type="spellEnd"/>
      <w:r w:rsidR="009D104F" w:rsidRPr="006913CB">
        <w:t>. Kounov u Rakovníka</w:t>
      </w:r>
      <w:r w:rsidR="007C376C">
        <w:t xml:space="preserve"> II.“</w:t>
      </w:r>
      <w:r w:rsidR="009D104F">
        <w:t>.</w:t>
      </w:r>
      <w:r w:rsidR="009D104F" w:rsidRPr="009966C5" w:rsidDel="009D104F">
        <w:t xml:space="preserve"> </w:t>
      </w:r>
      <w:bookmarkStart w:id="1" w:name="_Ref368937392"/>
      <w:bookmarkEnd w:id="0"/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182D81">
        <w:t>.</w:t>
      </w:r>
      <w:r w:rsidR="00E935E1" w:rsidRPr="00182D81">
        <w:t> </w:t>
      </w:r>
      <w:r w:rsidR="003A149A" w:rsidRPr="00944E7D">
        <w:t>Kounov u Rakovníka</w:t>
      </w:r>
      <w:r w:rsidR="001D5DA9" w:rsidRPr="00182D81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5A6C3CE0" w:rsidR="001B7847" w:rsidRPr="009966C5" w:rsidRDefault="008325A1" w:rsidP="00955757">
      <w:pPr>
        <w:pStyle w:val="l-L2"/>
        <w:ind w:left="357"/>
        <w:rPr>
          <w:bCs/>
        </w:rPr>
      </w:pPr>
      <w:r w:rsidRPr="0053020B">
        <w:rPr>
          <w:bCs/>
        </w:rPr>
        <w:t xml:space="preserve">GTP bude proveden dle požadavků objednatele jako </w:t>
      </w:r>
      <w:r w:rsidRPr="00944E7D">
        <w:rPr>
          <w:bCs/>
        </w:rPr>
        <w:t>předběžný</w:t>
      </w:r>
      <w:r w:rsidR="00DC55FB" w:rsidRPr="00944E7D">
        <w:rPr>
          <w:bCs/>
        </w:rPr>
        <w:t xml:space="preserve"> pro vodní nádrže a poldry</w:t>
      </w:r>
      <w:r w:rsidR="00A85C66" w:rsidRPr="0053020B">
        <w:rPr>
          <w:bCs/>
        </w:rPr>
        <w:t>,</w:t>
      </w:r>
      <w:r w:rsidR="00AC58BD" w:rsidRPr="0053020B">
        <w:rPr>
          <w:bCs/>
        </w:rPr>
        <w:t xml:space="preserve"> </w:t>
      </w:r>
      <w:r w:rsidR="00AF35CF" w:rsidRPr="0053020B">
        <w:rPr>
          <w:bCs/>
        </w:rPr>
        <w:t xml:space="preserve">na základě podkladů a </w:t>
      </w:r>
      <w:r w:rsidRPr="0053020B">
        <w:rPr>
          <w:bCs/>
        </w:rPr>
        <w:t xml:space="preserve">s náležitostmi dle </w:t>
      </w:r>
      <w:r w:rsidR="00347565" w:rsidRPr="0053020B">
        <w:rPr>
          <w:bCs/>
        </w:rPr>
        <w:t>P</w:t>
      </w:r>
      <w:r w:rsidRPr="0053020B">
        <w:rPr>
          <w:bCs/>
        </w:rPr>
        <w:t>řílohy č.</w:t>
      </w:r>
      <w:r w:rsidR="00310BF1" w:rsidRPr="0053020B">
        <w:rPr>
          <w:bCs/>
        </w:rPr>
        <w:t> </w:t>
      </w:r>
      <w:r w:rsidRPr="0053020B">
        <w:rPr>
          <w:bCs/>
        </w:rPr>
        <w:t>1</w:t>
      </w:r>
      <w:r w:rsidR="00E363E5">
        <w:rPr>
          <w:bCs/>
        </w:rPr>
        <w:t xml:space="preserve"> a č. 2</w:t>
      </w:r>
      <w:r w:rsidRPr="0053020B">
        <w:rPr>
          <w:bCs/>
        </w:rPr>
        <w:t>.</w:t>
      </w:r>
      <w:r w:rsidR="009B50B8" w:rsidRPr="0053020B">
        <w:rPr>
          <w:bCs/>
        </w:rPr>
        <w:t xml:space="preserve"> </w:t>
      </w:r>
      <w:r w:rsidR="001B7847" w:rsidRPr="0053020B">
        <w:rPr>
          <w:bCs/>
        </w:rPr>
        <w:t>(dále jen „</w:t>
      </w:r>
      <w:r w:rsidR="00D461CE" w:rsidRPr="0053020B">
        <w:rPr>
          <w:b/>
        </w:rPr>
        <w:t>D</w:t>
      </w:r>
      <w:r w:rsidR="000675F3" w:rsidRPr="0053020B">
        <w:rPr>
          <w:b/>
          <w:bCs/>
        </w:rPr>
        <w:t>ílo</w:t>
      </w:r>
      <w:r w:rsidR="001B7847" w:rsidRPr="0053020B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45F1E66C" w14:textId="4E7B5D40" w:rsidR="00306237" w:rsidRPr="00431AF7" w:rsidRDefault="007F5AFE" w:rsidP="00306237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5C5A478D" w14:textId="2EAECDA0" w:rsidR="00977AEC" w:rsidRPr="00431AF7" w:rsidRDefault="006E1E41" w:rsidP="00C8205A">
      <w:pPr>
        <w:pStyle w:val="l-L2"/>
        <w:numPr>
          <w:ilvl w:val="0"/>
          <w:numId w:val="14"/>
        </w:num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0E77D13B" w14:textId="1E28BDB6" w:rsidR="00B47A31" w:rsidRPr="009966C5" w:rsidRDefault="000B15D9" w:rsidP="00F11CF8">
      <w:pPr>
        <w:pStyle w:val="l-L1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082C6F0C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944E7D">
        <w:rPr>
          <w:b/>
          <w:bCs/>
        </w:rPr>
        <w:t>do</w:t>
      </w:r>
      <w:r w:rsidR="002B4EE2" w:rsidRPr="00944E7D">
        <w:rPr>
          <w:b/>
          <w:bCs/>
        </w:rPr>
        <w:t xml:space="preserve"> </w:t>
      </w:r>
      <w:r w:rsidR="008F17D1" w:rsidRPr="00944E7D">
        <w:rPr>
          <w:b/>
          <w:bCs/>
        </w:rPr>
        <w:t>3</w:t>
      </w:r>
      <w:r w:rsidR="00CA0400">
        <w:rPr>
          <w:b/>
          <w:bCs/>
        </w:rPr>
        <w:t>1</w:t>
      </w:r>
      <w:r w:rsidR="008F17D1" w:rsidRPr="00944E7D">
        <w:rPr>
          <w:b/>
          <w:bCs/>
        </w:rPr>
        <w:t xml:space="preserve">. </w:t>
      </w:r>
      <w:r w:rsidR="00CA0400">
        <w:rPr>
          <w:b/>
          <w:bCs/>
        </w:rPr>
        <w:t>10</w:t>
      </w:r>
      <w:r w:rsidR="008F17D1" w:rsidRPr="00944E7D">
        <w:rPr>
          <w:b/>
          <w:bCs/>
        </w:rPr>
        <w:t>. 2025</w:t>
      </w:r>
      <w:r w:rsidR="002B0933" w:rsidRPr="00944E7D">
        <w:rPr>
          <w:b/>
          <w:bCs/>
        </w:rPr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62AF510B" w14:textId="108968E7" w:rsidR="00440662" w:rsidRPr="009966C5" w:rsidRDefault="00593846" w:rsidP="00440662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</w:t>
      </w:r>
      <w:r w:rsidR="003473A4" w:rsidRPr="008F17D1">
        <w:t xml:space="preserve">a, </w:t>
      </w:r>
      <w:proofErr w:type="spellStart"/>
      <w:r w:rsidR="008F17D1" w:rsidRPr="00944E7D">
        <w:t>k.ú</w:t>
      </w:r>
      <w:proofErr w:type="spellEnd"/>
      <w:r w:rsidR="008F17D1" w:rsidRPr="00944E7D">
        <w:t xml:space="preserve">. Kounov u Rakovníka, okres Rakovník, </w:t>
      </w:r>
      <w:bookmarkStart w:id="2" w:name="_Ref368936589"/>
      <w:r w:rsidR="00B20EC4" w:rsidRPr="008F17D1">
        <w:t>m</w:t>
      </w:r>
      <w:r w:rsidR="00615ADA" w:rsidRPr="008F17D1">
        <w:t>ístem př</w:t>
      </w:r>
      <w:r w:rsidR="009D4FF6" w:rsidRPr="008F17D1">
        <w:t xml:space="preserve">edání </w:t>
      </w:r>
      <w:r w:rsidR="000675F3" w:rsidRPr="008F17D1">
        <w:t>Díl</w:t>
      </w:r>
      <w:r w:rsidR="009D4FF6" w:rsidRPr="008F17D1">
        <w:t>a je sídlo objednatele.</w:t>
      </w:r>
      <w:bookmarkEnd w:id="2"/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3ABD7782" w14:textId="41175BA3" w:rsidR="009F5F74" w:rsidRPr="00431AF7" w:rsidRDefault="00C10789" w:rsidP="009F5F74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04E863C" w14:textId="2B63BF68" w:rsidR="00B47A31" w:rsidRPr="009966C5" w:rsidRDefault="004B6E1F" w:rsidP="009F5F74">
      <w:pPr>
        <w:pStyle w:val="l-L1"/>
      </w:pPr>
      <w:bookmarkStart w:id="3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40B891A6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944E7D">
        <w:rPr>
          <w:b/>
          <w:bCs/>
        </w:rPr>
        <w:t>do</w:t>
      </w:r>
      <w:r w:rsidR="004B6247" w:rsidRPr="00944E7D">
        <w:rPr>
          <w:b/>
          <w:bCs/>
        </w:rPr>
        <w:t> </w:t>
      </w:r>
      <w:r w:rsidR="002736F9">
        <w:rPr>
          <w:b/>
          <w:bCs/>
        </w:rPr>
        <w:t>31</w:t>
      </w:r>
      <w:r w:rsidR="00DE66DB" w:rsidRPr="00944E7D">
        <w:rPr>
          <w:b/>
          <w:bCs/>
        </w:rPr>
        <w:t xml:space="preserve">. </w:t>
      </w:r>
      <w:r w:rsidR="002736F9">
        <w:rPr>
          <w:b/>
          <w:bCs/>
        </w:rPr>
        <w:t>10</w:t>
      </w:r>
      <w:r w:rsidR="00DE66DB" w:rsidRPr="00944E7D">
        <w:rPr>
          <w:b/>
          <w:bCs/>
        </w:rPr>
        <w:t>. 2025</w:t>
      </w:r>
      <w:r w:rsidR="00C73B96" w:rsidRPr="00DE66DB">
        <w:t>, přičemž</w:t>
      </w:r>
      <w:r w:rsidR="00C73B96" w:rsidRPr="00C73B96">
        <w:t xml:space="preserve">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lastRenderedPageBreak/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5" w:name="_Ref368985193"/>
      <w:bookmarkStart w:id="6" w:name="_Ref368985943"/>
      <w:bookmarkEnd w:id="4"/>
      <w:r w:rsidRPr="009966C5">
        <w:t>Dílo bude předáno v sídle objednatele, kde jej převezme zástupce objednatele pro věci technické.</w:t>
      </w:r>
    </w:p>
    <w:p w14:paraId="0A654B3A" w14:textId="2936404C" w:rsidR="000E43A2" w:rsidRPr="009966C5" w:rsidRDefault="00432FEF" w:rsidP="000E43A2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3E4BBE86" w14:textId="2B8C5AAA" w:rsidR="004E0081" w:rsidRPr="009966C5" w:rsidRDefault="004E0081" w:rsidP="002727DF">
      <w:pPr>
        <w:pStyle w:val="l-L1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</w:t>
      </w:r>
      <w:r w:rsidR="00CB673A" w:rsidRPr="009966C5">
        <w:lastRenderedPageBreak/>
        <w:t>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B543273" w14:textId="75A6B501" w:rsidR="002727DF" w:rsidRPr="009966C5" w:rsidRDefault="006D55C2" w:rsidP="002727DF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259E3459" w14:textId="3A5B0585" w:rsidR="00883D5F" w:rsidRPr="009966C5" w:rsidRDefault="00883D5F" w:rsidP="002727DF">
      <w:pPr>
        <w:pStyle w:val="l-L1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3BEB10C4" w14:textId="77777777" w:rsidR="00B21044" w:rsidRDefault="00B21044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</w:rPr>
      </w:pPr>
    </w:p>
    <w:p w14:paraId="792C8CE7" w14:textId="3F46B1E4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1E4007">
        <w:rPr>
          <w:b/>
          <w:bCs/>
        </w:rPr>
        <w:t>56 840,-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14B86F36" w14:textId="77777777" w:rsidR="00B21044" w:rsidRDefault="00B21044" w:rsidP="005D59DE">
      <w:pPr>
        <w:pStyle w:val="l-L2"/>
        <w:tabs>
          <w:tab w:val="right" w:pos="5103"/>
          <w:tab w:val="left" w:pos="5387"/>
        </w:tabs>
        <w:ind w:left="357"/>
        <w:rPr>
          <w:rFonts w:eastAsia="Arial" w:cs="Arial"/>
          <w:szCs w:val="22"/>
        </w:rPr>
      </w:pPr>
    </w:p>
    <w:p w14:paraId="5FC6D31E" w14:textId="3D879052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1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lastRenderedPageBreak/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55764EF6" w14:textId="3E6C40D0" w:rsidR="0049144C" w:rsidRPr="00431AF7" w:rsidRDefault="004641A4" w:rsidP="0049144C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E06E271" w14:textId="111994F9" w:rsidR="00013A96" w:rsidRPr="009966C5" w:rsidRDefault="00013A96" w:rsidP="00A23925">
      <w:pPr>
        <w:pStyle w:val="l-L1"/>
      </w:pPr>
      <w:bookmarkStart w:id="12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4D25E9EE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B21044">
        <w:t xml:space="preserve">dobu </w:t>
      </w:r>
      <w:r w:rsidR="00B85AD8" w:rsidRPr="00944E7D">
        <w:t>36 měsíců</w:t>
      </w:r>
      <w:r w:rsidRPr="00B21044">
        <w:t xml:space="preserve"> </w:t>
      </w:r>
      <w:r w:rsidR="00ED2BFA" w:rsidRPr="00B21044">
        <w:t>převzetí</w:t>
      </w:r>
      <w:r w:rsidR="00ED2BFA" w:rsidRPr="009966C5">
        <w:t xml:space="preserve">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</w:t>
      </w:r>
      <w:proofErr w:type="gramStart"/>
      <w:r w:rsidRPr="009966C5">
        <w:t>určí</w:t>
      </w:r>
      <w:proofErr w:type="gramEnd"/>
      <w:r w:rsidRPr="009966C5">
        <w:t xml:space="preserve">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3BBDED6" w14:textId="3F266497" w:rsidR="00654C26" w:rsidRPr="009966C5" w:rsidRDefault="00192E89" w:rsidP="00654C26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lastRenderedPageBreak/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 xml:space="preserve">ustanovení o smluvní pokutě </w:t>
      </w:r>
      <w:proofErr w:type="gramStart"/>
      <w:r w:rsidRPr="009966C5">
        <w:rPr>
          <w:bCs/>
        </w:rPr>
        <w:t>neruší</w:t>
      </w:r>
      <w:proofErr w:type="gramEnd"/>
      <w:r w:rsidRPr="009966C5">
        <w:rPr>
          <w:bCs/>
        </w:rPr>
        <w:t xml:space="preserve">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7BFF488D" w14:textId="659A174A" w:rsidR="00485118" w:rsidRPr="00431AF7" w:rsidRDefault="00322F06" w:rsidP="00485118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</w:t>
      </w:r>
      <w:proofErr w:type="gramStart"/>
      <w:r w:rsidRPr="009966C5">
        <w:t>poruší</w:t>
      </w:r>
      <w:proofErr w:type="gramEnd"/>
      <w:r w:rsidRPr="009966C5">
        <w:t xml:space="preserve">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lastRenderedPageBreak/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272E9E39" w14:textId="1FB81DDE" w:rsidR="00F450CB" w:rsidRPr="00431AF7" w:rsidRDefault="00A661E7" w:rsidP="00F450C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61C0FE2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 w:rsidRPr="00944E7D">
        <w:rPr>
          <w:b/>
        </w:rPr>
        <w:t xml:space="preserve"> </w:t>
      </w:r>
      <w:r w:rsidR="00657304" w:rsidRPr="00944E7D">
        <w:rPr>
          <w:b/>
        </w:rPr>
        <w:t xml:space="preserve">100 000,- </w:t>
      </w:r>
      <w:r w:rsidRPr="00944E7D">
        <w:rPr>
          <w:b/>
        </w:rPr>
        <w:t xml:space="preserve">Kč </w:t>
      </w:r>
      <w:r w:rsidRPr="009966C5">
        <w:rPr>
          <w:bCs/>
        </w:rPr>
        <w:t>(Při podpisu této</w:t>
      </w:r>
      <w:r w:rsidR="00045951">
        <w:rPr>
          <w:bCs/>
        </w:rPr>
        <w:t> </w:t>
      </w:r>
      <w:r w:rsidRPr="009966C5">
        <w:rPr>
          <w:bCs/>
        </w:rPr>
        <w:t xml:space="preserve">smlouvy zhotovitel </w:t>
      </w:r>
      <w:proofErr w:type="gramStart"/>
      <w:r w:rsidRPr="009966C5">
        <w:rPr>
          <w:bCs/>
        </w:rPr>
        <w:t>předloží</w:t>
      </w:r>
      <w:proofErr w:type="gramEnd"/>
      <w:r w:rsidRPr="009966C5">
        <w:rPr>
          <w:bCs/>
        </w:rPr>
        <w:t xml:space="preserve">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021BBAC4" w14:textId="56042045" w:rsidR="00F450CB" w:rsidRPr="00431AF7" w:rsidRDefault="00E411CD" w:rsidP="00F450C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44C7FEF1" w14:textId="728FE38C" w:rsidR="00F01B4C" w:rsidRPr="009966C5" w:rsidRDefault="00F01B4C" w:rsidP="00A23925">
      <w:pPr>
        <w:pStyle w:val="l-L1"/>
      </w:pPr>
      <w:bookmarkStart w:id="14" w:name="_Ref368989260"/>
      <w:r w:rsidRPr="009966C5">
        <w:t>Ostatní ujednání</w:t>
      </w:r>
      <w:bookmarkEnd w:id="14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944E7D" w:rsidRDefault="00584CF6" w:rsidP="0003369B">
      <w:pPr>
        <w:pStyle w:val="l-L2"/>
        <w:numPr>
          <w:ilvl w:val="0"/>
          <w:numId w:val="28"/>
        </w:numPr>
      </w:pPr>
      <w:r w:rsidRPr="00944E7D">
        <w:t xml:space="preserve">Smluvní strany jsou si plně vědomy zákonné povinnosti </w:t>
      </w:r>
      <w:r w:rsidR="0076646C" w:rsidRPr="00944E7D">
        <w:t>uveřejnit dle zákona č.</w:t>
      </w:r>
      <w:r w:rsidR="002F018A" w:rsidRPr="00944E7D">
        <w:t> </w:t>
      </w:r>
      <w:r w:rsidR="0076646C" w:rsidRPr="00944E7D">
        <w:t>340/2015 Sb., o zvláštních podmínkách účinnosti některých smluv, uveřejňování těchto smluv a</w:t>
      </w:r>
      <w:r w:rsidR="002C161F" w:rsidRPr="00944E7D">
        <w:t> </w:t>
      </w:r>
      <w:r w:rsidR="0076646C" w:rsidRPr="00944E7D">
        <w:t>o</w:t>
      </w:r>
      <w:r w:rsidR="00E65AC5" w:rsidRPr="00944E7D">
        <w:t> </w:t>
      </w:r>
      <w:r w:rsidR="0076646C" w:rsidRPr="00944E7D">
        <w:t>registru smluv (zákon o registru smluv)</w:t>
      </w:r>
      <w:r w:rsidRPr="00944E7D">
        <w:t xml:space="preserve">, ve znění pozdějších předpisů, tuto smlouvu včetně všech případných dohod, kterými se tato smlouva doplňuje, mění, nahrazuje nebo </w:t>
      </w:r>
      <w:proofErr w:type="gramStart"/>
      <w:r w:rsidRPr="00944E7D">
        <w:t>ruší</w:t>
      </w:r>
      <w:proofErr w:type="gramEnd"/>
      <w:r w:rsidRPr="00944E7D">
        <w:t>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lastRenderedPageBreak/>
        <w:t>Závěrečná ustanovení</w:t>
      </w:r>
    </w:p>
    <w:p w14:paraId="2BC4066A" w14:textId="1876F549" w:rsidR="002F7752" w:rsidRPr="00137B29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137B29">
        <w:rPr>
          <w:bCs/>
        </w:rPr>
        <w:t xml:space="preserve">Smlouva nabývá platnosti dnem podpisu smluvních stran </w:t>
      </w:r>
      <w:r w:rsidRPr="00944E7D">
        <w:rPr>
          <w:bCs/>
        </w:rPr>
        <w:t xml:space="preserve">a účinnosti dnem jejího uveřejnění v registru smluv dle </w:t>
      </w:r>
      <w:proofErr w:type="spellStart"/>
      <w:r w:rsidRPr="00944E7D">
        <w:rPr>
          <w:bCs/>
        </w:rPr>
        <w:t>ust</w:t>
      </w:r>
      <w:proofErr w:type="spellEnd"/>
      <w:r w:rsidRPr="00944E7D">
        <w:rPr>
          <w:bCs/>
        </w:rPr>
        <w:t xml:space="preserve">. § 6 odst. 1 zákona č. 340/2015 Sb., </w:t>
      </w:r>
      <w:r w:rsidR="002F7752" w:rsidRPr="00944E7D">
        <w:rPr>
          <w:bCs/>
        </w:rPr>
        <w:t>o registru smluv</w:t>
      </w:r>
      <w:r w:rsidR="00055A34" w:rsidRPr="00944E7D">
        <w:rPr>
          <w:bCs/>
        </w:rPr>
        <w:t xml:space="preserve"> ve znění pozdějších předpisů</w:t>
      </w:r>
      <w:r w:rsidR="002F7752" w:rsidRPr="00944E7D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11A8D284" w14:textId="77777777" w:rsidR="00B55DDB" w:rsidRDefault="0098054B" w:rsidP="0078539B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3A954B1D" w14:textId="503F6114" w:rsidR="0078539B" w:rsidRPr="009966C5" w:rsidRDefault="0078539B" w:rsidP="00B55DDB">
      <w:pPr>
        <w:pStyle w:val="l-L2"/>
        <w:ind w:left="357"/>
      </w:pPr>
      <w:r>
        <w:rPr>
          <w:rStyle w:val="Siln"/>
          <w:rFonts w:cs="Arial"/>
          <w:b w:val="0"/>
          <w:szCs w:val="22"/>
        </w:rPr>
        <w:t xml:space="preserve">Příloha č. 2: Podklady zpracovatele </w:t>
      </w:r>
      <w:proofErr w:type="spellStart"/>
      <w:r>
        <w:rPr>
          <w:rStyle w:val="Siln"/>
          <w:rFonts w:cs="Arial"/>
          <w:b w:val="0"/>
          <w:szCs w:val="22"/>
        </w:rPr>
        <w:t>KoPÚ</w:t>
      </w:r>
      <w:proofErr w:type="spellEnd"/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50D0E" w:rsidRPr="00E93F51" w14:paraId="1CDB6082" w14:textId="77777777" w:rsidTr="009961A7">
        <w:tc>
          <w:tcPr>
            <w:tcW w:w="4536" w:type="dxa"/>
            <w:shd w:val="clear" w:color="auto" w:fill="auto"/>
          </w:tcPr>
          <w:p w14:paraId="518AD4B1" w14:textId="34A105CE" w:rsidR="00050D0E" w:rsidRPr="00E93F51" w:rsidRDefault="00050D0E" w:rsidP="004B2C62">
            <w:pPr>
              <w:pStyle w:val="Zkladntext"/>
              <w:spacing w:before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V </w:t>
            </w:r>
            <w:r>
              <w:rPr>
                <w:rFonts w:cs="Arial"/>
                <w:b w:val="0"/>
                <w:i w:val="0"/>
                <w:szCs w:val="22"/>
              </w:rPr>
              <w:t>Rakovníku</w:t>
            </w:r>
            <w:r w:rsidRPr="00E93F51">
              <w:rPr>
                <w:rFonts w:cs="Arial"/>
                <w:b w:val="0"/>
                <w:i w:val="0"/>
                <w:szCs w:val="22"/>
              </w:rPr>
              <w:t xml:space="preserve"> dne</w:t>
            </w:r>
            <w:r>
              <w:rPr>
                <w:rFonts w:cs="Arial"/>
                <w:b w:val="0"/>
                <w:i w:val="0"/>
                <w:szCs w:val="22"/>
              </w:rPr>
              <w:t xml:space="preserve"> </w:t>
            </w:r>
            <w:r w:rsidR="00DF1FCD">
              <w:rPr>
                <w:rFonts w:cs="Arial"/>
                <w:b w:val="0"/>
                <w:i w:val="0"/>
                <w:szCs w:val="22"/>
              </w:rPr>
              <w:t>23. 9. 2025</w:t>
            </w:r>
          </w:p>
        </w:tc>
        <w:tc>
          <w:tcPr>
            <w:tcW w:w="4536" w:type="dxa"/>
            <w:shd w:val="clear" w:color="auto" w:fill="auto"/>
          </w:tcPr>
          <w:p w14:paraId="03778FFC" w14:textId="6A2CD042" w:rsidR="00050D0E" w:rsidRPr="004B2C62" w:rsidRDefault="00050D0E" w:rsidP="004B2C62">
            <w:pPr>
              <w:pStyle w:val="Zkladntext"/>
              <w:spacing w:before="0"/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 xml:space="preserve">V </w:t>
            </w:r>
            <w:r w:rsidR="004B2C62">
              <w:rPr>
                <w:rFonts w:cs="Arial"/>
                <w:b w:val="0"/>
                <w:i w:val="0"/>
                <w:szCs w:val="22"/>
              </w:rPr>
              <w:t>Olomouci</w:t>
            </w:r>
            <w:r w:rsidRPr="00E93F51">
              <w:rPr>
                <w:rFonts w:cs="Arial"/>
                <w:b w:val="0"/>
                <w:i w:val="0"/>
                <w:szCs w:val="22"/>
              </w:rPr>
              <w:t xml:space="preserve"> dne </w:t>
            </w:r>
            <w:r w:rsidR="00DF1FCD">
              <w:rPr>
                <w:rFonts w:cs="Arial"/>
                <w:b w:val="0"/>
                <w:i w:val="0"/>
                <w:szCs w:val="22"/>
              </w:rPr>
              <w:t>23. 9. 2025</w:t>
            </w:r>
          </w:p>
        </w:tc>
      </w:tr>
      <w:tr w:rsidR="004B2C62" w:rsidRPr="00E93F51" w14:paraId="2C34B551" w14:textId="77777777" w:rsidTr="009961A7">
        <w:tc>
          <w:tcPr>
            <w:tcW w:w="4536" w:type="dxa"/>
            <w:shd w:val="clear" w:color="auto" w:fill="auto"/>
          </w:tcPr>
          <w:p w14:paraId="3A98C92F" w14:textId="77777777" w:rsidR="004B2C62" w:rsidRPr="00E93F51" w:rsidRDefault="004B2C62" w:rsidP="004B2C62">
            <w:pPr>
              <w:pStyle w:val="Zkladntext"/>
              <w:spacing w:before="0"/>
              <w:rPr>
                <w:rFonts w:cs="Arial"/>
                <w:b w:val="0"/>
                <w:i w:val="0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126AF48E" w14:textId="77777777" w:rsidR="004B2C62" w:rsidRPr="00E93F51" w:rsidRDefault="004B2C62" w:rsidP="004B2C62">
            <w:pPr>
              <w:pStyle w:val="Zkladntext"/>
              <w:spacing w:before="0"/>
              <w:rPr>
                <w:rFonts w:cs="Arial"/>
                <w:b w:val="0"/>
                <w:i w:val="0"/>
                <w:szCs w:val="22"/>
              </w:rPr>
            </w:pPr>
          </w:p>
        </w:tc>
      </w:tr>
      <w:tr w:rsidR="00050D0E" w:rsidRPr="00E93F51" w14:paraId="596133F7" w14:textId="77777777" w:rsidTr="009961A7">
        <w:tc>
          <w:tcPr>
            <w:tcW w:w="4536" w:type="dxa"/>
            <w:shd w:val="clear" w:color="auto" w:fill="auto"/>
          </w:tcPr>
          <w:p w14:paraId="27122A47" w14:textId="77777777" w:rsidR="00050D0E" w:rsidRPr="00E93F51" w:rsidRDefault="00050D0E" w:rsidP="004B2C62">
            <w:pPr>
              <w:pStyle w:val="Zkladntext"/>
              <w:spacing w:before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Objednatel:</w:t>
            </w:r>
          </w:p>
        </w:tc>
        <w:tc>
          <w:tcPr>
            <w:tcW w:w="4536" w:type="dxa"/>
            <w:shd w:val="clear" w:color="auto" w:fill="auto"/>
          </w:tcPr>
          <w:p w14:paraId="7EECB178" w14:textId="77777777" w:rsidR="00050D0E" w:rsidRPr="00E93F51" w:rsidRDefault="00050D0E" w:rsidP="004B2C62">
            <w:pPr>
              <w:pStyle w:val="Zkladntext"/>
              <w:spacing w:before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Zhotovitel:</w:t>
            </w:r>
          </w:p>
        </w:tc>
      </w:tr>
      <w:tr w:rsidR="00050D0E" w:rsidRPr="00E93F51" w14:paraId="3DD62588" w14:textId="77777777" w:rsidTr="009961A7">
        <w:tc>
          <w:tcPr>
            <w:tcW w:w="4536" w:type="dxa"/>
            <w:shd w:val="clear" w:color="auto" w:fill="auto"/>
          </w:tcPr>
          <w:p w14:paraId="01136FD0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  <w:p w14:paraId="61B5334F" w14:textId="197ABF9E" w:rsidR="00050D0E" w:rsidRPr="00C25A77" w:rsidRDefault="004B2C62" w:rsidP="009961A7">
            <w:pPr>
              <w:pStyle w:val="Zkladntext"/>
              <w:rPr>
                <w:rFonts w:cs="Arial"/>
                <w:b w:val="0"/>
                <w:iCs/>
                <w:szCs w:val="22"/>
              </w:rPr>
            </w:pPr>
            <w:r w:rsidRPr="00C25A77">
              <w:rPr>
                <w:rFonts w:cs="Arial"/>
                <w:b w:val="0"/>
                <w:iCs/>
                <w:szCs w:val="22"/>
              </w:rPr>
              <w:t>„elektronicky podeps</w:t>
            </w:r>
            <w:r w:rsidR="00C25A77" w:rsidRPr="00C25A77">
              <w:rPr>
                <w:rFonts w:cs="Arial"/>
                <w:b w:val="0"/>
                <w:iCs/>
                <w:szCs w:val="22"/>
              </w:rPr>
              <w:t>áno“</w:t>
            </w:r>
          </w:p>
          <w:p w14:paraId="7F7E591B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2D2D4C55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  <w:tr w:rsidR="00050D0E" w:rsidRPr="00E93F51" w14:paraId="0C2CD583" w14:textId="77777777" w:rsidTr="009961A7">
        <w:tc>
          <w:tcPr>
            <w:tcW w:w="4536" w:type="dxa"/>
            <w:shd w:val="clear" w:color="auto" w:fill="auto"/>
          </w:tcPr>
          <w:p w14:paraId="5B6AA547" w14:textId="77777777" w:rsidR="00050D0E" w:rsidRPr="00E93F51" w:rsidRDefault="00050D0E" w:rsidP="004B2C62">
            <w:pPr>
              <w:pStyle w:val="Zkladntext"/>
              <w:spacing w:before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…………………………………………….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14:paraId="25536A96" w14:textId="77777777" w:rsidR="00050D0E" w:rsidRPr="00E93F51" w:rsidRDefault="00050D0E" w:rsidP="004B2C62">
            <w:pPr>
              <w:pStyle w:val="Zkladntext"/>
              <w:spacing w:before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…………………………………………….</w:t>
            </w:r>
          </w:p>
        </w:tc>
      </w:tr>
      <w:tr w:rsidR="00050D0E" w:rsidRPr="00E93F51" w14:paraId="1A476108" w14:textId="77777777" w:rsidTr="009961A7">
        <w:tc>
          <w:tcPr>
            <w:tcW w:w="4536" w:type="dxa"/>
            <w:shd w:val="clear" w:color="auto" w:fill="auto"/>
          </w:tcPr>
          <w:p w14:paraId="2F07ADFA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bCs/>
                <w:i w:val="0"/>
                <w:szCs w:val="22"/>
                <w:lang w:val="en-US"/>
              </w:rPr>
              <w:t>Ing. Silvie Römerová</w:t>
            </w:r>
          </w:p>
        </w:tc>
        <w:tc>
          <w:tcPr>
            <w:tcW w:w="4536" w:type="dxa"/>
            <w:shd w:val="clear" w:color="auto" w:fill="auto"/>
          </w:tcPr>
          <w:p w14:paraId="54AA09D0" w14:textId="1A81C460" w:rsidR="00050D0E" w:rsidRPr="00E93F51" w:rsidRDefault="00842C7B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Ja</w:t>
            </w:r>
            <w:r w:rsidR="00C40FAF">
              <w:rPr>
                <w:rFonts w:cs="Arial"/>
                <w:b w:val="0"/>
                <w:i w:val="0"/>
                <w:szCs w:val="22"/>
              </w:rPr>
              <w:t xml:space="preserve">roslav Reif, jednatel </w:t>
            </w:r>
            <w:proofErr w:type="spellStart"/>
            <w:r w:rsidR="00C40FAF">
              <w:rPr>
                <w:rFonts w:cs="Arial"/>
                <w:b w:val="0"/>
                <w:i w:val="0"/>
                <w:szCs w:val="22"/>
              </w:rPr>
              <w:t>Urga</w:t>
            </w:r>
            <w:proofErr w:type="spellEnd"/>
            <w:r w:rsidR="00C40FAF">
              <w:rPr>
                <w:rFonts w:cs="Arial"/>
                <w:b w:val="0"/>
                <w:i w:val="0"/>
                <w:szCs w:val="22"/>
              </w:rPr>
              <w:t>, s.r.o.</w:t>
            </w:r>
          </w:p>
        </w:tc>
      </w:tr>
      <w:tr w:rsidR="00050D0E" w:rsidRPr="00E93F51" w14:paraId="169DC4DA" w14:textId="77777777" w:rsidTr="009961A7">
        <w:tc>
          <w:tcPr>
            <w:tcW w:w="4536" w:type="dxa"/>
            <w:shd w:val="clear" w:color="auto" w:fill="auto"/>
          </w:tcPr>
          <w:p w14:paraId="3F623C09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Vedoucí Pobočky Rakovník</w:t>
            </w:r>
          </w:p>
        </w:tc>
        <w:tc>
          <w:tcPr>
            <w:tcW w:w="4536" w:type="dxa"/>
            <w:shd w:val="clear" w:color="auto" w:fill="auto"/>
          </w:tcPr>
          <w:p w14:paraId="36A5EDBA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  <w:tr w:rsidR="00050D0E" w:rsidRPr="00E93F51" w14:paraId="173AAAF4" w14:textId="77777777" w:rsidTr="009961A7">
        <w:tc>
          <w:tcPr>
            <w:tcW w:w="4536" w:type="dxa"/>
            <w:shd w:val="clear" w:color="auto" w:fill="auto"/>
          </w:tcPr>
          <w:p w14:paraId="3D958F3A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2DA4681B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</w:tbl>
    <w:p w14:paraId="40BD0FA2" w14:textId="77777777" w:rsidR="00050D0E" w:rsidRDefault="00050D0E" w:rsidP="00050D0E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</w:rPr>
        <w:t>Smlouvu vyhotovil a za její správnost odpovídá Ing. Jan Šlajchrt, Pobočka Rakovník</w:t>
      </w:r>
    </w:p>
    <w:p w14:paraId="1EAB946E" w14:textId="77777777" w:rsidR="00050D0E" w:rsidRDefault="00050D0E" w:rsidP="00050D0E"/>
    <w:p w14:paraId="2AFAFA2D" w14:textId="77777777" w:rsidR="00050D0E" w:rsidRDefault="00050D0E" w:rsidP="00050D0E"/>
    <w:p w14:paraId="49B8A44B" w14:textId="77777777" w:rsidR="00050D0E" w:rsidRDefault="00050D0E" w:rsidP="00050D0E"/>
    <w:p w14:paraId="0CF15299" w14:textId="348755C8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</w:t>
      </w:r>
      <w:r w:rsidR="00991299">
        <w:rPr>
          <w:b/>
          <w:bCs w:val="0"/>
          <w:sz w:val="22"/>
          <w:szCs w:val="28"/>
        </w:rPr>
        <w:t>předběžného</w:t>
      </w:r>
      <w:r w:rsidR="00991299" w:rsidRPr="00393090">
        <w:rPr>
          <w:b/>
          <w:bCs w:val="0"/>
          <w:sz w:val="22"/>
          <w:szCs w:val="28"/>
        </w:rPr>
        <w:t xml:space="preserve"> </w:t>
      </w:r>
      <w:r w:rsidRPr="00393090">
        <w:rPr>
          <w:b/>
          <w:bCs w:val="0"/>
          <w:sz w:val="22"/>
          <w:szCs w:val="28"/>
        </w:rPr>
        <w:t>geotechnického průzkumu</w:t>
      </w:r>
    </w:p>
    <w:p w14:paraId="2840E309" w14:textId="77777777" w:rsidR="00810A7D" w:rsidRDefault="00810A7D" w:rsidP="00991299">
      <w:pPr>
        <w:spacing w:before="37"/>
        <w:outlineLvl w:val="0"/>
        <w:rPr>
          <w:rFonts w:eastAsia="Calibri" w:cs="Arial"/>
          <w:b/>
          <w:bCs/>
          <w:spacing w:val="-2"/>
          <w:szCs w:val="22"/>
          <w:u w:val="single" w:color="000000"/>
        </w:rPr>
      </w:pPr>
    </w:p>
    <w:p w14:paraId="3319A7EA" w14:textId="7BEE009B" w:rsidR="00991299" w:rsidRPr="00E93F51" w:rsidRDefault="00991299" w:rsidP="00991299">
      <w:pPr>
        <w:spacing w:before="37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7A4B79F8" w14:textId="77777777" w:rsidR="00991299" w:rsidRPr="00E93F51" w:rsidRDefault="00991299" w:rsidP="00991299">
      <w:pPr>
        <w:spacing w:before="37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3C93279D" w14:textId="77777777" w:rsidR="00991299" w:rsidRPr="00E93F51" w:rsidRDefault="00991299" w:rsidP="0099129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74638A13" w14:textId="77777777" w:rsidR="00991299" w:rsidRPr="00E93F51" w:rsidRDefault="00991299" w:rsidP="0099129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991299" w:rsidRPr="00E93F51" w14:paraId="5BE431D9" w14:textId="77777777" w:rsidTr="00AB6150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4E527" w14:textId="77777777" w:rsidR="00991299" w:rsidRPr="00E93F51" w:rsidRDefault="00991299" w:rsidP="00AB6150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7D286" w14:textId="77777777" w:rsidR="00991299" w:rsidRPr="00E93F51" w:rsidRDefault="00991299" w:rsidP="00AB6150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991299" w:rsidRPr="00E93F51" w14:paraId="21EACF90" w14:textId="77777777" w:rsidTr="00AB615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9437F" w14:textId="77777777" w:rsidR="00991299" w:rsidRPr="00E93F51" w:rsidRDefault="00991299" w:rsidP="00AB615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F4E07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15C27" w14:textId="77777777" w:rsidR="00991299" w:rsidRPr="00E93F51" w:rsidRDefault="00991299" w:rsidP="00AB6150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Hráz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91670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EB177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991299" w:rsidRPr="00E93F51" w14:paraId="7C553E09" w14:textId="77777777" w:rsidTr="00AB615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99D08" w14:textId="77777777" w:rsidR="00991299" w:rsidRPr="00E93F51" w:rsidRDefault="00991299" w:rsidP="00AB615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A0DF3" w14:textId="77777777" w:rsidR="00991299" w:rsidRPr="00E93F51" w:rsidRDefault="00991299" w:rsidP="00AB615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1F83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39E5C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F0AFC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991299" w:rsidRPr="00E93F51" w14:paraId="41EC7656" w14:textId="77777777" w:rsidTr="00AB615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CCF6" w14:textId="77777777" w:rsidR="00991299" w:rsidRPr="00E93F51" w:rsidRDefault="00991299" w:rsidP="00AB615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8F692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82CF6" w14:textId="77777777" w:rsidR="00991299" w:rsidRPr="00E93F51" w:rsidRDefault="00991299" w:rsidP="00AB6150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19EC0" w14:textId="77777777" w:rsidR="00991299" w:rsidRPr="00E93F51" w:rsidRDefault="00991299" w:rsidP="00AB6150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40D3C" w14:textId="77777777" w:rsidR="00991299" w:rsidRPr="00E93F51" w:rsidRDefault="00991299" w:rsidP="00AB6150">
            <w:pPr>
              <w:rPr>
                <w:rFonts w:cs="Arial"/>
                <w:szCs w:val="22"/>
              </w:rPr>
            </w:pPr>
          </w:p>
        </w:tc>
      </w:tr>
      <w:tr w:rsidR="00991299" w:rsidRPr="00E93F51" w14:paraId="18AD21F4" w14:textId="77777777" w:rsidTr="00AB615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49C48" w14:textId="77777777" w:rsidR="00991299" w:rsidRPr="00E93F51" w:rsidRDefault="00991299" w:rsidP="00AB615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C443C" w14:textId="77777777" w:rsidR="00991299" w:rsidRPr="00E93F51" w:rsidRDefault="00991299" w:rsidP="00AB615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26F9D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0AE41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9D3C0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44FC3FC5" w14:textId="77777777" w:rsidR="00991299" w:rsidRPr="00E93F51" w:rsidRDefault="00991299" w:rsidP="0099129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C272FE7" w14:textId="77777777" w:rsidR="00991299" w:rsidRPr="00E93F51" w:rsidRDefault="00991299" w:rsidP="00991299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991299" w:rsidRPr="00E93F51" w14:paraId="1A564D8A" w14:textId="77777777" w:rsidTr="00AB6150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56166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991299" w:rsidRPr="00E93F51" w14:paraId="709F9E40" w14:textId="77777777" w:rsidTr="00AB61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9658B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99176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E4164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991299" w:rsidRPr="00E93F51" w14:paraId="14DA696D" w14:textId="77777777" w:rsidTr="00AB61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6E015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F4F95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CEBAF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991299" w:rsidRPr="00E93F51" w14:paraId="618F68F5" w14:textId="77777777" w:rsidTr="00AB6150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B2DB4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50139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CAF57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991299" w:rsidRPr="00E93F51" w14:paraId="0D44715A" w14:textId="77777777" w:rsidTr="00AB6150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A5C5D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6420F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13753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991299" w:rsidRPr="00E93F51" w14:paraId="32D12EB7" w14:textId="77777777" w:rsidTr="00AB6150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D4976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7FD73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2E67D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991299" w:rsidRPr="00E93F51" w14:paraId="40618D68" w14:textId="77777777" w:rsidTr="00AB61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9EC23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4C366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8DAE0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991299" w:rsidRPr="00E93F51" w14:paraId="6A1B068E" w14:textId="77777777" w:rsidTr="00AB6150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A93F0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8A5120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72B0A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29D77351" w14:textId="77777777" w:rsidR="00991299" w:rsidRPr="00E93F51" w:rsidRDefault="00991299" w:rsidP="0099129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96FBC52" w14:textId="77777777" w:rsidR="00991299" w:rsidRPr="00E93F51" w:rsidRDefault="00991299" w:rsidP="00991299">
      <w:pPr>
        <w:framePr w:w="9514" w:wrap="notBeside" w:vAnchor="text" w:hAnchor="text" w:xAlign="center" w:y="1"/>
        <w:widowControl w:val="0"/>
        <w:spacing w:line="200" w:lineRule="exact"/>
        <w:rPr>
          <w:rFonts w:eastAsiaTheme="minorHAnsi" w:cs="Arial"/>
          <w:strike/>
          <w:szCs w:val="22"/>
          <w:lang w:val="en-US" w:eastAsia="en-US"/>
        </w:rPr>
      </w:pPr>
    </w:p>
    <w:p w14:paraId="5E988415" w14:textId="77777777" w:rsidR="00991299" w:rsidRPr="00E93F51" w:rsidRDefault="00991299" w:rsidP="00991299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1C1001DB" w14:textId="77777777" w:rsidR="00991299" w:rsidRPr="00E93F51" w:rsidRDefault="00991299" w:rsidP="00991299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2D23FB70" w14:textId="77777777" w:rsidR="00991299" w:rsidRPr="00E93F51" w:rsidRDefault="00991299" w:rsidP="00991299">
      <w:pPr>
        <w:widowControl w:val="0"/>
        <w:numPr>
          <w:ilvl w:val="0"/>
          <w:numId w:val="4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5871B919" w14:textId="77777777" w:rsidR="00991299" w:rsidRPr="00E93F51" w:rsidRDefault="00991299" w:rsidP="00991299">
      <w:pPr>
        <w:widowControl w:val="0"/>
        <w:numPr>
          <w:ilvl w:val="0"/>
          <w:numId w:val="4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1DD6E3E1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7F0E283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F2EA922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C1B6C9F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322DF7C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7BE47C13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0778D18D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410BD062" w14:textId="77777777" w:rsidR="00991299" w:rsidRPr="00E93F51" w:rsidRDefault="00991299" w:rsidP="00991299">
      <w:pPr>
        <w:widowControl w:val="0"/>
        <w:numPr>
          <w:ilvl w:val="0"/>
          <w:numId w:val="4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7D462859" w14:textId="77777777" w:rsidR="00991299" w:rsidRPr="00E93F51" w:rsidRDefault="00991299" w:rsidP="00991299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991299" w:rsidRPr="00E93F51" w14:paraId="5BB243E9" w14:textId="77777777" w:rsidTr="00AB615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DBFE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991299" w:rsidRPr="00E93F51" w14:paraId="1888D135" w14:textId="77777777" w:rsidTr="00AB6150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43B07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95F46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91299" w:rsidRPr="00E93F51" w14:paraId="4F2C7E6A" w14:textId="77777777" w:rsidTr="00AB6150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E8A63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FD148" w14:textId="77777777" w:rsidR="00991299" w:rsidRPr="00E93F51" w:rsidRDefault="00991299" w:rsidP="00AB6150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991299" w:rsidRPr="00E93F51" w14:paraId="7792965E" w14:textId="77777777" w:rsidTr="00AB6150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A7861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91334" w14:textId="77777777" w:rsidR="00991299" w:rsidRPr="00E93F51" w:rsidRDefault="00991299" w:rsidP="00AB6150">
            <w:pPr>
              <w:ind w:left="101" w:right="36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propustnost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parametrů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z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hlediska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mezních</w:t>
            </w:r>
            <w:proofErr w:type="spellEnd"/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svahů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konci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991299" w:rsidRPr="00E93F51" w14:paraId="6CA98B0B" w14:textId="77777777" w:rsidTr="00AB615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F843E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10E2B" w14:textId="77777777" w:rsidR="00991299" w:rsidRPr="00E93F51" w:rsidRDefault="00991299" w:rsidP="00AB6150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ze </w:t>
            </w:r>
            <w:proofErr w:type="spellStart"/>
            <w:r w:rsidRPr="00E93F51">
              <w:rPr>
                <w:rFonts w:cs="Arial"/>
                <w:szCs w:val="22"/>
              </w:rPr>
              <w:t>zemníků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91299" w:rsidRPr="00E93F51" w14:paraId="28E3E718" w14:textId="77777777" w:rsidTr="00AB6150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815EA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D81A8" w14:textId="77777777" w:rsidR="00991299" w:rsidRPr="00E93F51" w:rsidRDefault="00991299" w:rsidP="00AB6150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navrženého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typu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trvalého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sklonu</w:t>
            </w:r>
            <w:proofErr w:type="spellEnd"/>
            <w:r w:rsidRPr="00E93F51">
              <w:rPr>
                <w:rFonts w:cs="Arial"/>
                <w:szCs w:val="22"/>
              </w:rPr>
              <w:t xml:space="preserve"> -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návodní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vzdušné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strany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991299" w:rsidRPr="00E93F51" w14:paraId="7F455FAC" w14:textId="77777777" w:rsidTr="00AB6150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54E1F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2E344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</w:p>
        </w:tc>
      </w:tr>
      <w:tr w:rsidR="00991299" w:rsidRPr="00E93F51" w14:paraId="16967F69" w14:textId="77777777" w:rsidTr="00AB6150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43DA0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CEB95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prostoru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91299" w:rsidRPr="00E93F51" w14:paraId="60B307BE" w14:textId="77777777" w:rsidTr="00AB6150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28F2D" w14:textId="77777777" w:rsidR="00991299" w:rsidRPr="00E93F51" w:rsidRDefault="00991299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B7562" w14:textId="77777777" w:rsidR="00991299" w:rsidRPr="00E93F51" w:rsidRDefault="00991299" w:rsidP="00AB6150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991299" w:rsidRPr="00E93F51" w14:paraId="0A3C7083" w14:textId="77777777" w:rsidTr="00AB6150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E761" w14:textId="77777777" w:rsidR="00991299" w:rsidRPr="00E93F51" w:rsidRDefault="00991299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54888" w14:textId="77777777" w:rsidR="00991299" w:rsidRPr="00E93F51" w:rsidRDefault="00991299" w:rsidP="00AB6150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poldru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nádrže</w:t>
            </w:r>
            <w:proofErr w:type="spellEnd"/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ohrožení</w:t>
            </w:r>
            <w:proofErr w:type="spellEnd"/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ve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znečištění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991299" w:rsidRPr="00E93F51" w14:paraId="3F94D7B8" w14:textId="77777777" w:rsidTr="00AB6150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502AB" w14:textId="77777777" w:rsidR="00991299" w:rsidRPr="00E93F51" w:rsidRDefault="00991299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432FC" w14:textId="77777777" w:rsidR="00991299" w:rsidRPr="00E93F51" w:rsidRDefault="00991299" w:rsidP="00AB6150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4C249685" w14:textId="77777777" w:rsidR="00991299" w:rsidRPr="00E93F51" w:rsidRDefault="00991299" w:rsidP="00991299">
      <w:pPr>
        <w:widowControl w:val="0"/>
        <w:rPr>
          <w:rFonts w:eastAsiaTheme="minorHAnsi" w:cs="Arial"/>
          <w:szCs w:val="22"/>
          <w:lang w:eastAsia="en-US"/>
        </w:rPr>
      </w:pPr>
    </w:p>
    <w:p w14:paraId="78EDA5CB" w14:textId="77777777" w:rsidR="0029486F" w:rsidRDefault="0029486F" w:rsidP="00944E7D">
      <w:pPr>
        <w:rPr>
          <w:rStyle w:val="Siln"/>
          <w:rFonts w:eastAsia="Lucida Sans Unicode"/>
          <w:b w:val="0"/>
          <w:bCs w:val="0"/>
        </w:rPr>
        <w:sectPr w:rsidR="0029486F" w:rsidSect="006C5F7A">
          <w:headerReference w:type="default" r:id="rId16"/>
          <w:footerReference w:type="even" r:id="rId17"/>
          <w:footerReference w:type="default" r:id="rId18"/>
          <w:pgSz w:w="11906" w:h="16838"/>
          <w:pgMar w:top="1418" w:right="1134" w:bottom="1418" w:left="1418" w:header="708" w:footer="708" w:gutter="0"/>
          <w:pgNumType w:start="1"/>
          <w:cols w:space="708"/>
          <w:docGrid w:linePitch="360"/>
        </w:sectPr>
      </w:pPr>
    </w:p>
    <w:p w14:paraId="1EBC51A6" w14:textId="77777777" w:rsidR="00752FF2" w:rsidRDefault="00752FF2" w:rsidP="00752FF2">
      <w:pPr>
        <w:rPr>
          <w:rStyle w:val="Siln"/>
          <w:rFonts w:eastAsia="Lucida Sans Unicode"/>
          <w:b w:val="0"/>
          <w:bCs w:val="0"/>
        </w:rPr>
      </w:pPr>
    </w:p>
    <w:p w14:paraId="060DB486" w14:textId="77777777" w:rsidR="00E05F7B" w:rsidRPr="00E05F7B" w:rsidRDefault="00E05F7B" w:rsidP="00E05F7B">
      <w:pPr>
        <w:widowControl w:val="0"/>
        <w:autoSpaceDE w:val="0"/>
        <w:autoSpaceDN w:val="0"/>
        <w:spacing w:before="80" w:after="0" w:line="240" w:lineRule="auto"/>
        <w:ind w:left="216"/>
        <w:contextualSpacing w:val="0"/>
        <w:rPr>
          <w:rFonts w:ascii="Times New Roman" w:hAnsi="Times New Roman"/>
          <w:b/>
          <w:bCs/>
          <w:sz w:val="24"/>
          <w:lang w:eastAsia="en-US"/>
        </w:rPr>
      </w:pPr>
      <w:r w:rsidRPr="00E05F7B">
        <w:rPr>
          <w:rFonts w:ascii="Times New Roman" w:hAnsi="Times New Roman"/>
          <w:b/>
          <w:bCs/>
          <w:sz w:val="24"/>
          <w:lang w:eastAsia="en-US"/>
        </w:rPr>
        <w:t>ZADÁNÍ</w:t>
      </w:r>
      <w:r w:rsidRPr="00E05F7B">
        <w:rPr>
          <w:rFonts w:ascii="Times New Roman" w:hAnsi="Times New Roman"/>
          <w:b/>
          <w:bCs/>
          <w:spacing w:val="-5"/>
          <w:sz w:val="24"/>
          <w:lang w:eastAsia="en-US"/>
        </w:rPr>
        <w:t xml:space="preserve"> </w:t>
      </w:r>
      <w:r w:rsidRPr="00E05F7B">
        <w:rPr>
          <w:rFonts w:ascii="Times New Roman" w:hAnsi="Times New Roman"/>
          <w:b/>
          <w:bCs/>
          <w:sz w:val="24"/>
          <w:lang w:eastAsia="en-US"/>
        </w:rPr>
        <w:t>PŘEDBĚŽNÉHO</w:t>
      </w:r>
      <w:r w:rsidRPr="00E05F7B">
        <w:rPr>
          <w:rFonts w:ascii="Times New Roman" w:hAnsi="Times New Roman"/>
          <w:b/>
          <w:bCs/>
          <w:spacing w:val="-3"/>
          <w:sz w:val="24"/>
          <w:lang w:eastAsia="en-US"/>
        </w:rPr>
        <w:t xml:space="preserve"> </w:t>
      </w:r>
      <w:r w:rsidRPr="00E05F7B">
        <w:rPr>
          <w:rFonts w:ascii="Times New Roman" w:hAnsi="Times New Roman"/>
          <w:b/>
          <w:bCs/>
          <w:sz w:val="24"/>
          <w:lang w:eastAsia="en-US"/>
        </w:rPr>
        <w:t>GEOTECHNICKÉHO</w:t>
      </w:r>
      <w:r w:rsidRPr="00E05F7B">
        <w:rPr>
          <w:rFonts w:ascii="Times New Roman" w:hAnsi="Times New Roman"/>
          <w:b/>
          <w:bCs/>
          <w:spacing w:val="-3"/>
          <w:sz w:val="24"/>
          <w:lang w:eastAsia="en-US"/>
        </w:rPr>
        <w:t xml:space="preserve"> </w:t>
      </w:r>
      <w:r w:rsidRPr="00E05F7B">
        <w:rPr>
          <w:rFonts w:ascii="Times New Roman" w:hAnsi="Times New Roman"/>
          <w:b/>
          <w:bCs/>
          <w:spacing w:val="-2"/>
          <w:sz w:val="24"/>
          <w:lang w:eastAsia="en-US"/>
        </w:rPr>
        <w:t>PRŮZKUMU</w:t>
      </w:r>
    </w:p>
    <w:p w14:paraId="56D31EE4" w14:textId="77777777" w:rsidR="00E05F7B" w:rsidRPr="00E05F7B" w:rsidRDefault="00E05F7B" w:rsidP="00E05F7B">
      <w:pPr>
        <w:widowControl w:val="0"/>
        <w:autoSpaceDE w:val="0"/>
        <w:autoSpaceDN w:val="0"/>
        <w:spacing w:before="209" w:after="0" w:line="276" w:lineRule="exact"/>
        <w:ind w:left="216"/>
        <w:contextualSpacing w:val="0"/>
        <w:rPr>
          <w:rFonts w:ascii="Times New Roman" w:hAnsi="Times New Roman"/>
          <w:b/>
          <w:bCs/>
          <w:sz w:val="24"/>
          <w:lang w:eastAsia="en-US"/>
        </w:rPr>
      </w:pPr>
      <w:proofErr w:type="spellStart"/>
      <w:r w:rsidRPr="00E05F7B">
        <w:rPr>
          <w:rFonts w:ascii="Times New Roman" w:hAnsi="Times New Roman"/>
          <w:b/>
          <w:bCs/>
          <w:sz w:val="24"/>
          <w:lang w:eastAsia="en-US"/>
        </w:rPr>
        <w:t>K.ú</w:t>
      </w:r>
      <w:proofErr w:type="spellEnd"/>
      <w:r w:rsidRPr="00E05F7B">
        <w:rPr>
          <w:rFonts w:ascii="Times New Roman" w:hAnsi="Times New Roman"/>
          <w:b/>
          <w:bCs/>
          <w:sz w:val="24"/>
          <w:lang w:eastAsia="en-US"/>
        </w:rPr>
        <w:t>.</w:t>
      </w:r>
      <w:r w:rsidRPr="00E05F7B">
        <w:rPr>
          <w:rFonts w:ascii="Times New Roman" w:hAnsi="Times New Roman"/>
          <w:b/>
          <w:bCs/>
          <w:spacing w:val="-2"/>
          <w:sz w:val="24"/>
          <w:lang w:eastAsia="en-US"/>
        </w:rPr>
        <w:t xml:space="preserve"> </w:t>
      </w:r>
      <w:r w:rsidRPr="00E05F7B">
        <w:rPr>
          <w:rFonts w:ascii="Times New Roman" w:hAnsi="Times New Roman"/>
          <w:b/>
          <w:bCs/>
          <w:sz w:val="24"/>
          <w:lang w:eastAsia="en-US"/>
        </w:rPr>
        <w:t>Kounov</w:t>
      </w:r>
      <w:r w:rsidRPr="00E05F7B">
        <w:rPr>
          <w:rFonts w:ascii="Times New Roman" w:hAnsi="Times New Roman"/>
          <w:b/>
          <w:bCs/>
          <w:spacing w:val="-1"/>
          <w:sz w:val="24"/>
          <w:lang w:eastAsia="en-US"/>
        </w:rPr>
        <w:t xml:space="preserve"> </w:t>
      </w:r>
      <w:r w:rsidRPr="00E05F7B">
        <w:rPr>
          <w:rFonts w:ascii="Times New Roman" w:hAnsi="Times New Roman"/>
          <w:b/>
          <w:bCs/>
          <w:sz w:val="24"/>
          <w:lang w:eastAsia="en-US"/>
        </w:rPr>
        <w:t>u</w:t>
      </w:r>
      <w:r w:rsidRPr="00E05F7B">
        <w:rPr>
          <w:rFonts w:ascii="Times New Roman" w:hAnsi="Times New Roman"/>
          <w:b/>
          <w:bCs/>
          <w:spacing w:val="-1"/>
          <w:sz w:val="24"/>
          <w:lang w:eastAsia="en-US"/>
        </w:rPr>
        <w:t xml:space="preserve"> </w:t>
      </w:r>
      <w:r w:rsidRPr="00E05F7B">
        <w:rPr>
          <w:rFonts w:ascii="Times New Roman" w:hAnsi="Times New Roman"/>
          <w:b/>
          <w:bCs/>
          <w:spacing w:val="-2"/>
          <w:sz w:val="24"/>
          <w:lang w:eastAsia="en-US"/>
        </w:rPr>
        <w:t>Rakovníka</w:t>
      </w:r>
    </w:p>
    <w:p w14:paraId="7C550317" w14:textId="77777777" w:rsidR="00E05F7B" w:rsidRPr="00E05F7B" w:rsidRDefault="00E05F7B" w:rsidP="00E05F7B">
      <w:pPr>
        <w:widowControl w:val="0"/>
        <w:autoSpaceDE w:val="0"/>
        <w:autoSpaceDN w:val="0"/>
        <w:spacing w:before="0" w:after="0" w:line="240" w:lineRule="auto"/>
        <w:ind w:left="216" w:right="209" w:firstLine="707"/>
        <w:contextualSpacing w:val="0"/>
        <w:rPr>
          <w:rFonts w:ascii="Times New Roman" w:hAnsi="Times New Roman"/>
          <w:szCs w:val="22"/>
          <w:lang w:eastAsia="en-US"/>
        </w:rPr>
      </w:pPr>
      <w:r w:rsidRPr="00E05F7B">
        <w:rPr>
          <w:rFonts w:ascii="Times New Roman" w:hAnsi="Times New Roman"/>
          <w:szCs w:val="22"/>
          <w:lang w:eastAsia="en-US"/>
        </w:rPr>
        <w:t>V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rámci PSZ v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proofErr w:type="spellStart"/>
      <w:r w:rsidRPr="00E05F7B">
        <w:rPr>
          <w:rFonts w:ascii="Times New Roman" w:hAnsi="Times New Roman"/>
          <w:szCs w:val="22"/>
          <w:lang w:eastAsia="en-US"/>
        </w:rPr>
        <w:t>k.ú</w:t>
      </w:r>
      <w:proofErr w:type="spellEnd"/>
      <w:r w:rsidRPr="00E05F7B">
        <w:rPr>
          <w:rFonts w:ascii="Times New Roman" w:hAnsi="Times New Roman"/>
          <w:szCs w:val="22"/>
          <w:lang w:eastAsia="en-US"/>
        </w:rPr>
        <w:t xml:space="preserve">. Kounov u Rakovníka je nutné provést geotechnický průzkum pro 1 </w:t>
      </w:r>
      <w:proofErr w:type="gramStart"/>
      <w:r w:rsidRPr="00E05F7B">
        <w:rPr>
          <w:rFonts w:ascii="Times New Roman" w:hAnsi="Times New Roman"/>
          <w:szCs w:val="22"/>
          <w:lang w:eastAsia="en-US"/>
        </w:rPr>
        <w:t>lokali- tu</w:t>
      </w:r>
      <w:proofErr w:type="gramEnd"/>
      <w:r w:rsidRPr="00E05F7B">
        <w:rPr>
          <w:rFonts w:ascii="Times New Roman" w:hAnsi="Times New Roman"/>
          <w:szCs w:val="22"/>
          <w:lang w:eastAsia="en-US"/>
        </w:rPr>
        <w:t>,</w:t>
      </w:r>
      <w:r w:rsidRPr="00E05F7B">
        <w:rPr>
          <w:rFonts w:ascii="Times New Roman" w:hAnsi="Times New Roman"/>
          <w:spacing w:val="37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kde</w:t>
      </w:r>
      <w:r w:rsidRPr="00E05F7B">
        <w:rPr>
          <w:rFonts w:ascii="Times New Roman" w:hAnsi="Times New Roman"/>
          <w:spacing w:val="3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je</w:t>
      </w:r>
      <w:r w:rsidRPr="00E05F7B">
        <w:rPr>
          <w:rFonts w:ascii="Times New Roman" w:hAnsi="Times New Roman"/>
          <w:spacing w:val="37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vytipovaných</w:t>
      </w:r>
      <w:r w:rsidRPr="00E05F7B">
        <w:rPr>
          <w:rFonts w:ascii="Times New Roman" w:hAnsi="Times New Roman"/>
          <w:spacing w:val="36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6</w:t>
      </w:r>
      <w:r w:rsidRPr="00E05F7B">
        <w:rPr>
          <w:rFonts w:ascii="Times New Roman" w:hAnsi="Times New Roman"/>
          <w:spacing w:val="3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sond</w:t>
      </w:r>
      <w:r w:rsidRPr="00E05F7B">
        <w:rPr>
          <w:rFonts w:ascii="Times New Roman" w:hAnsi="Times New Roman"/>
          <w:spacing w:val="3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(níže</w:t>
      </w:r>
      <w:r w:rsidRPr="00E05F7B">
        <w:rPr>
          <w:rFonts w:ascii="Times New Roman" w:hAnsi="Times New Roman"/>
          <w:spacing w:val="3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označených</w:t>
      </w:r>
      <w:r w:rsidRPr="00E05F7B">
        <w:rPr>
          <w:rFonts w:ascii="Times New Roman" w:hAnsi="Times New Roman"/>
          <w:spacing w:val="37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mapě).</w:t>
      </w:r>
      <w:r w:rsidRPr="00E05F7B">
        <w:rPr>
          <w:rFonts w:ascii="Times New Roman" w:hAnsi="Times New Roman"/>
          <w:spacing w:val="37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</w:t>
      </w:r>
      <w:r w:rsidRPr="00E05F7B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místě</w:t>
      </w:r>
      <w:r w:rsidRPr="00E05F7B">
        <w:rPr>
          <w:rFonts w:ascii="Times New Roman" w:hAnsi="Times New Roman"/>
          <w:spacing w:val="37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je</w:t>
      </w:r>
      <w:r w:rsidRPr="00E05F7B">
        <w:rPr>
          <w:rFonts w:ascii="Times New Roman" w:hAnsi="Times New Roman"/>
          <w:spacing w:val="37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nutné</w:t>
      </w:r>
      <w:r w:rsidRPr="00E05F7B">
        <w:rPr>
          <w:rFonts w:ascii="Times New Roman" w:hAnsi="Times New Roman"/>
          <w:spacing w:val="3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provést</w:t>
      </w:r>
      <w:r w:rsidRPr="00E05F7B">
        <w:rPr>
          <w:rFonts w:ascii="Times New Roman" w:hAnsi="Times New Roman"/>
          <w:spacing w:val="3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rešerši</w:t>
      </w:r>
      <w:r w:rsidRPr="00E05F7B">
        <w:rPr>
          <w:rFonts w:ascii="Times New Roman" w:hAnsi="Times New Roman"/>
          <w:spacing w:val="38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území a</w:t>
      </w:r>
      <w:r w:rsidRPr="00E05F7B">
        <w:rPr>
          <w:rFonts w:ascii="Times New Roman" w:hAnsi="Times New Roman"/>
          <w:spacing w:val="3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provést</w:t>
      </w:r>
      <w:r w:rsidRPr="00E05F7B">
        <w:rPr>
          <w:rFonts w:ascii="Times New Roman" w:hAnsi="Times New Roman"/>
          <w:spacing w:val="3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předběžný</w:t>
      </w:r>
      <w:r w:rsidRPr="00E05F7B">
        <w:rPr>
          <w:rFonts w:ascii="Times New Roman" w:hAnsi="Times New Roman"/>
          <w:spacing w:val="3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průzkum</w:t>
      </w:r>
      <w:r w:rsidRPr="00E05F7B">
        <w:rPr>
          <w:rFonts w:ascii="Times New Roman" w:hAnsi="Times New Roman"/>
          <w:spacing w:val="3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pro</w:t>
      </w:r>
      <w:r w:rsidRPr="00E05F7B">
        <w:rPr>
          <w:rFonts w:ascii="Times New Roman" w:hAnsi="Times New Roman"/>
          <w:spacing w:val="3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vodní</w:t>
      </w:r>
      <w:r w:rsidRPr="00E05F7B">
        <w:rPr>
          <w:rFonts w:ascii="Times New Roman" w:hAnsi="Times New Roman"/>
          <w:spacing w:val="3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nádrž,</w:t>
      </w:r>
      <w:r w:rsidRPr="00E05F7B">
        <w:rPr>
          <w:rFonts w:ascii="Times New Roman" w:hAnsi="Times New Roman"/>
          <w:spacing w:val="31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které</w:t>
      </w:r>
      <w:r w:rsidRPr="00E05F7B">
        <w:rPr>
          <w:rFonts w:ascii="Times New Roman" w:hAnsi="Times New Roman"/>
          <w:spacing w:val="29"/>
          <w:szCs w:val="22"/>
          <w:lang w:eastAsia="en-US"/>
        </w:rPr>
        <w:t xml:space="preserve"> </w:t>
      </w:r>
      <w:proofErr w:type="gramStart"/>
      <w:r w:rsidRPr="00E05F7B">
        <w:rPr>
          <w:rFonts w:ascii="Times New Roman" w:hAnsi="Times New Roman"/>
          <w:szCs w:val="22"/>
          <w:lang w:eastAsia="en-US"/>
        </w:rPr>
        <w:t>určí</w:t>
      </w:r>
      <w:proofErr w:type="gramEnd"/>
      <w:r w:rsidRPr="00E05F7B">
        <w:rPr>
          <w:rFonts w:ascii="Times New Roman" w:hAnsi="Times New Roman"/>
          <w:spacing w:val="3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geologické</w:t>
      </w:r>
      <w:r w:rsidRPr="00E05F7B">
        <w:rPr>
          <w:rFonts w:ascii="Times New Roman" w:hAnsi="Times New Roman"/>
          <w:spacing w:val="3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podloží</w:t>
      </w:r>
      <w:r w:rsidRPr="00E05F7B">
        <w:rPr>
          <w:rFonts w:ascii="Times New Roman" w:hAnsi="Times New Roman"/>
          <w:spacing w:val="3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navrhovaných</w:t>
      </w:r>
      <w:r w:rsidRPr="00E05F7B">
        <w:rPr>
          <w:rFonts w:ascii="Times New Roman" w:hAnsi="Times New Roman"/>
          <w:spacing w:val="31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staveb s</w:t>
      </w:r>
      <w:r w:rsidRPr="00E05F7B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 xml:space="preserve">ohledem na jejich proveditelnost. Je nutné provést sondy do hloubky min. 2 až 3 m (vrtnou </w:t>
      </w:r>
      <w:proofErr w:type="spellStart"/>
      <w:proofErr w:type="gramStart"/>
      <w:r w:rsidRPr="00E05F7B">
        <w:rPr>
          <w:rFonts w:ascii="Times New Roman" w:hAnsi="Times New Roman"/>
          <w:szCs w:val="22"/>
          <w:lang w:eastAsia="en-US"/>
        </w:rPr>
        <w:t>soupra</w:t>
      </w:r>
      <w:proofErr w:type="spellEnd"/>
      <w:r w:rsidRPr="00E05F7B">
        <w:rPr>
          <w:rFonts w:ascii="Times New Roman" w:hAnsi="Times New Roman"/>
          <w:szCs w:val="22"/>
          <w:lang w:eastAsia="en-US"/>
        </w:rPr>
        <w:t xml:space="preserve">- </w:t>
      </w:r>
      <w:proofErr w:type="spellStart"/>
      <w:r w:rsidRPr="00E05F7B">
        <w:rPr>
          <w:rFonts w:ascii="Times New Roman" w:hAnsi="Times New Roman"/>
          <w:szCs w:val="22"/>
          <w:lang w:eastAsia="en-US"/>
        </w:rPr>
        <w:t>vou</w:t>
      </w:r>
      <w:proofErr w:type="spellEnd"/>
      <w:proofErr w:type="gramEnd"/>
      <w:r w:rsidRPr="00E05F7B">
        <w:rPr>
          <w:rFonts w:ascii="Times New Roman" w:hAnsi="Times New Roman"/>
          <w:szCs w:val="22"/>
          <w:lang w:eastAsia="en-US"/>
        </w:rPr>
        <w:t>,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příp.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kopané),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určit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hladinu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spodní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vody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a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možnost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zakládání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staveb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(vodní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nádrž)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</w:t>
      </w:r>
      <w:r w:rsidRPr="00E05F7B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místě. V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katastrálním</w:t>
      </w:r>
      <w:r w:rsidRPr="00E05F7B">
        <w:rPr>
          <w:rFonts w:ascii="Times New Roman" w:hAnsi="Times New Roman"/>
          <w:spacing w:val="66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území</w:t>
      </w:r>
      <w:r w:rsidRPr="00E05F7B">
        <w:rPr>
          <w:rFonts w:ascii="Times New Roman" w:hAnsi="Times New Roman"/>
          <w:spacing w:val="67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Kounov</w:t>
      </w:r>
      <w:r w:rsidRPr="00E05F7B">
        <w:rPr>
          <w:rFonts w:ascii="Times New Roman" w:hAnsi="Times New Roman"/>
          <w:spacing w:val="6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u</w:t>
      </w:r>
      <w:r w:rsidRPr="00E05F7B">
        <w:rPr>
          <w:rFonts w:ascii="Times New Roman" w:hAnsi="Times New Roman"/>
          <w:spacing w:val="6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Rakovníka</w:t>
      </w:r>
      <w:r w:rsidRPr="00E05F7B">
        <w:rPr>
          <w:rFonts w:ascii="Times New Roman" w:hAnsi="Times New Roman"/>
          <w:spacing w:val="66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se</w:t>
      </w:r>
      <w:r w:rsidRPr="00E05F7B">
        <w:rPr>
          <w:rFonts w:ascii="Times New Roman" w:hAnsi="Times New Roman"/>
          <w:spacing w:val="6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nacházejí</w:t>
      </w:r>
      <w:r w:rsidRPr="00E05F7B">
        <w:rPr>
          <w:rFonts w:ascii="Times New Roman" w:hAnsi="Times New Roman"/>
          <w:spacing w:val="67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dočasně</w:t>
      </w:r>
      <w:r w:rsidRPr="00E05F7B">
        <w:rPr>
          <w:rFonts w:ascii="Times New Roman" w:hAnsi="Times New Roman"/>
          <w:spacing w:val="6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uklidněné</w:t>
      </w:r>
      <w:r w:rsidRPr="00E05F7B">
        <w:rPr>
          <w:rFonts w:ascii="Times New Roman" w:hAnsi="Times New Roman"/>
          <w:spacing w:val="6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svahové</w:t>
      </w:r>
      <w:r w:rsidRPr="00E05F7B">
        <w:rPr>
          <w:rFonts w:ascii="Times New Roman" w:hAnsi="Times New Roman"/>
          <w:spacing w:val="6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nestability a území je situované v poddolovaných částech Chráněného ložiskového území Kounov u Rakovníka.</w:t>
      </w:r>
    </w:p>
    <w:p w14:paraId="646489A1" w14:textId="77777777" w:rsidR="00E05F7B" w:rsidRPr="00E05F7B" w:rsidRDefault="00E05F7B" w:rsidP="00E05F7B">
      <w:pPr>
        <w:widowControl w:val="0"/>
        <w:autoSpaceDE w:val="0"/>
        <w:autoSpaceDN w:val="0"/>
        <w:spacing w:before="64" w:after="0" w:line="240" w:lineRule="auto"/>
        <w:contextualSpacing w:val="0"/>
        <w:jc w:val="left"/>
        <w:rPr>
          <w:rFonts w:ascii="Times New Roman" w:hAnsi="Times New Roman"/>
          <w:szCs w:val="22"/>
          <w:lang w:eastAsia="en-US"/>
        </w:rPr>
      </w:pPr>
    </w:p>
    <w:p w14:paraId="0000E47F" w14:textId="77777777" w:rsidR="00E05F7B" w:rsidRPr="00E05F7B" w:rsidRDefault="00E05F7B" w:rsidP="00E05F7B">
      <w:pPr>
        <w:widowControl w:val="0"/>
        <w:autoSpaceDE w:val="0"/>
        <w:autoSpaceDN w:val="0"/>
        <w:spacing w:before="0" w:after="0" w:line="240" w:lineRule="auto"/>
        <w:ind w:left="216"/>
        <w:contextualSpacing w:val="0"/>
        <w:rPr>
          <w:rFonts w:ascii="Times New Roman" w:hAnsi="Times New Roman"/>
          <w:sz w:val="24"/>
          <w:szCs w:val="22"/>
          <w:lang w:eastAsia="en-US"/>
        </w:rPr>
      </w:pPr>
      <w:r w:rsidRPr="00E05F7B">
        <w:rPr>
          <w:rFonts w:ascii="Times New Roman" w:hAnsi="Times New Roman"/>
          <w:sz w:val="24"/>
          <w:szCs w:val="22"/>
          <w:u w:val="single"/>
          <w:lang w:eastAsia="en-US"/>
        </w:rPr>
        <w:t>Požadavky</w:t>
      </w:r>
      <w:r w:rsidRPr="00E05F7B">
        <w:rPr>
          <w:rFonts w:ascii="Times New Roman" w:hAnsi="Times New Roman"/>
          <w:spacing w:val="-3"/>
          <w:sz w:val="24"/>
          <w:szCs w:val="22"/>
          <w:u w:val="single"/>
          <w:lang w:eastAsia="en-US"/>
        </w:rPr>
        <w:t xml:space="preserve"> </w:t>
      </w:r>
      <w:r w:rsidRPr="00E05F7B">
        <w:rPr>
          <w:rFonts w:ascii="Times New Roman" w:hAnsi="Times New Roman"/>
          <w:sz w:val="24"/>
          <w:szCs w:val="22"/>
          <w:u w:val="single"/>
          <w:lang w:eastAsia="en-US"/>
        </w:rPr>
        <w:t>na</w:t>
      </w:r>
      <w:r w:rsidRPr="00E05F7B">
        <w:rPr>
          <w:rFonts w:ascii="Times New Roman" w:hAnsi="Times New Roman"/>
          <w:spacing w:val="-2"/>
          <w:sz w:val="24"/>
          <w:szCs w:val="22"/>
          <w:u w:val="single"/>
          <w:lang w:eastAsia="en-US"/>
        </w:rPr>
        <w:t xml:space="preserve"> </w:t>
      </w:r>
      <w:r w:rsidRPr="00E05F7B">
        <w:rPr>
          <w:rFonts w:ascii="Times New Roman" w:hAnsi="Times New Roman"/>
          <w:sz w:val="24"/>
          <w:szCs w:val="22"/>
          <w:u w:val="single"/>
          <w:lang w:eastAsia="en-US"/>
        </w:rPr>
        <w:t>terénní</w:t>
      </w:r>
      <w:r w:rsidRPr="00E05F7B">
        <w:rPr>
          <w:rFonts w:ascii="Times New Roman" w:hAnsi="Times New Roman"/>
          <w:spacing w:val="-1"/>
          <w:sz w:val="24"/>
          <w:szCs w:val="22"/>
          <w:u w:val="single"/>
          <w:lang w:eastAsia="en-US"/>
        </w:rPr>
        <w:t xml:space="preserve"> </w:t>
      </w:r>
      <w:r w:rsidRPr="00E05F7B">
        <w:rPr>
          <w:rFonts w:ascii="Times New Roman" w:hAnsi="Times New Roman"/>
          <w:sz w:val="24"/>
          <w:szCs w:val="22"/>
          <w:u w:val="single"/>
          <w:lang w:eastAsia="en-US"/>
        </w:rPr>
        <w:t>měření</w:t>
      </w:r>
      <w:r w:rsidRPr="00E05F7B">
        <w:rPr>
          <w:rFonts w:ascii="Times New Roman" w:hAnsi="Times New Roman"/>
          <w:spacing w:val="-1"/>
          <w:sz w:val="24"/>
          <w:szCs w:val="22"/>
          <w:u w:val="single"/>
          <w:lang w:eastAsia="en-US"/>
        </w:rPr>
        <w:t xml:space="preserve"> </w:t>
      </w:r>
      <w:r w:rsidRPr="00E05F7B">
        <w:rPr>
          <w:rFonts w:ascii="Times New Roman" w:hAnsi="Times New Roman"/>
          <w:sz w:val="24"/>
          <w:szCs w:val="22"/>
          <w:u w:val="single"/>
          <w:lang w:eastAsia="en-US"/>
        </w:rPr>
        <w:t>a</w:t>
      </w:r>
      <w:r w:rsidRPr="00E05F7B">
        <w:rPr>
          <w:rFonts w:ascii="Times New Roman" w:hAnsi="Times New Roman"/>
          <w:spacing w:val="-1"/>
          <w:sz w:val="24"/>
          <w:szCs w:val="22"/>
          <w:u w:val="single"/>
          <w:lang w:eastAsia="en-US"/>
        </w:rPr>
        <w:t xml:space="preserve"> </w:t>
      </w:r>
      <w:r w:rsidRPr="00E05F7B">
        <w:rPr>
          <w:rFonts w:ascii="Times New Roman" w:hAnsi="Times New Roman"/>
          <w:sz w:val="24"/>
          <w:szCs w:val="22"/>
          <w:u w:val="single"/>
          <w:lang w:eastAsia="en-US"/>
        </w:rPr>
        <w:t>laboratorní</w:t>
      </w:r>
      <w:r w:rsidRPr="00E05F7B">
        <w:rPr>
          <w:rFonts w:ascii="Times New Roman" w:hAnsi="Times New Roman"/>
          <w:spacing w:val="-1"/>
          <w:sz w:val="24"/>
          <w:szCs w:val="22"/>
          <w:u w:val="single"/>
          <w:lang w:eastAsia="en-US"/>
        </w:rPr>
        <w:t xml:space="preserve"> </w:t>
      </w:r>
      <w:r w:rsidRPr="00E05F7B">
        <w:rPr>
          <w:rFonts w:ascii="Times New Roman" w:hAnsi="Times New Roman"/>
          <w:sz w:val="24"/>
          <w:szCs w:val="22"/>
          <w:u w:val="single"/>
          <w:lang w:eastAsia="en-US"/>
        </w:rPr>
        <w:t>zkoušky</w:t>
      </w:r>
      <w:r w:rsidRPr="00E05F7B">
        <w:rPr>
          <w:rFonts w:ascii="Times New Roman" w:hAnsi="Times New Roman"/>
          <w:spacing w:val="1"/>
          <w:sz w:val="24"/>
          <w:szCs w:val="22"/>
          <w:u w:val="single"/>
          <w:lang w:eastAsia="en-US"/>
        </w:rPr>
        <w:t xml:space="preserve"> </w:t>
      </w:r>
      <w:r w:rsidRPr="00E05F7B">
        <w:rPr>
          <w:rFonts w:ascii="Times New Roman" w:hAnsi="Times New Roman"/>
          <w:sz w:val="24"/>
          <w:szCs w:val="22"/>
          <w:u w:val="single"/>
          <w:lang w:eastAsia="en-US"/>
        </w:rPr>
        <w:t>pro</w:t>
      </w:r>
      <w:r w:rsidRPr="00E05F7B">
        <w:rPr>
          <w:rFonts w:ascii="Times New Roman" w:hAnsi="Times New Roman"/>
          <w:spacing w:val="-1"/>
          <w:sz w:val="24"/>
          <w:szCs w:val="22"/>
          <w:u w:val="single"/>
          <w:lang w:eastAsia="en-US"/>
        </w:rPr>
        <w:t xml:space="preserve"> </w:t>
      </w:r>
      <w:r w:rsidRPr="00E05F7B">
        <w:rPr>
          <w:rFonts w:ascii="Times New Roman" w:hAnsi="Times New Roman"/>
          <w:sz w:val="24"/>
          <w:szCs w:val="22"/>
          <w:u w:val="single"/>
          <w:lang w:eastAsia="en-US"/>
        </w:rPr>
        <w:t xml:space="preserve">předběžný </w:t>
      </w:r>
      <w:r w:rsidRPr="00E05F7B">
        <w:rPr>
          <w:rFonts w:ascii="Times New Roman" w:hAnsi="Times New Roman"/>
          <w:spacing w:val="-2"/>
          <w:sz w:val="24"/>
          <w:szCs w:val="22"/>
          <w:u w:val="single"/>
          <w:lang w:eastAsia="en-US"/>
        </w:rPr>
        <w:t>průzkum:</w:t>
      </w:r>
    </w:p>
    <w:p w14:paraId="3D4A8B0B" w14:textId="77777777" w:rsidR="00E05F7B" w:rsidRPr="00E05F7B" w:rsidRDefault="00E05F7B" w:rsidP="00E05F7B">
      <w:pPr>
        <w:widowControl w:val="0"/>
        <w:numPr>
          <w:ilvl w:val="0"/>
          <w:numId w:val="44"/>
        </w:numPr>
        <w:tabs>
          <w:tab w:val="left" w:pos="923"/>
          <w:tab w:val="left" w:pos="936"/>
        </w:tabs>
        <w:autoSpaceDE w:val="0"/>
        <w:autoSpaceDN w:val="0"/>
        <w:spacing w:before="41" w:after="0" w:line="240" w:lineRule="auto"/>
        <w:ind w:right="260"/>
        <w:contextualSpacing w:val="0"/>
        <w:jc w:val="left"/>
        <w:rPr>
          <w:rFonts w:ascii="Times New Roman" w:hAnsi="Times New Roman"/>
          <w:szCs w:val="22"/>
          <w:lang w:eastAsia="en-US"/>
        </w:rPr>
      </w:pPr>
      <w:r w:rsidRPr="00E05F7B">
        <w:rPr>
          <w:rFonts w:ascii="Times New Roman" w:hAnsi="Times New Roman"/>
          <w:szCs w:val="22"/>
          <w:lang w:eastAsia="en-US"/>
        </w:rPr>
        <w:t>Z terénních zkoušek a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měření možné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technické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práce doplnit dynamickými a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 xml:space="preserve">statickými </w:t>
      </w:r>
      <w:proofErr w:type="spellStart"/>
      <w:proofErr w:type="gramStart"/>
      <w:r w:rsidRPr="00E05F7B">
        <w:rPr>
          <w:rFonts w:ascii="Times New Roman" w:hAnsi="Times New Roman"/>
          <w:szCs w:val="22"/>
          <w:lang w:eastAsia="en-US"/>
        </w:rPr>
        <w:t>pene</w:t>
      </w:r>
      <w:proofErr w:type="spellEnd"/>
      <w:r w:rsidRPr="00E05F7B">
        <w:rPr>
          <w:rFonts w:ascii="Times New Roman" w:hAnsi="Times New Roman"/>
          <w:szCs w:val="22"/>
          <w:lang w:eastAsia="en-US"/>
        </w:rPr>
        <w:t xml:space="preserve">- </w:t>
      </w:r>
      <w:proofErr w:type="spellStart"/>
      <w:r w:rsidRPr="00E05F7B">
        <w:rPr>
          <w:rFonts w:ascii="Times New Roman" w:hAnsi="Times New Roman"/>
          <w:szCs w:val="22"/>
          <w:lang w:eastAsia="en-US"/>
        </w:rPr>
        <w:t>tracemi</w:t>
      </w:r>
      <w:proofErr w:type="spellEnd"/>
      <w:proofErr w:type="gramEnd"/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za</w:t>
      </w:r>
      <w:r w:rsidRPr="00E05F7B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účelem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ověření</w:t>
      </w:r>
      <w:r w:rsidRPr="00E05F7B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geotechnických</w:t>
      </w:r>
      <w:r w:rsidRPr="00E05F7B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vlastností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zemin</w:t>
      </w:r>
      <w:r w:rsidRPr="00E05F7B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in-</w:t>
      </w:r>
      <w:proofErr w:type="spellStart"/>
      <w:r w:rsidRPr="00E05F7B">
        <w:rPr>
          <w:rFonts w:ascii="Times New Roman" w:hAnsi="Times New Roman"/>
          <w:szCs w:val="22"/>
          <w:lang w:eastAsia="en-US"/>
        </w:rPr>
        <w:t>situ</w:t>
      </w:r>
      <w:proofErr w:type="spellEnd"/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nebo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pro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místa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nepřístupná vrtným soupravám</w:t>
      </w:r>
    </w:p>
    <w:p w14:paraId="6FC4F398" w14:textId="77777777" w:rsidR="00E05F7B" w:rsidRPr="00E05F7B" w:rsidRDefault="00E05F7B" w:rsidP="00E05F7B">
      <w:pPr>
        <w:widowControl w:val="0"/>
        <w:numPr>
          <w:ilvl w:val="0"/>
          <w:numId w:val="44"/>
        </w:numPr>
        <w:tabs>
          <w:tab w:val="left" w:pos="924"/>
          <w:tab w:val="left" w:pos="936"/>
        </w:tabs>
        <w:autoSpaceDE w:val="0"/>
        <w:autoSpaceDN w:val="0"/>
        <w:spacing w:before="0" w:after="0" w:line="240" w:lineRule="auto"/>
        <w:ind w:right="385"/>
        <w:contextualSpacing w:val="0"/>
        <w:jc w:val="left"/>
        <w:rPr>
          <w:rFonts w:ascii="Times New Roman" w:hAnsi="Times New Roman"/>
          <w:szCs w:val="22"/>
          <w:lang w:eastAsia="en-US"/>
        </w:rPr>
      </w:pPr>
      <w:r w:rsidRPr="00E05F7B">
        <w:rPr>
          <w:rFonts w:ascii="Times New Roman" w:hAnsi="Times New Roman"/>
          <w:szCs w:val="22"/>
          <w:lang w:eastAsia="en-US"/>
        </w:rPr>
        <w:t>Laboratorní</w:t>
      </w:r>
      <w:r w:rsidRPr="00E05F7B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zkoušky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zemin,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skalních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a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proofErr w:type="spellStart"/>
      <w:r w:rsidRPr="00E05F7B">
        <w:rPr>
          <w:rFonts w:ascii="Times New Roman" w:hAnsi="Times New Roman"/>
          <w:szCs w:val="22"/>
          <w:lang w:eastAsia="en-US"/>
        </w:rPr>
        <w:t>poloskalních</w:t>
      </w:r>
      <w:proofErr w:type="spellEnd"/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hornin</w:t>
      </w:r>
      <w:r w:rsidRPr="00E05F7B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se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provádí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pro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stanovení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a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proofErr w:type="spellStart"/>
      <w:proofErr w:type="gramStart"/>
      <w:r w:rsidRPr="00E05F7B">
        <w:rPr>
          <w:rFonts w:ascii="Times New Roman" w:hAnsi="Times New Roman"/>
          <w:szCs w:val="22"/>
          <w:lang w:eastAsia="en-US"/>
        </w:rPr>
        <w:t>upřes</w:t>
      </w:r>
      <w:proofErr w:type="spellEnd"/>
      <w:r w:rsidRPr="00E05F7B">
        <w:rPr>
          <w:rFonts w:ascii="Times New Roman" w:hAnsi="Times New Roman"/>
          <w:szCs w:val="22"/>
          <w:lang w:eastAsia="en-US"/>
        </w:rPr>
        <w:t xml:space="preserve">- </w:t>
      </w:r>
      <w:proofErr w:type="spellStart"/>
      <w:r w:rsidRPr="00E05F7B">
        <w:rPr>
          <w:rFonts w:ascii="Times New Roman" w:hAnsi="Times New Roman"/>
          <w:szCs w:val="22"/>
          <w:lang w:eastAsia="en-US"/>
        </w:rPr>
        <w:t>nění</w:t>
      </w:r>
      <w:proofErr w:type="spellEnd"/>
      <w:proofErr w:type="gramEnd"/>
      <w:r w:rsidRPr="00E05F7B">
        <w:rPr>
          <w:rFonts w:ascii="Times New Roman" w:hAnsi="Times New Roman"/>
          <w:szCs w:val="22"/>
          <w:lang w:eastAsia="en-US"/>
        </w:rPr>
        <w:t xml:space="preserve"> popisných vlastností a</w:t>
      </w:r>
      <w:r w:rsidRPr="00E05F7B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 xml:space="preserve">k jejich zařazení do klasifikačního systému (ČSN 73 6133, ČSN ISO14688-2, ČSN 75 2410). Na základě provedených rozborů jsou zeminy zařazeny podle </w:t>
      </w:r>
      <w:r w:rsidRPr="00E05F7B">
        <w:rPr>
          <w:rFonts w:ascii="Times New Roman" w:hAnsi="Times New Roman"/>
          <w:spacing w:val="-2"/>
          <w:szCs w:val="22"/>
          <w:lang w:eastAsia="en-US"/>
        </w:rPr>
        <w:t>použitelnosti;</w:t>
      </w:r>
    </w:p>
    <w:p w14:paraId="71C20A99" w14:textId="77777777" w:rsidR="00E05F7B" w:rsidRPr="00E05F7B" w:rsidRDefault="00E05F7B" w:rsidP="00E05F7B">
      <w:pPr>
        <w:widowControl w:val="0"/>
        <w:numPr>
          <w:ilvl w:val="1"/>
          <w:numId w:val="44"/>
        </w:numPr>
        <w:tabs>
          <w:tab w:val="left" w:pos="1632"/>
        </w:tabs>
        <w:autoSpaceDE w:val="0"/>
        <w:autoSpaceDN w:val="0"/>
        <w:spacing w:before="0" w:after="0" w:line="252" w:lineRule="exact"/>
        <w:contextualSpacing w:val="0"/>
        <w:jc w:val="left"/>
        <w:rPr>
          <w:rFonts w:ascii="Times New Roman" w:hAnsi="Times New Roman"/>
          <w:szCs w:val="22"/>
          <w:lang w:eastAsia="en-US"/>
        </w:rPr>
      </w:pPr>
      <w:r w:rsidRPr="00E05F7B">
        <w:rPr>
          <w:rFonts w:ascii="Times New Roman" w:hAnsi="Times New Roman"/>
          <w:szCs w:val="22"/>
          <w:lang w:eastAsia="en-US"/>
        </w:rPr>
        <w:t>zeminy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nevhodné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pro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pacing w:val="-2"/>
          <w:szCs w:val="22"/>
          <w:lang w:eastAsia="en-US"/>
        </w:rPr>
        <w:t>výstavbu</w:t>
      </w:r>
    </w:p>
    <w:p w14:paraId="3C1D7D81" w14:textId="77777777" w:rsidR="00E05F7B" w:rsidRPr="00E05F7B" w:rsidRDefault="00E05F7B" w:rsidP="00E05F7B">
      <w:pPr>
        <w:widowControl w:val="0"/>
        <w:numPr>
          <w:ilvl w:val="1"/>
          <w:numId w:val="44"/>
        </w:numPr>
        <w:tabs>
          <w:tab w:val="left" w:pos="1632"/>
        </w:tabs>
        <w:autoSpaceDE w:val="0"/>
        <w:autoSpaceDN w:val="0"/>
        <w:spacing w:before="34" w:after="0" w:line="240" w:lineRule="auto"/>
        <w:contextualSpacing w:val="0"/>
        <w:jc w:val="left"/>
        <w:rPr>
          <w:rFonts w:ascii="Times New Roman" w:hAnsi="Times New Roman"/>
          <w:szCs w:val="22"/>
          <w:lang w:eastAsia="en-US"/>
        </w:rPr>
      </w:pPr>
      <w:r w:rsidRPr="00E05F7B">
        <w:rPr>
          <w:rFonts w:ascii="Times New Roman" w:hAnsi="Times New Roman"/>
          <w:szCs w:val="22"/>
          <w:lang w:eastAsia="en-US"/>
        </w:rPr>
        <w:t>zeminy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vhodné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do</w:t>
      </w:r>
      <w:r w:rsidRPr="00E05F7B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pacing w:val="-2"/>
          <w:szCs w:val="22"/>
          <w:lang w:eastAsia="en-US"/>
        </w:rPr>
        <w:t>násypů</w:t>
      </w:r>
    </w:p>
    <w:p w14:paraId="52648352" w14:textId="77777777" w:rsidR="00E05F7B" w:rsidRPr="00E05F7B" w:rsidRDefault="00E05F7B" w:rsidP="00E05F7B">
      <w:pPr>
        <w:widowControl w:val="0"/>
        <w:numPr>
          <w:ilvl w:val="1"/>
          <w:numId w:val="44"/>
        </w:numPr>
        <w:tabs>
          <w:tab w:val="left" w:pos="1632"/>
        </w:tabs>
        <w:autoSpaceDE w:val="0"/>
        <w:autoSpaceDN w:val="0"/>
        <w:spacing w:before="39" w:after="0" w:line="240" w:lineRule="auto"/>
        <w:contextualSpacing w:val="0"/>
        <w:jc w:val="left"/>
        <w:rPr>
          <w:rFonts w:ascii="Times New Roman" w:hAnsi="Times New Roman"/>
          <w:szCs w:val="22"/>
          <w:lang w:eastAsia="en-US"/>
        </w:rPr>
      </w:pPr>
      <w:r w:rsidRPr="00E05F7B">
        <w:rPr>
          <w:rFonts w:ascii="Times New Roman" w:hAnsi="Times New Roman"/>
          <w:szCs w:val="22"/>
          <w:lang w:eastAsia="en-US"/>
        </w:rPr>
        <w:t>zeminy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vhodné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do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aktivní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zóny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vozovky</w:t>
      </w:r>
    </w:p>
    <w:p w14:paraId="750EC93C" w14:textId="77777777" w:rsidR="00E05F7B" w:rsidRPr="00E05F7B" w:rsidRDefault="00E05F7B" w:rsidP="00E05F7B">
      <w:pPr>
        <w:widowControl w:val="0"/>
        <w:numPr>
          <w:ilvl w:val="1"/>
          <w:numId w:val="44"/>
        </w:numPr>
        <w:tabs>
          <w:tab w:val="left" w:pos="1632"/>
        </w:tabs>
        <w:autoSpaceDE w:val="0"/>
        <w:autoSpaceDN w:val="0"/>
        <w:spacing w:before="38" w:after="0" w:line="240" w:lineRule="auto"/>
        <w:contextualSpacing w:val="0"/>
        <w:jc w:val="left"/>
        <w:rPr>
          <w:rFonts w:ascii="Times New Roman" w:hAnsi="Times New Roman"/>
          <w:szCs w:val="22"/>
          <w:lang w:eastAsia="en-US"/>
        </w:rPr>
      </w:pPr>
      <w:r w:rsidRPr="00E05F7B">
        <w:rPr>
          <w:rFonts w:ascii="Times New Roman" w:hAnsi="Times New Roman"/>
          <w:szCs w:val="22"/>
          <w:lang w:eastAsia="en-US"/>
        </w:rPr>
        <w:t>materiály</w:t>
      </w:r>
      <w:r w:rsidRPr="00E05F7B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vhodné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do</w:t>
      </w:r>
      <w:r w:rsidRPr="00E05F7B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stabilizovaných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podkladů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pacing w:val="-2"/>
          <w:szCs w:val="22"/>
          <w:lang w:eastAsia="en-US"/>
        </w:rPr>
        <w:t>vozovky</w:t>
      </w:r>
    </w:p>
    <w:p w14:paraId="534B0AF1" w14:textId="77777777" w:rsidR="00E05F7B" w:rsidRPr="00E05F7B" w:rsidRDefault="00E05F7B" w:rsidP="00E05F7B">
      <w:pPr>
        <w:widowControl w:val="0"/>
        <w:numPr>
          <w:ilvl w:val="1"/>
          <w:numId w:val="44"/>
        </w:numPr>
        <w:tabs>
          <w:tab w:val="left" w:pos="1632"/>
        </w:tabs>
        <w:autoSpaceDE w:val="0"/>
        <w:autoSpaceDN w:val="0"/>
        <w:spacing w:before="37" w:after="0" w:line="240" w:lineRule="auto"/>
        <w:contextualSpacing w:val="0"/>
        <w:jc w:val="left"/>
        <w:rPr>
          <w:rFonts w:ascii="Times New Roman" w:hAnsi="Times New Roman"/>
          <w:szCs w:val="22"/>
          <w:lang w:eastAsia="en-US"/>
        </w:rPr>
      </w:pPr>
      <w:r w:rsidRPr="00E05F7B">
        <w:rPr>
          <w:rFonts w:ascii="Times New Roman" w:hAnsi="Times New Roman"/>
          <w:szCs w:val="22"/>
          <w:lang w:eastAsia="en-US"/>
        </w:rPr>
        <w:t>materiály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sanačního</w:t>
      </w:r>
      <w:r w:rsidRPr="00E05F7B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charakteru</w:t>
      </w:r>
      <w:r w:rsidRPr="00E05F7B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vhodné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do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podloží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násypů</w:t>
      </w:r>
    </w:p>
    <w:p w14:paraId="00EF9B0B" w14:textId="77777777" w:rsidR="00E05F7B" w:rsidRPr="00E05F7B" w:rsidRDefault="00E05F7B" w:rsidP="00E05F7B">
      <w:pPr>
        <w:widowControl w:val="0"/>
        <w:numPr>
          <w:ilvl w:val="0"/>
          <w:numId w:val="44"/>
        </w:numPr>
        <w:tabs>
          <w:tab w:val="left" w:pos="924"/>
          <w:tab w:val="left" w:pos="936"/>
        </w:tabs>
        <w:autoSpaceDE w:val="0"/>
        <w:autoSpaceDN w:val="0"/>
        <w:spacing w:before="38" w:after="0" w:line="273" w:lineRule="auto"/>
        <w:ind w:right="574"/>
        <w:contextualSpacing w:val="0"/>
        <w:jc w:val="left"/>
        <w:rPr>
          <w:rFonts w:ascii="Times New Roman" w:hAnsi="Times New Roman"/>
          <w:szCs w:val="22"/>
          <w:lang w:eastAsia="en-US"/>
        </w:rPr>
      </w:pPr>
      <w:r w:rsidRPr="00E05F7B">
        <w:rPr>
          <w:rFonts w:ascii="Times New Roman" w:hAnsi="Times New Roman"/>
          <w:szCs w:val="22"/>
          <w:lang w:eastAsia="en-US"/>
        </w:rPr>
        <w:t>V</w:t>
      </w:r>
      <w:r w:rsidRPr="00E05F7B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místech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stavebních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objektů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je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nutné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odebrat</w:t>
      </w:r>
      <w:r w:rsidRPr="00E05F7B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vzorky</w:t>
      </w:r>
      <w:r w:rsidRPr="00E05F7B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podzemní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vody</w:t>
      </w:r>
      <w:r w:rsidRPr="00E05F7B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za</w:t>
      </w:r>
      <w:r w:rsidRPr="00E05F7B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účelem</w:t>
      </w:r>
      <w:r w:rsidRPr="00E05F7B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E05F7B">
        <w:rPr>
          <w:rFonts w:ascii="Times New Roman" w:hAnsi="Times New Roman"/>
          <w:szCs w:val="22"/>
          <w:lang w:eastAsia="en-US"/>
        </w:rPr>
        <w:t>stanovení chemické agresivity prostředí na beton dle ČSN EN 206-1</w:t>
      </w:r>
    </w:p>
    <w:p w14:paraId="031BA029" w14:textId="77777777" w:rsidR="00E05F7B" w:rsidRPr="00E05F7B" w:rsidRDefault="00E05F7B" w:rsidP="00E05F7B">
      <w:pPr>
        <w:widowControl w:val="0"/>
        <w:autoSpaceDE w:val="0"/>
        <w:autoSpaceDN w:val="0"/>
        <w:spacing w:before="183" w:after="0" w:line="240" w:lineRule="auto"/>
        <w:contextualSpacing w:val="0"/>
        <w:jc w:val="left"/>
        <w:rPr>
          <w:rFonts w:ascii="Times New Roman" w:hAnsi="Times New Roman"/>
          <w:sz w:val="20"/>
          <w:szCs w:val="22"/>
          <w:lang w:eastAsia="en-US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3829"/>
        <w:gridCol w:w="2408"/>
        <w:gridCol w:w="1808"/>
      </w:tblGrid>
      <w:tr w:rsidR="00E05F7B" w:rsidRPr="00E05F7B" w14:paraId="2A666BB1" w14:textId="77777777" w:rsidTr="00EC3B1E">
        <w:trPr>
          <w:trHeight w:val="506"/>
        </w:trPr>
        <w:tc>
          <w:tcPr>
            <w:tcW w:w="1246" w:type="dxa"/>
          </w:tcPr>
          <w:p w14:paraId="55DBE9FC" w14:textId="77777777" w:rsidR="00E05F7B" w:rsidRPr="00E05F7B" w:rsidRDefault="00E05F7B" w:rsidP="00E05F7B">
            <w:pPr>
              <w:spacing w:before="0" w:after="0" w:line="252" w:lineRule="exact"/>
              <w:ind w:left="11" w:right="6"/>
              <w:contextualSpacing w:val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E05F7B">
              <w:rPr>
                <w:rFonts w:ascii="Times New Roman" w:hAnsi="Times New Roman"/>
                <w:b/>
                <w:spacing w:val="-2"/>
                <w:szCs w:val="22"/>
              </w:rPr>
              <w:t>Označení</w:t>
            </w:r>
            <w:proofErr w:type="spellEnd"/>
          </w:p>
          <w:p w14:paraId="70AC4A83" w14:textId="77777777" w:rsidR="00E05F7B" w:rsidRPr="00E05F7B" w:rsidRDefault="00E05F7B" w:rsidP="00E05F7B">
            <w:pPr>
              <w:spacing w:before="1" w:after="0" w:line="233" w:lineRule="exact"/>
              <w:ind w:left="11"/>
              <w:contextualSpacing w:val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E05F7B">
              <w:rPr>
                <w:rFonts w:ascii="Times New Roman" w:hAnsi="Times New Roman"/>
                <w:b/>
                <w:spacing w:val="-2"/>
                <w:szCs w:val="22"/>
              </w:rPr>
              <w:t>sondy</w:t>
            </w:r>
            <w:proofErr w:type="spellEnd"/>
          </w:p>
        </w:tc>
        <w:tc>
          <w:tcPr>
            <w:tcW w:w="3829" w:type="dxa"/>
          </w:tcPr>
          <w:p w14:paraId="1CB36CA4" w14:textId="77777777" w:rsidR="00E05F7B" w:rsidRPr="00E05F7B" w:rsidRDefault="00E05F7B" w:rsidP="00E05F7B">
            <w:pPr>
              <w:spacing w:before="126" w:after="0" w:line="240" w:lineRule="auto"/>
              <w:ind w:left="10"/>
              <w:contextualSpacing w:val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E05F7B">
              <w:rPr>
                <w:rFonts w:ascii="Times New Roman" w:hAnsi="Times New Roman"/>
                <w:b/>
                <w:spacing w:val="-2"/>
                <w:szCs w:val="22"/>
              </w:rPr>
              <w:t>Souřadnice</w:t>
            </w:r>
            <w:proofErr w:type="spellEnd"/>
          </w:p>
        </w:tc>
        <w:tc>
          <w:tcPr>
            <w:tcW w:w="2408" w:type="dxa"/>
          </w:tcPr>
          <w:p w14:paraId="2A5B9C88" w14:textId="77777777" w:rsidR="00E05F7B" w:rsidRPr="00E05F7B" w:rsidRDefault="00E05F7B" w:rsidP="00E05F7B">
            <w:pPr>
              <w:spacing w:before="126" w:after="0" w:line="240" w:lineRule="auto"/>
              <w:ind w:left="491"/>
              <w:contextualSpacing w:val="0"/>
              <w:jc w:val="left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E05F7B">
              <w:rPr>
                <w:rFonts w:ascii="Times New Roman" w:hAnsi="Times New Roman"/>
                <w:b/>
                <w:szCs w:val="22"/>
              </w:rPr>
              <w:t>Název</w:t>
            </w:r>
            <w:proofErr w:type="spellEnd"/>
            <w:r w:rsidRPr="00E05F7B">
              <w:rPr>
                <w:rFonts w:ascii="Times New Roman" w:hAnsi="Times New Roman"/>
                <w:b/>
                <w:spacing w:val="-2"/>
                <w:szCs w:val="22"/>
              </w:rPr>
              <w:t xml:space="preserve"> </w:t>
            </w:r>
            <w:proofErr w:type="spellStart"/>
            <w:r w:rsidRPr="00E05F7B">
              <w:rPr>
                <w:rFonts w:ascii="Times New Roman" w:hAnsi="Times New Roman"/>
                <w:b/>
                <w:spacing w:val="-2"/>
                <w:szCs w:val="22"/>
              </w:rPr>
              <w:t>opatření</w:t>
            </w:r>
            <w:proofErr w:type="spellEnd"/>
          </w:p>
        </w:tc>
        <w:tc>
          <w:tcPr>
            <w:tcW w:w="1808" w:type="dxa"/>
          </w:tcPr>
          <w:p w14:paraId="1790D5CA" w14:textId="77777777" w:rsidR="00E05F7B" w:rsidRPr="00E05F7B" w:rsidRDefault="00E05F7B" w:rsidP="00E05F7B">
            <w:pPr>
              <w:spacing w:before="126" w:after="0" w:line="240" w:lineRule="auto"/>
              <w:ind w:left="505"/>
              <w:contextualSpacing w:val="0"/>
              <w:jc w:val="left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E05F7B">
              <w:rPr>
                <w:rFonts w:ascii="Times New Roman" w:hAnsi="Times New Roman"/>
                <w:b/>
                <w:spacing w:val="-2"/>
                <w:szCs w:val="22"/>
              </w:rPr>
              <w:t>Lokalita</w:t>
            </w:r>
            <w:proofErr w:type="spellEnd"/>
          </w:p>
        </w:tc>
      </w:tr>
      <w:tr w:rsidR="00E05F7B" w:rsidRPr="00E05F7B" w14:paraId="3B3EEE3F" w14:textId="77777777" w:rsidTr="00EC3B1E">
        <w:trPr>
          <w:trHeight w:val="254"/>
        </w:trPr>
        <w:tc>
          <w:tcPr>
            <w:tcW w:w="1246" w:type="dxa"/>
          </w:tcPr>
          <w:p w14:paraId="363E3FD1" w14:textId="77777777" w:rsidR="00E05F7B" w:rsidRPr="00E05F7B" w:rsidRDefault="00E05F7B" w:rsidP="00E05F7B">
            <w:pPr>
              <w:spacing w:before="0" w:after="0" w:line="234" w:lineRule="exact"/>
              <w:ind w:left="11" w:right="2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pacing w:val="-2"/>
                <w:szCs w:val="22"/>
              </w:rPr>
              <w:t>S-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>1</w:t>
            </w:r>
          </w:p>
        </w:tc>
        <w:tc>
          <w:tcPr>
            <w:tcW w:w="3829" w:type="dxa"/>
          </w:tcPr>
          <w:p w14:paraId="0D22F897" w14:textId="77777777" w:rsidR="00E05F7B" w:rsidRPr="00E05F7B" w:rsidRDefault="00E05F7B" w:rsidP="00E05F7B">
            <w:pPr>
              <w:spacing w:before="0" w:after="0" w:line="234" w:lineRule="exact"/>
              <w:ind w:left="1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zCs w:val="22"/>
              </w:rPr>
              <w:t>X=-792784.0900,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 xml:space="preserve"> </w:t>
            </w:r>
            <w:r w:rsidRPr="00E05F7B">
              <w:rPr>
                <w:rFonts w:ascii="Times New Roman" w:hAnsi="Times New Roman"/>
                <w:szCs w:val="22"/>
              </w:rPr>
              <w:t>Y=-</w:t>
            </w:r>
            <w:r w:rsidRPr="00E05F7B">
              <w:rPr>
                <w:rFonts w:ascii="Times New Roman" w:hAnsi="Times New Roman"/>
                <w:spacing w:val="-2"/>
                <w:szCs w:val="22"/>
              </w:rPr>
              <w:t>1023112.3300</w:t>
            </w:r>
          </w:p>
        </w:tc>
        <w:tc>
          <w:tcPr>
            <w:tcW w:w="2408" w:type="dxa"/>
            <w:vMerge w:val="restart"/>
          </w:tcPr>
          <w:p w14:paraId="11A76D29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Cs w:val="22"/>
              </w:rPr>
            </w:pPr>
          </w:p>
          <w:p w14:paraId="5F136920" w14:textId="77777777" w:rsidR="00E05F7B" w:rsidRPr="00E05F7B" w:rsidRDefault="00E05F7B" w:rsidP="00E05F7B">
            <w:pPr>
              <w:spacing w:before="150" w:after="0" w:line="240" w:lineRule="auto"/>
              <w:contextualSpacing w:val="0"/>
              <w:jc w:val="left"/>
              <w:rPr>
                <w:rFonts w:ascii="Times New Roman" w:hAnsi="Times New Roman"/>
                <w:szCs w:val="22"/>
              </w:rPr>
            </w:pPr>
          </w:p>
          <w:p w14:paraId="06B4E96A" w14:textId="77777777" w:rsidR="00E05F7B" w:rsidRPr="00E05F7B" w:rsidRDefault="00E05F7B" w:rsidP="00E05F7B">
            <w:pPr>
              <w:spacing w:before="0" w:after="0" w:line="240" w:lineRule="auto"/>
              <w:ind w:left="563"/>
              <w:contextualSpacing w:val="0"/>
              <w:jc w:val="left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zCs w:val="22"/>
              </w:rPr>
              <w:t>MVN</w:t>
            </w:r>
            <w:r w:rsidRPr="00E05F7B">
              <w:rPr>
                <w:rFonts w:ascii="Times New Roman" w:hAnsi="Times New Roman"/>
                <w:spacing w:val="-6"/>
                <w:szCs w:val="22"/>
              </w:rPr>
              <w:t xml:space="preserve"> </w:t>
            </w:r>
            <w:proofErr w:type="spellStart"/>
            <w:r w:rsidRPr="00E05F7B">
              <w:rPr>
                <w:rFonts w:ascii="Times New Roman" w:hAnsi="Times New Roman"/>
                <w:spacing w:val="-2"/>
                <w:szCs w:val="22"/>
              </w:rPr>
              <w:t>Kounov</w:t>
            </w:r>
            <w:proofErr w:type="spellEnd"/>
          </w:p>
        </w:tc>
        <w:tc>
          <w:tcPr>
            <w:tcW w:w="1808" w:type="dxa"/>
            <w:vMerge w:val="restart"/>
          </w:tcPr>
          <w:p w14:paraId="656B337D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Cs w:val="22"/>
              </w:rPr>
            </w:pPr>
          </w:p>
          <w:p w14:paraId="5CA33426" w14:textId="77777777" w:rsidR="00E05F7B" w:rsidRPr="00E05F7B" w:rsidRDefault="00E05F7B" w:rsidP="00E05F7B">
            <w:pPr>
              <w:spacing w:before="150" w:after="0" w:line="240" w:lineRule="auto"/>
              <w:contextualSpacing w:val="0"/>
              <w:jc w:val="left"/>
              <w:rPr>
                <w:rFonts w:ascii="Times New Roman" w:hAnsi="Times New Roman"/>
                <w:szCs w:val="22"/>
              </w:rPr>
            </w:pPr>
          </w:p>
          <w:p w14:paraId="7C148BAA" w14:textId="77777777" w:rsidR="00E05F7B" w:rsidRPr="00E05F7B" w:rsidRDefault="00E05F7B" w:rsidP="00E05F7B">
            <w:pPr>
              <w:spacing w:before="0" w:after="0" w:line="240" w:lineRule="auto"/>
              <w:ind w:left="428"/>
              <w:contextualSpacing w:val="0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 w:rsidRPr="00E05F7B">
              <w:rPr>
                <w:rFonts w:ascii="Times New Roman" w:hAnsi="Times New Roman"/>
                <w:szCs w:val="22"/>
              </w:rPr>
              <w:t>Horní</w:t>
            </w:r>
            <w:proofErr w:type="spellEnd"/>
            <w:r w:rsidRPr="00E05F7B">
              <w:rPr>
                <w:rFonts w:ascii="Times New Roman" w:hAnsi="Times New Roman"/>
                <w:spacing w:val="-3"/>
                <w:szCs w:val="22"/>
              </w:rPr>
              <w:t xml:space="preserve"> </w:t>
            </w:r>
            <w:proofErr w:type="spellStart"/>
            <w:r w:rsidRPr="00E05F7B">
              <w:rPr>
                <w:rFonts w:ascii="Times New Roman" w:hAnsi="Times New Roman"/>
                <w:spacing w:val="-4"/>
                <w:szCs w:val="22"/>
              </w:rPr>
              <w:t>úval</w:t>
            </w:r>
            <w:proofErr w:type="spellEnd"/>
          </w:p>
        </w:tc>
      </w:tr>
      <w:tr w:rsidR="00E05F7B" w:rsidRPr="00E05F7B" w14:paraId="0E1E8CE9" w14:textId="77777777" w:rsidTr="00EC3B1E">
        <w:trPr>
          <w:trHeight w:val="251"/>
        </w:trPr>
        <w:tc>
          <w:tcPr>
            <w:tcW w:w="1246" w:type="dxa"/>
          </w:tcPr>
          <w:p w14:paraId="7846B988" w14:textId="77777777" w:rsidR="00E05F7B" w:rsidRPr="00E05F7B" w:rsidRDefault="00E05F7B" w:rsidP="00E05F7B">
            <w:pPr>
              <w:spacing w:before="0" w:after="0" w:line="232" w:lineRule="exact"/>
              <w:ind w:left="11" w:right="2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pacing w:val="-2"/>
                <w:szCs w:val="22"/>
              </w:rPr>
              <w:t>S-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>2</w:t>
            </w:r>
          </w:p>
        </w:tc>
        <w:tc>
          <w:tcPr>
            <w:tcW w:w="3829" w:type="dxa"/>
          </w:tcPr>
          <w:p w14:paraId="4C487DA8" w14:textId="77777777" w:rsidR="00E05F7B" w:rsidRPr="00E05F7B" w:rsidRDefault="00E05F7B" w:rsidP="00E05F7B">
            <w:pPr>
              <w:spacing w:before="0" w:after="0" w:line="232" w:lineRule="exact"/>
              <w:ind w:left="1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zCs w:val="22"/>
              </w:rPr>
              <w:t>X=-792775.6000,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 xml:space="preserve"> </w:t>
            </w:r>
            <w:r w:rsidRPr="00E05F7B">
              <w:rPr>
                <w:rFonts w:ascii="Times New Roman" w:hAnsi="Times New Roman"/>
                <w:szCs w:val="22"/>
              </w:rPr>
              <w:t>Y=-</w:t>
            </w:r>
            <w:r w:rsidRPr="00E05F7B">
              <w:rPr>
                <w:rFonts w:ascii="Times New Roman" w:hAnsi="Times New Roman"/>
                <w:spacing w:val="-2"/>
                <w:szCs w:val="22"/>
              </w:rPr>
              <w:t>1023111.5600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4097B90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4AD5FB82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05F7B" w:rsidRPr="00E05F7B" w14:paraId="4C498BB4" w14:textId="77777777" w:rsidTr="00EC3B1E">
        <w:trPr>
          <w:trHeight w:val="254"/>
        </w:trPr>
        <w:tc>
          <w:tcPr>
            <w:tcW w:w="1246" w:type="dxa"/>
          </w:tcPr>
          <w:p w14:paraId="45108296" w14:textId="77777777" w:rsidR="00E05F7B" w:rsidRPr="00E05F7B" w:rsidRDefault="00E05F7B" w:rsidP="00E05F7B">
            <w:pPr>
              <w:spacing w:before="0" w:after="0" w:line="234" w:lineRule="exact"/>
              <w:ind w:left="11" w:right="2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pacing w:val="-2"/>
                <w:szCs w:val="22"/>
              </w:rPr>
              <w:t>S-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>3</w:t>
            </w:r>
          </w:p>
        </w:tc>
        <w:tc>
          <w:tcPr>
            <w:tcW w:w="3829" w:type="dxa"/>
          </w:tcPr>
          <w:p w14:paraId="256E9A52" w14:textId="77777777" w:rsidR="00E05F7B" w:rsidRPr="00E05F7B" w:rsidRDefault="00E05F7B" w:rsidP="00E05F7B">
            <w:pPr>
              <w:spacing w:before="0" w:after="0" w:line="234" w:lineRule="exact"/>
              <w:ind w:left="1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zCs w:val="22"/>
              </w:rPr>
              <w:t>X=-792767.8900,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 xml:space="preserve"> </w:t>
            </w:r>
            <w:r w:rsidRPr="00E05F7B">
              <w:rPr>
                <w:rFonts w:ascii="Times New Roman" w:hAnsi="Times New Roman"/>
                <w:szCs w:val="22"/>
              </w:rPr>
              <w:t>Y=-</w:t>
            </w:r>
            <w:r w:rsidRPr="00E05F7B">
              <w:rPr>
                <w:rFonts w:ascii="Times New Roman" w:hAnsi="Times New Roman"/>
                <w:spacing w:val="-2"/>
                <w:szCs w:val="22"/>
              </w:rPr>
              <w:t>1023111.8000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F230FDC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F243D1F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05F7B" w:rsidRPr="00E05F7B" w14:paraId="41469F89" w14:textId="77777777" w:rsidTr="00EC3B1E">
        <w:trPr>
          <w:trHeight w:val="251"/>
        </w:trPr>
        <w:tc>
          <w:tcPr>
            <w:tcW w:w="1246" w:type="dxa"/>
          </w:tcPr>
          <w:p w14:paraId="3C815022" w14:textId="77777777" w:rsidR="00E05F7B" w:rsidRPr="00E05F7B" w:rsidRDefault="00E05F7B" w:rsidP="00E05F7B">
            <w:pPr>
              <w:spacing w:before="0" w:after="0" w:line="232" w:lineRule="exact"/>
              <w:ind w:left="11" w:right="2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pacing w:val="-2"/>
                <w:szCs w:val="22"/>
              </w:rPr>
              <w:t>S-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>4</w:t>
            </w:r>
          </w:p>
        </w:tc>
        <w:tc>
          <w:tcPr>
            <w:tcW w:w="3829" w:type="dxa"/>
          </w:tcPr>
          <w:p w14:paraId="47EBF6BA" w14:textId="77777777" w:rsidR="00E05F7B" w:rsidRPr="00E05F7B" w:rsidRDefault="00E05F7B" w:rsidP="00E05F7B">
            <w:pPr>
              <w:spacing w:before="0" w:after="0" w:line="232" w:lineRule="exact"/>
              <w:ind w:left="1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zCs w:val="22"/>
              </w:rPr>
              <w:t>X=-792777.6500,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 xml:space="preserve"> </w:t>
            </w:r>
            <w:r w:rsidRPr="00E05F7B">
              <w:rPr>
                <w:rFonts w:ascii="Times New Roman" w:hAnsi="Times New Roman"/>
                <w:szCs w:val="22"/>
              </w:rPr>
              <w:t>Y=-</w:t>
            </w:r>
            <w:r w:rsidRPr="00E05F7B">
              <w:rPr>
                <w:rFonts w:ascii="Times New Roman" w:hAnsi="Times New Roman"/>
                <w:spacing w:val="-2"/>
                <w:szCs w:val="22"/>
              </w:rPr>
              <w:t>1023081.0500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42651742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B3A2913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05F7B" w:rsidRPr="00E05F7B" w14:paraId="6DD5262C" w14:textId="77777777" w:rsidTr="00EC3B1E">
        <w:trPr>
          <w:trHeight w:val="254"/>
        </w:trPr>
        <w:tc>
          <w:tcPr>
            <w:tcW w:w="1246" w:type="dxa"/>
          </w:tcPr>
          <w:p w14:paraId="4D63183F" w14:textId="77777777" w:rsidR="00E05F7B" w:rsidRPr="00E05F7B" w:rsidRDefault="00E05F7B" w:rsidP="00E05F7B">
            <w:pPr>
              <w:spacing w:before="0" w:after="0" w:line="234" w:lineRule="exact"/>
              <w:ind w:left="11" w:right="2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pacing w:val="-2"/>
                <w:szCs w:val="22"/>
              </w:rPr>
              <w:t>S-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>5</w:t>
            </w:r>
          </w:p>
        </w:tc>
        <w:tc>
          <w:tcPr>
            <w:tcW w:w="3829" w:type="dxa"/>
          </w:tcPr>
          <w:p w14:paraId="6DA5FBAE" w14:textId="77777777" w:rsidR="00E05F7B" w:rsidRPr="00E05F7B" w:rsidRDefault="00E05F7B" w:rsidP="00E05F7B">
            <w:pPr>
              <w:spacing w:before="0" w:after="0" w:line="234" w:lineRule="exact"/>
              <w:ind w:left="1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zCs w:val="22"/>
              </w:rPr>
              <w:t>X=-792783.2200,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 xml:space="preserve"> </w:t>
            </w:r>
            <w:r w:rsidRPr="00E05F7B">
              <w:rPr>
                <w:rFonts w:ascii="Times New Roman" w:hAnsi="Times New Roman"/>
                <w:szCs w:val="22"/>
              </w:rPr>
              <w:t>Y=-</w:t>
            </w:r>
            <w:r w:rsidRPr="00E05F7B">
              <w:rPr>
                <w:rFonts w:ascii="Times New Roman" w:hAnsi="Times New Roman"/>
                <w:spacing w:val="-2"/>
                <w:szCs w:val="22"/>
              </w:rPr>
              <w:t>1023026.8500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3B53767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A1B2131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05F7B" w:rsidRPr="00E05F7B" w14:paraId="7F995A9B" w14:textId="77777777" w:rsidTr="00EC3B1E">
        <w:trPr>
          <w:trHeight w:val="254"/>
        </w:trPr>
        <w:tc>
          <w:tcPr>
            <w:tcW w:w="1246" w:type="dxa"/>
          </w:tcPr>
          <w:p w14:paraId="252649DE" w14:textId="77777777" w:rsidR="00E05F7B" w:rsidRPr="00E05F7B" w:rsidRDefault="00E05F7B" w:rsidP="00E05F7B">
            <w:pPr>
              <w:spacing w:before="0" w:after="0" w:line="234" w:lineRule="exact"/>
              <w:ind w:left="11" w:right="2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pacing w:val="-2"/>
                <w:szCs w:val="22"/>
              </w:rPr>
              <w:t>S-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>6</w:t>
            </w:r>
          </w:p>
        </w:tc>
        <w:tc>
          <w:tcPr>
            <w:tcW w:w="3829" w:type="dxa"/>
          </w:tcPr>
          <w:p w14:paraId="48EC8212" w14:textId="77777777" w:rsidR="00E05F7B" w:rsidRPr="00E05F7B" w:rsidRDefault="00E05F7B" w:rsidP="00E05F7B">
            <w:pPr>
              <w:spacing w:before="0" w:after="0" w:line="234" w:lineRule="exact"/>
              <w:ind w:left="1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 w:rsidRPr="00E05F7B">
              <w:rPr>
                <w:rFonts w:ascii="Times New Roman" w:hAnsi="Times New Roman"/>
                <w:szCs w:val="22"/>
              </w:rPr>
              <w:t>X=-792780.6400,</w:t>
            </w:r>
            <w:r w:rsidRPr="00E05F7B">
              <w:rPr>
                <w:rFonts w:ascii="Times New Roman" w:hAnsi="Times New Roman"/>
                <w:spacing w:val="-10"/>
                <w:szCs w:val="22"/>
              </w:rPr>
              <w:t xml:space="preserve"> </w:t>
            </w:r>
            <w:r w:rsidRPr="00E05F7B">
              <w:rPr>
                <w:rFonts w:ascii="Times New Roman" w:hAnsi="Times New Roman"/>
                <w:szCs w:val="22"/>
              </w:rPr>
              <w:t>Y=-</w:t>
            </w:r>
            <w:r w:rsidRPr="00E05F7B">
              <w:rPr>
                <w:rFonts w:ascii="Times New Roman" w:hAnsi="Times New Roman"/>
                <w:spacing w:val="-2"/>
                <w:szCs w:val="22"/>
              </w:rPr>
              <w:t>1022985.0100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3446BDC3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18EAB7C9" w14:textId="77777777" w:rsidR="00E05F7B" w:rsidRPr="00E05F7B" w:rsidRDefault="00E05F7B" w:rsidP="00E05F7B">
            <w:pPr>
              <w:spacing w:before="0" w:after="0" w:line="240" w:lineRule="auto"/>
              <w:contextualSpacing w:val="0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27EF206E" w14:textId="77777777" w:rsidR="00752FF2" w:rsidRDefault="00752FF2" w:rsidP="00752FF2">
      <w:pPr>
        <w:jc w:val="center"/>
        <w:rPr>
          <w:rFonts w:eastAsia="Lucida Sans Unicode"/>
        </w:rPr>
      </w:pPr>
    </w:p>
    <w:p w14:paraId="6D55AAF4" w14:textId="77777777" w:rsidR="00E05F7B" w:rsidRDefault="00E05F7B" w:rsidP="00752FF2">
      <w:pPr>
        <w:jc w:val="center"/>
        <w:rPr>
          <w:rFonts w:eastAsia="Lucida Sans Unicode"/>
        </w:rPr>
      </w:pPr>
    </w:p>
    <w:p w14:paraId="440B1D86" w14:textId="77777777" w:rsidR="00E05F7B" w:rsidRDefault="00E05F7B" w:rsidP="00752FF2">
      <w:pPr>
        <w:jc w:val="center"/>
        <w:rPr>
          <w:rFonts w:eastAsia="Lucida Sans Unicode"/>
        </w:rPr>
      </w:pPr>
    </w:p>
    <w:p w14:paraId="1DC49889" w14:textId="77777777" w:rsidR="00E05F7B" w:rsidRDefault="00E05F7B" w:rsidP="00752FF2">
      <w:pPr>
        <w:jc w:val="center"/>
        <w:rPr>
          <w:rFonts w:eastAsia="Lucida Sans Unicode"/>
        </w:rPr>
      </w:pPr>
    </w:p>
    <w:p w14:paraId="50334CEC" w14:textId="77777777" w:rsidR="00E05F7B" w:rsidRDefault="00E05F7B" w:rsidP="00752FF2">
      <w:pPr>
        <w:jc w:val="center"/>
        <w:rPr>
          <w:rFonts w:eastAsia="Lucida Sans Unicode"/>
        </w:rPr>
      </w:pPr>
    </w:p>
    <w:p w14:paraId="2DF18E8F" w14:textId="77777777" w:rsidR="00E05F7B" w:rsidRDefault="00E05F7B" w:rsidP="00752FF2">
      <w:pPr>
        <w:jc w:val="center"/>
        <w:rPr>
          <w:rFonts w:eastAsia="Lucida Sans Unicode"/>
        </w:rPr>
      </w:pPr>
    </w:p>
    <w:p w14:paraId="67C41EC2" w14:textId="77777777" w:rsidR="00E05F7B" w:rsidRDefault="00E05F7B" w:rsidP="00752FF2">
      <w:pPr>
        <w:jc w:val="center"/>
        <w:rPr>
          <w:rFonts w:eastAsia="Lucida Sans Unicode"/>
        </w:rPr>
      </w:pPr>
    </w:p>
    <w:p w14:paraId="5CBE8292" w14:textId="77777777" w:rsidR="00E05F7B" w:rsidRDefault="00E05F7B" w:rsidP="00752FF2">
      <w:pPr>
        <w:jc w:val="center"/>
        <w:rPr>
          <w:rFonts w:eastAsia="Lucida Sans Unicode"/>
        </w:rPr>
      </w:pPr>
    </w:p>
    <w:p w14:paraId="18123E14" w14:textId="77777777" w:rsidR="00E05F7B" w:rsidRDefault="00E05F7B" w:rsidP="00752FF2">
      <w:pPr>
        <w:jc w:val="center"/>
        <w:rPr>
          <w:rFonts w:eastAsia="Lucida Sans Unicode"/>
        </w:rPr>
      </w:pPr>
    </w:p>
    <w:p w14:paraId="683E7634" w14:textId="77777777" w:rsidR="00E05F7B" w:rsidRDefault="00E05F7B" w:rsidP="00752FF2">
      <w:pPr>
        <w:jc w:val="center"/>
        <w:rPr>
          <w:rFonts w:eastAsia="Lucida Sans Unicode"/>
        </w:rPr>
      </w:pPr>
    </w:p>
    <w:p w14:paraId="081C8D11" w14:textId="77777777" w:rsidR="00E05F7B" w:rsidRDefault="00E05F7B" w:rsidP="00752FF2">
      <w:pPr>
        <w:jc w:val="center"/>
        <w:rPr>
          <w:rFonts w:eastAsia="Lucida Sans Unicode"/>
        </w:rPr>
      </w:pPr>
    </w:p>
    <w:p w14:paraId="58DDECB8" w14:textId="77777777" w:rsidR="00E05F7B" w:rsidRDefault="00E05F7B" w:rsidP="00752FF2">
      <w:pPr>
        <w:jc w:val="center"/>
        <w:rPr>
          <w:rFonts w:eastAsia="Lucida Sans Unicode"/>
        </w:rPr>
      </w:pPr>
    </w:p>
    <w:p w14:paraId="2A3BD48A" w14:textId="77777777" w:rsidR="00E05F7B" w:rsidRDefault="00E05F7B" w:rsidP="00752FF2">
      <w:pPr>
        <w:jc w:val="center"/>
        <w:rPr>
          <w:rFonts w:eastAsia="Lucida Sans Unicode"/>
        </w:rPr>
      </w:pPr>
    </w:p>
    <w:p w14:paraId="71439CFD" w14:textId="77777777" w:rsidR="00E05F7B" w:rsidRDefault="00E05F7B" w:rsidP="00752FF2">
      <w:pPr>
        <w:jc w:val="center"/>
        <w:rPr>
          <w:rFonts w:eastAsia="Lucida Sans Unicode"/>
        </w:rPr>
      </w:pPr>
    </w:p>
    <w:p w14:paraId="662EA688" w14:textId="77777777" w:rsidR="00D90165" w:rsidRPr="00D90165" w:rsidRDefault="00D90165" w:rsidP="00D90165">
      <w:pPr>
        <w:widowControl w:val="0"/>
        <w:autoSpaceDE w:val="0"/>
        <w:autoSpaceDN w:val="0"/>
        <w:spacing w:before="0" w:after="0" w:line="240" w:lineRule="auto"/>
        <w:ind w:left="216"/>
        <w:contextualSpacing w:val="0"/>
        <w:jc w:val="left"/>
        <w:rPr>
          <w:rFonts w:ascii="Times New Roman" w:hAnsi="Times New Roman"/>
          <w:sz w:val="20"/>
          <w:szCs w:val="22"/>
          <w:lang w:eastAsia="en-US"/>
        </w:rPr>
      </w:pPr>
      <w:r w:rsidRPr="00D90165">
        <w:rPr>
          <w:rFonts w:ascii="Times New Roman" w:hAnsi="Times New Roman"/>
          <w:noProof/>
          <w:sz w:val="20"/>
          <w:szCs w:val="22"/>
          <w:lang w:eastAsia="en-US"/>
        </w:rPr>
        <w:drawing>
          <wp:inline distT="0" distB="0" distL="0" distR="0" wp14:anchorId="6D43A316" wp14:editId="56D47781">
            <wp:extent cx="5734745" cy="491947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745" cy="491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79E60" w14:textId="77777777" w:rsidR="00D90165" w:rsidRPr="00D90165" w:rsidRDefault="00D90165" w:rsidP="00D90165">
      <w:pPr>
        <w:widowControl w:val="0"/>
        <w:autoSpaceDE w:val="0"/>
        <w:autoSpaceDN w:val="0"/>
        <w:spacing w:before="33" w:after="0" w:line="240" w:lineRule="auto"/>
        <w:ind w:left="216"/>
        <w:contextualSpacing w:val="0"/>
        <w:jc w:val="left"/>
        <w:rPr>
          <w:rFonts w:ascii="Times New Roman" w:hAnsi="Times New Roman"/>
          <w:i/>
          <w:sz w:val="24"/>
          <w:szCs w:val="22"/>
          <w:lang w:eastAsia="en-US"/>
        </w:rPr>
      </w:pPr>
      <w:r w:rsidRPr="00D90165">
        <w:rPr>
          <w:rFonts w:ascii="Times New Roman" w:hAnsi="Times New Roman"/>
          <w:i/>
          <w:sz w:val="24"/>
          <w:szCs w:val="22"/>
          <w:lang w:eastAsia="en-US"/>
        </w:rPr>
        <w:t>Přehledná</w:t>
      </w:r>
      <w:r w:rsidRPr="00D90165">
        <w:rPr>
          <w:rFonts w:ascii="Times New Roman" w:hAnsi="Times New Roman"/>
          <w:i/>
          <w:spacing w:val="-1"/>
          <w:sz w:val="24"/>
          <w:szCs w:val="22"/>
          <w:lang w:eastAsia="en-US"/>
        </w:rPr>
        <w:t xml:space="preserve"> </w:t>
      </w:r>
      <w:r w:rsidRPr="00D90165">
        <w:rPr>
          <w:rFonts w:ascii="Times New Roman" w:hAnsi="Times New Roman"/>
          <w:i/>
          <w:sz w:val="24"/>
          <w:szCs w:val="22"/>
          <w:lang w:eastAsia="en-US"/>
        </w:rPr>
        <w:t>situace</w:t>
      </w:r>
      <w:r w:rsidRPr="00D90165">
        <w:rPr>
          <w:rFonts w:ascii="Times New Roman" w:hAnsi="Times New Roman"/>
          <w:i/>
          <w:spacing w:val="-2"/>
          <w:sz w:val="24"/>
          <w:szCs w:val="22"/>
          <w:lang w:eastAsia="en-US"/>
        </w:rPr>
        <w:t xml:space="preserve"> </w:t>
      </w:r>
      <w:r w:rsidRPr="00D90165">
        <w:rPr>
          <w:rFonts w:ascii="Times New Roman" w:hAnsi="Times New Roman"/>
          <w:i/>
          <w:spacing w:val="-4"/>
          <w:sz w:val="24"/>
          <w:szCs w:val="22"/>
          <w:lang w:eastAsia="en-US"/>
        </w:rPr>
        <w:t>sond</w:t>
      </w:r>
    </w:p>
    <w:p w14:paraId="44F88607" w14:textId="77777777" w:rsidR="00E05F7B" w:rsidRDefault="00E05F7B" w:rsidP="00752FF2">
      <w:pPr>
        <w:jc w:val="center"/>
        <w:rPr>
          <w:rFonts w:eastAsia="Lucida Sans Unicode"/>
        </w:rPr>
      </w:pPr>
    </w:p>
    <w:p w14:paraId="3A26D1E6" w14:textId="77777777" w:rsidR="00BC3F2D" w:rsidRDefault="00BC3F2D" w:rsidP="00BC3F2D">
      <w:pPr>
        <w:rPr>
          <w:rFonts w:eastAsia="Lucida Sans Unicode"/>
        </w:rPr>
      </w:pPr>
    </w:p>
    <w:p w14:paraId="40840117" w14:textId="77777777" w:rsidR="00BC3F2D" w:rsidRDefault="00BC3F2D" w:rsidP="00BC3F2D">
      <w:pPr>
        <w:rPr>
          <w:rFonts w:eastAsia="Lucida Sans Unicode"/>
        </w:rPr>
      </w:pPr>
    </w:p>
    <w:p w14:paraId="343CD0C5" w14:textId="1C21F6C0" w:rsidR="00BC3F2D" w:rsidRPr="00BC3F2D" w:rsidRDefault="00BC3F2D" w:rsidP="00BC3F2D">
      <w:pPr>
        <w:tabs>
          <w:tab w:val="left" w:pos="3293"/>
        </w:tabs>
        <w:rPr>
          <w:rFonts w:eastAsia="Lucida Sans Unicode"/>
        </w:rPr>
      </w:pPr>
      <w:r>
        <w:rPr>
          <w:rFonts w:eastAsia="Lucida Sans Unicode"/>
        </w:rPr>
        <w:tab/>
      </w:r>
    </w:p>
    <w:sectPr w:rsidR="00BC3F2D" w:rsidRPr="00BC3F2D" w:rsidSect="006C5F7A">
      <w:headerReference w:type="default" r:id="rId20"/>
      <w:footerReference w:type="default" r:id="rId21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2410" w14:textId="77777777" w:rsidR="00836331" w:rsidRDefault="00836331">
      <w:r>
        <w:separator/>
      </w:r>
    </w:p>
  </w:endnote>
  <w:endnote w:type="continuationSeparator" w:id="0">
    <w:p w14:paraId="58209DDC" w14:textId="77777777" w:rsidR="00836331" w:rsidRDefault="00836331">
      <w:r>
        <w:continuationSeparator/>
      </w:r>
    </w:p>
  </w:endnote>
  <w:endnote w:type="continuationNotice" w:id="1">
    <w:p w14:paraId="324D6603" w14:textId="77777777" w:rsidR="00836331" w:rsidRDefault="00836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58365B7D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r w:rsidR="009B370B"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5FED" w14:textId="2B446915" w:rsidR="009B370B" w:rsidRPr="00BD67E2" w:rsidRDefault="00BD67E2" w:rsidP="00BD67E2">
    <w:pPr>
      <w:pStyle w:val="Zpat"/>
    </w:pPr>
    <w:r>
      <w:rPr>
        <w:noProof/>
      </w:rPr>
      <w:drawing>
        <wp:inline distT="0" distB="0" distL="0" distR="0" wp14:anchorId="7A80193A" wp14:editId="1F54B4AB">
          <wp:extent cx="5756275" cy="303530"/>
          <wp:effectExtent l="0" t="0" r="0" b="0"/>
          <wp:docPr id="1307570933" name="Picture 8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" name="Picture 8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275" cy="30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D94E" w14:textId="77777777" w:rsidR="00836331" w:rsidRDefault="00836331">
      <w:r>
        <w:separator/>
      </w:r>
    </w:p>
  </w:footnote>
  <w:footnote w:type="continuationSeparator" w:id="0">
    <w:p w14:paraId="64F86F36" w14:textId="77777777" w:rsidR="00836331" w:rsidRDefault="00836331">
      <w:r>
        <w:continuationSeparator/>
      </w:r>
    </w:p>
  </w:footnote>
  <w:footnote w:type="continuationNotice" w:id="1">
    <w:p w14:paraId="11D7F347" w14:textId="77777777" w:rsidR="00836331" w:rsidRDefault="008363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2767DD7" w:rsidR="00F523A5" w:rsidRPr="00131DD4" w:rsidRDefault="00F523A5" w:rsidP="006955B2">
    <w:pPr>
      <w:jc w:val="right"/>
    </w:pPr>
    <w:r w:rsidRPr="00131DD4">
      <w:t>Č.j. objednatele:</w:t>
    </w:r>
    <w:r w:rsidR="0095137D">
      <w:t xml:space="preserve"> </w:t>
    </w:r>
    <w:r w:rsidR="00AD317A" w:rsidRPr="00AD317A">
      <w:t>1075-2025-537213</w:t>
    </w:r>
  </w:p>
  <w:p w14:paraId="023E83BA" w14:textId="0B911C8B" w:rsidR="00F523A5" w:rsidRPr="00BC22C1" w:rsidRDefault="5525A271" w:rsidP="00BC22C1">
    <w:pPr>
      <w:jc w:val="right"/>
    </w:pPr>
    <w:r w:rsidRPr="00131DD4"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3C39" w14:textId="0E6AEFBE" w:rsidR="009B370B" w:rsidRPr="00BC22C1" w:rsidRDefault="00F301A0" w:rsidP="00BC22C1">
    <w:pPr>
      <w:jc w:val="right"/>
    </w:pPr>
    <w:r>
      <w:rPr>
        <w:noProof/>
      </w:rPr>
      <w:drawing>
        <wp:inline distT="0" distB="0" distL="0" distR="0" wp14:anchorId="377C0B6A" wp14:editId="2CCEAE9C">
          <wp:extent cx="5746750" cy="295910"/>
          <wp:effectExtent l="0" t="0" r="0" b="0"/>
          <wp:docPr id="43544117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675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F17E0E"/>
    <w:multiLevelType w:val="hybridMultilevel"/>
    <w:tmpl w:val="89FE3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4EBD"/>
    <w:multiLevelType w:val="hybridMultilevel"/>
    <w:tmpl w:val="00480100"/>
    <w:lvl w:ilvl="0" w:tplc="C8B0A2C0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35877A0">
      <w:numFmt w:val="bullet"/>
      <w:lvlText w:val="-"/>
      <w:lvlJc w:val="left"/>
      <w:pPr>
        <w:ind w:left="1632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BF54AA50">
      <w:numFmt w:val="bullet"/>
      <w:lvlText w:val="•"/>
      <w:lvlJc w:val="left"/>
      <w:pPr>
        <w:ind w:left="2513" w:hanging="336"/>
      </w:pPr>
      <w:rPr>
        <w:rFonts w:hint="default"/>
        <w:lang w:val="cs-CZ" w:eastAsia="en-US" w:bidi="ar-SA"/>
      </w:rPr>
    </w:lvl>
    <w:lvl w:ilvl="3" w:tplc="42E26CCC">
      <w:numFmt w:val="bullet"/>
      <w:lvlText w:val="•"/>
      <w:lvlJc w:val="left"/>
      <w:pPr>
        <w:ind w:left="3387" w:hanging="336"/>
      </w:pPr>
      <w:rPr>
        <w:rFonts w:hint="default"/>
        <w:lang w:val="cs-CZ" w:eastAsia="en-US" w:bidi="ar-SA"/>
      </w:rPr>
    </w:lvl>
    <w:lvl w:ilvl="4" w:tplc="2D2404BC">
      <w:numFmt w:val="bullet"/>
      <w:lvlText w:val="•"/>
      <w:lvlJc w:val="left"/>
      <w:pPr>
        <w:ind w:left="4261" w:hanging="336"/>
      </w:pPr>
      <w:rPr>
        <w:rFonts w:hint="default"/>
        <w:lang w:val="cs-CZ" w:eastAsia="en-US" w:bidi="ar-SA"/>
      </w:rPr>
    </w:lvl>
    <w:lvl w:ilvl="5" w:tplc="10027D9E">
      <w:numFmt w:val="bullet"/>
      <w:lvlText w:val="•"/>
      <w:lvlJc w:val="left"/>
      <w:pPr>
        <w:ind w:left="5135" w:hanging="336"/>
      </w:pPr>
      <w:rPr>
        <w:rFonts w:hint="default"/>
        <w:lang w:val="cs-CZ" w:eastAsia="en-US" w:bidi="ar-SA"/>
      </w:rPr>
    </w:lvl>
    <w:lvl w:ilvl="6" w:tplc="925EB492">
      <w:numFmt w:val="bullet"/>
      <w:lvlText w:val="•"/>
      <w:lvlJc w:val="left"/>
      <w:pPr>
        <w:ind w:left="6008" w:hanging="336"/>
      </w:pPr>
      <w:rPr>
        <w:rFonts w:hint="default"/>
        <w:lang w:val="cs-CZ" w:eastAsia="en-US" w:bidi="ar-SA"/>
      </w:rPr>
    </w:lvl>
    <w:lvl w:ilvl="7" w:tplc="FC0C0330">
      <w:numFmt w:val="bullet"/>
      <w:lvlText w:val="•"/>
      <w:lvlJc w:val="left"/>
      <w:pPr>
        <w:ind w:left="6882" w:hanging="336"/>
      </w:pPr>
      <w:rPr>
        <w:rFonts w:hint="default"/>
        <w:lang w:val="cs-CZ" w:eastAsia="en-US" w:bidi="ar-SA"/>
      </w:rPr>
    </w:lvl>
    <w:lvl w:ilvl="8" w:tplc="A03CB47C">
      <w:numFmt w:val="bullet"/>
      <w:lvlText w:val="•"/>
      <w:lvlJc w:val="left"/>
      <w:pPr>
        <w:ind w:left="7756" w:hanging="336"/>
      </w:pPr>
      <w:rPr>
        <w:rFonts w:hint="default"/>
        <w:lang w:val="cs-CZ" w:eastAsia="en-US" w:bidi="ar-SA"/>
      </w:rPr>
    </w:lvl>
  </w:abstractNum>
  <w:abstractNum w:abstractNumId="10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2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6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2"/>
  </w:num>
  <w:num w:numId="3" w16cid:durableId="794637397">
    <w:abstractNumId w:val="21"/>
  </w:num>
  <w:num w:numId="4" w16cid:durableId="140774044">
    <w:abstractNumId w:val="24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6"/>
  </w:num>
  <w:num w:numId="8" w16cid:durableId="420838213">
    <w:abstractNumId w:val="29"/>
  </w:num>
  <w:num w:numId="9" w16cid:durableId="2083477505">
    <w:abstractNumId w:val="31"/>
  </w:num>
  <w:num w:numId="10" w16cid:durableId="617105108">
    <w:abstractNumId w:val="18"/>
  </w:num>
  <w:num w:numId="11" w16cid:durableId="385683213">
    <w:abstractNumId w:val="6"/>
  </w:num>
  <w:num w:numId="12" w16cid:durableId="698235517">
    <w:abstractNumId w:val="35"/>
  </w:num>
  <w:num w:numId="13" w16cid:durableId="1373381293">
    <w:abstractNumId w:val="38"/>
  </w:num>
  <w:num w:numId="14" w16cid:durableId="875238146">
    <w:abstractNumId w:val="40"/>
  </w:num>
  <w:num w:numId="15" w16cid:durableId="1152332952">
    <w:abstractNumId w:val="27"/>
  </w:num>
  <w:num w:numId="16" w16cid:durableId="913588180">
    <w:abstractNumId w:val="3"/>
  </w:num>
  <w:num w:numId="17" w16cid:durableId="938026015">
    <w:abstractNumId w:val="39"/>
  </w:num>
  <w:num w:numId="18" w16cid:durableId="405080440">
    <w:abstractNumId w:val="30"/>
  </w:num>
  <w:num w:numId="19" w16cid:durableId="1737242457">
    <w:abstractNumId w:val="12"/>
  </w:num>
  <w:num w:numId="20" w16cid:durableId="681320525">
    <w:abstractNumId w:val="2"/>
  </w:num>
  <w:num w:numId="21" w16cid:durableId="1221133509">
    <w:abstractNumId w:val="32"/>
  </w:num>
  <w:num w:numId="22" w16cid:durableId="1791780059">
    <w:abstractNumId w:val="8"/>
  </w:num>
  <w:num w:numId="23" w16cid:durableId="130170207">
    <w:abstractNumId w:val="22"/>
  </w:num>
  <w:num w:numId="24" w16cid:durableId="2139912930">
    <w:abstractNumId w:val="43"/>
  </w:num>
  <w:num w:numId="25" w16cid:durableId="968170311">
    <w:abstractNumId w:val="17"/>
  </w:num>
  <w:num w:numId="26" w16cid:durableId="1319117476">
    <w:abstractNumId w:val="14"/>
  </w:num>
  <w:num w:numId="27" w16cid:durableId="1051226775">
    <w:abstractNumId w:val="37"/>
  </w:num>
  <w:num w:numId="28" w16cid:durableId="1599868200">
    <w:abstractNumId w:val="36"/>
  </w:num>
  <w:num w:numId="29" w16cid:durableId="349262787">
    <w:abstractNumId w:val="7"/>
  </w:num>
  <w:num w:numId="30" w16cid:durableId="991180354">
    <w:abstractNumId w:val="26"/>
  </w:num>
  <w:num w:numId="31" w16cid:durableId="897982577">
    <w:abstractNumId w:val="13"/>
  </w:num>
  <w:num w:numId="32" w16cid:durableId="981350212">
    <w:abstractNumId w:val="34"/>
  </w:num>
  <w:num w:numId="33" w16cid:durableId="1095398406">
    <w:abstractNumId w:val="10"/>
  </w:num>
  <w:num w:numId="34" w16cid:durableId="401753714">
    <w:abstractNumId w:val="33"/>
  </w:num>
  <w:num w:numId="35" w16cid:durableId="1696693953">
    <w:abstractNumId w:val="28"/>
  </w:num>
  <w:num w:numId="36" w16cid:durableId="120005185">
    <w:abstractNumId w:val="19"/>
  </w:num>
  <w:num w:numId="37" w16cid:durableId="1311207995">
    <w:abstractNumId w:val="20"/>
  </w:num>
  <w:num w:numId="38" w16cid:durableId="410391240">
    <w:abstractNumId w:val="41"/>
  </w:num>
  <w:num w:numId="39" w16cid:durableId="1359896102">
    <w:abstractNumId w:val="23"/>
  </w:num>
  <w:num w:numId="40" w16cid:durableId="1365398233">
    <w:abstractNumId w:val="15"/>
  </w:num>
  <w:num w:numId="41" w16cid:durableId="1145586276">
    <w:abstractNumId w:val="5"/>
  </w:num>
  <w:num w:numId="42" w16cid:durableId="923336899">
    <w:abstractNumId w:val="25"/>
  </w:num>
  <w:num w:numId="43" w16cid:durableId="389810264">
    <w:abstractNumId w:val="11"/>
  </w:num>
  <w:num w:numId="44" w16cid:durableId="994190251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1061"/>
    <w:rsid w:val="00045553"/>
    <w:rsid w:val="000456AE"/>
    <w:rsid w:val="00045800"/>
    <w:rsid w:val="00045951"/>
    <w:rsid w:val="00045B5B"/>
    <w:rsid w:val="00045F59"/>
    <w:rsid w:val="00046302"/>
    <w:rsid w:val="00050D0E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D7857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6D2F"/>
    <w:rsid w:val="0013743F"/>
    <w:rsid w:val="00137B29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2D81"/>
    <w:rsid w:val="00186058"/>
    <w:rsid w:val="00191A60"/>
    <w:rsid w:val="00192B55"/>
    <w:rsid w:val="00192E89"/>
    <w:rsid w:val="00195F73"/>
    <w:rsid w:val="001A1F82"/>
    <w:rsid w:val="001A2CA6"/>
    <w:rsid w:val="001A32A5"/>
    <w:rsid w:val="001A43E2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144"/>
    <w:rsid w:val="001E1765"/>
    <w:rsid w:val="001E1942"/>
    <w:rsid w:val="001E3595"/>
    <w:rsid w:val="001E4007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36F9"/>
    <w:rsid w:val="00274287"/>
    <w:rsid w:val="00277E6B"/>
    <w:rsid w:val="002855DA"/>
    <w:rsid w:val="002860CD"/>
    <w:rsid w:val="00286B4A"/>
    <w:rsid w:val="002874EE"/>
    <w:rsid w:val="00287B70"/>
    <w:rsid w:val="00287F2F"/>
    <w:rsid w:val="00290926"/>
    <w:rsid w:val="0029141F"/>
    <w:rsid w:val="00291692"/>
    <w:rsid w:val="0029255B"/>
    <w:rsid w:val="00292A60"/>
    <w:rsid w:val="00293864"/>
    <w:rsid w:val="0029486F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1770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37CB7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149A"/>
    <w:rsid w:val="003A41FA"/>
    <w:rsid w:val="003A6770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1AF7"/>
    <w:rsid w:val="00432199"/>
    <w:rsid w:val="004324D3"/>
    <w:rsid w:val="00432CD4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4845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607A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2C62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E7B0F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6E65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020B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7BC9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875A8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B54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57304"/>
    <w:rsid w:val="00657430"/>
    <w:rsid w:val="0066061C"/>
    <w:rsid w:val="006629B2"/>
    <w:rsid w:val="0066461E"/>
    <w:rsid w:val="00664D6D"/>
    <w:rsid w:val="00665892"/>
    <w:rsid w:val="00675BB6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3D81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04C"/>
    <w:rsid w:val="00727D3C"/>
    <w:rsid w:val="00736627"/>
    <w:rsid w:val="00737E56"/>
    <w:rsid w:val="00741D67"/>
    <w:rsid w:val="00743708"/>
    <w:rsid w:val="00743BE9"/>
    <w:rsid w:val="007473C5"/>
    <w:rsid w:val="00752FF2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539B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5FBE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76C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0A7D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36331"/>
    <w:rsid w:val="008417DB"/>
    <w:rsid w:val="00842C7B"/>
    <w:rsid w:val="00845650"/>
    <w:rsid w:val="008458B2"/>
    <w:rsid w:val="008467A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3D20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17D1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44E7D"/>
    <w:rsid w:val="00950158"/>
    <w:rsid w:val="0095137D"/>
    <w:rsid w:val="00951770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299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70B"/>
    <w:rsid w:val="009B3E18"/>
    <w:rsid w:val="009B50B8"/>
    <w:rsid w:val="009B5CB4"/>
    <w:rsid w:val="009C010E"/>
    <w:rsid w:val="009C320E"/>
    <w:rsid w:val="009D0261"/>
    <w:rsid w:val="009D104F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01C"/>
    <w:rsid w:val="00A63EE8"/>
    <w:rsid w:val="00A658BD"/>
    <w:rsid w:val="00A65D63"/>
    <w:rsid w:val="00A661E7"/>
    <w:rsid w:val="00A66C5F"/>
    <w:rsid w:val="00A71C81"/>
    <w:rsid w:val="00A72A32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17A"/>
    <w:rsid w:val="00AD3B25"/>
    <w:rsid w:val="00AD547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1044"/>
    <w:rsid w:val="00B228D8"/>
    <w:rsid w:val="00B23713"/>
    <w:rsid w:val="00B24113"/>
    <w:rsid w:val="00B24932"/>
    <w:rsid w:val="00B26A33"/>
    <w:rsid w:val="00B27F5B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55DDB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3F2D"/>
    <w:rsid w:val="00BC4DB8"/>
    <w:rsid w:val="00BC5B85"/>
    <w:rsid w:val="00BC5F60"/>
    <w:rsid w:val="00BC7295"/>
    <w:rsid w:val="00BD23DC"/>
    <w:rsid w:val="00BD342F"/>
    <w:rsid w:val="00BD4F0E"/>
    <w:rsid w:val="00BD67E2"/>
    <w:rsid w:val="00BD6B72"/>
    <w:rsid w:val="00BD7EB8"/>
    <w:rsid w:val="00BE3AC6"/>
    <w:rsid w:val="00BE72A3"/>
    <w:rsid w:val="00BF21E6"/>
    <w:rsid w:val="00BF2514"/>
    <w:rsid w:val="00BF6578"/>
    <w:rsid w:val="00BF6AAB"/>
    <w:rsid w:val="00C01CCC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216"/>
    <w:rsid w:val="00C20B1A"/>
    <w:rsid w:val="00C20E44"/>
    <w:rsid w:val="00C20EEB"/>
    <w:rsid w:val="00C24DAA"/>
    <w:rsid w:val="00C24DC5"/>
    <w:rsid w:val="00C25A77"/>
    <w:rsid w:val="00C25E0D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0FAF"/>
    <w:rsid w:val="00C41563"/>
    <w:rsid w:val="00C431EB"/>
    <w:rsid w:val="00C44466"/>
    <w:rsid w:val="00C4486F"/>
    <w:rsid w:val="00C44950"/>
    <w:rsid w:val="00C472EF"/>
    <w:rsid w:val="00C47C05"/>
    <w:rsid w:val="00C508D4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0A9A"/>
    <w:rsid w:val="00C8205A"/>
    <w:rsid w:val="00C821FE"/>
    <w:rsid w:val="00C82E43"/>
    <w:rsid w:val="00C86276"/>
    <w:rsid w:val="00C8788B"/>
    <w:rsid w:val="00C94BBA"/>
    <w:rsid w:val="00C968BA"/>
    <w:rsid w:val="00CA00A3"/>
    <w:rsid w:val="00CA0400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3F9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72D8B"/>
    <w:rsid w:val="00D82157"/>
    <w:rsid w:val="00D824C4"/>
    <w:rsid w:val="00D85485"/>
    <w:rsid w:val="00D87FD1"/>
    <w:rsid w:val="00D90165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3820"/>
    <w:rsid w:val="00DD44D7"/>
    <w:rsid w:val="00DE0F09"/>
    <w:rsid w:val="00DE2E36"/>
    <w:rsid w:val="00DE387C"/>
    <w:rsid w:val="00DE38BA"/>
    <w:rsid w:val="00DE4482"/>
    <w:rsid w:val="00DE53A0"/>
    <w:rsid w:val="00DE66DB"/>
    <w:rsid w:val="00DF07BB"/>
    <w:rsid w:val="00DF1FCD"/>
    <w:rsid w:val="00DF45BD"/>
    <w:rsid w:val="00DF53A1"/>
    <w:rsid w:val="00DF7CD5"/>
    <w:rsid w:val="00E0244D"/>
    <w:rsid w:val="00E05F7B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3E5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26DE"/>
    <w:rsid w:val="00E83434"/>
    <w:rsid w:val="00E85C03"/>
    <w:rsid w:val="00E91766"/>
    <w:rsid w:val="00E9221C"/>
    <w:rsid w:val="00E93368"/>
    <w:rsid w:val="00E935E1"/>
    <w:rsid w:val="00E93F51"/>
    <w:rsid w:val="00E94EB0"/>
    <w:rsid w:val="00E96669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56A0"/>
    <w:rsid w:val="00F163CB"/>
    <w:rsid w:val="00F20F0B"/>
    <w:rsid w:val="00F227B2"/>
    <w:rsid w:val="00F301A0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CF0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240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9129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05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13</Pages>
  <Words>4663</Words>
  <Characters>27385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Šlajchrt Jan Ing.</cp:lastModifiedBy>
  <cp:revision>108</cp:revision>
  <cp:lastPrinted>2025-09-22T07:25:00Z</cp:lastPrinted>
  <dcterms:created xsi:type="dcterms:W3CDTF">2025-03-12T10:52:00Z</dcterms:created>
  <dcterms:modified xsi:type="dcterms:W3CDTF">2025-09-23T08:35:00Z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